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2816"/>
        <w:gridCol w:w="3766"/>
      </w:tblGrid>
      <w:tr w:rsidR="006F54D6" w:rsidRPr="006F54D6" w14:paraId="05ABBC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8BA50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Gap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78B7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ISO 27001:2022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3BC4D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Recommended Remediation</w:t>
            </w:r>
          </w:p>
        </w:tc>
      </w:tr>
      <w:tr w:rsidR="006F54D6" w:rsidRPr="006F54D6" w14:paraId="7CE65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EDAE6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Missing Shared Responsibility definitions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06725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A.5.8</w:t>
            </w:r>
            <w:r w:rsidRPr="006F54D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(Information security in project management)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1DC1E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Add a "Cloud Environments" section detailing the CSP Shared Responsibility Model.</w:t>
            </w:r>
          </w:p>
        </w:tc>
      </w:tr>
      <w:tr w:rsidR="006F54D6" w:rsidRPr="006F54D6" w14:paraId="4CD25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39822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 cross-border data transfer rules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00D1F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A.5.1</w:t>
            </w:r>
            <w:r w:rsidRPr="006F54D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(Policies for information security)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41DA6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Require Legal/GRC sign-off for cloud regions outside the primary jurisdiction.</w:t>
            </w:r>
          </w:p>
        </w:tc>
      </w:tr>
      <w:tr w:rsidR="006F54D6" w:rsidRPr="006F54D6" w14:paraId="3B00B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DC7E2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Lack of cloud misconfiguration risks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0C89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A.8.8</w:t>
            </w:r>
            <w:r w:rsidRPr="006F54D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(Management of technical vulnerabilities)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F98AC" w14:textId="77777777" w:rsidR="006F54D6" w:rsidRPr="006F54D6" w:rsidRDefault="006F54D6" w:rsidP="006F54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F54D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Mandate automated Cloud Security Posture Management (CSPM) tools.</w:t>
            </w:r>
          </w:p>
        </w:tc>
      </w:tr>
    </w:tbl>
    <w:p w14:paraId="1E1FFFE9" w14:textId="77777777" w:rsidR="00CB5130" w:rsidRDefault="00CB5130"/>
    <w:sectPr w:rsidR="00CB5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D6"/>
    <w:rsid w:val="006F54D6"/>
    <w:rsid w:val="00707C89"/>
    <w:rsid w:val="00946428"/>
    <w:rsid w:val="00CB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5C19"/>
  <w15:chartTrackingRefBased/>
  <w15:docId w15:val="{093E8E20-2AF5-487B-ABD5-DD0F91F1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Bryant</dc:creator>
  <cp:keywords/>
  <dc:description/>
  <cp:lastModifiedBy>Christopher Bryant</cp:lastModifiedBy>
  <cp:revision>1</cp:revision>
  <dcterms:created xsi:type="dcterms:W3CDTF">2026-07-09T15:12:00Z</dcterms:created>
  <dcterms:modified xsi:type="dcterms:W3CDTF">2026-07-09T15:13:00Z</dcterms:modified>
</cp:coreProperties>
</file>