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CFEB7" w14:textId="77777777" w:rsidR="00022E3E" w:rsidRPr="00287FA6" w:rsidRDefault="00022E3E" w:rsidP="00022E3E">
      <w:pPr>
        <w:pStyle w:val="Default"/>
      </w:pPr>
    </w:p>
    <w:p w14:paraId="40E488A6" w14:textId="77777777" w:rsidR="00022E3E" w:rsidRPr="00287FA6" w:rsidRDefault="00022E3E" w:rsidP="00022E3E">
      <w:pPr>
        <w:pStyle w:val="Default"/>
      </w:pPr>
    </w:p>
    <w:tbl>
      <w:tblPr>
        <w:tblW w:w="0" w:type="auto"/>
        <w:tblInd w:w="-426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9640"/>
      </w:tblGrid>
      <w:tr w:rsidR="00022E3E" w:rsidRPr="00287FA6" w14:paraId="3492FE9D" w14:textId="77777777" w:rsidTr="00287FA6">
        <w:tblPrEx>
          <w:tblCellMar>
            <w:top w:w="0" w:type="dxa"/>
            <w:bottom w:w="0" w:type="dxa"/>
          </w:tblCellMar>
        </w:tblPrEx>
        <w:trPr>
          <w:trHeight w:val="123"/>
        </w:trPr>
        <w:tc>
          <w:tcPr>
            <w:tcW w:w="9640" w:type="dxa"/>
          </w:tcPr>
          <w:p w14:paraId="52C55910" w14:textId="29AF00CC" w:rsidR="00022E3E" w:rsidRPr="00287FA6" w:rsidRDefault="00022E3E">
            <w:pPr>
              <w:pStyle w:val="Default"/>
              <w:rPr>
                <w:b/>
                <w:bCs/>
              </w:rPr>
            </w:pPr>
            <w:r w:rsidRPr="00287FA6">
              <w:rPr>
                <w:b/>
                <w:bCs/>
              </w:rPr>
              <w:t>Вид</w:t>
            </w:r>
            <w:r w:rsidR="00287FA6" w:rsidRPr="00287FA6">
              <w:rPr>
                <w:b/>
                <w:bCs/>
              </w:rPr>
              <w:t>ы</w:t>
            </w:r>
            <w:r w:rsidRPr="00287FA6">
              <w:rPr>
                <w:b/>
                <w:bCs/>
              </w:rPr>
              <w:t xml:space="preserve"> деятельности в области информационных технологий</w:t>
            </w:r>
            <w:r w:rsidRPr="00287FA6">
              <w:rPr>
                <w:b/>
                <w:bCs/>
              </w:rPr>
              <w:t>:</w:t>
            </w:r>
          </w:p>
          <w:p w14:paraId="49BD1BD2" w14:textId="77777777" w:rsidR="00022E3E" w:rsidRPr="00287FA6" w:rsidRDefault="00022E3E">
            <w:pPr>
              <w:pStyle w:val="Default"/>
            </w:pPr>
          </w:p>
          <w:tbl>
            <w:tblPr>
              <w:tblW w:w="17595" w:type="dxa"/>
              <w:tblBorders>
                <w:top w:val="nil"/>
                <w:left w:val="nil"/>
                <w:bottom w:val="nil"/>
                <w:right w:val="nil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9214"/>
              <w:gridCol w:w="8381"/>
            </w:tblGrid>
            <w:tr w:rsidR="00022E3E" w:rsidRPr="00287FA6" w14:paraId="2800C744" w14:textId="23428AD0" w:rsidTr="00022E3E">
              <w:tblPrEx>
                <w:tblCellMar>
                  <w:top w:w="0" w:type="dxa"/>
                  <w:bottom w:w="0" w:type="dxa"/>
                </w:tblCellMar>
              </w:tblPrEx>
              <w:trPr>
                <w:trHeight w:val="240"/>
              </w:trPr>
              <w:tc>
                <w:tcPr>
                  <w:tcW w:w="9214" w:type="dxa"/>
                </w:tcPr>
                <w:p w14:paraId="227E62FF" w14:textId="19857934" w:rsidR="00022E3E" w:rsidRDefault="00022E3E" w:rsidP="00287FA6">
                  <w:pPr>
                    <w:pStyle w:val="Default"/>
                    <w:numPr>
                      <w:ilvl w:val="0"/>
                      <w:numId w:val="2"/>
                    </w:numPr>
                    <w:jc w:val="both"/>
                  </w:pPr>
                  <w:r w:rsidRPr="00287FA6">
                    <w:t>Проектирование, и (или) обследование, и (или) разработка, и (или) адаптация, и (или)модификация (в том числе локализация, кастомизация, доработка), и (или) модернизация,(или) обновление, и (или) установка, и (или) интеграция, и (или) настройка и (или)конфигурирование, и (или) внедрение, и (или) сопровождение, и (или) тестирование, и (или)испытания, и (или) техническая поддержка, и (или) эксплуатация, включая</w:t>
                  </w:r>
                  <w:r w:rsidRPr="00287FA6">
                    <w:t xml:space="preserve"> </w:t>
                  </w:r>
                  <w:r w:rsidRPr="00287FA6">
                    <w:t>администрирование, а также оказание услуг (в том числе</w:t>
                  </w:r>
                  <w:r w:rsidR="00287FA6">
                    <w:t xml:space="preserve"> </w:t>
                  </w:r>
                  <w:r w:rsidRPr="00287FA6">
                    <w:t>консультационных, услуг по</w:t>
                  </w:r>
                  <w:r w:rsidRPr="00287FA6">
                    <w:t xml:space="preserve"> </w:t>
                  </w:r>
                  <w:r w:rsidRPr="00287FA6">
                    <w:t>обучению, экспертных услуг и иных) в области проектирования, (или) обследования, и (или)разработки, и (или) адаптации, и (или) модификации (в том числе локализации,</w:t>
                  </w:r>
                  <w:r w:rsidRPr="00287FA6">
                    <w:t xml:space="preserve"> </w:t>
                  </w:r>
                  <w:r w:rsidRPr="00287FA6">
                    <w:t>кастомизации, доработки), и (или) обратного проектирования (реверсивного инжиниринга),и (или) модернизации, и (или) обновления, и (или) установки, и (или) интеграция, и (или)настройки и (или) конфигурирования, и (или) внедрения, и (или) сопровождения, и (или)тестирования, и (или) испытания, и (или)</w:t>
                  </w:r>
                  <w:r w:rsidR="00287FA6" w:rsidRPr="00287FA6">
                    <w:t xml:space="preserve"> </w:t>
                  </w:r>
                  <w:r w:rsidRPr="00287FA6">
                    <w:t>технической поддержки, и (или) эксплуатации</w:t>
                  </w:r>
                  <w:r w:rsidRPr="00287FA6">
                    <w:t xml:space="preserve"> </w:t>
                  </w:r>
                  <w:r w:rsidRPr="00287FA6">
                    <w:t>(далее - Проектирование и (или) иная деятельность, а также оказание консультационных и</w:t>
                  </w:r>
                  <w:r w:rsidRPr="00287FA6">
                    <w:t xml:space="preserve"> </w:t>
                  </w:r>
                  <w:r w:rsidRPr="00287FA6">
                    <w:t>экспертных услуг), в отношении</w:t>
                  </w:r>
                  <w:r w:rsidR="00287FA6" w:rsidRPr="00287FA6">
                    <w:t xml:space="preserve"> </w:t>
                  </w:r>
                  <w:r w:rsidRPr="00287FA6">
                    <w:t>программ для электронных вычислительных машин (далее -программы для ЭВМ), и (или) баз данных (в том числе их обновлений и исправлений), и (или)визуальных пользовательских интерфейсов независимо от класса и вида программного</w:t>
                  </w:r>
                  <w:r w:rsidRPr="00287FA6">
                    <w:t xml:space="preserve"> </w:t>
                  </w:r>
                  <w:r w:rsidRPr="00287FA6">
                    <w:t>обеспечения, включая специализированные программы для ЭВМ и базы данных,</w:t>
                  </w:r>
                  <w:r w:rsidRPr="00287FA6">
                    <w:t xml:space="preserve"> </w:t>
                  </w:r>
                  <w:r w:rsidRPr="00287FA6">
                    <w:t>компьютерные игры, а также вида договоров, по которым эта деятельность осуществляется</w:t>
                  </w:r>
                  <w:r w:rsidR="00287FA6">
                    <w:t>;</w:t>
                  </w:r>
                </w:p>
                <w:p w14:paraId="1039EEA9" w14:textId="2F611E85" w:rsidR="00287FA6" w:rsidRDefault="00287FA6" w:rsidP="00287FA6">
                  <w:pPr>
                    <w:pStyle w:val="Default"/>
                    <w:numPr>
                      <w:ilvl w:val="0"/>
                      <w:numId w:val="2"/>
                    </w:numPr>
                    <w:jc w:val="both"/>
                  </w:pPr>
                  <w:r w:rsidRPr="00287FA6">
                    <w:t>Проектирование и (или) иная деятельность, а также оказание консультационных и</w:t>
                  </w:r>
                  <w:r>
                    <w:t xml:space="preserve"> </w:t>
                  </w:r>
                  <w:r w:rsidRPr="00287FA6">
                    <w:t>экспертных услуг в отношении сайтов или страниц сайтов в информационно-телекоммуникационной сети, включая информационно-телекоммуникационную сеть</w:t>
                  </w:r>
                  <w:r>
                    <w:t xml:space="preserve"> </w:t>
                  </w:r>
                  <w:r w:rsidRPr="00287FA6">
                    <w:t>"Интернет"</w:t>
                  </w:r>
                  <w:r>
                    <w:t>;</w:t>
                  </w:r>
                </w:p>
                <w:p w14:paraId="1E352739" w14:textId="24291F1F" w:rsidR="00287FA6" w:rsidRDefault="00287FA6" w:rsidP="00287FA6">
                  <w:pPr>
                    <w:pStyle w:val="Default"/>
                    <w:numPr>
                      <w:ilvl w:val="0"/>
                      <w:numId w:val="2"/>
                    </w:numPr>
                    <w:jc w:val="both"/>
                  </w:pPr>
                  <w:r w:rsidRPr="00287FA6">
                    <w:t>Проектирование и (или) иная деятельность, а также оказание консультационных иэ</w:t>
                  </w:r>
                  <w:r>
                    <w:t xml:space="preserve"> </w:t>
                  </w:r>
                  <w:r w:rsidRPr="00287FA6">
                    <w:t>кспертных услуг в отношении 2D и 3D-моделей и визуализаций (в том числе BIM-моделей),</w:t>
                  </w:r>
                  <w:r>
                    <w:t xml:space="preserve"> </w:t>
                  </w:r>
                  <w:r w:rsidRPr="00287FA6">
                    <w:t>цифровых копий физического объекта или процесса</w:t>
                  </w:r>
                  <w:r>
                    <w:t>;</w:t>
                  </w:r>
                </w:p>
                <w:p w14:paraId="589BA327" w14:textId="63CEFA65" w:rsidR="00287FA6" w:rsidRDefault="00287FA6" w:rsidP="00287FA6">
                  <w:pPr>
                    <w:pStyle w:val="Default"/>
                    <w:numPr>
                      <w:ilvl w:val="0"/>
                      <w:numId w:val="2"/>
                    </w:numPr>
                    <w:jc w:val="both"/>
                  </w:pPr>
                  <w:r w:rsidRPr="00287FA6">
                    <w:t>Деятельность по созданию, развитию и обеспечению функционирования порталов и (или)систем поиска в информационно-коммуникационной сети Интернет</w:t>
                  </w:r>
                  <w:r>
                    <w:t>;</w:t>
                  </w:r>
                </w:p>
                <w:p w14:paraId="1668ED54" w14:textId="19218CBD" w:rsidR="00287FA6" w:rsidRDefault="00287FA6" w:rsidP="00287FA6">
                  <w:pPr>
                    <w:pStyle w:val="Default"/>
                    <w:numPr>
                      <w:ilvl w:val="0"/>
                      <w:numId w:val="2"/>
                    </w:numPr>
                    <w:jc w:val="both"/>
                  </w:pPr>
                  <w:r>
                    <w:t>Деятельность по созданию, реализации и (или) изданию компьютерных игр и (или) видеоигр</w:t>
                  </w:r>
                  <w:r>
                    <w:t xml:space="preserve"> </w:t>
                  </w:r>
                  <w:r>
                    <w:t>(мультимедийного продукта, базирующегося на взаимодействии человека и ЭВМ</w:t>
                  </w:r>
                  <w:r>
                    <w:t xml:space="preserve"> </w:t>
                  </w:r>
                  <w:r>
                    <w:t>посредством визуального интерфейса), продажи внутриигровых предметов компьютерных</w:t>
                  </w:r>
                  <w:r>
                    <w:t xml:space="preserve"> </w:t>
                  </w:r>
                  <w:r>
                    <w:t>игр и (или) видеоигр, в том числе деятельность по созданию виртуальных миров и</w:t>
                  </w:r>
                  <w:r>
                    <w:t xml:space="preserve"> </w:t>
                  </w:r>
                  <w:r>
                    <w:t xml:space="preserve">пространства, включая графическую визуализацию, дизайн и </w:t>
                  </w:r>
                  <w:r>
                    <w:lastRenderedPageBreak/>
                    <w:t>симуляцию поведения;</w:t>
                  </w:r>
                  <w:r>
                    <w:t xml:space="preserve"> </w:t>
                  </w:r>
                  <w:r>
                    <w:t>оказание услуг по созданию технологий захвата движений и фотограмметрии,</w:t>
                  </w:r>
                  <w:r>
                    <w:t xml:space="preserve"> </w:t>
                  </w:r>
                  <w:r>
                    <w:t>включая</w:t>
                  </w:r>
                  <w:r>
                    <w:t xml:space="preserve"> </w:t>
                  </w:r>
                  <w:r>
                    <w:t>трехмерных моделей объектов и ландшафтов; оптимизации быстродействия; портированию(модификации в целях функционирования на отличных от целевой платформах)компьютерных игр и (или) видеоигр; синтезу изображений и виртуальных материалов для</w:t>
                  </w:r>
                  <w:r>
                    <w:t xml:space="preserve"> </w:t>
                  </w:r>
                  <w:r>
                    <w:t>использования в компьютерных играх и (или) видеоиграх; разработке алгоритмов теории</w:t>
                  </w:r>
                  <w:r>
                    <w:t xml:space="preserve"> </w:t>
                  </w:r>
                  <w:r>
                    <w:t>управления, эвристических алгоритмов и скриптов поведения в игровом искусственном</w:t>
                  </w:r>
                  <w:r>
                    <w:t xml:space="preserve"> </w:t>
                  </w:r>
                  <w:r>
                    <w:t>интеллекте, научно-исследовательской работе в</w:t>
                  </w:r>
                  <w:r>
                    <w:t xml:space="preserve"> </w:t>
                  </w:r>
                  <w:r>
                    <w:t>области компьютерных игр и (или) видеоигр,</w:t>
                  </w:r>
                  <w:r>
                    <w:t xml:space="preserve"> </w:t>
                  </w:r>
                  <w:r>
                    <w:t>определения паттернов поведения пользователей компьютерных игр, видеоигр и</w:t>
                  </w:r>
                  <w:r>
                    <w:t xml:space="preserve"> </w:t>
                  </w:r>
                  <w:r>
                    <w:t>электронных симуляторов, разработке и</w:t>
                  </w:r>
                  <w:r>
                    <w:t xml:space="preserve"> </w:t>
                  </w:r>
                  <w:r>
                    <w:t>интеграции в компьютерные игры и (или)видеоигры 2D и 3D-анимированию объектов (включая скелетные анимации и анимации на</w:t>
                  </w:r>
                  <w:r>
                    <w:t xml:space="preserve"> </w:t>
                  </w:r>
                  <w:r>
                    <w:t>основе материалов motion capture), разработке иной игровой мультимедийной продукции, в</w:t>
                  </w:r>
                  <w:r>
                    <w:t xml:space="preserve"> </w:t>
                  </w:r>
                  <w:r>
                    <w:t>том числе с использованием аудио</w:t>
                  </w:r>
                  <w:r>
                    <w:t xml:space="preserve"> </w:t>
                  </w:r>
                  <w:r>
                    <w:t>интерфейсов, для лиц с ограниченными возможностями</w:t>
                  </w:r>
                  <w:r>
                    <w:t>;</w:t>
                  </w:r>
                </w:p>
                <w:p w14:paraId="3720F133" w14:textId="7F70B2EA" w:rsidR="00287FA6" w:rsidRPr="00287FA6" w:rsidRDefault="00287FA6" w:rsidP="00287FA6">
                  <w:pPr>
                    <w:pStyle w:val="Default"/>
                    <w:numPr>
                      <w:ilvl w:val="0"/>
                      <w:numId w:val="2"/>
                    </w:numPr>
                    <w:jc w:val="both"/>
                  </w:pPr>
                  <w:r w:rsidRPr="00287FA6">
                    <w:t>Торговля (поставка) розничная и оптовая ПАК и оборудованием, его компонентами,</w:t>
                  </w:r>
                  <w:r>
                    <w:t xml:space="preserve"> </w:t>
                  </w:r>
                  <w:r w:rsidRPr="00287FA6">
                    <w:t>оборудованием ИТ-инфраструктуры, предоставления в лизинг, аренду (прокат</w:t>
                  </w:r>
                  <w:r>
                    <w:t>).</w:t>
                  </w:r>
                </w:p>
                <w:p w14:paraId="0CA4C0ED" w14:textId="77777777" w:rsidR="00287FA6" w:rsidRPr="00287FA6" w:rsidRDefault="00287FA6" w:rsidP="00287FA6">
                  <w:pPr>
                    <w:pStyle w:val="Default"/>
                    <w:ind w:firstLine="142"/>
                    <w:jc w:val="both"/>
                  </w:pPr>
                </w:p>
                <w:p w14:paraId="1AAE33AA" w14:textId="65A88289" w:rsidR="00287FA6" w:rsidRPr="00287FA6" w:rsidRDefault="00287FA6" w:rsidP="00287FA6">
                  <w:pPr>
                    <w:pStyle w:val="Default"/>
                    <w:ind w:firstLine="142"/>
                    <w:jc w:val="both"/>
                  </w:pPr>
                </w:p>
              </w:tc>
              <w:tc>
                <w:tcPr>
                  <w:tcW w:w="8381" w:type="dxa"/>
                </w:tcPr>
                <w:p w14:paraId="4AD41D83" w14:textId="77777777" w:rsidR="00022E3E" w:rsidRPr="00287FA6" w:rsidRDefault="00022E3E" w:rsidP="00287FA6">
                  <w:pPr>
                    <w:pStyle w:val="Default"/>
                    <w:ind w:firstLine="142"/>
                    <w:jc w:val="both"/>
                  </w:pPr>
                </w:p>
              </w:tc>
            </w:tr>
          </w:tbl>
          <w:p w14:paraId="1A5B1DCD" w14:textId="40E9529F" w:rsidR="00022E3E" w:rsidRPr="00287FA6" w:rsidRDefault="00022E3E" w:rsidP="00022E3E">
            <w:pPr>
              <w:pStyle w:val="Default"/>
            </w:pPr>
          </w:p>
        </w:tc>
      </w:tr>
    </w:tbl>
    <w:p w14:paraId="5F993C2B" w14:textId="77777777" w:rsidR="0070556F" w:rsidRDefault="0070556F"/>
    <w:sectPr w:rsidR="007055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erif">
    <w:altName w:val="PT Serif"/>
    <w:charset w:val="CC"/>
    <w:family w:val="roman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610C30"/>
    <w:multiLevelType w:val="multilevel"/>
    <w:tmpl w:val="A7EA6502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Zero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308756BA"/>
    <w:multiLevelType w:val="hybridMultilevel"/>
    <w:tmpl w:val="D7D6BA30"/>
    <w:lvl w:ilvl="0" w:tplc="51464866">
      <w:start w:val="1"/>
      <w:numFmt w:val="decimal"/>
      <w:lvlText w:val="%1."/>
      <w:lvlJc w:val="left"/>
      <w:pPr>
        <w:ind w:left="9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7" w:hanging="360"/>
      </w:pPr>
    </w:lvl>
    <w:lvl w:ilvl="2" w:tplc="0419001B" w:tentative="1">
      <w:start w:val="1"/>
      <w:numFmt w:val="lowerRoman"/>
      <w:lvlText w:val="%3."/>
      <w:lvlJc w:val="right"/>
      <w:pPr>
        <w:ind w:left="2347" w:hanging="180"/>
      </w:pPr>
    </w:lvl>
    <w:lvl w:ilvl="3" w:tplc="0419000F" w:tentative="1">
      <w:start w:val="1"/>
      <w:numFmt w:val="decimal"/>
      <w:lvlText w:val="%4."/>
      <w:lvlJc w:val="left"/>
      <w:pPr>
        <w:ind w:left="3067" w:hanging="360"/>
      </w:pPr>
    </w:lvl>
    <w:lvl w:ilvl="4" w:tplc="04190019" w:tentative="1">
      <w:start w:val="1"/>
      <w:numFmt w:val="lowerLetter"/>
      <w:lvlText w:val="%5."/>
      <w:lvlJc w:val="left"/>
      <w:pPr>
        <w:ind w:left="3787" w:hanging="360"/>
      </w:pPr>
    </w:lvl>
    <w:lvl w:ilvl="5" w:tplc="0419001B" w:tentative="1">
      <w:start w:val="1"/>
      <w:numFmt w:val="lowerRoman"/>
      <w:lvlText w:val="%6."/>
      <w:lvlJc w:val="right"/>
      <w:pPr>
        <w:ind w:left="4507" w:hanging="180"/>
      </w:pPr>
    </w:lvl>
    <w:lvl w:ilvl="6" w:tplc="0419000F" w:tentative="1">
      <w:start w:val="1"/>
      <w:numFmt w:val="decimal"/>
      <w:lvlText w:val="%7."/>
      <w:lvlJc w:val="left"/>
      <w:pPr>
        <w:ind w:left="5227" w:hanging="360"/>
      </w:pPr>
    </w:lvl>
    <w:lvl w:ilvl="7" w:tplc="04190019" w:tentative="1">
      <w:start w:val="1"/>
      <w:numFmt w:val="lowerLetter"/>
      <w:lvlText w:val="%8."/>
      <w:lvlJc w:val="left"/>
      <w:pPr>
        <w:ind w:left="5947" w:hanging="360"/>
      </w:pPr>
    </w:lvl>
    <w:lvl w:ilvl="8" w:tplc="0419001B" w:tentative="1">
      <w:start w:val="1"/>
      <w:numFmt w:val="lowerRoman"/>
      <w:lvlText w:val="%9."/>
      <w:lvlJc w:val="right"/>
      <w:pPr>
        <w:ind w:left="6667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631"/>
    <w:rsid w:val="00022E3E"/>
    <w:rsid w:val="00287FA6"/>
    <w:rsid w:val="0070556F"/>
    <w:rsid w:val="00A64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C2A85B"/>
  <w15:chartTrackingRefBased/>
  <w15:docId w15:val="{ED0FA3AE-A6EB-4D04-8A44-43D736DCC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022E3E"/>
    <w:pPr>
      <w:autoSpaceDE w:val="0"/>
      <w:autoSpaceDN w:val="0"/>
      <w:adjustRightInd w:val="0"/>
      <w:spacing w:after="0" w:line="240" w:lineRule="auto"/>
    </w:pPr>
    <w:rPr>
      <w:rFonts w:ascii="PT Serif" w:hAnsi="PT Serif" w:cs="PT Serif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551</Words>
  <Characters>3146</Characters>
  <Application>Microsoft Office Word</Application>
  <DocSecurity>0</DocSecurity>
  <Lines>26</Lines>
  <Paragraphs>7</Paragraphs>
  <ScaleCrop>false</ScaleCrop>
  <Company/>
  <LinksUpToDate>false</LinksUpToDate>
  <CharactersWithSpaces>3690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2024-08-28T04:37:00Z</dcterms:created>
  <dcterms:modified xsi:type="dcterms:W3CDTF">2024-08-28T04:42:00Z</dcterms:modified>
</cp:coreProperties>
</file>