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D2B" w:rsidRDefault="0024387B">
      <w:pPr>
        <w:rPr>
          <w:rStyle w:val="nfasis"/>
          <w:i w:val="0"/>
        </w:rPr>
      </w:pPr>
      <w:r>
        <w:rPr>
          <w:rStyle w:val="Textoennegrita"/>
        </w:rPr>
        <w:t xml:space="preserve">Título del Excel: </w:t>
      </w:r>
      <w:r w:rsidR="007773EC">
        <w:rPr>
          <w:rStyle w:val="Textoennegrita"/>
        </w:rPr>
        <w:t>“</w:t>
      </w:r>
      <w:r>
        <w:rPr>
          <w:rStyle w:val="Textoennegrita"/>
        </w:rPr>
        <w:t>Frente _</w:t>
      </w:r>
      <w:proofErr w:type="spellStart"/>
      <w:r>
        <w:rPr>
          <w:rStyle w:val="Textoennegrita"/>
        </w:rPr>
        <w:t>N_preguntas_finales_Cyn</w:t>
      </w:r>
      <w:proofErr w:type="spellEnd"/>
      <w:r w:rsidR="007773EC">
        <w:rPr>
          <w:rStyle w:val="Textoennegrita"/>
        </w:rPr>
        <w:t>”</w:t>
      </w:r>
      <w:r w:rsidR="00222DB8">
        <w:rPr>
          <w:rStyle w:val="Textoennegrita"/>
        </w:rPr>
        <w:t xml:space="preserve"> </w:t>
      </w:r>
      <w:r>
        <w:br/>
      </w:r>
      <w:r>
        <w:rPr>
          <w:rStyle w:val="Textoennegrita"/>
        </w:rPr>
        <w:t>Subtítulo:</w:t>
      </w:r>
      <w:r>
        <w:t xml:space="preserve"> </w:t>
      </w:r>
      <w:r>
        <w:rPr>
          <w:rStyle w:val="nfasis"/>
        </w:rPr>
        <w:t xml:space="preserve">Nota metodológica – aprendizaje de </w:t>
      </w:r>
      <w:proofErr w:type="spellStart"/>
      <w:r>
        <w:rPr>
          <w:rStyle w:val="nfasis"/>
        </w:rPr>
        <w:t>Qwen</w:t>
      </w:r>
      <w:proofErr w:type="spellEnd"/>
      <w:r>
        <w:rPr>
          <w:rStyle w:val="nfasis"/>
        </w:rPr>
        <w:br/>
      </w:r>
      <w:bookmarkStart w:id="0" w:name="_GoBack"/>
      <w:bookmarkEnd w:id="0"/>
    </w:p>
    <w:p w:rsidR="0024387B" w:rsidRPr="0024387B" w:rsidRDefault="0024387B" w:rsidP="0024387B">
      <w:pPr>
        <w:pStyle w:val="NormalWeb"/>
        <w:rPr>
          <w:lang w:val="es-ES"/>
        </w:rPr>
      </w:pPr>
      <w:r w:rsidRPr="0024387B">
        <w:rPr>
          <w:lang w:val="es-ES"/>
        </w:rPr>
        <w:t xml:space="preserve">Este archivo corresponde a una etapa de </w:t>
      </w:r>
      <w:r w:rsidRPr="0024387B">
        <w:rPr>
          <w:rStyle w:val="Textoennegrita"/>
          <w:lang w:val="es-ES"/>
        </w:rPr>
        <w:t xml:space="preserve">refinamiento del aprendizaje de </w:t>
      </w:r>
      <w:proofErr w:type="spellStart"/>
      <w:r w:rsidRPr="0024387B">
        <w:rPr>
          <w:rStyle w:val="Textoennegrita"/>
          <w:lang w:val="es-ES"/>
        </w:rPr>
        <w:t>Qwen</w:t>
      </w:r>
      <w:proofErr w:type="spellEnd"/>
      <w:r w:rsidRPr="0024387B">
        <w:rPr>
          <w:rStyle w:val="Textoennegrita"/>
          <w:lang w:val="es-ES"/>
        </w:rPr>
        <w:t xml:space="preserve"> en la extracción de tareas</w:t>
      </w:r>
      <w:r w:rsidRPr="0024387B">
        <w:rPr>
          <w:lang w:val="es-ES"/>
        </w:rPr>
        <w:t xml:space="preserve">. Una vez incorporados los criterios generales, se trabajó sobre situaciones de frontera en las que el modelo todavía podía cometer errores por apoyarse excesivamente en la forma lingüística del aviso. El objetivo pedagógico fue enseñarle a distinguir la </w:t>
      </w:r>
      <w:r w:rsidRPr="0024387B">
        <w:rPr>
          <w:rStyle w:val="Textoennegrita"/>
          <w:lang w:val="es-ES"/>
        </w:rPr>
        <w:t>función real del contenido</w:t>
      </w:r>
      <w:r w:rsidRPr="0024387B">
        <w:rPr>
          <w:lang w:val="es-ES"/>
        </w:rPr>
        <w:t xml:space="preserve"> más allá de que apareciera expresado mediante un verbo, dentro de una sección determinada o asociado a una obligación del puesto.</w:t>
      </w:r>
    </w:p>
    <w:p w:rsidR="0024387B" w:rsidRPr="0024387B" w:rsidRDefault="0024387B" w:rsidP="0024387B">
      <w:pPr>
        <w:pStyle w:val="NormalWeb"/>
        <w:rPr>
          <w:lang w:val="es-ES"/>
        </w:rPr>
      </w:pPr>
      <w:r w:rsidRPr="0024387B">
        <w:rPr>
          <w:lang w:val="es-ES"/>
        </w:rPr>
        <w:t xml:space="preserve">Para ello se utilizaron tres casos concretos. El primero permitió enseñar que </w:t>
      </w:r>
      <w:r w:rsidRPr="0024387B">
        <w:rPr>
          <w:rStyle w:val="Textoennegrita"/>
          <w:lang w:val="es-ES"/>
        </w:rPr>
        <w:t>una herramienta no se convierte en tarea simplemente por verbalizar su uso</w:t>
      </w:r>
      <w:r w:rsidRPr="0024387B">
        <w:rPr>
          <w:lang w:val="es-ES"/>
        </w:rPr>
        <w:t xml:space="preserve">: “manejar herramientas” o “utilizar pulidoras” continúa describiendo un instrumento o una capacidad de uso si no existe una acción productiva autónoma. El segundo trabajó la diferencia entre </w:t>
      </w:r>
      <w:r w:rsidRPr="0024387B">
        <w:rPr>
          <w:rStyle w:val="Textoennegrita"/>
          <w:lang w:val="es-ES"/>
        </w:rPr>
        <w:t>cumplir normas o condiciones de trabajo y ejecutar una función</w:t>
      </w:r>
      <w:r w:rsidRPr="0024387B">
        <w:rPr>
          <w:lang w:val="es-ES"/>
        </w:rPr>
        <w:t xml:space="preserve">: conocer riesgos, actuar de manera segura o completar capacitaciones obligatorias no constituye por sí mismo una tarea, salvo que el puesto tenga una intervención concreta sobre esas materias, como controlar, inspeccionar, investigar o capacitar. El tercer caso enseñó que </w:t>
      </w:r>
      <w:r w:rsidRPr="0024387B">
        <w:rPr>
          <w:rStyle w:val="Textoennegrita"/>
          <w:lang w:val="es-ES"/>
        </w:rPr>
        <w:t>la ubicación del texto dentro del aviso no determina si existe una tarea</w:t>
      </w:r>
      <w:r w:rsidRPr="0024387B">
        <w:rPr>
          <w:lang w:val="es-ES"/>
        </w:rPr>
        <w:t>: una acción laboral puede encontrarse en el párrafo de presentación y debe extraerse cuando está claramente atribuida al puesto, aunque no figure dentro de una lista formal de responsabilidades.</w:t>
      </w:r>
    </w:p>
    <w:p w:rsidR="0024387B" w:rsidRPr="0024387B" w:rsidRDefault="0024387B" w:rsidP="0024387B">
      <w:pPr>
        <w:pStyle w:val="NormalWeb"/>
        <w:rPr>
          <w:lang w:val="es-ES"/>
        </w:rPr>
      </w:pPr>
      <w:r w:rsidRPr="0024387B">
        <w:rPr>
          <w:lang w:val="es-ES"/>
        </w:rPr>
        <w:t xml:space="preserve">La metodología de aprendizaje utilizada fue </w:t>
      </w:r>
      <w:r w:rsidRPr="0024387B">
        <w:rPr>
          <w:rStyle w:val="Textoennegrita"/>
          <w:lang w:val="es-ES"/>
        </w:rPr>
        <w:t>caso → decisión → lógica de razonamiento → clave metodológica → regla general</w:t>
      </w:r>
      <w:r w:rsidRPr="0024387B">
        <w:rPr>
          <w:lang w:val="es-ES"/>
        </w:rPr>
        <w:t xml:space="preserve">. De este modo, </w:t>
      </w:r>
      <w:proofErr w:type="spellStart"/>
      <w:r w:rsidRPr="0024387B">
        <w:rPr>
          <w:lang w:val="es-ES"/>
        </w:rPr>
        <w:t>Qwen</w:t>
      </w:r>
      <w:proofErr w:type="spellEnd"/>
      <w:r w:rsidRPr="0024387B">
        <w:rPr>
          <w:lang w:val="es-ES"/>
        </w:rPr>
        <w:t xml:space="preserve"> no debía memorizar las respuestas de los tres avisos analizados, sino aprender criterios transferibles a futuras ofertas. El resultado esperado era mejorar su capacidad para discriminar entre tareas, herramientas, condiciones generales y contenido funcional, reduciendo tanto la </w:t>
      </w:r>
      <w:proofErr w:type="spellStart"/>
      <w:r w:rsidRPr="0024387B">
        <w:rPr>
          <w:lang w:val="es-ES"/>
        </w:rPr>
        <w:t>sobreextracción</w:t>
      </w:r>
      <w:proofErr w:type="spellEnd"/>
      <w:r w:rsidRPr="0024387B">
        <w:rPr>
          <w:lang w:val="es-ES"/>
        </w:rPr>
        <w:t xml:space="preserve"> como la pérdida de tareas válidas.</w:t>
      </w:r>
    </w:p>
    <w:p w:rsidR="0024387B" w:rsidRDefault="0024387B">
      <w:pPr>
        <w:rPr>
          <w:lang w:val="es-ES"/>
        </w:rPr>
      </w:pPr>
      <w:r>
        <w:rPr>
          <w:lang w:val="es-ES"/>
        </w:rPr>
        <w:br w:type="page"/>
      </w:r>
    </w:p>
    <w:p w:rsidR="005B6416" w:rsidRDefault="0024387B">
      <w:r>
        <w:rPr>
          <w:rStyle w:val="Textoennegrita"/>
        </w:rPr>
        <w:lastRenderedPageBreak/>
        <w:t xml:space="preserve">Título del Excel: </w:t>
      </w:r>
      <w:r w:rsidR="005B6416">
        <w:t xml:space="preserve">“Frente N – Preguntas </w:t>
      </w:r>
      <w:proofErr w:type="spellStart"/>
      <w:r w:rsidR="005B6416">
        <w:t>Cyn</w:t>
      </w:r>
      <w:proofErr w:type="spellEnd"/>
      <w:r w:rsidR="007773EC">
        <w:t>”</w:t>
      </w:r>
    </w:p>
    <w:p w:rsidR="005B6416" w:rsidRPr="005B6416" w:rsidRDefault="0024387B" w:rsidP="005B6416">
      <w:pPr>
        <w:pStyle w:val="NormalWeb"/>
        <w:rPr>
          <w:lang w:val="es-ES"/>
        </w:rPr>
      </w:pPr>
      <w:r w:rsidRPr="005B6416">
        <w:rPr>
          <w:rStyle w:val="Textoennegrita"/>
          <w:lang w:val="es-ES"/>
        </w:rPr>
        <w:t>Subtítulo:</w:t>
      </w:r>
      <w:r w:rsidRPr="005B6416">
        <w:rPr>
          <w:lang w:val="es-ES"/>
        </w:rPr>
        <w:t xml:space="preserve"> </w:t>
      </w:r>
      <w:r w:rsidRPr="005B6416">
        <w:rPr>
          <w:rStyle w:val="nfasis"/>
          <w:lang w:val="es-ES"/>
        </w:rPr>
        <w:t xml:space="preserve">Nota metodológica – aprendizaje de </w:t>
      </w:r>
      <w:proofErr w:type="spellStart"/>
      <w:r w:rsidRPr="005B6416">
        <w:rPr>
          <w:rStyle w:val="nfasis"/>
          <w:lang w:val="es-ES"/>
        </w:rPr>
        <w:t>Qwen</w:t>
      </w:r>
      <w:proofErr w:type="spellEnd"/>
      <w:r w:rsidR="007041B6">
        <w:rPr>
          <w:rStyle w:val="nfasis"/>
          <w:lang w:val="es-ES"/>
        </w:rPr>
        <w:br/>
      </w:r>
      <w:r w:rsidRPr="005B6416">
        <w:rPr>
          <w:rStyle w:val="nfasis"/>
          <w:lang w:val="es-ES"/>
        </w:rPr>
        <w:br/>
      </w:r>
      <w:r w:rsidR="005B6416" w:rsidRPr="005B6416">
        <w:rPr>
          <w:lang w:val="es-ES"/>
        </w:rPr>
        <w:t xml:space="preserve">Este archivo corresponde a una etapa de </w:t>
      </w:r>
      <w:r w:rsidR="005B6416" w:rsidRPr="005B6416">
        <w:rPr>
          <w:rStyle w:val="Textoennegrita"/>
          <w:lang w:val="es-ES"/>
        </w:rPr>
        <w:t xml:space="preserve">refinamiento pedagógico de la extracción de tareas por parte de </w:t>
      </w:r>
      <w:proofErr w:type="spellStart"/>
      <w:r w:rsidR="005B6416" w:rsidRPr="005B6416">
        <w:rPr>
          <w:rStyle w:val="Textoennegrita"/>
          <w:lang w:val="es-ES"/>
        </w:rPr>
        <w:t>Qwen</w:t>
      </w:r>
      <w:proofErr w:type="spellEnd"/>
      <w:r w:rsidR="005B6416" w:rsidRPr="005B6416">
        <w:rPr>
          <w:lang w:val="es-ES"/>
        </w:rPr>
        <w:t xml:space="preserve">. El objetivo no fue incorporar una regla aislada, sino enseñarle a resolver situaciones en las que la forma de redacción del aviso puede inducir a errores. Para eso se trabajó con casos reales donde el problema no era solamente detectar tareas, sino decidir correctamente </w:t>
      </w:r>
      <w:r w:rsidR="005B6416" w:rsidRPr="005B6416">
        <w:rPr>
          <w:rStyle w:val="Textoennegrita"/>
          <w:lang w:val="es-ES"/>
        </w:rPr>
        <w:t>cómo segmentarlas, cuánto contenido conservar y qué función cumple cada fragmento dentro del aviso</w:t>
      </w:r>
      <w:r w:rsidR="005B6416" w:rsidRPr="005B6416">
        <w:rPr>
          <w:lang w:val="es-ES"/>
        </w:rPr>
        <w:t>.</w:t>
      </w:r>
    </w:p>
    <w:p w:rsidR="005B6416" w:rsidRPr="005B6416" w:rsidRDefault="005B6416" w:rsidP="005B6416">
      <w:pPr>
        <w:pStyle w:val="NormalWeb"/>
        <w:rPr>
          <w:lang w:val="es-ES"/>
        </w:rPr>
      </w:pPr>
      <w:r w:rsidRPr="005B6416">
        <w:rPr>
          <w:lang w:val="es-ES"/>
        </w:rPr>
        <w:t xml:space="preserve">Una primera dimensión del aprendizaje estuvo centrada en la </w:t>
      </w:r>
      <w:r w:rsidRPr="005B6416">
        <w:rPr>
          <w:rStyle w:val="Textoennegrita"/>
          <w:lang w:val="es-ES"/>
        </w:rPr>
        <w:t>granularidad de las tareas</w:t>
      </w:r>
      <w:r w:rsidRPr="005B6416">
        <w:rPr>
          <w:lang w:val="es-ES"/>
        </w:rPr>
        <w:t xml:space="preserve">. </w:t>
      </w:r>
      <w:proofErr w:type="spellStart"/>
      <w:r w:rsidRPr="005B6416">
        <w:rPr>
          <w:lang w:val="es-ES"/>
        </w:rPr>
        <w:t>Qwen</w:t>
      </w:r>
      <w:proofErr w:type="spellEnd"/>
      <w:r w:rsidRPr="005B6416">
        <w:rPr>
          <w:lang w:val="es-ES"/>
        </w:rPr>
        <w:t xml:space="preserve"> debía aprender que no corresponde unir o separar acciones de manera automática por la cantidad de verbos, por la puntuación o por la presencia de conectores como “y”. La decisión debía basarse en la autonomía funcional de cada acción: separar cuando cada una constituye un trabajo diferenciable y mantenerlas juntas cuando forman parte de una misma intervención y dividirlas produciría una fragmentación artificial.</w:t>
      </w:r>
    </w:p>
    <w:p w:rsidR="005B6416" w:rsidRPr="005B6416" w:rsidRDefault="005B6416" w:rsidP="005B6416">
      <w:pPr>
        <w:pStyle w:val="NormalWeb"/>
        <w:rPr>
          <w:lang w:val="es-ES"/>
        </w:rPr>
      </w:pPr>
      <w:r w:rsidRPr="005B6416">
        <w:rPr>
          <w:lang w:val="es-ES"/>
        </w:rPr>
        <w:t xml:space="preserve">Una segunda dimensión estuvo orientada a la </w:t>
      </w:r>
      <w:r w:rsidRPr="005B6416">
        <w:rPr>
          <w:rStyle w:val="Textoennegrita"/>
          <w:lang w:val="es-ES"/>
        </w:rPr>
        <w:t>fidelidad de la normalización</w:t>
      </w:r>
      <w:r w:rsidRPr="005B6416">
        <w:rPr>
          <w:lang w:val="es-ES"/>
        </w:rPr>
        <w:t xml:space="preserve">. El archivo muestra que </w:t>
      </w:r>
      <w:proofErr w:type="spellStart"/>
      <w:r w:rsidRPr="005B6416">
        <w:rPr>
          <w:lang w:val="es-ES"/>
        </w:rPr>
        <w:t>Qwen</w:t>
      </w:r>
      <w:proofErr w:type="spellEnd"/>
      <w:r w:rsidRPr="005B6416">
        <w:rPr>
          <w:lang w:val="es-ES"/>
        </w:rPr>
        <w:t xml:space="preserve"> puede reformular una tarea para expresarla de manera más clara, pero no debe eliminar información explícita que modifique el alcance de la acción, los objetos sobre los que se actúa, los resultados perseguidos o el nivel de responsabilidad. También se trabajó la diferencia entre una acción principal y expresiones que describen su modo de ejecución, finalidad o resultado esperado, evitando convertir automáticamente estas últimas en tareas independientes.</w:t>
      </w:r>
    </w:p>
    <w:p w:rsidR="005B6416" w:rsidRPr="005B6416" w:rsidRDefault="005B6416" w:rsidP="005B6416">
      <w:pPr>
        <w:pStyle w:val="NormalWeb"/>
        <w:rPr>
          <w:lang w:val="es-ES"/>
        </w:rPr>
      </w:pPr>
      <w:r w:rsidRPr="005B6416">
        <w:rPr>
          <w:lang w:val="es-ES"/>
        </w:rPr>
        <w:t xml:space="preserve">Otro aprendizaje central fue que </w:t>
      </w:r>
      <w:r w:rsidRPr="005B6416">
        <w:rPr>
          <w:rStyle w:val="Textoennegrita"/>
          <w:lang w:val="es-ES"/>
        </w:rPr>
        <w:t>la presencia o ausencia de un verbo conjugado no determina por sí sola si un fragmento constituye una tarea</w:t>
      </w:r>
      <w:r w:rsidRPr="005B6416">
        <w:rPr>
          <w:lang w:val="es-ES"/>
        </w:rPr>
        <w:t xml:space="preserve">. Una actividad expresada como sustantivo o frase breve puede ser reconocida y normalizada como tarea cuando el aviso la atribuye claramente al trabajo que la persona realizará y esa transformación a verbo no agrega información nueva. En cambio, una expresión similar no debe convertirse en tarea cuando dentro del aviso funciona como experiencia previa, conocimiento, capacidad o requisito exigido al postulante. Por lo tanto, </w:t>
      </w:r>
      <w:proofErr w:type="spellStart"/>
      <w:r w:rsidRPr="005B6416">
        <w:rPr>
          <w:lang w:val="es-ES"/>
        </w:rPr>
        <w:t>Qwen</w:t>
      </w:r>
      <w:proofErr w:type="spellEnd"/>
      <w:r w:rsidRPr="005B6416">
        <w:rPr>
          <w:lang w:val="es-ES"/>
        </w:rPr>
        <w:t xml:space="preserve"> debía aprender a decidir por </w:t>
      </w:r>
      <w:r w:rsidRPr="005B6416">
        <w:rPr>
          <w:rStyle w:val="Textoennegrita"/>
          <w:lang w:val="es-ES"/>
        </w:rPr>
        <w:t>función y contexto</w:t>
      </w:r>
      <w:r w:rsidRPr="005B6416">
        <w:rPr>
          <w:lang w:val="es-ES"/>
        </w:rPr>
        <w:t>, no por forma gramatical aislada.</w:t>
      </w:r>
    </w:p>
    <w:p w:rsidR="005B6416" w:rsidRPr="005B6416" w:rsidRDefault="005B6416" w:rsidP="005B6416">
      <w:pPr>
        <w:pStyle w:val="NormalWeb"/>
        <w:rPr>
          <w:lang w:val="es-ES"/>
        </w:rPr>
      </w:pPr>
      <w:r w:rsidRPr="005B6416">
        <w:rPr>
          <w:lang w:val="es-ES"/>
        </w:rPr>
        <w:t xml:space="preserve">Esta distinción se trabajó especialmente con listas sin verbo y con secciones de requisitos. El criterio enseñado fue que un bloque titulado “Tareas principales”, “Responsabilidades” o equivalente aporta evidencia de atribución funcional, pero no autoriza a transformar automáticamente todos sus elementos en tareas sin revisar su contenido. Del mismo modo, encontrar expresiones de actividad dentro de un bloque de requisitos no habilita a convertirlas en tareas del puesto. A la vez, la existencia de muchos requisitos tampoco permite concluir que el aviso carece de tareas: </w:t>
      </w:r>
      <w:proofErr w:type="spellStart"/>
      <w:r w:rsidRPr="005B6416">
        <w:rPr>
          <w:lang w:val="es-ES"/>
        </w:rPr>
        <w:t>Qwen</w:t>
      </w:r>
      <w:proofErr w:type="spellEnd"/>
      <w:r w:rsidRPr="005B6416">
        <w:rPr>
          <w:lang w:val="es-ES"/>
        </w:rPr>
        <w:t xml:space="preserve"> debe continuar leyendo el aviso completo y buscar si en otras secciones existe alguna acción atribuida al desempeño actual.</w:t>
      </w:r>
    </w:p>
    <w:p w:rsidR="005B6416" w:rsidRPr="005B6416" w:rsidRDefault="005B6416" w:rsidP="005B6416">
      <w:pPr>
        <w:pStyle w:val="NormalWeb"/>
        <w:rPr>
          <w:lang w:val="es-ES"/>
        </w:rPr>
      </w:pPr>
      <w:r w:rsidRPr="005B6416">
        <w:rPr>
          <w:lang w:val="es-ES"/>
        </w:rPr>
        <w:t xml:space="preserve">El archivo también incorpora un aprendizaje importante sobre el propio proceso de supervisión: </w:t>
      </w:r>
      <w:r w:rsidRPr="005B6416">
        <w:rPr>
          <w:rStyle w:val="Textoennegrita"/>
          <w:lang w:val="es-ES"/>
        </w:rPr>
        <w:t>la referencia humana u “oro” puede necesitar corrección</w:t>
      </w:r>
      <w:r w:rsidRPr="005B6416">
        <w:rPr>
          <w:lang w:val="es-ES"/>
        </w:rPr>
        <w:t xml:space="preserve">. En los casos en </w:t>
      </w:r>
      <w:r w:rsidRPr="005B6416">
        <w:rPr>
          <w:lang w:val="es-ES"/>
        </w:rPr>
        <w:lastRenderedPageBreak/>
        <w:t xml:space="preserve">que </w:t>
      </w:r>
      <w:proofErr w:type="spellStart"/>
      <w:r w:rsidRPr="005B6416">
        <w:rPr>
          <w:lang w:val="es-ES"/>
        </w:rPr>
        <w:t>Qwen</w:t>
      </w:r>
      <w:proofErr w:type="spellEnd"/>
      <w:r w:rsidRPr="005B6416">
        <w:rPr>
          <w:lang w:val="es-ES"/>
        </w:rPr>
        <w:t xml:space="preserve"> recuperó una tarea explícita que no estaba incluida en la referencia, el procedimiento correcto fue revisar la referencia y no asumir automáticamente que el modelo estaba equivocado. Esto permitió enseñar que el aprendizaje debía apoyarse en la evidencia efectiva del aviso y no en la reproducción acrítica de una salida previa.</w:t>
      </w:r>
    </w:p>
    <w:p w:rsidR="005B6416" w:rsidRPr="005B6416" w:rsidRDefault="005B6416" w:rsidP="005B6416">
      <w:pPr>
        <w:pStyle w:val="NormalWeb"/>
        <w:rPr>
          <w:lang w:val="es-ES"/>
        </w:rPr>
      </w:pPr>
      <w:r w:rsidRPr="005B6416">
        <w:rPr>
          <w:lang w:val="es-ES"/>
        </w:rPr>
        <w:t xml:space="preserve">Finalmente, todas estas decisiones fueron consolidadas en una hoja específica de </w:t>
      </w:r>
      <w:r w:rsidRPr="005B6416">
        <w:rPr>
          <w:rStyle w:val="Textoennegrita"/>
          <w:lang w:val="es-ES"/>
        </w:rPr>
        <w:t xml:space="preserve">Reglas Generales para </w:t>
      </w:r>
      <w:proofErr w:type="spellStart"/>
      <w:r w:rsidRPr="005B6416">
        <w:rPr>
          <w:rStyle w:val="Textoennegrita"/>
          <w:lang w:val="es-ES"/>
        </w:rPr>
        <w:t>Qwen</w:t>
      </w:r>
      <w:proofErr w:type="spellEnd"/>
      <w:r w:rsidRPr="005B6416">
        <w:rPr>
          <w:lang w:val="es-ES"/>
        </w:rPr>
        <w:t xml:space="preserve">. La metodología pedagógica seguida fue: </w:t>
      </w:r>
      <w:r w:rsidRPr="005B6416">
        <w:rPr>
          <w:rStyle w:val="Textoennegrita"/>
          <w:lang w:val="es-ES"/>
        </w:rPr>
        <w:t>caso concreto → comparación entre extracción y referencia → veredicto → lógica de razonamiento → clave metodológica → regla general reutilizable</w:t>
      </w:r>
      <w:r w:rsidRPr="005B6416">
        <w:rPr>
          <w:lang w:val="es-ES"/>
        </w:rPr>
        <w:t xml:space="preserve">. De esta manera, el objetivo del Excel fue transformar errores, disensos y casos de frontera en criterios transferibles a futuras ofertas, de modo que </w:t>
      </w:r>
      <w:proofErr w:type="spellStart"/>
      <w:r w:rsidRPr="005B6416">
        <w:rPr>
          <w:lang w:val="es-ES"/>
        </w:rPr>
        <w:t>Qwen</w:t>
      </w:r>
      <w:proofErr w:type="spellEnd"/>
      <w:r w:rsidRPr="005B6416">
        <w:rPr>
          <w:lang w:val="es-ES"/>
        </w:rPr>
        <w:t xml:space="preserve"> pudiera aprender no solo qué decisión tomar en un ejemplo particular, sino </w:t>
      </w:r>
      <w:r w:rsidRPr="005B6416">
        <w:rPr>
          <w:rStyle w:val="Textoennegrita"/>
          <w:lang w:val="es-ES"/>
        </w:rPr>
        <w:t>cómo razonar ante avisos nuevos con estructuras de redacción diferentes</w:t>
      </w:r>
      <w:r w:rsidRPr="005B6416">
        <w:rPr>
          <w:lang w:val="es-ES"/>
        </w:rPr>
        <w:t>.</w:t>
      </w:r>
    </w:p>
    <w:p w:rsidR="007041B6" w:rsidRDefault="007041B6">
      <w:pPr>
        <w:rPr>
          <w:lang w:val="es-ES"/>
        </w:rPr>
      </w:pPr>
      <w:r>
        <w:rPr>
          <w:lang w:val="es-ES"/>
        </w:rPr>
        <w:br w:type="page"/>
      </w:r>
    </w:p>
    <w:p w:rsidR="0024387B" w:rsidRDefault="007041B6">
      <w:pPr>
        <w:rPr>
          <w:lang w:val="es-ES"/>
        </w:rPr>
      </w:pPr>
      <w:proofErr w:type="spellStart"/>
      <w:r>
        <w:lastRenderedPageBreak/>
        <w:t>Titulo</w:t>
      </w:r>
      <w:proofErr w:type="spellEnd"/>
      <w:r>
        <w:t xml:space="preserve"> de Excel: “QWEN_CASOS_ENTRENAMIENTO_SKILLS”</w:t>
      </w:r>
      <w:r>
        <w:br/>
        <w:t xml:space="preserve">Subtitulo: </w:t>
      </w:r>
      <w:r w:rsidRPr="005B6416">
        <w:rPr>
          <w:rStyle w:val="nfasis"/>
          <w:lang w:val="es-ES"/>
        </w:rPr>
        <w:t xml:space="preserve">Nota metodológica – aprendizaje de </w:t>
      </w:r>
      <w:proofErr w:type="spellStart"/>
      <w:r w:rsidRPr="005B6416">
        <w:rPr>
          <w:rStyle w:val="nfasis"/>
          <w:lang w:val="es-ES"/>
        </w:rPr>
        <w:t>Qwen</w:t>
      </w:r>
      <w:proofErr w:type="spellEnd"/>
      <w:r>
        <w:rPr>
          <w:rStyle w:val="nfasis"/>
          <w:lang w:val="es-ES"/>
        </w:rPr>
        <w:br/>
      </w:r>
    </w:p>
    <w:p w:rsidR="007041B6" w:rsidRPr="007041B6" w:rsidRDefault="007041B6" w:rsidP="007041B6">
      <w:pPr>
        <w:pStyle w:val="NormalWeb"/>
        <w:rPr>
          <w:lang w:val="es-ES"/>
        </w:rPr>
      </w:pPr>
      <w:r w:rsidRPr="007041B6">
        <w:rPr>
          <w:lang w:val="es-ES"/>
        </w:rPr>
        <w:t xml:space="preserve">Este archivo corresponde a una etapa central del proceso de enseñanza de </w:t>
      </w:r>
      <w:proofErr w:type="spellStart"/>
      <w:r w:rsidRPr="007041B6">
        <w:rPr>
          <w:lang w:val="es-ES"/>
        </w:rPr>
        <w:t>Qwen</w:t>
      </w:r>
      <w:proofErr w:type="spellEnd"/>
      <w:r w:rsidRPr="007041B6">
        <w:rPr>
          <w:lang w:val="es-ES"/>
        </w:rPr>
        <w:t xml:space="preserve">, orientada específicamente al </w:t>
      </w:r>
      <w:r w:rsidRPr="007041B6">
        <w:rPr>
          <w:rStyle w:val="Textoennegrita"/>
          <w:lang w:val="es-ES"/>
        </w:rPr>
        <w:t>aprendizaje de extracción, clasificación y tratamiento de skills</w:t>
      </w:r>
      <w:r w:rsidRPr="007041B6">
        <w:rPr>
          <w:lang w:val="es-ES"/>
        </w:rPr>
        <w:t xml:space="preserve"> dentro de ofertas laborales. A diferencia de los Excel anteriores, centrados principalmente en reconocer tareas, este material parte de una condición metodológica más avanzada: </w:t>
      </w:r>
      <w:proofErr w:type="spellStart"/>
      <w:r w:rsidRPr="007041B6">
        <w:rPr>
          <w:lang w:val="es-ES"/>
        </w:rPr>
        <w:t>Qwen</w:t>
      </w:r>
      <w:proofErr w:type="spellEnd"/>
      <w:r w:rsidRPr="007041B6">
        <w:rPr>
          <w:lang w:val="es-ES"/>
        </w:rPr>
        <w:t xml:space="preserve"> debía aprender que una skill válida no surge de ESCO ni del título del puesto, sino de la evidencia contenida en la oferta laboral. El objetivo pedagógico fue, por lo tanto, enseñarle a construir la skill desde el aviso y recién después contrastarla con ESCO.</w:t>
      </w:r>
    </w:p>
    <w:p w:rsidR="007041B6" w:rsidRPr="007041B6" w:rsidRDefault="007041B6" w:rsidP="007041B6">
      <w:pPr>
        <w:pStyle w:val="NormalWeb"/>
        <w:rPr>
          <w:lang w:val="es-ES"/>
        </w:rPr>
      </w:pPr>
      <w:r w:rsidRPr="007041B6">
        <w:rPr>
          <w:lang w:val="es-ES"/>
        </w:rPr>
        <w:t xml:space="preserve">La secuencia enseñada en el archivo es deliberadamente estricta: </w:t>
      </w:r>
      <w:r w:rsidRPr="007041B6">
        <w:rPr>
          <w:rStyle w:val="Textoennegrita"/>
          <w:lang w:val="es-ES"/>
        </w:rPr>
        <w:t>oferta pura → tarea aceptada → skill MOL → origen de la skill → tipo → contraste ESCO → escenario → tratamiento → veredicto → lógica de razonamiento → clave metodológica</w:t>
      </w:r>
      <w:r w:rsidRPr="007041B6">
        <w:rPr>
          <w:lang w:val="es-ES"/>
        </w:rPr>
        <w:t xml:space="preserve">. Esta secuencia busca evitar la contaminación inversa, es decir, que </w:t>
      </w:r>
      <w:proofErr w:type="spellStart"/>
      <w:r w:rsidRPr="007041B6">
        <w:rPr>
          <w:lang w:val="es-ES"/>
        </w:rPr>
        <w:t>Qwen</w:t>
      </w:r>
      <w:proofErr w:type="spellEnd"/>
      <w:r w:rsidRPr="007041B6">
        <w:rPr>
          <w:lang w:val="es-ES"/>
        </w:rPr>
        <w:t xml:space="preserve"> consulte primero una ocupación o una skill de ESCO y luego intente justificarla retrospectivamente en el aviso. El aprendizaje central es que </w:t>
      </w:r>
      <w:r w:rsidRPr="007041B6">
        <w:rPr>
          <w:rStyle w:val="Textoennegrita"/>
          <w:lang w:val="es-ES"/>
        </w:rPr>
        <w:t>ESCO valida, contrasta o ayuda a clasificar una skill previamente identificada, pero no genera la evidencia de esa skill</w:t>
      </w:r>
      <w:r w:rsidRPr="007041B6">
        <w:rPr>
          <w:lang w:val="es-ES"/>
        </w:rPr>
        <w:t>.</w:t>
      </w:r>
    </w:p>
    <w:p w:rsidR="007041B6" w:rsidRPr="007041B6" w:rsidRDefault="007041B6" w:rsidP="007041B6">
      <w:pPr>
        <w:pStyle w:val="NormalWeb"/>
        <w:rPr>
          <w:lang w:val="es-ES"/>
        </w:rPr>
      </w:pPr>
      <w:r w:rsidRPr="007041B6">
        <w:rPr>
          <w:lang w:val="es-ES"/>
        </w:rPr>
        <w:t xml:space="preserve">El Excel trabaja con cuarenta casos de entrenamiento diseñados para cubrir distintos tipos de situaciones. Cada fila funciona como una unidad pedagógica completa: contiene el fragmento original de la oferta, la tarea asociada cuando corresponde, la skill MOL extraída, su origen directo o indirecto, su tipo, la situación frente a ESCO, el tratamiento aplicado y, finalmente, el veredicto del Maestro acompañado por la lógica de razonamiento y la clave metodológica. De este modo, </w:t>
      </w:r>
      <w:proofErr w:type="spellStart"/>
      <w:r w:rsidRPr="007041B6">
        <w:rPr>
          <w:lang w:val="es-ES"/>
        </w:rPr>
        <w:t>Qwen</w:t>
      </w:r>
      <w:proofErr w:type="spellEnd"/>
      <w:r w:rsidRPr="007041B6">
        <w:rPr>
          <w:lang w:val="es-ES"/>
        </w:rPr>
        <w:t xml:space="preserve"> no recibe solamente una respuesta correcta, sino también la explicación de por qué esa respuesta es válida y qué criterio debe reutilizar en casos futuros.</w:t>
      </w:r>
    </w:p>
    <w:p w:rsidR="007041B6" w:rsidRPr="007041B6" w:rsidRDefault="007041B6" w:rsidP="007041B6">
      <w:pPr>
        <w:pStyle w:val="NormalWeb"/>
        <w:rPr>
          <w:lang w:val="es-ES"/>
        </w:rPr>
      </w:pPr>
      <w:r w:rsidRPr="007041B6">
        <w:rPr>
          <w:lang w:val="es-ES"/>
        </w:rPr>
        <w:t xml:space="preserve">Uno de los aprendizajes principales del archivo es la diferencia entre </w:t>
      </w:r>
      <w:r w:rsidRPr="007041B6">
        <w:rPr>
          <w:rStyle w:val="Textoennegrita"/>
          <w:lang w:val="es-ES"/>
        </w:rPr>
        <w:t>skills directas e indirectas</w:t>
      </w:r>
      <w:r w:rsidRPr="007041B6">
        <w:rPr>
          <w:lang w:val="es-ES"/>
        </w:rPr>
        <w:t xml:space="preserve">. Las directas son aquellas expresadas de forma explícita en la oferta, independientemente de la sección en que aparezcan. Las indirectas, en cambio, solo pueden derivarse de una tarea previamente aceptada y deben conservar una relación funcional fuerte y trazable con esa tarea. Esta distinción evita que </w:t>
      </w:r>
      <w:proofErr w:type="spellStart"/>
      <w:r w:rsidRPr="007041B6">
        <w:rPr>
          <w:lang w:val="es-ES"/>
        </w:rPr>
        <w:t>Qwen</w:t>
      </w:r>
      <w:proofErr w:type="spellEnd"/>
      <w:r w:rsidRPr="007041B6">
        <w:rPr>
          <w:lang w:val="es-ES"/>
        </w:rPr>
        <w:t xml:space="preserve"> derive capacidades por asociación temática, por conocimiento general de la ocupación o por el título del puesto.</w:t>
      </w:r>
    </w:p>
    <w:p w:rsidR="007041B6" w:rsidRPr="007041B6" w:rsidRDefault="007041B6" w:rsidP="007041B6">
      <w:pPr>
        <w:pStyle w:val="NormalWeb"/>
        <w:rPr>
          <w:lang w:val="es-ES"/>
        </w:rPr>
      </w:pPr>
      <w:r w:rsidRPr="007041B6">
        <w:rPr>
          <w:lang w:val="es-ES"/>
        </w:rPr>
        <w:t xml:space="preserve">El material también enseña a preservar la </w:t>
      </w:r>
      <w:r w:rsidRPr="007041B6">
        <w:rPr>
          <w:rStyle w:val="Textoennegrita"/>
          <w:lang w:val="es-ES"/>
        </w:rPr>
        <w:t>especificidad de la evidencia</w:t>
      </w:r>
      <w:r w:rsidRPr="007041B6">
        <w:rPr>
          <w:lang w:val="es-ES"/>
        </w:rPr>
        <w:t xml:space="preserve">. Si una oferta menciona una tecnología, una herramienta, una metodología, un estándar, una categoría acompañada por ejemplos o una capacidad con determinado nivel, </w:t>
      </w:r>
      <w:proofErr w:type="spellStart"/>
      <w:r w:rsidRPr="007041B6">
        <w:rPr>
          <w:lang w:val="es-ES"/>
        </w:rPr>
        <w:t>Qwen</w:t>
      </w:r>
      <w:proofErr w:type="spellEnd"/>
      <w:r w:rsidRPr="007041B6">
        <w:rPr>
          <w:lang w:val="es-ES"/>
        </w:rPr>
        <w:t xml:space="preserve"> no debe reducirla a una formulación genérica que pierda información. Del mismo modo, tampoco debe completar listas abiertas, incorporar tecnologías no mencionadas ni elevar el nivel de intervención. Informar no equivale a asesorar, colaborar no equivale a realizar, participar no equivale a dirigir, y utilizar una herramienta no implica dominar todas las capacidades asociadas a esa herramienta.</w:t>
      </w:r>
    </w:p>
    <w:p w:rsidR="007041B6" w:rsidRPr="007041B6" w:rsidRDefault="007041B6" w:rsidP="007041B6">
      <w:pPr>
        <w:pStyle w:val="NormalWeb"/>
        <w:rPr>
          <w:lang w:val="es-ES"/>
        </w:rPr>
      </w:pPr>
      <w:r w:rsidRPr="007041B6">
        <w:rPr>
          <w:lang w:val="es-ES"/>
        </w:rPr>
        <w:lastRenderedPageBreak/>
        <w:t xml:space="preserve">Otra dimensión central del aprendizaje es el tratamiento de la relación entre la skill real del aviso y ESCO. Para ello se utilizan distintos escenarios pedagógicos que permiten enseñar a </w:t>
      </w:r>
      <w:proofErr w:type="spellStart"/>
      <w:r w:rsidRPr="007041B6">
        <w:rPr>
          <w:lang w:val="es-ES"/>
        </w:rPr>
        <w:t>Qwen</w:t>
      </w:r>
      <w:proofErr w:type="spellEnd"/>
      <w:r w:rsidRPr="007041B6">
        <w:rPr>
          <w:lang w:val="es-ES"/>
        </w:rPr>
        <w:t xml:space="preserve"> que no todas las skills válidas tendrán la misma situación dentro del catálogo. El archivo diferencia casos donde existe una equivalencia adecuada, situaciones donde el match propuesto amplía o deforma el significado original, skills reales que no encuentran una URI suficientemente fiel y skills de carácter transversal. El objetivo no es forzar que toda skill termine dentro de ESCO, sino conservar la evidencia original cuando el catálogo no ofrece una correspondencia suficientemente precisa.</w:t>
      </w:r>
    </w:p>
    <w:p w:rsidR="007041B6" w:rsidRPr="007041B6" w:rsidRDefault="007041B6" w:rsidP="007041B6">
      <w:pPr>
        <w:pStyle w:val="NormalWeb"/>
        <w:rPr>
          <w:lang w:val="es-ES"/>
        </w:rPr>
      </w:pPr>
      <w:r w:rsidRPr="007041B6">
        <w:rPr>
          <w:lang w:val="es-ES"/>
        </w:rPr>
        <w:t xml:space="preserve">En este sentido, el archivo enseña una regla especialmente importante: </w:t>
      </w:r>
      <w:r w:rsidRPr="007041B6">
        <w:rPr>
          <w:rStyle w:val="Textoennegrita"/>
          <w:lang w:val="es-ES"/>
        </w:rPr>
        <w:t>estar fuera del canon de una ocupación no convierte a una skill en incorrecta</w:t>
      </w:r>
      <w:r w:rsidRPr="007041B6">
        <w:rPr>
          <w:lang w:val="es-ES"/>
        </w:rPr>
        <w:t xml:space="preserve">. Una skill puede estar claramente respaldada por la oferta y, aun así, no formar parte del repertorio canónico que ESCO asocia a esa ocupación. En esos casos, </w:t>
      </w:r>
      <w:proofErr w:type="spellStart"/>
      <w:r w:rsidRPr="007041B6">
        <w:rPr>
          <w:lang w:val="es-ES"/>
        </w:rPr>
        <w:t>Qwen</w:t>
      </w:r>
      <w:proofErr w:type="spellEnd"/>
      <w:r w:rsidRPr="007041B6">
        <w:rPr>
          <w:lang w:val="es-ES"/>
        </w:rPr>
        <w:t xml:space="preserve"> debe conservar la skill y analizar su situación de manera independiente, en lugar de descartarla para hacer coincidir artificialmente la oferta con el catálogo.</w:t>
      </w:r>
    </w:p>
    <w:p w:rsidR="007041B6" w:rsidRPr="007041B6" w:rsidRDefault="007041B6" w:rsidP="007041B6">
      <w:pPr>
        <w:pStyle w:val="NormalWeb"/>
        <w:rPr>
          <w:lang w:val="es-ES"/>
        </w:rPr>
      </w:pPr>
      <w:r w:rsidRPr="007041B6">
        <w:rPr>
          <w:lang w:val="es-ES"/>
        </w:rPr>
        <w:t xml:space="preserve">Los casos incluidos también fueron utilizados para trabajar fronteras más complejas, como la relación entre herramienta y capacidad funcional. Tecnologías como SCADA, DB2, </w:t>
      </w:r>
      <w:proofErr w:type="spellStart"/>
      <w:r w:rsidRPr="007041B6">
        <w:rPr>
          <w:lang w:val="es-ES"/>
        </w:rPr>
        <w:t>WordPress</w:t>
      </w:r>
      <w:proofErr w:type="spellEnd"/>
      <w:r w:rsidRPr="007041B6">
        <w:rPr>
          <w:lang w:val="es-ES"/>
        </w:rPr>
        <w:t xml:space="preserve">, </w:t>
      </w:r>
      <w:proofErr w:type="spellStart"/>
      <w:r w:rsidRPr="007041B6">
        <w:rPr>
          <w:lang w:val="es-ES"/>
        </w:rPr>
        <w:t>Canva</w:t>
      </w:r>
      <w:proofErr w:type="spellEnd"/>
      <w:r w:rsidRPr="007041B6">
        <w:rPr>
          <w:lang w:val="es-ES"/>
        </w:rPr>
        <w:t xml:space="preserve">, herramientas de análisis de fallas, estándares de interoperabilidad sanitaria, metodologías de despliegue o programas técnicos no deben fusionarse automáticamente con la acción que se realiza mediante ellas. </w:t>
      </w:r>
      <w:proofErr w:type="spellStart"/>
      <w:r w:rsidRPr="007041B6">
        <w:rPr>
          <w:lang w:val="es-ES"/>
        </w:rPr>
        <w:t>Qwen</w:t>
      </w:r>
      <w:proofErr w:type="spellEnd"/>
      <w:r w:rsidRPr="007041B6">
        <w:rPr>
          <w:lang w:val="es-ES"/>
        </w:rPr>
        <w:t xml:space="preserve"> debe aprender a distinguir </w:t>
      </w:r>
      <w:r w:rsidRPr="007041B6">
        <w:rPr>
          <w:rStyle w:val="Textoennegrita"/>
          <w:lang w:val="es-ES"/>
        </w:rPr>
        <w:t>qué herramienta o tecnología se utiliza</w:t>
      </w:r>
      <w:r w:rsidRPr="007041B6">
        <w:rPr>
          <w:lang w:val="es-ES"/>
        </w:rPr>
        <w:t xml:space="preserve"> de </w:t>
      </w:r>
      <w:r w:rsidRPr="007041B6">
        <w:rPr>
          <w:rStyle w:val="Textoennegrita"/>
          <w:lang w:val="es-ES"/>
        </w:rPr>
        <w:t>qué sabe hacer la persona con ella</w:t>
      </w:r>
      <w:r w:rsidRPr="007041B6">
        <w:rPr>
          <w:lang w:val="es-ES"/>
        </w:rPr>
        <w:t>, preservando ambas evidencias cuando el aviso las sostiene.</w:t>
      </w:r>
    </w:p>
    <w:p w:rsidR="007041B6" w:rsidRPr="007041B6" w:rsidRDefault="007041B6" w:rsidP="007041B6">
      <w:pPr>
        <w:pStyle w:val="NormalWeb"/>
        <w:rPr>
          <w:lang w:val="es-ES"/>
        </w:rPr>
      </w:pPr>
      <w:r w:rsidRPr="007041B6">
        <w:rPr>
          <w:lang w:val="es-ES"/>
        </w:rPr>
        <w:t>El archivo incorpora además casos deliberadamente negativos. Si una supuesta skill no está respaldada por la oferta, debe descartarse antes de llegar al contraste con ESCO. Esto enseña que no todos los casos deben completar obligatoriamente todas las etapas del circuito y que una salida incompleta pero fiel es preferible a una salida completa construida por inferencia.</w:t>
      </w:r>
    </w:p>
    <w:p w:rsidR="007041B6" w:rsidRPr="007041B6" w:rsidRDefault="007041B6" w:rsidP="007041B6">
      <w:pPr>
        <w:pStyle w:val="NormalWeb"/>
        <w:rPr>
          <w:lang w:val="es-ES"/>
        </w:rPr>
      </w:pPr>
      <w:r w:rsidRPr="007041B6">
        <w:rPr>
          <w:lang w:val="es-ES"/>
        </w:rPr>
        <w:t xml:space="preserve">La metodología pedagógica utilizada en este Excel puede resumirse como </w:t>
      </w:r>
      <w:r w:rsidRPr="007041B6">
        <w:rPr>
          <w:rStyle w:val="Textoennegrita"/>
          <w:lang w:val="es-ES"/>
        </w:rPr>
        <w:t>evidencia → decisión → explicación → generalización</w:t>
      </w:r>
      <w:r w:rsidRPr="007041B6">
        <w:rPr>
          <w:lang w:val="es-ES"/>
        </w:rPr>
        <w:t xml:space="preserve">. Cada caso fue seleccionado para enseñar una frontera concreta y fue acompañado por un veredicto del Maestro, una lógica de razonamiento y una clave metodológica. Así, el objetivo del archivo no es que </w:t>
      </w:r>
      <w:proofErr w:type="spellStart"/>
      <w:r w:rsidRPr="007041B6">
        <w:rPr>
          <w:lang w:val="es-ES"/>
        </w:rPr>
        <w:t>Qwen</w:t>
      </w:r>
      <w:proofErr w:type="spellEnd"/>
      <w:r w:rsidRPr="007041B6">
        <w:rPr>
          <w:lang w:val="es-ES"/>
        </w:rPr>
        <w:t xml:space="preserve"> memorice cuarenta ejemplos, sino que aprenda a reproducir el criterio aplicado en ellos frente a ofertas nuevas.</w:t>
      </w:r>
    </w:p>
    <w:p w:rsidR="007041B6" w:rsidRDefault="007041B6" w:rsidP="007041B6">
      <w:pPr>
        <w:pStyle w:val="NormalWeb"/>
        <w:rPr>
          <w:lang w:val="es-ES"/>
        </w:rPr>
      </w:pPr>
      <w:r w:rsidRPr="007041B6">
        <w:rPr>
          <w:lang w:val="es-ES"/>
        </w:rPr>
        <w:t xml:space="preserve">En términos de aprendizaje, este Excel constituye el puente entre la simple identificación de skills y una lectura metodológicamente controlada de la relación entre </w:t>
      </w:r>
      <w:r w:rsidRPr="007041B6">
        <w:rPr>
          <w:rStyle w:val="Textoennegrita"/>
          <w:lang w:val="es-ES"/>
        </w:rPr>
        <w:t>oferta laboral, tarea, skill y ESCO</w:t>
      </w:r>
      <w:r w:rsidRPr="007041B6">
        <w:rPr>
          <w:lang w:val="es-ES"/>
        </w:rPr>
        <w:t xml:space="preserve">. Su función es enseñar a </w:t>
      </w:r>
      <w:proofErr w:type="spellStart"/>
      <w:r w:rsidRPr="007041B6">
        <w:rPr>
          <w:lang w:val="es-ES"/>
        </w:rPr>
        <w:t>Qwen</w:t>
      </w:r>
      <w:proofErr w:type="spellEnd"/>
      <w:r w:rsidRPr="007041B6">
        <w:rPr>
          <w:lang w:val="es-ES"/>
        </w:rPr>
        <w:t xml:space="preserve"> a priorizar siempre la fidelidad de la evidencia, mantener la trazabilidad de cada inferencia y aceptar que, cuando no existe un match suficientemente fiel, conservar la skill original es metodológicamente preferible a forzar una equivalencia.</w:t>
      </w:r>
    </w:p>
    <w:p w:rsidR="007041B6" w:rsidRDefault="007041B6">
      <w:pPr>
        <w:rPr>
          <w:rFonts w:ascii="Times New Roman" w:eastAsia="Times New Roman" w:hAnsi="Times New Roman" w:cs="Times New Roman"/>
          <w:sz w:val="24"/>
          <w:szCs w:val="24"/>
          <w:lang w:val="es-ES"/>
        </w:rPr>
      </w:pPr>
      <w:r>
        <w:rPr>
          <w:lang w:val="es-ES"/>
        </w:rPr>
        <w:br w:type="page"/>
      </w:r>
    </w:p>
    <w:p w:rsidR="007041B6" w:rsidRPr="007041B6" w:rsidRDefault="007041B6" w:rsidP="007041B6">
      <w:pPr>
        <w:pStyle w:val="NormalWeb"/>
        <w:rPr>
          <w:lang w:val="es-ES"/>
        </w:rPr>
      </w:pPr>
      <w:proofErr w:type="spellStart"/>
      <w:r w:rsidRPr="007041B6">
        <w:rPr>
          <w:lang w:val="es-ES"/>
        </w:rPr>
        <w:lastRenderedPageBreak/>
        <w:t>Titulo</w:t>
      </w:r>
      <w:proofErr w:type="spellEnd"/>
      <w:r w:rsidRPr="007041B6">
        <w:rPr>
          <w:lang w:val="es-ES"/>
        </w:rPr>
        <w:t xml:space="preserve"> de Excel: “REGLAS_GENERALES_SKILLS”</w:t>
      </w:r>
    </w:p>
    <w:p w:rsidR="007041B6" w:rsidRDefault="007041B6" w:rsidP="007041B6">
      <w:pPr>
        <w:pStyle w:val="NormalWeb"/>
        <w:rPr>
          <w:rStyle w:val="nfasis"/>
          <w:lang w:val="es-ES"/>
        </w:rPr>
      </w:pPr>
      <w:proofErr w:type="spellStart"/>
      <w:r w:rsidRPr="007041B6">
        <w:rPr>
          <w:lang w:val="es-ES"/>
        </w:rPr>
        <w:t>Subtitulo</w:t>
      </w:r>
      <w:proofErr w:type="spellEnd"/>
      <w:r w:rsidRPr="007041B6">
        <w:rPr>
          <w:lang w:val="es-ES"/>
        </w:rPr>
        <w:t xml:space="preserve">: </w:t>
      </w:r>
      <w:r w:rsidRPr="005B6416">
        <w:rPr>
          <w:rStyle w:val="nfasis"/>
          <w:lang w:val="es-ES"/>
        </w:rPr>
        <w:t xml:space="preserve">Nota metodológica – aprendizaje de </w:t>
      </w:r>
      <w:proofErr w:type="spellStart"/>
      <w:r w:rsidRPr="005B6416">
        <w:rPr>
          <w:rStyle w:val="nfasis"/>
          <w:lang w:val="es-ES"/>
        </w:rPr>
        <w:t>Qwen</w:t>
      </w:r>
      <w:proofErr w:type="spellEnd"/>
      <w:r>
        <w:rPr>
          <w:rStyle w:val="nfasis"/>
          <w:lang w:val="es-ES"/>
        </w:rPr>
        <w:br/>
      </w:r>
    </w:p>
    <w:p w:rsidR="007041B6" w:rsidRPr="007041B6" w:rsidRDefault="007041B6" w:rsidP="007041B6">
      <w:pPr>
        <w:pStyle w:val="NormalWeb"/>
        <w:rPr>
          <w:lang w:val="es-ES"/>
        </w:rPr>
      </w:pPr>
      <w:r w:rsidRPr="007041B6">
        <w:rPr>
          <w:lang w:val="es-ES"/>
        </w:rPr>
        <w:t xml:space="preserve">Este archivo corresponde a una etapa de </w:t>
      </w:r>
      <w:r w:rsidRPr="007041B6">
        <w:rPr>
          <w:rStyle w:val="Textoennegrita"/>
          <w:lang w:val="es-ES"/>
        </w:rPr>
        <w:t xml:space="preserve">sistematización del aprendizaje de </w:t>
      </w:r>
      <w:proofErr w:type="spellStart"/>
      <w:r w:rsidRPr="007041B6">
        <w:rPr>
          <w:rStyle w:val="Textoennegrita"/>
          <w:lang w:val="es-ES"/>
        </w:rPr>
        <w:t>Qwen</w:t>
      </w:r>
      <w:proofErr w:type="spellEnd"/>
      <w:r w:rsidRPr="007041B6">
        <w:rPr>
          <w:rStyle w:val="Textoennegrita"/>
          <w:lang w:val="es-ES"/>
        </w:rPr>
        <w:t xml:space="preserve"> sobre extracción y tratamiento de skills</w:t>
      </w:r>
      <w:r w:rsidRPr="007041B6">
        <w:rPr>
          <w:lang w:val="es-ES"/>
        </w:rPr>
        <w:t xml:space="preserve">. Mientras el Excel anterior trabajaba con casos concretos de entrenamiento, este segundo archivo transforma las decisiones tomadas sobre esos casos en </w:t>
      </w:r>
      <w:r w:rsidRPr="007041B6">
        <w:rPr>
          <w:rStyle w:val="Textoennegrita"/>
          <w:lang w:val="es-ES"/>
        </w:rPr>
        <w:t>reglas generales, explícitas y reutilizables</w:t>
      </w:r>
      <w:r w:rsidRPr="007041B6">
        <w:rPr>
          <w:lang w:val="es-ES"/>
        </w:rPr>
        <w:t xml:space="preserve">. Su función pedagógica es que </w:t>
      </w:r>
      <w:proofErr w:type="spellStart"/>
      <w:r w:rsidRPr="007041B6">
        <w:rPr>
          <w:lang w:val="es-ES"/>
        </w:rPr>
        <w:t>Qwen</w:t>
      </w:r>
      <w:proofErr w:type="spellEnd"/>
      <w:r w:rsidRPr="007041B6">
        <w:rPr>
          <w:lang w:val="es-ES"/>
        </w:rPr>
        <w:t xml:space="preserve"> deje de depender del recuerdo de ejemplos particulares y pueda aplicar un mismo criterio metodológico frente a ofertas nuevas, aun cuando cambien el puesto, la tecnología, el sector o la forma en que está redactado el aviso.</w:t>
      </w:r>
    </w:p>
    <w:p w:rsidR="007041B6" w:rsidRPr="007041B6" w:rsidRDefault="007041B6" w:rsidP="007041B6">
      <w:pPr>
        <w:pStyle w:val="NormalWeb"/>
        <w:rPr>
          <w:lang w:val="es-ES"/>
        </w:rPr>
      </w:pPr>
      <w:r w:rsidRPr="007041B6">
        <w:rPr>
          <w:lang w:val="es-ES"/>
        </w:rPr>
        <w:t xml:space="preserve">El principio que organiza todo el archivo es que </w:t>
      </w:r>
      <w:r w:rsidRPr="007041B6">
        <w:rPr>
          <w:rStyle w:val="Textoennegrita"/>
          <w:lang w:val="es-ES"/>
        </w:rPr>
        <w:t>la skill debe existir en la evidencia antes de consultar ESCO</w:t>
      </w:r>
      <w:r w:rsidRPr="007041B6">
        <w:rPr>
          <w:lang w:val="es-ES"/>
        </w:rPr>
        <w:t xml:space="preserve">. </w:t>
      </w:r>
      <w:proofErr w:type="spellStart"/>
      <w:r w:rsidRPr="007041B6">
        <w:rPr>
          <w:lang w:val="es-ES"/>
        </w:rPr>
        <w:t>Qwen</w:t>
      </w:r>
      <w:proofErr w:type="spellEnd"/>
      <w:r w:rsidRPr="007041B6">
        <w:rPr>
          <w:lang w:val="es-ES"/>
        </w:rPr>
        <w:t xml:space="preserve"> debe identificar primero qué capacidad, conocimiento, tecnología o competencia aparece realmente en la oferta y recién después buscar una posible equivalencia en el catálogo. De esta manera, ESCO funciona como instancia de contraste y tratamiento, pero no como fuente para completar el aviso. Esta regla busca evitar que el modelo conozca primero una skill esperada y luego intente encontrar retrospectivamente alguna forma de justificarla.</w:t>
      </w:r>
    </w:p>
    <w:p w:rsidR="007041B6" w:rsidRPr="007041B6" w:rsidRDefault="007041B6" w:rsidP="007041B6">
      <w:pPr>
        <w:pStyle w:val="NormalWeb"/>
        <w:rPr>
          <w:lang w:val="es-ES"/>
        </w:rPr>
      </w:pPr>
      <w:r w:rsidRPr="007041B6">
        <w:rPr>
          <w:lang w:val="es-ES"/>
        </w:rPr>
        <w:t xml:space="preserve">A partir de ese principio, las reglas enseñan a </w:t>
      </w:r>
      <w:proofErr w:type="spellStart"/>
      <w:r w:rsidRPr="007041B6">
        <w:rPr>
          <w:lang w:val="es-ES"/>
        </w:rPr>
        <w:t>Qwen</w:t>
      </w:r>
      <w:proofErr w:type="spellEnd"/>
      <w:r w:rsidRPr="007041B6">
        <w:rPr>
          <w:lang w:val="es-ES"/>
        </w:rPr>
        <w:t xml:space="preserve"> a </w:t>
      </w:r>
      <w:r w:rsidRPr="007041B6">
        <w:rPr>
          <w:rStyle w:val="Textoennegrita"/>
          <w:lang w:val="es-ES"/>
        </w:rPr>
        <w:t>preservar la identidad y la especificidad de cada skill</w:t>
      </w:r>
      <w:r w:rsidRPr="007041B6">
        <w:rPr>
          <w:lang w:val="es-ES"/>
        </w:rPr>
        <w:t>. Una capacidad no debe volverse más general solamente para conseguir un match ESCO, ni debe modificarse su objeto, alcance o nivel de intervención. Si la oferta expresa una capacidad específica y ESCO ofrece únicamente una alternativa más amplia, reducida o funcionalmente distinta, la evidencia original debe conservarse. La prioridad metodológica es la fidelidad al aviso y no la obtención obligatoria de una URI.</w:t>
      </w:r>
    </w:p>
    <w:p w:rsidR="007041B6" w:rsidRPr="007041B6" w:rsidRDefault="007041B6" w:rsidP="007041B6">
      <w:pPr>
        <w:pStyle w:val="NormalWeb"/>
        <w:rPr>
          <w:lang w:val="es-ES"/>
        </w:rPr>
      </w:pPr>
      <w:r w:rsidRPr="007041B6">
        <w:rPr>
          <w:lang w:val="es-ES"/>
        </w:rPr>
        <w:t xml:space="preserve">El archivo profundiza también el tratamiento de las </w:t>
      </w:r>
      <w:r w:rsidRPr="007041B6">
        <w:rPr>
          <w:rStyle w:val="Textoennegrita"/>
          <w:lang w:val="es-ES"/>
        </w:rPr>
        <w:t>skills indirectas</w:t>
      </w:r>
      <w:r w:rsidRPr="007041B6">
        <w:rPr>
          <w:lang w:val="es-ES"/>
        </w:rPr>
        <w:t xml:space="preserve">. Toda skill indirecta debe nacer de una tarea previamente aceptada y conservar el nivel real de intervención expresado en esa tarea. Por eso </w:t>
      </w:r>
      <w:proofErr w:type="spellStart"/>
      <w:r w:rsidRPr="007041B6">
        <w:rPr>
          <w:lang w:val="es-ES"/>
        </w:rPr>
        <w:t>Qwen</w:t>
      </w:r>
      <w:proofErr w:type="spellEnd"/>
      <w:r w:rsidRPr="007041B6">
        <w:rPr>
          <w:lang w:val="es-ES"/>
        </w:rPr>
        <w:t xml:space="preserve"> no puede elevar automáticamente una acción: colaborar no equivale a realizar, participar no equivale a dirigir e informar no equivale a asesorar. La inferencia es admisible únicamente cuando existe una relación funcional fuerte y defendible entre la tarea y la capacidad derivada.</w:t>
      </w:r>
    </w:p>
    <w:p w:rsidR="007041B6" w:rsidRPr="007041B6" w:rsidRDefault="007041B6" w:rsidP="007041B6">
      <w:pPr>
        <w:pStyle w:val="NormalWeb"/>
        <w:rPr>
          <w:lang w:val="es-ES"/>
        </w:rPr>
      </w:pPr>
      <w:r w:rsidRPr="007041B6">
        <w:rPr>
          <w:lang w:val="es-ES"/>
        </w:rPr>
        <w:t xml:space="preserve">Otro aprendizaje fundamental consiste en separar dos decisiones que </w:t>
      </w:r>
      <w:proofErr w:type="spellStart"/>
      <w:r w:rsidRPr="007041B6">
        <w:rPr>
          <w:lang w:val="es-ES"/>
        </w:rPr>
        <w:t>Qwen</w:t>
      </w:r>
      <w:proofErr w:type="spellEnd"/>
      <w:r w:rsidRPr="007041B6">
        <w:rPr>
          <w:lang w:val="es-ES"/>
        </w:rPr>
        <w:t xml:space="preserve"> podría confundir: </w:t>
      </w:r>
      <w:r w:rsidRPr="007041B6">
        <w:rPr>
          <w:rStyle w:val="Textoennegrita"/>
          <w:lang w:val="es-ES"/>
        </w:rPr>
        <w:t>la existencia de una skill y su situación frente a ESCO</w:t>
      </w:r>
      <w:r w:rsidRPr="007041B6">
        <w:rPr>
          <w:lang w:val="es-ES"/>
        </w:rPr>
        <w:t>. Primero se determina si la skill está realmente respaldada por el aviso. Solo después se analiza si existe un match adecuado, si ese match deforma la evidencia, si no existe una correspondencia suficientemente fiel o si se trata de una skill transversal. De este modo, los escenarios A, B, C, D y E funcionan como formas de tratamiento posteriores y no como criterios para decidir si la skill existe.</w:t>
      </w:r>
    </w:p>
    <w:p w:rsidR="007041B6" w:rsidRPr="007041B6" w:rsidRDefault="007041B6" w:rsidP="007041B6">
      <w:pPr>
        <w:pStyle w:val="NormalWeb"/>
        <w:rPr>
          <w:lang w:val="es-ES"/>
        </w:rPr>
      </w:pPr>
      <w:r w:rsidRPr="007041B6">
        <w:rPr>
          <w:lang w:val="es-ES"/>
        </w:rPr>
        <w:t xml:space="preserve">Las reglas también enseñan a interpretar correctamente la forma en que las capacidades aparecen redactadas. Cuando una oferta presenta una </w:t>
      </w:r>
      <w:r w:rsidRPr="007041B6">
        <w:rPr>
          <w:rStyle w:val="Textoennegrita"/>
          <w:lang w:val="es-ES"/>
        </w:rPr>
        <w:t>categoría acompañada por ejemplos explícitos</w:t>
      </w:r>
      <w:r w:rsidRPr="007041B6">
        <w:rPr>
          <w:lang w:val="es-ES"/>
        </w:rPr>
        <w:t xml:space="preserve">, </w:t>
      </w:r>
      <w:proofErr w:type="spellStart"/>
      <w:r w:rsidRPr="007041B6">
        <w:rPr>
          <w:lang w:val="es-ES"/>
        </w:rPr>
        <w:t>Qwen</w:t>
      </w:r>
      <w:proofErr w:type="spellEnd"/>
      <w:r w:rsidRPr="007041B6">
        <w:rPr>
          <w:lang w:val="es-ES"/>
        </w:rPr>
        <w:t xml:space="preserve"> debe conservar tanto la categoría como los ejemplos que efectivamente aparecen, pero no puede completar listas abiertas a partir de expresiones </w:t>
      </w:r>
      <w:r w:rsidRPr="007041B6">
        <w:rPr>
          <w:lang w:val="es-ES"/>
        </w:rPr>
        <w:lastRenderedPageBreak/>
        <w:t xml:space="preserve">como “otros”, “similares” o “etc.”. Del mismo modo, atributos como “deseable”, “excluyente”, “valorado” o los </w:t>
      </w:r>
      <w:proofErr w:type="gramStart"/>
      <w:r w:rsidRPr="007041B6">
        <w:rPr>
          <w:lang w:val="es-ES"/>
        </w:rPr>
        <w:t>niveles básico</w:t>
      </w:r>
      <w:proofErr w:type="gramEnd"/>
      <w:r w:rsidRPr="007041B6">
        <w:rPr>
          <w:lang w:val="es-ES"/>
        </w:rPr>
        <w:t>, intermedio o avanzado deben conservarse cuando corresponda, pero no determinan por sí mismos la existencia de la skill.</w:t>
      </w:r>
    </w:p>
    <w:p w:rsidR="007041B6" w:rsidRPr="007041B6" w:rsidRDefault="007041B6" w:rsidP="007041B6">
      <w:pPr>
        <w:pStyle w:val="NormalWeb"/>
        <w:rPr>
          <w:lang w:val="es-ES"/>
        </w:rPr>
      </w:pPr>
      <w:r w:rsidRPr="007041B6">
        <w:rPr>
          <w:lang w:val="es-ES"/>
        </w:rPr>
        <w:t xml:space="preserve">El archivo incorpora además una regla específica de </w:t>
      </w:r>
      <w:proofErr w:type="spellStart"/>
      <w:r w:rsidRPr="007041B6">
        <w:rPr>
          <w:rStyle w:val="Textoennegrita"/>
          <w:lang w:val="es-ES"/>
        </w:rPr>
        <w:t>deduplicación</w:t>
      </w:r>
      <w:proofErr w:type="spellEnd"/>
      <w:r w:rsidRPr="007041B6">
        <w:rPr>
          <w:lang w:val="es-ES"/>
        </w:rPr>
        <w:t xml:space="preserve">. Si una misma capacidad aparece de más de una manera dentro del aviso —por ejemplo, expresada como requisito directo y además demostrada por una tarea— </w:t>
      </w:r>
      <w:proofErr w:type="spellStart"/>
      <w:r w:rsidRPr="007041B6">
        <w:rPr>
          <w:lang w:val="es-ES"/>
        </w:rPr>
        <w:t>Qwen</w:t>
      </w:r>
      <w:proofErr w:type="spellEnd"/>
      <w:r w:rsidRPr="007041B6">
        <w:rPr>
          <w:lang w:val="es-ES"/>
        </w:rPr>
        <w:t xml:space="preserve"> no debe crear dos skills distintas. Debe conservar una sola entidad y registrar que dispone de más de una fuente de evidencia. La repetición puede fortalecer la trazabilidad o la confianza, pero no amplía automáticamente el significado de la capacidad.</w:t>
      </w:r>
    </w:p>
    <w:p w:rsidR="007041B6" w:rsidRPr="007041B6" w:rsidRDefault="007041B6" w:rsidP="007041B6">
      <w:pPr>
        <w:pStyle w:val="NormalWeb"/>
        <w:rPr>
          <w:lang w:val="es-ES"/>
        </w:rPr>
      </w:pPr>
      <w:r w:rsidRPr="007041B6">
        <w:rPr>
          <w:lang w:val="es-ES"/>
        </w:rPr>
        <w:t xml:space="preserve">Otra regla central establece que el match con ESCO debe realizarse por </w:t>
      </w:r>
      <w:r w:rsidRPr="007041B6">
        <w:rPr>
          <w:rStyle w:val="Textoennegrita"/>
          <w:lang w:val="es-ES"/>
        </w:rPr>
        <w:t>equivalencia funcional y no por semejanza textual</w:t>
      </w:r>
      <w:r w:rsidRPr="007041B6">
        <w:rPr>
          <w:lang w:val="es-ES"/>
        </w:rPr>
        <w:t xml:space="preserve">. Dos términos pueden parecerse mucho y representar conceptos diferentes, mientras que expresiones distintas pueden ser funcionalmente equivalentes. Por eso </w:t>
      </w:r>
      <w:proofErr w:type="spellStart"/>
      <w:r w:rsidRPr="007041B6">
        <w:rPr>
          <w:lang w:val="es-ES"/>
        </w:rPr>
        <w:t>Qwen</w:t>
      </w:r>
      <w:proofErr w:type="spellEnd"/>
      <w:r w:rsidRPr="007041B6">
        <w:rPr>
          <w:lang w:val="es-ES"/>
        </w:rPr>
        <w:t xml:space="preserve"> debe comparar identidad, objeto, función y alcance antes de aceptar una correspondencia. La similitud de palabras nunca es suficiente por sí sola.</w:t>
      </w:r>
    </w:p>
    <w:p w:rsidR="007041B6" w:rsidRPr="007041B6" w:rsidRDefault="007041B6" w:rsidP="007041B6">
      <w:pPr>
        <w:pStyle w:val="NormalWeb"/>
        <w:rPr>
          <w:lang w:val="es-ES"/>
        </w:rPr>
      </w:pPr>
      <w:r w:rsidRPr="007041B6">
        <w:rPr>
          <w:lang w:val="es-ES"/>
        </w:rPr>
        <w:t xml:space="preserve">Una de las fronteras más importantes del archivo es la relación entre </w:t>
      </w:r>
      <w:r w:rsidRPr="007041B6">
        <w:rPr>
          <w:rStyle w:val="Textoennegrita"/>
          <w:lang w:val="es-ES"/>
        </w:rPr>
        <w:t>herramienta o tecnología y capacidad funcional</w:t>
      </w:r>
      <w:r w:rsidRPr="007041B6">
        <w:rPr>
          <w:lang w:val="es-ES"/>
        </w:rPr>
        <w:t xml:space="preserve">. Cuando el aviso menciona una tecnología y además describe una tarea relacionada, ambas evidencias deben analizarse de acuerdo con su naturaleza. La tecnología puede constituir una skill directa y la tarea puede originar una skill funcional indirecta. Sin embargo, </w:t>
      </w:r>
      <w:proofErr w:type="spellStart"/>
      <w:r w:rsidRPr="007041B6">
        <w:rPr>
          <w:lang w:val="es-ES"/>
        </w:rPr>
        <w:t>Qwen</w:t>
      </w:r>
      <w:proofErr w:type="spellEnd"/>
      <w:r w:rsidRPr="007041B6">
        <w:rPr>
          <w:lang w:val="es-ES"/>
        </w:rPr>
        <w:t xml:space="preserve"> no debe fusionarlas automáticamente en una única formulación del tipo “realizar determinada acción mediante determinada herramienta” si el aviso no establece ese vínculo de manera suficiente. Cada evidencia debe conservarse y contrastarse individualmente cuando corresponda.</w:t>
      </w:r>
    </w:p>
    <w:p w:rsidR="007041B6" w:rsidRPr="007041B6" w:rsidRDefault="007041B6" w:rsidP="007041B6">
      <w:pPr>
        <w:pStyle w:val="NormalWeb"/>
        <w:rPr>
          <w:lang w:val="es-ES"/>
        </w:rPr>
      </w:pPr>
      <w:r w:rsidRPr="007041B6">
        <w:rPr>
          <w:lang w:val="es-ES"/>
        </w:rPr>
        <w:t xml:space="preserve">A la vez, el archivo incorpora el control inverso: </w:t>
      </w:r>
      <w:r w:rsidRPr="007041B6">
        <w:rPr>
          <w:rStyle w:val="Textoennegrita"/>
          <w:lang w:val="es-ES"/>
        </w:rPr>
        <w:t xml:space="preserve">no </w:t>
      </w:r>
      <w:proofErr w:type="spellStart"/>
      <w:r w:rsidRPr="007041B6">
        <w:rPr>
          <w:rStyle w:val="Textoennegrita"/>
          <w:lang w:val="es-ES"/>
        </w:rPr>
        <w:t>sobrefragmentar</w:t>
      </w:r>
      <w:proofErr w:type="spellEnd"/>
      <w:r w:rsidRPr="007041B6">
        <w:rPr>
          <w:rStyle w:val="Textoennegrita"/>
          <w:lang w:val="es-ES"/>
        </w:rPr>
        <w:t xml:space="preserve"> una capacidad integrada</w:t>
      </w:r>
      <w:r w:rsidRPr="007041B6">
        <w:rPr>
          <w:lang w:val="es-ES"/>
        </w:rPr>
        <w:t xml:space="preserve">. Cuando varias tecnologías, métodos o ejemplos aparecen únicamente para explicar cómo se implementa una misma capacidad profesional, </w:t>
      </w:r>
      <w:proofErr w:type="spellStart"/>
      <w:r w:rsidRPr="007041B6">
        <w:rPr>
          <w:lang w:val="es-ES"/>
        </w:rPr>
        <w:t>Qwen</w:t>
      </w:r>
      <w:proofErr w:type="spellEnd"/>
      <w:r w:rsidRPr="007041B6">
        <w:rPr>
          <w:lang w:val="es-ES"/>
        </w:rPr>
        <w:t xml:space="preserve"> no debe convertir mecánicamente cada elemento en una skill independiente. Debe determinar primero si se trata de requisitos autónomos o de componentes de una misma capacidad. Esta regla complementa la anterior: el objetivo no es separar siempre ni unir siempre, sino preservar la estructura funcional que realmente presenta el aviso.</w:t>
      </w:r>
    </w:p>
    <w:p w:rsidR="007041B6" w:rsidRPr="007041B6" w:rsidRDefault="007041B6" w:rsidP="007041B6">
      <w:pPr>
        <w:pStyle w:val="NormalWeb"/>
        <w:rPr>
          <w:lang w:val="es-ES"/>
        </w:rPr>
      </w:pPr>
      <w:r w:rsidRPr="007041B6">
        <w:rPr>
          <w:lang w:val="es-ES"/>
        </w:rPr>
        <w:t xml:space="preserve">La segunda hoja del archivo, </w:t>
      </w:r>
      <w:r w:rsidRPr="007041B6">
        <w:rPr>
          <w:rStyle w:val="Textoennegrita"/>
          <w:lang w:val="es-ES"/>
        </w:rPr>
        <w:t>“COMO_USAR_CON_QWEN”</w:t>
      </w:r>
      <w:r w:rsidRPr="007041B6">
        <w:rPr>
          <w:lang w:val="es-ES"/>
        </w:rPr>
        <w:t xml:space="preserve">, cumple una función operativa. Ordena la aplicación de las reglas dentro del proceso completo: primero se trabaja con la oferta, luego con las tareas aceptadas, después con las skills directas e indirectas, la </w:t>
      </w:r>
      <w:proofErr w:type="spellStart"/>
      <w:r w:rsidRPr="007041B6">
        <w:rPr>
          <w:lang w:val="es-ES"/>
        </w:rPr>
        <w:t>deduplicación</w:t>
      </w:r>
      <w:proofErr w:type="spellEnd"/>
      <w:r w:rsidRPr="007041B6">
        <w:rPr>
          <w:lang w:val="es-ES"/>
        </w:rPr>
        <w:t xml:space="preserve"> y finalmente el contraste con ESCO y los escenarios de tratamiento. También deja explícito que los tipos o categorías de skills sirven para organizar y comprender la evidencia, pero </w:t>
      </w:r>
      <w:r w:rsidRPr="007041B6">
        <w:rPr>
          <w:rStyle w:val="Textoennegrita"/>
          <w:lang w:val="es-ES"/>
        </w:rPr>
        <w:t>no habilitan a inventar capacidades que el aviso no contiene</w:t>
      </w:r>
      <w:r w:rsidRPr="007041B6">
        <w:rPr>
          <w:lang w:val="es-ES"/>
        </w:rPr>
        <w:t>.</w:t>
      </w:r>
    </w:p>
    <w:p w:rsidR="007041B6" w:rsidRPr="007041B6" w:rsidRDefault="007041B6" w:rsidP="007041B6">
      <w:pPr>
        <w:pStyle w:val="NormalWeb"/>
        <w:rPr>
          <w:lang w:val="es-ES"/>
        </w:rPr>
      </w:pPr>
      <w:r w:rsidRPr="007041B6">
        <w:rPr>
          <w:lang w:val="es-ES"/>
        </w:rPr>
        <w:t xml:space="preserve">Pedagógicamente, este Excel representa el pasaje de </w:t>
      </w:r>
      <w:r w:rsidRPr="007041B6">
        <w:rPr>
          <w:rStyle w:val="Textoennegrita"/>
          <w:lang w:val="es-ES"/>
        </w:rPr>
        <w:t>casos corregidos a conocimiento generalizable</w:t>
      </w:r>
      <w:r w:rsidRPr="007041B6">
        <w:rPr>
          <w:lang w:val="es-ES"/>
        </w:rPr>
        <w:t xml:space="preserve">. La lógica utilizada es: </w:t>
      </w:r>
      <w:r w:rsidRPr="007041B6">
        <w:rPr>
          <w:rStyle w:val="Textoennegrita"/>
          <w:lang w:val="es-ES"/>
        </w:rPr>
        <w:t>observar patrones de error → explicar el criterio correcto → formular una pregunta de control → establecer una regla operativa → ofrecer ejemplos de aplicación</w:t>
      </w:r>
      <w:r w:rsidRPr="007041B6">
        <w:rPr>
          <w:lang w:val="es-ES"/>
        </w:rPr>
        <w:t xml:space="preserve">. De esta forma, </w:t>
      </w:r>
      <w:proofErr w:type="spellStart"/>
      <w:r w:rsidRPr="007041B6">
        <w:rPr>
          <w:lang w:val="es-ES"/>
        </w:rPr>
        <w:t>Qwen</w:t>
      </w:r>
      <w:proofErr w:type="spellEnd"/>
      <w:r w:rsidRPr="007041B6">
        <w:rPr>
          <w:lang w:val="es-ES"/>
        </w:rPr>
        <w:t xml:space="preserve"> no aprende únicamente qué </w:t>
      </w:r>
      <w:r w:rsidRPr="007041B6">
        <w:rPr>
          <w:lang w:val="es-ES"/>
        </w:rPr>
        <w:lastRenderedPageBreak/>
        <w:t>respuesta fue correcta en una oferta pasada, sino qué razonamiento debe reproducir frente a situaciones nuevas.</w:t>
      </w:r>
    </w:p>
    <w:p w:rsidR="007041B6" w:rsidRPr="007041B6" w:rsidRDefault="007041B6" w:rsidP="007041B6">
      <w:pPr>
        <w:pStyle w:val="NormalWeb"/>
        <w:rPr>
          <w:lang w:val="es-ES"/>
        </w:rPr>
      </w:pPr>
      <w:r w:rsidRPr="007041B6">
        <w:rPr>
          <w:lang w:val="es-ES"/>
        </w:rPr>
        <w:t xml:space="preserve">En conjunto, este archivo funciona como el </w:t>
      </w:r>
      <w:r w:rsidRPr="007041B6">
        <w:rPr>
          <w:rStyle w:val="Textoennegrita"/>
          <w:lang w:val="es-ES"/>
        </w:rPr>
        <w:t>marco de decisión general para el tratamiento de skills</w:t>
      </w:r>
      <w:r w:rsidRPr="007041B6">
        <w:rPr>
          <w:lang w:val="es-ES"/>
        </w:rPr>
        <w:t xml:space="preserve">. Su objetivo es que </w:t>
      </w:r>
      <w:proofErr w:type="spellStart"/>
      <w:r w:rsidRPr="007041B6">
        <w:rPr>
          <w:lang w:val="es-ES"/>
        </w:rPr>
        <w:t>Qwen</w:t>
      </w:r>
      <w:proofErr w:type="spellEnd"/>
      <w:r w:rsidRPr="007041B6">
        <w:rPr>
          <w:lang w:val="es-ES"/>
        </w:rPr>
        <w:t xml:space="preserve"> aprenda a trabajar con evidencia, conservar la trazabilidad, respetar el nivel real de intervención, no fabricar información a partir de ESCO y aceptar que la mejor respuesta metodológica puede ser conservar una skill sin match antes que modificarla para hacerla encajar artificialmente en el catálogo.</w:t>
      </w:r>
    </w:p>
    <w:p w:rsidR="007041B6" w:rsidRPr="007041B6" w:rsidRDefault="007041B6">
      <w:pPr>
        <w:rPr>
          <w:rFonts w:ascii="Times New Roman" w:eastAsia="Times New Roman" w:hAnsi="Times New Roman" w:cs="Times New Roman"/>
          <w:sz w:val="24"/>
          <w:szCs w:val="24"/>
          <w:lang w:val="es-ES"/>
        </w:rPr>
      </w:pPr>
      <w:r>
        <w:br w:type="page"/>
      </w:r>
    </w:p>
    <w:p w:rsidR="00D34DE3" w:rsidRDefault="00D34DE3" w:rsidP="007041B6">
      <w:pPr>
        <w:pStyle w:val="NormalWeb"/>
        <w:rPr>
          <w:rStyle w:val="nfasis"/>
          <w:i w:val="0"/>
          <w:lang w:val="es-ES"/>
        </w:rPr>
      </w:pPr>
      <w:proofErr w:type="spellStart"/>
      <w:r>
        <w:rPr>
          <w:lang w:val="es-ES"/>
        </w:rPr>
        <w:lastRenderedPageBreak/>
        <w:t>Titulo</w:t>
      </w:r>
      <w:proofErr w:type="spellEnd"/>
      <w:r>
        <w:rPr>
          <w:lang w:val="es-ES"/>
        </w:rPr>
        <w:t xml:space="preserve"> del Excel: </w:t>
      </w:r>
      <w:r w:rsidR="007041B6" w:rsidRPr="00D34DE3">
        <w:rPr>
          <w:lang w:val="es-ES"/>
        </w:rPr>
        <w:t>“QWEN_TAREAS_CASOS_ENTRENAMIENTO”</w:t>
      </w:r>
      <w:r w:rsidR="007041B6" w:rsidRPr="00D34DE3">
        <w:rPr>
          <w:lang w:val="es-ES"/>
        </w:rPr>
        <w:br/>
      </w:r>
      <w:r w:rsidRPr="007041B6">
        <w:rPr>
          <w:lang w:val="es-ES"/>
        </w:rPr>
        <w:t xml:space="preserve">Subtitulo: </w:t>
      </w:r>
      <w:r w:rsidRPr="005B6416">
        <w:rPr>
          <w:rStyle w:val="nfasis"/>
          <w:lang w:val="es-ES"/>
        </w:rPr>
        <w:t xml:space="preserve">Nota metodológica – aprendizaje de </w:t>
      </w:r>
      <w:proofErr w:type="spellStart"/>
      <w:r w:rsidRPr="005B6416">
        <w:rPr>
          <w:rStyle w:val="nfasis"/>
          <w:lang w:val="es-ES"/>
        </w:rPr>
        <w:t>Qwen</w:t>
      </w:r>
      <w:proofErr w:type="spellEnd"/>
    </w:p>
    <w:p w:rsidR="00D34DE3" w:rsidRPr="00D34DE3" w:rsidRDefault="00D34DE3" w:rsidP="00D34DE3">
      <w:pPr>
        <w:pStyle w:val="NormalWeb"/>
        <w:rPr>
          <w:lang w:val="es-ES"/>
        </w:rPr>
      </w:pPr>
      <w:r w:rsidRPr="00D34DE3">
        <w:rPr>
          <w:lang w:val="es-ES"/>
        </w:rPr>
        <w:t xml:space="preserve">Este archivo corresponde a una etapa central del aprendizaje de </w:t>
      </w:r>
      <w:proofErr w:type="spellStart"/>
      <w:r w:rsidRPr="00D34DE3">
        <w:rPr>
          <w:lang w:val="es-ES"/>
        </w:rPr>
        <w:t>Qwen</w:t>
      </w:r>
      <w:proofErr w:type="spellEnd"/>
      <w:r w:rsidRPr="00D34DE3">
        <w:rPr>
          <w:lang w:val="es-ES"/>
        </w:rPr>
        <w:t xml:space="preserve"> orientada específicamente a la </w:t>
      </w:r>
      <w:r w:rsidRPr="00D34DE3">
        <w:rPr>
          <w:rStyle w:val="Textoennegrita"/>
          <w:lang w:val="es-ES"/>
        </w:rPr>
        <w:t>extracción de tareas desde ofertas laborales reales</w:t>
      </w:r>
      <w:r w:rsidRPr="00D34DE3">
        <w:rPr>
          <w:lang w:val="es-ES"/>
        </w:rPr>
        <w:t xml:space="preserve">. Su objetivo pedagógico fue enseñarle que reconocer tareas no consiste en localizar verbos o copiar fragmentos del aviso, sino en identificar correctamente </w:t>
      </w:r>
      <w:r w:rsidRPr="00D34DE3">
        <w:rPr>
          <w:rStyle w:val="Textoennegrita"/>
          <w:lang w:val="es-ES"/>
        </w:rPr>
        <w:t>qué acciones, funciones o responsabilidades están efectivamente atribuidas al puesto</w:t>
      </w:r>
      <w:r w:rsidRPr="00D34DE3">
        <w:rPr>
          <w:lang w:val="es-ES"/>
        </w:rPr>
        <w:t>, respetando su alcance y sin incorporar información que la oferta no sostiene.</w:t>
      </w:r>
    </w:p>
    <w:p w:rsidR="00D34DE3" w:rsidRPr="00D34DE3" w:rsidRDefault="00D34DE3" w:rsidP="00D34DE3">
      <w:pPr>
        <w:pStyle w:val="NormalWeb"/>
        <w:rPr>
          <w:lang w:val="es-ES"/>
        </w:rPr>
      </w:pPr>
      <w:r w:rsidRPr="00D34DE3">
        <w:rPr>
          <w:lang w:val="es-ES"/>
        </w:rPr>
        <w:t xml:space="preserve">El Excel está construido a partir de </w:t>
      </w:r>
      <w:r w:rsidRPr="00D34DE3">
        <w:rPr>
          <w:rStyle w:val="Textoennegrita"/>
          <w:lang w:val="es-ES"/>
        </w:rPr>
        <w:t>casos de entrenamiento seleccionados por el tipo de dificultad que presentan</w:t>
      </w:r>
      <w:r w:rsidRPr="00D34DE3">
        <w:rPr>
          <w:lang w:val="es-ES"/>
        </w:rPr>
        <w:t>. Cada caso no funciona solamente como un ejemplo correcto o incorrecto, sino como una situación diseñada para enseñar una frontera metodológica concreta. Por eso las filas incluyen el problema que el caso permite enseñar, el veredicto del Maestro, la lógica de razonamiento, la clave metodológica y las observaciones necesarias para convertir una decisión puntual en aprendizaje reutilizable.</w:t>
      </w:r>
    </w:p>
    <w:p w:rsidR="00D34DE3" w:rsidRPr="00D34DE3" w:rsidRDefault="00D34DE3" w:rsidP="00D34DE3">
      <w:pPr>
        <w:pStyle w:val="NormalWeb"/>
        <w:rPr>
          <w:lang w:val="es-ES"/>
        </w:rPr>
      </w:pPr>
      <w:r w:rsidRPr="00D34DE3">
        <w:rPr>
          <w:lang w:val="es-ES"/>
        </w:rPr>
        <w:t xml:space="preserve">Uno de los aprendizajes principales es que </w:t>
      </w:r>
      <w:r w:rsidRPr="00D34DE3">
        <w:rPr>
          <w:rStyle w:val="Textoennegrita"/>
          <w:lang w:val="es-ES"/>
        </w:rPr>
        <w:t>el título del puesto no genera tareas</w:t>
      </w:r>
      <w:r w:rsidRPr="00D34DE3">
        <w:rPr>
          <w:lang w:val="es-ES"/>
        </w:rPr>
        <w:t xml:space="preserve">. El nombre de una ocupación puede orientar la lectura del aviso, pero nunca habilita a completar las funciones típicas que se supone que esa persona debería realizar. Si el aviso no atribuye una acción al trabajador, </w:t>
      </w:r>
      <w:proofErr w:type="spellStart"/>
      <w:r w:rsidRPr="00D34DE3">
        <w:rPr>
          <w:lang w:val="es-ES"/>
        </w:rPr>
        <w:t>Qwen</w:t>
      </w:r>
      <w:proofErr w:type="spellEnd"/>
      <w:r w:rsidRPr="00D34DE3">
        <w:rPr>
          <w:lang w:val="es-ES"/>
        </w:rPr>
        <w:t xml:space="preserve"> no debe inventarla para obtener una salida más completa. Por esta razón, el archivo también enseña que </w:t>
      </w:r>
      <w:r w:rsidRPr="00D34DE3">
        <w:rPr>
          <w:rStyle w:val="Textoennegrita"/>
          <w:lang w:val="es-ES"/>
        </w:rPr>
        <w:t>una oferta puede producir válidamente cero tareas</w:t>
      </w:r>
      <w:r w:rsidRPr="00D34DE3">
        <w:rPr>
          <w:lang w:val="es-ES"/>
        </w:rPr>
        <w:t xml:space="preserve"> cuando solo contiene requisitos, experiencia previa, conocimientos o información general y no describe funciones actuales del puesto.</w:t>
      </w:r>
    </w:p>
    <w:p w:rsidR="00D34DE3" w:rsidRPr="00D34DE3" w:rsidRDefault="00D34DE3" w:rsidP="00D34DE3">
      <w:pPr>
        <w:pStyle w:val="NormalWeb"/>
        <w:rPr>
          <w:lang w:val="es-ES"/>
        </w:rPr>
      </w:pPr>
      <w:r w:rsidRPr="00D34DE3">
        <w:rPr>
          <w:lang w:val="es-ES"/>
        </w:rPr>
        <w:t xml:space="preserve">El material profundiza especialmente la diferencia entre </w:t>
      </w:r>
      <w:r w:rsidRPr="00D34DE3">
        <w:rPr>
          <w:rStyle w:val="Textoennegrita"/>
          <w:lang w:val="es-ES"/>
        </w:rPr>
        <w:t>tareas y requisitos</w:t>
      </w:r>
      <w:r w:rsidRPr="00D34DE3">
        <w:rPr>
          <w:lang w:val="es-ES"/>
        </w:rPr>
        <w:t xml:space="preserve">. Expresiones como “experiencia en…”, “conocimientos de…”, “capacidad para…” o actividades incluidas dentro de un bloque de requisitos no deben convertirse automáticamente en tareas. La pregunta que </w:t>
      </w:r>
      <w:proofErr w:type="spellStart"/>
      <w:r w:rsidRPr="00D34DE3">
        <w:rPr>
          <w:lang w:val="es-ES"/>
        </w:rPr>
        <w:t>Qwen</w:t>
      </w:r>
      <w:proofErr w:type="spellEnd"/>
      <w:r w:rsidRPr="00D34DE3">
        <w:rPr>
          <w:lang w:val="es-ES"/>
        </w:rPr>
        <w:t xml:space="preserve"> debe aprender a hacerse es si el aviso afirma que la persona </w:t>
      </w:r>
      <w:r w:rsidRPr="00D34DE3">
        <w:rPr>
          <w:rStyle w:val="Textoennegrita"/>
          <w:lang w:val="es-ES"/>
        </w:rPr>
        <w:t>realizará esa acción en el puesto</w:t>
      </w:r>
      <w:r w:rsidRPr="00D34DE3">
        <w:rPr>
          <w:lang w:val="es-ES"/>
        </w:rPr>
        <w:t xml:space="preserve"> o si únicamente exige que llegue con experiencia o capacidad previa. Al mismo tiempo, encontrar una sección extensa de requisitos no autoriza a dejar de leer el resto del aviso: puede existir una tarea válida en otra parte del texto.</w:t>
      </w:r>
    </w:p>
    <w:p w:rsidR="00D34DE3" w:rsidRPr="00D34DE3" w:rsidRDefault="00D34DE3" w:rsidP="00D34DE3">
      <w:pPr>
        <w:pStyle w:val="NormalWeb"/>
        <w:rPr>
          <w:lang w:val="es-ES"/>
        </w:rPr>
      </w:pPr>
      <w:r w:rsidRPr="00D34DE3">
        <w:rPr>
          <w:lang w:val="es-ES"/>
        </w:rPr>
        <w:t xml:space="preserve">Otra dimensión importante es el tratamiento de las </w:t>
      </w:r>
      <w:r w:rsidRPr="00D34DE3">
        <w:rPr>
          <w:rStyle w:val="Textoennegrita"/>
          <w:lang w:val="es-ES"/>
        </w:rPr>
        <w:t>nominalizaciones y expresiones sin verbo conjugado</w:t>
      </w:r>
      <w:r w:rsidRPr="00D34DE3">
        <w:rPr>
          <w:lang w:val="es-ES"/>
        </w:rPr>
        <w:t xml:space="preserve">. El Excel enseña que la ausencia de verbo no impide que exista una tarea. Expresiones como “reposición de mercadería”, “fabricación de piezas”, “armado de estructuras” o “atención al público” pueden normalizarse a verbo cuando el contexto demuestra que describen trabajo efectivamente asignado al puesto y esa transformación no agrega información. Por el contrario, una expresión nominal similar continúa siendo requisito si el aviso la presenta como experiencia, conocimiento o capacidad exigida. Por eso, la decisión se toma por </w:t>
      </w:r>
      <w:r w:rsidRPr="00D34DE3">
        <w:rPr>
          <w:rStyle w:val="Textoennegrita"/>
          <w:lang w:val="es-ES"/>
        </w:rPr>
        <w:t>función y contexto</w:t>
      </w:r>
      <w:r w:rsidRPr="00D34DE3">
        <w:rPr>
          <w:lang w:val="es-ES"/>
        </w:rPr>
        <w:t>, no por forma gramatical aislada.</w:t>
      </w:r>
    </w:p>
    <w:p w:rsidR="00D34DE3" w:rsidRPr="00D34DE3" w:rsidRDefault="00D34DE3" w:rsidP="00D34DE3">
      <w:pPr>
        <w:pStyle w:val="NormalWeb"/>
        <w:rPr>
          <w:lang w:val="es-ES"/>
        </w:rPr>
      </w:pPr>
      <w:r w:rsidRPr="00D34DE3">
        <w:rPr>
          <w:lang w:val="es-ES"/>
        </w:rPr>
        <w:t xml:space="preserve">El archivo también trabaja la </w:t>
      </w:r>
      <w:r w:rsidRPr="00D34DE3">
        <w:rPr>
          <w:rStyle w:val="Textoennegrita"/>
          <w:lang w:val="es-ES"/>
        </w:rPr>
        <w:t>granularidad de las tareas</w:t>
      </w:r>
      <w:r w:rsidRPr="00D34DE3">
        <w:rPr>
          <w:lang w:val="es-ES"/>
        </w:rPr>
        <w:t xml:space="preserve">. </w:t>
      </w:r>
      <w:proofErr w:type="spellStart"/>
      <w:r w:rsidRPr="00D34DE3">
        <w:rPr>
          <w:lang w:val="es-ES"/>
        </w:rPr>
        <w:t>Qwen</w:t>
      </w:r>
      <w:proofErr w:type="spellEnd"/>
      <w:r w:rsidRPr="00D34DE3">
        <w:rPr>
          <w:lang w:val="es-ES"/>
        </w:rPr>
        <w:t xml:space="preserve"> debe aprender que dos o más verbos no implican necesariamente dos o más tareas y que la conjunción “y” tampoco decide automáticamente si corresponde unir o separar. La unidad correcta depende de la autonomía funcional: cuando cada acción representa una intervención laboral independiente, corresponde separarlas; cuando los verbos describen fases o componentes </w:t>
      </w:r>
      <w:r w:rsidRPr="00D34DE3">
        <w:rPr>
          <w:lang w:val="es-ES"/>
        </w:rPr>
        <w:lastRenderedPageBreak/>
        <w:t xml:space="preserve">integrados de un mismo trabajo, deben conservarse juntos para evitar una </w:t>
      </w:r>
      <w:proofErr w:type="spellStart"/>
      <w:r w:rsidRPr="00D34DE3">
        <w:rPr>
          <w:lang w:val="es-ES"/>
        </w:rPr>
        <w:t>microfragmentación</w:t>
      </w:r>
      <w:proofErr w:type="spellEnd"/>
      <w:r w:rsidRPr="00D34DE3">
        <w:rPr>
          <w:lang w:val="es-ES"/>
        </w:rPr>
        <w:t xml:space="preserve"> artificial.</w:t>
      </w:r>
    </w:p>
    <w:p w:rsidR="00D34DE3" w:rsidRPr="00D34DE3" w:rsidRDefault="00D34DE3" w:rsidP="00D34DE3">
      <w:pPr>
        <w:pStyle w:val="NormalWeb"/>
        <w:rPr>
          <w:lang w:val="es-ES"/>
        </w:rPr>
      </w:pPr>
      <w:r w:rsidRPr="00D34DE3">
        <w:rPr>
          <w:lang w:val="es-ES"/>
        </w:rPr>
        <w:t xml:space="preserve">Del mismo modo, se enseña a </w:t>
      </w:r>
      <w:proofErr w:type="spellStart"/>
      <w:r w:rsidRPr="00D34DE3">
        <w:rPr>
          <w:lang w:val="es-ES"/>
        </w:rPr>
        <w:t>Qwen</w:t>
      </w:r>
      <w:proofErr w:type="spellEnd"/>
      <w:r w:rsidRPr="00D34DE3">
        <w:rPr>
          <w:lang w:val="es-ES"/>
        </w:rPr>
        <w:t xml:space="preserve"> a </w:t>
      </w:r>
      <w:r w:rsidRPr="00D34DE3">
        <w:rPr>
          <w:rStyle w:val="Textoennegrita"/>
          <w:lang w:val="es-ES"/>
        </w:rPr>
        <w:t>normalizar sin perder contenido</w:t>
      </w:r>
      <w:r w:rsidRPr="00D34DE3">
        <w:rPr>
          <w:lang w:val="es-ES"/>
        </w:rPr>
        <w:t xml:space="preserve">. Reformular una tarea para hacerla más clara no significa resumirla hasta eliminar objetos, alcances, resultados o responsabilidades explícitas. Los casos de entrenamiento muestran situaciones en las que </w:t>
      </w:r>
      <w:proofErr w:type="spellStart"/>
      <w:r w:rsidRPr="00D34DE3">
        <w:rPr>
          <w:lang w:val="es-ES"/>
        </w:rPr>
        <w:t>Qwen</w:t>
      </w:r>
      <w:proofErr w:type="spellEnd"/>
      <w:r w:rsidRPr="00D34DE3">
        <w:rPr>
          <w:lang w:val="es-ES"/>
        </w:rPr>
        <w:t xml:space="preserve"> había detectado correctamente la </w:t>
      </w:r>
      <w:proofErr w:type="gramStart"/>
      <w:r w:rsidRPr="00D34DE3">
        <w:rPr>
          <w:lang w:val="es-ES"/>
        </w:rPr>
        <w:t>acción</w:t>
      </w:r>
      <w:proofErr w:type="gramEnd"/>
      <w:r w:rsidRPr="00D34DE3">
        <w:rPr>
          <w:lang w:val="es-ES"/>
        </w:rPr>
        <w:t xml:space="preserve"> pero había reducido parte de su significado durante la normalización. El aprendizaje consiste en conservar toda información que resulte funcionalmente relevante para describir qué hace realmente la persona.</w:t>
      </w:r>
    </w:p>
    <w:p w:rsidR="00D34DE3" w:rsidRPr="00D34DE3" w:rsidRDefault="00D34DE3" w:rsidP="00D34DE3">
      <w:pPr>
        <w:pStyle w:val="NormalWeb"/>
        <w:rPr>
          <w:lang w:val="es-ES"/>
        </w:rPr>
      </w:pPr>
      <w:r w:rsidRPr="00D34DE3">
        <w:rPr>
          <w:lang w:val="es-ES"/>
        </w:rPr>
        <w:t xml:space="preserve">Otra frontera abordada es la diferencia entre </w:t>
      </w:r>
      <w:r w:rsidRPr="00D34DE3">
        <w:rPr>
          <w:rStyle w:val="Textoennegrita"/>
          <w:lang w:val="es-ES"/>
        </w:rPr>
        <w:t>acción principal, modo de ejecución, finalidad y resultado esperado</w:t>
      </w:r>
      <w:r w:rsidRPr="00D34DE3">
        <w:rPr>
          <w:lang w:val="es-ES"/>
        </w:rPr>
        <w:t xml:space="preserve">. Expresiones como “asegurando”, “garantizando”, “para lograr” o formulaciones equivalentes no generan automáticamente una nueva tarea. </w:t>
      </w:r>
      <w:proofErr w:type="spellStart"/>
      <w:r w:rsidRPr="00D34DE3">
        <w:rPr>
          <w:lang w:val="es-ES"/>
        </w:rPr>
        <w:t>Qwen</w:t>
      </w:r>
      <w:proofErr w:type="spellEnd"/>
      <w:r w:rsidRPr="00D34DE3">
        <w:rPr>
          <w:lang w:val="es-ES"/>
        </w:rPr>
        <w:t xml:space="preserve"> debe determinar si ese fragmento describe una segunda intervención laboral autónoma o si únicamente explica cómo debe realizarse la acción principal, para qué se realiza o qué resultado se espera obtener. El criterio no es léxico: depende del contenido funcional de cada caso.</w:t>
      </w:r>
    </w:p>
    <w:p w:rsidR="00D34DE3" w:rsidRPr="00D34DE3" w:rsidRDefault="00D34DE3" w:rsidP="00D34DE3">
      <w:pPr>
        <w:pStyle w:val="NormalWeb"/>
        <w:rPr>
          <w:lang w:val="es-ES"/>
        </w:rPr>
      </w:pPr>
      <w:r w:rsidRPr="00D34DE3">
        <w:rPr>
          <w:lang w:val="es-ES"/>
        </w:rPr>
        <w:t xml:space="preserve">El Excel también enseña a evitar la </w:t>
      </w:r>
      <w:r w:rsidRPr="00D34DE3">
        <w:rPr>
          <w:rStyle w:val="Textoennegrita"/>
          <w:lang w:val="es-ES"/>
        </w:rPr>
        <w:t>duplicación entre una tarea general y su desarrollo concreto</w:t>
      </w:r>
      <w:r w:rsidRPr="00D34DE3">
        <w:rPr>
          <w:lang w:val="es-ES"/>
        </w:rPr>
        <w:t xml:space="preserve">. Una oferta puede presentar primero una función amplia y luego explicar mediante varias acciones específicas cómo se ejecuta. </w:t>
      </w:r>
      <w:proofErr w:type="spellStart"/>
      <w:r w:rsidRPr="00D34DE3">
        <w:rPr>
          <w:lang w:val="es-ES"/>
        </w:rPr>
        <w:t>Qwen</w:t>
      </w:r>
      <w:proofErr w:type="spellEnd"/>
      <w:r w:rsidRPr="00D34DE3">
        <w:rPr>
          <w:lang w:val="es-ES"/>
        </w:rPr>
        <w:t xml:space="preserve"> no debe contar necesariamente la formulación general y todas sus partes como tareas independientes si eso significa registrar dos veces el mismo trabajo. La pregunta pedagógica es si la expresión general agrega una función distinta o simplemente resume las acciones que aparecen después.</w:t>
      </w:r>
    </w:p>
    <w:p w:rsidR="00D34DE3" w:rsidRPr="00D34DE3" w:rsidRDefault="00D34DE3" w:rsidP="00D34DE3">
      <w:pPr>
        <w:pStyle w:val="NormalWeb"/>
        <w:rPr>
          <w:lang w:val="es-ES"/>
        </w:rPr>
      </w:pPr>
      <w:r w:rsidRPr="00D34DE3">
        <w:rPr>
          <w:lang w:val="es-ES"/>
        </w:rPr>
        <w:t xml:space="preserve">Además de los problemas estrictamente lingüísticos, el archivo incorpora situaciones vinculadas con la </w:t>
      </w:r>
      <w:r w:rsidRPr="00D34DE3">
        <w:rPr>
          <w:rStyle w:val="Textoennegrita"/>
          <w:lang w:val="es-ES"/>
        </w:rPr>
        <w:t>estructura real de las ofertas laborales</w:t>
      </w:r>
      <w:r w:rsidRPr="00D34DE3">
        <w:rPr>
          <w:lang w:val="es-ES"/>
        </w:rPr>
        <w:t xml:space="preserve">. </w:t>
      </w:r>
      <w:proofErr w:type="spellStart"/>
      <w:r w:rsidRPr="00D34DE3">
        <w:rPr>
          <w:lang w:val="es-ES"/>
        </w:rPr>
        <w:t>Qwen</w:t>
      </w:r>
      <w:proofErr w:type="spellEnd"/>
      <w:r w:rsidRPr="00D34DE3">
        <w:rPr>
          <w:lang w:val="es-ES"/>
        </w:rPr>
        <w:t xml:space="preserve"> aprende que un mismo aviso puede contener más de un puesto y que las tareas de perfiles diferentes no deben fusionarse entre sí. También aprende que el título puede venir acompañado por números de referencia, localidades, modalidad, jornada u otros metadatos que deben separarse de la denominación ocupacional cuando claramente no describen el trabajo.</w:t>
      </w:r>
    </w:p>
    <w:p w:rsidR="00D34DE3" w:rsidRPr="00D34DE3" w:rsidRDefault="00D34DE3" w:rsidP="00D34DE3">
      <w:pPr>
        <w:pStyle w:val="NormalWeb"/>
        <w:rPr>
          <w:lang w:val="es-ES"/>
        </w:rPr>
      </w:pPr>
      <w:r w:rsidRPr="00D34DE3">
        <w:rPr>
          <w:lang w:val="es-ES"/>
        </w:rPr>
        <w:t xml:space="preserve">En la misma línea, se trabaja la presencia de </w:t>
      </w:r>
      <w:r w:rsidRPr="00D34DE3">
        <w:rPr>
          <w:rStyle w:val="Textoennegrita"/>
          <w:lang w:val="es-ES"/>
        </w:rPr>
        <w:t>ruido incorporado por los portales de empleo</w:t>
      </w:r>
      <w:r w:rsidRPr="00D34DE3">
        <w:rPr>
          <w:lang w:val="es-ES"/>
        </w:rPr>
        <w:t xml:space="preserve">. No todo el contenido capturado dentro de una oferta pertenece necesariamente a la vacante. Bloques institucionales, búsquedas relacionadas, palabras clave automáticas, textos legales, salarios, navegación u otros elementos del portal deben distinguirse del contenido funcional del puesto antes de extraer tareas. El objetivo es enseñarle a </w:t>
      </w:r>
      <w:proofErr w:type="spellStart"/>
      <w:r w:rsidRPr="00D34DE3">
        <w:rPr>
          <w:lang w:val="es-ES"/>
        </w:rPr>
        <w:t>Qwen</w:t>
      </w:r>
      <w:proofErr w:type="spellEnd"/>
      <w:r w:rsidRPr="00D34DE3">
        <w:rPr>
          <w:lang w:val="es-ES"/>
        </w:rPr>
        <w:t xml:space="preserve"> a trabajar sobre la evidencia laboral real y no sobre todo el texto indiscriminadamente.</w:t>
      </w:r>
    </w:p>
    <w:p w:rsidR="00D34DE3" w:rsidRPr="00D34DE3" w:rsidRDefault="00D34DE3" w:rsidP="00D34DE3">
      <w:pPr>
        <w:pStyle w:val="NormalWeb"/>
        <w:rPr>
          <w:lang w:val="es-ES"/>
        </w:rPr>
      </w:pPr>
      <w:r w:rsidRPr="00D34DE3">
        <w:rPr>
          <w:lang w:val="es-ES"/>
        </w:rPr>
        <w:t xml:space="preserve">Un aspecto metodológico especialmente importante es que </w:t>
      </w:r>
      <w:r w:rsidRPr="00D34DE3">
        <w:rPr>
          <w:rStyle w:val="Textoennegrita"/>
          <w:lang w:val="es-ES"/>
        </w:rPr>
        <w:t>la referencia humana u “oro” también debe ser auditada</w:t>
      </w:r>
      <w:r w:rsidRPr="00D34DE3">
        <w:rPr>
          <w:lang w:val="es-ES"/>
        </w:rPr>
        <w:t xml:space="preserve">. Si </w:t>
      </w:r>
      <w:proofErr w:type="spellStart"/>
      <w:r w:rsidRPr="00D34DE3">
        <w:rPr>
          <w:lang w:val="es-ES"/>
        </w:rPr>
        <w:t>Qwen</w:t>
      </w:r>
      <w:proofErr w:type="spellEnd"/>
      <w:r w:rsidRPr="00D34DE3">
        <w:rPr>
          <w:lang w:val="es-ES"/>
        </w:rPr>
        <w:t xml:space="preserve"> recupera una tarea explícita del aviso que la referencia omitió, el procedimiento correcto no consiste en penalizar automáticamente al modelo. Se vuelve a la evidencia original y, si corresponde, se corrige el oro. De esta manera, </w:t>
      </w:r>
      <w:proofErr w:type="spellStart"/>
      <w:r w:rsidRPr="00D34DE3">
        <w:rPr>
          <w:lang w:val="es-ES"/>
        </w:rPr>
        <w:t>Qwen</w:t>
      </w:r>
      <w:proofErr w:type="spellEnd"/>
      <w:r w:rsidRPr="00D34DE3">
        <w:rPr>
          <w:lang w:val="es-ES"/>
        </w:rPr>
        <w:t xml:space="preserve"> aprende de decisiones fundamentadas en el aviso y no de la reproducción ciega de una salida previa.</w:t>
      </w:r>
    </w:p>
    <w:p w:rsidR="00D34DE3" w:rsidRPr="00D34DE3" w:rsidRDefault="00D34DE3" w:rsidP="00D34DE3">
      <w:pPr>
        <w:pStyle w:val="NormalWeb"/>
        <w:rPr>
          <w:lang w:val="es-ES"/>
        </w:rPr>
      </w:pPr>
      <w:r w:rsidRPr="00D34DE3">
        <w:rPr>
          <w:lang w:val="es-ES"/>
        </w:rPr>
        <w:lastRenderedPageBreak/>
        <w:t xml:space="preserve">La metodología pedagógica de este Excel puede resumirse como </w:t>
      </w:r>
      <w:r w:rsidRPr="00D34DE3">
        <w:rPr>
          <w:rStyle w:val="Textoennegrita"/>
          <w:lang w:val="es-ES"/>
        </w:rPr>
        <w:t>caso real → problema detectado → veredicto del Maestro → explicación del razonamiento → clave metodológica → posibilidad de generalización</w:t>
      </w:r>
      <w:r w:rsidRPr="00D34DE3">
        <w:rPr>
          <w:lang w:val="es-ES"/>
        </w:rPr>
        <w:t xml:space="preserve">. Los casos fueron utilizados para mostrar tanto errores como aciertos, porque el aprendizaje requiere enseñar no solamente qué debe corregirse, sino también cuándo una salida aparentemente extraña —por ejemplo, </w:t>
      </w:r>
      <w:r w:rsidRPr="00D34DE3">
        <w:rPr>
          <w:rStyle w:val="CdigoHTML"/>
          <w:lang w:val="es-ES"/>
        </w:rPr>
        <w:t>TAREAS = VACÍO</w:t>
      </w:r>
      <w:r w:rsidRPr="00D34DE3">
        <w:rPr>
          <w:lang w:val="es-ES"/>
        </w:rPr>
        <w:t>— es en realidad la decisión correcta.</w:t>
      </w:r>
    </w:p>
    <w:p w:rsidR="00D34DE3" w:rsidRPr="00D34DE3" w:rsidRDefault="00D34DE3" w:rsidP="00D34DE3">
      <w:pPr>
        <w:pStyle w:val="NormalWeb"/>
        <w:rPr>
          <w:lang w:val="es-ES"/>
        </w:rPr>
      </w:pPr>
      <w:r w:rsidRPr="00D34DE3">
        <w:rPr>
          <w:lang w:val="es-ES"/>
        </w:rPr>
        <w:t xml:space="preserve">En conjunto, este Excel funciona como un </w:t>
      </w:r>
      <w:r w:rsidRPr="00D34DE3">
        <w:rPr>
          <w:rStyle w:val="Textoennegrita"/>
          <w:lang w:val="es-ES"/>
        </w:rPr>
        <w:t>banco de entrenamiento supervisado para la extracción de tareas</w:t>
      </w:r>
      <w:r w:rsidRPr="00D34DE3">
        <w:rPr>
          <w:lang w:val="es-ES"/>
        </w:rPr>
        <w:t xml:space="preserve">. Su finalidad no es que </w:t>
      </w:r>
      <w:proofErr w:type="spellStart"/>
      <w:r w:rsidRPr="00D34DE3">
        <w:rPr>
          <w:lang w:val="es-ES"/>
        </w:rPr>
        <w:t>Qwen</w:t>
      </w:r>
      <w:proofErr w:type="spellEnd"/>
      <w:r w:rsidRPr="00D34DE3">
        <w:rPr>
          <w:lang w:val="es-ES"/>
        </w:rPr>
        <w:t xml:space="preserve"> memorice las tareas de las ofertas analizadas, sino que aprenda a distinguir evidencia de inferencia, tarea de requisito, función de herramienta, acción de finalidad, unidad funcional de fragmentación lingüística y contenido real de ruido textual. El principio que atraviesa todo el material es que </w:t>
      </w:r>
      <w:r w:rsidRPr="00D34DE3">
        <w:rPr>
          <w:rStyle w:val="Textoennegrita"/>
          <w:lang w:val="es-ES"/>
        </w:rPr>
        <w:t>la fidelidad al aviso tiene prioridad sobre la completitud de la salida</w:t>
      </w:r>
      <w:r w:rsidRPr="00D34DE3">
        <w:rPr>
          <w:lang w:val="es-ES"/>
        </w:rPr>
        <w:t xml:space="preserve">: </w:t>
      </w:r>
      <w:proofErr w:type="spellStart"/>
      <w:r w:rsidRPr="00D34DE3">
        <w:rPr>
          <w:lang w:val="es-ES"/>
        </w:rPr>
        <w:t>Qwen</w:t>
      </w:r>
      <w:proofErr w:type="spellEnd"/>
      <w:r w:rsidRPr="00D34DE3">
        <w:rPr>
          <w:lang w:val="es-ES"/>
        </w:rPr>
        <w:t xml:space="preserve"> debe extraer todo lo que la oferta permite sostener, pero nada que necesite ser inventado para completar el resultado.</w:t>
      </w:r>
    </w:p>
    <w:p w:rsidR="00ED687D" w:rsidRDefault="00ED687D">
      <w:pPr>
        <w:rPr>
          <w:rStyle w:val="nfasis"/>
          <w:rFonts w:ascii="Times New Roman" w:eastAsia="Times New Roman" w:hAnsi="Times New Roman" w:cs="Times New Roman"/>
          <w:sz w:val="24"/>
          <w:szCs w:val="24"/>
          <w:lang w:val="es-ES"/>
        </w:rPr>
      </w:pPr>
      <w:r>
        <w:rPr>
          <w:rStyle w:val="nfasis"/>
          <w:lang w:val="es-ES"/>
        </w:rPr>
        <w:br w:type="page"/>
      </w:r>
    </w:p>
    <w:p w:rsidR="00ED687D" w:rsidRDefault="00ED687D" w:rsidP="00ED687D">
      <w:pPr>
        <w:pStyle w:val="NormalWeb"/>
        <w:rPr>
          <w:rStyle w:val="nfasis"/>
          <w:i w:val="0"/>
          <w:lang w:val="es-ES"/>
        </w:rPr>
      </w:pPr>
      <w:proofErr w:type="spellStart"/>
      <w:r>
        <w:rPr>
          <w:lang w:val="es-ES"/>
        </w:rPr>
        <w:lastRenderedPageBreak/>
        <w:t>Titulo</w:t>
      </w:r>
      <w:proofErr w:type="spellEnd"/>
      <w:r>
        <w:rPr>
          <w:lang w:val="es-ES"/>
        </w:rPr>
        <w:t xml:space="preserve"> del Excel:</w:t>
      </w:r>
      <w:r w:rsidRPr="00ED687D">
        <w:rPr>
          <w:lang w:val="es-ES"/>
        </w:rPr>
        <w:t xml:space="preserve"> </w:t>
      </w:r>
      <w:r>
        <w:rPr>
          <w:lang w:val="es-ES"/>
        </w:rPr>
        <w:t>“QWEN_TAREAS_REGLAS_MAESTRAS”</w:t>
      </w:r>
      <w:r w:rsidRPr="00D34DE3">
        <w:rPr>
          <w:lang w:val="es-ES"/>
        </w:rPr>
        <w:br/>
      </w:r>
      <w:r w:rsidRPr="007041B6">
        <w:rPr>
          <w:lang w:val="es-ES"/>
        </w:rPr>
        <w:t xml:space="preserve">Subtitulo: </w:t>
      </w:r>
      <w:r w:rsidRPr="005B6416">
        <w:rPr>
          <w:rStyle w:val="nfasis"/>
          <w:lang w:val="es-ES"/>
        </w:rPr>
        <w:t xml:space="preserve">Nota metodológica – aprendizaje de </w:t>
      </w:r>
      <w:proofErr w:type="spellStart"/>
      <w:r w:rsidRPr="005B6416">
        <w:rPr>
          <w:rStyle w:val="nfasis"/>
          <w:lang w:val="es-ES"/>
        </w:rPr>
        <w:t>Qwen</w:t>
      </w:r>
      <w:proofErr w:type="spellEnd"/>
      <w:r>
        <w:rPr>
          <w:rStyle w:val="nfasis"/>
          <w:i w:val="0"/>
          <w:lang w:val="es-ES"/>
        </w:rPr>
        <w:br/>
      </w:r>
    </w:p>
    <w:p w:rsidR="00ED687D" w:rsidRPr="00ED687D" w:rsidRDefault="00ED687D" w:rsidP="00ED687D">
      <w:pPr>
        <w:pStyle w:val="NormalWeb"/>
        <w:rPr>
          <w:lang w:val="es-ES"/>
        </w:rPr>
      </w:pPr>
      <w:r w:rsidRPr="00ED687D">
        <w:rPr>
          <w:lang w:val="es-ES"/>
        </w:rPr>
        <w:t xml:space="preserve">Este archivo representa la </w:t>
      </w:r>
      <w:r w:rsidRPr="00ED687D">
        <w:rPr>
          <w:rStyle w:val="Textoennegrita"/>
          <w:lang w:val="es-ES"/>
        </w:rPr>
        <w:t>etapa de consolidación metodológica del aprendizaje de Qwen sobre extracción de tareas</w:t>
      </w:r>
      <w:r w:rsidRPr="00ED687D">
        <w:rPr>
          <w:lang w:val="es-ES"/>
        </w:rPr>
        <w:t xml:space="preserve">. Mientras el Excel anterior trabajaba con casos concretos de entrenamiento, este documento transforma los problemas, correcciones y decisiones observados en esos casos en un conjunto de </w:t>
      </w:r>
      <w:r w:rsidRPr="00ED687D">
        <w:rPr>
          <w:rStyle w:val="Textoennegrita"/>
          <w:lang w:val="es-ES"/>
        </w:rPr>
        <w:t>reglas maestras generales, reutilizables y aplicables a nuevas ofertas laborales</w:t>
      </w:r>
      <w:r w:rsidRPr="00ED687D">
        <w:rPr>
          <w:lang w:val="es-ES"/>
        </w:rPr>
        <w:t>. Su función pedagógica es que Qwen no dependa de recordar ejemplos aislados, sino que aprenda un procedimiento estable para decidir qué constituye una tarea, cómo segmentarla y qué información debe descartar o conservar.</w:t>
      </w:r>
    </w:p>
    <w:p w:rsidR="00ED687D" w:rsidRPr="00ED687D" w:rsidRDefault="00ED687D" w:rsidP="00ED687D">
      <w:pPr>
        <w:pStyle w:val="NormalWeb"/>
        <w:rPr>
          <w:lang w:val="es-ES"/>
        </w:rPr>
      </w:pPr>
      <w:r w:rsidRPr="00ED687D">
        <w:rPr>
          <w:lang w:val="es-ES"/>
        </w:rPr>
        <w:t xml:space="preserve">El archivo parte de una idea central: antes de extraer tareas, Qwen debe </w:t>
      </w:r>
      <w:r w:rsidRPr="00ED687D">
        <w:rPr>
          <w:rStyle w:val="Textoennegrita"/>
          <w:lang w:val="es-ES"/>
        </w:rPr>
        <w:t>depurar correctamente la oferta</w:t>
      </w:r>
      <w:r w:rsidRPr="00ED687D">
        <w:rPr>
          <w:lang w:val="es-ES"/>
        </w:rPr>
        <w:t>. No todo el texto capturado pertenece necesariamente al puesto. Pueden aparecer bloques propios del portal, información institucional, navegación, avisos relacionados, textos legales u otros elementos ajenos a la vacante. También el título puede contener metadatos como número de referencia, ubicación, modalidad, jornada o salario. Por eso, las primeras reglas enseñan a separar el contenido funcional de aquellos fragmentos que no describen el trabajo.</w:t>
      </w:r>
    </w:p>
    <w:p w:rsidR="00ED687D" w:rsidRPr="00ED687D" w:rsidRDefault="00ED687D" w:rsidP="00ED687D">
      <w:pPr>
        <w:pStyle w:val="NormalWeb"/>
        <w:rPr>
          <w:lang w:val="es-ES"/>
        </w:rPr>
      </w:pPr>
      <w:r w:rsidRPr="00ED687D">
        <w:rPr>
          <w:lang w:val="es-ES"/>
        </w:rPr>
        <w:t xml:space="preserve">La metodología incorpora además una instancia previa de identificación de </w:t>
      </w:r>
      <w:r w:rsidRPr="00ED687D">
        <w:rPr>
          <w:rStyle w:val="Textoennegrita"/>
          <w:lang w:val="es-ES"/>
        </w:rPr>
        <w:t>cuántos puestos reales contiene el aviso</w:t>
      </w:r>
      <w:r w:rsidRPr="00ED687D">
        <w:rPr>
          <w:lang w:val="es-ES"/>
        </w:rPr>
        <w:t>. Un mismo anuncio puede incluir más de un perfil y, en esos casos, las tareas deben atribuirse al puesto correspondiente. Qwen no debe fusionar funciones simplemente porque aparecen dentro del mismo aviso. La unidad de análisis no es el documento completo de manera indiscriminada, sino cada puesto real y la evidencia funcional asociada a él.</w:t>
      </w:r>
    </w:p>
    <w:p w:rsidR="00ED687D" w:rsidRPr="00ED687D" w:rsidRDefault="00ED687D" w:rsidP="00ED687D">
      <w:pPr>
        <w:pStyle w:val="NormalWeb"/>
        <w:rPr>
          <w:lang w:val="es-ES"/>
        </w:rPr>
      </w:pPr>
      <w:r w:rsidRPr="00ED687D">
        <w:rPr>
          <w:lang w:val="es-ES"/>
        </w:rPr>
        <w:t xml:space="preserve">Un núcleo importante de las reglas maestras está dedicado a la distinción entre </w:t>
      </w:r>
      <w:r w:rsidRPr="00ED687D">
        <w:rPr>
          <w:rStyle w:val="Textoennegrita"/>
          <w:lang w:val="es-ES"/>
        </w:rPr>
        <w:t>tareas y requisitos</w:t>
      </w:r>
      <w:r w:rsidRPr="00ED687D">
        <w:rPr>
          <w:lang w:val="es-ES"/>
        </w:rPr>
        <w:t>. Expresiones como experiencia previa, conocimientos, capacidad, formación, licencias o condiciones personales no describen automáticamente una acción que se realizará en el puesto. Qwen debe reconocer primero qué función cumple cada fragmento. Al mismo tiempo, identificar requisitos no significa concluir inmediatamente que no existen tareas: debe continuarse la lectura de toda la oferta porque las funciones pueden aparecer en otra sección o incluso fuera de un encabezado específico de responsabilidades.</w:t>
      </w:r>
    </w:p>
    <w:p w:rsidR="00ED687D" w:rsidRPr="00ED687D" w:rsidRDefault="00ED687D" w:rsidP="00ED687D">
      <w:pPr>
        <w:pStyle w:val="NormalWeb"/>
        <w:rPr>
          <w:lang w:val="es-ES"/>
        </w:rPr>
      </w:pPr>
      <w:r w:rsidRPr="00ED687D">
        <w:rPr>
          <w:lang w:val="es-ES"/>
        </w:rPr>
        <w:t xml:space="preserve">El archivo también consolida el criterio para tratar </w:t>
      </w:r>
      <w:r w:rsidRPr="00ED687D">
        <w:rPr>
          <w:rStyle w:val="Textoennegrita"/>
          <w:lang w:val="es-ES"/>
        </w:rPr>
        <w:t>nominalizaciones y expresiones sin verbo conjugado</w:t>
      </w:r>
      <w:r w:rsidRPr="00ED687D">
        <w:rPr>
          <w:lang w:val="es-ES"/>
        </w:rPr>
        <w:t>. Una actividad puede constituir una tarea aunque esté formulada como sustantivo, siempre que el aviso la atribuya claramente al trabajo que la persona realizará. En esos casos puede normalizarse a verbo sin agregar información. La regla no consiste en buscar verbos, sino en determinar si el fragmento representa una intervención laboral real. Los encabezados como “Tareas”, “Funciones” o “Responsabilidades” pueden ayudar a realizar esa atribución, pero no reemplazan el análisis del contenido de cada elemento.</w:t>
      </w:r>
    </w:p>
    <w:p w:rsidR="00ED687D" w:rsidRPr="00ED687D" w:rsidRDefault="00ED687D" w:rsidP="00ED687D">
      <w:pPr>
        <w:pStyle w:val="NormalWeb"/>
        <w:rPr>
          <w:lang w:val="es-ES"/>
        </w:rPr>
      </w:pPr>
      <w:r w:rsidRPr="00ED687D">
        <w:rPr>
          <w:lang w:val="es-ES"/>
        </w:rPr>
        <w:t xml:space="preserve">Otra regla maestra establece que </w:t>
      </w:r>
      <w:r w:rsidRPr="00ED687D">
        <w:rPr>
          <w:rStyle w:val="Textoennegrita"/>
          <w:lang w:val="es-ES"/>
        </w:rPr>
        <w:t>una herramienta no es una tarea</w:t>
      </w:r>
      <w:r w:rsidRPr="00ED687D">
        <w:rPr>
          <w:lang w:val="es-ES"/>
        </w:rPr>
        <w:t xml:space="preserve">. La presencia de expresiones como “manejo de”, “uso de” o el nombre de una herramienta, software, máquina o equipo no debe transformarse automáticamente en una función laboral mediante </w:t>
      </w:r>
      <w:r w:rsidRPr="00ED687D">
        <w:rPr>
          <w:lang w:val="es-ES"/>
        </w:rPr>
        <w:lastRenderedPageBreak/>
        <w:t>una simple reformulación verbal. Qwen debe identificar qué actividad concreta se realiza con esa herramienta cuando la oferta la proporciona y mantener separada la noción de instrumento respecto de la acción productiva.</w:t>
      </w:r>
    </w:p>
    <w:p w:rsidR="00ED687D" w:rsidRPr="00ED687D" w:rsidRDefault="00ED687D" w:rsidP="00ED687D">
      <w:pPr>
        <w:pStyle w:val="NormalWeb"/>
        <w:rPr>
          <w:lang w:val="es-ES"/>
        </w:rPr>
      </w:pPr>
      <w:r w:rsidRPr="00ED687D">
        <w:rPr>
          <w:lang w:val="es-ES"/>
        </w:rPr>
        <w:t xml:space="preserve">El mismo principio de análisis funcional se aplica a referencias a </w:t>
      </w:r>
      <w:r w:rsidRPr="00ED687D">
        <w:rPr>
          <w:rStyle w:val="Textoennegrita"/>
          <w:lang w:val="es-ES"/>
        </w:rPr>
        <w:t>normas, procedimientos, capacitaciones y seguridad</w:t>
      </w:r>
      <w:r w:rsidRPr="00ED687D">
        <w:rPr>
          <w:lang w:val="es-ES"/>
        </w:rPr>
        <w:t>. Cumplir una norma, respetar procedimientos o haber recibido determinada formación no constituye por sí solo una tarea independiente. Puede existir una tarea cuando el trabajador debe controlar, inspeccionar, investigar, capacitar, verificar o intervenir activamente sobre esos elementos, pero no debe fabricarse una función a partir de una obligación general de cumplimiento.</w:t>
      </w:r>
    </w:p>
    <w:p w:rsidR="00ED687D" w:rsidRPr="00ED687D" w:rsidRDefault="00ED687D" w:rsidP="00ED687D">
      <w:pPr>
        <w:pStyle w:val="NormalWeb"/>
        <w:rPr>
          <w:lang w:val="es-ES"/>
        </w:rPr>
      </w:pPr>
      <w:r w:rsidRPr="00ED687D">
        <w:rPr>
          <w:lang w:val="es-ES"/>
        </w:rPr>
        <w:t xml:space="preserve">Una parte central del archivo se ocupa de la </w:t>
      </w:r>
      <w:r w:rsidRPr="00ED687D">
        <w:rPr>
          <w:rStyle w:val="Textoennegrita"/>
          <w:lang w:val="es-ES"/>
        </w:rPr>
        <w:t>granularidad de las tareas</w:t>
      </w:r>
      <w:r w:rsidRPr="00ED687D">
        <w:rPr>
          <w:lang w:val="es-ES"/>
        </w:rPr>
        <w:t>. Qwen no debe decidir la cantidad de tareas por el número de verbos, por la puntuación o por la presencia de conectores. Debe analizar la autonomía funcional de cada acción. Cuando dos acciones representan trabajos distintos que pueden entenderse de manera independiente, se separan; cuando son fases, componentes o pasos integrados de una misma intervención, deben mantenerse unidos. De esta forma se evita tanto la fusión excesiva como la microfragmentación.</w:t>
      </w:r>
    </w:p>
    <w:p w:rsidR="00ED687D" w:rsidRPr="00ED687D" w:rsidRDefault="00ED687D" w:rsidP="00ED687D">
      <w:pPr>
        <w:pStyle w:val="NormalWeb"/>
        <w:rPr>
          <w:lang w:val="es-ES"/>
        </w:rPr>
      </w:pPr>
      <w:r w:rsidRPr="00ED687D">
        <w:rPr>
          <w:lang w:val="es-ES"/>
        </w:rPr>
        <w:t xml:space="preserve">Las reglas amplían este criterio indicando que </w:t>
      </w:r>
      <w:r w:rsidRPr="00ED687D">
        <w:rPr>
          <w:rStyle w:val="Textoennegrita"/>
          <w:lang w:val="es-ES"/>
        </w:rPr>
        <w:t>compartir objeto, proceso o contexto no obliga a unir acciones diferentes</w:t>
      </w:r>
      <w:r w:rsidRPr="00ED687D">
        <w:rPr>
          <w:lang w:val="es-ES"/>
        </w:rPr>
        <w:t>. Dos actividades pueden referirse al mismo cliente, pedido, sistema o proceso y, sin embargo, constituir responsabilidades autónomas. Inversamente, tampoco debe separarse artificialmente una secuencia que describe un único trabajo integrado. El criterio rector es siempre qué hace funcionalmente la persona y no cómo está construida la oración.</w:t>
      </w:r>
    </w:p>
    <w:p w:rsidR="00ED687D" w:rsidRPr="00ED687D" w:rsidRDefault="00ED687D" w:rsidP="00ED687D">
      <w:pPr>
        <w:pStyle w:val="NormalWeb"/>
        <w:rPr>
          <w:lang w:val="es-ES"/>
        </w:rPr>
      </w:pPr>
      <w:r w:rsidRPr="00ED687D">
        <w:rPr>
          <w:lang w:val="es-ES"/>
        </w:rPr>
        <w:t xml:space="preserve">El Excel incorpora además una regla para evitar la </w:t>
      </w:r>
      <w:r w:rsidRPr="00ED687D">
        <w:rPr>
          <w:rStyle w:val="Textoennegrita"/>
          <w:lang w:val="es-ES"/>
        </w:rPr>
        <w:t>duplicación entre formulaciones generales y su desarrollo específico</w:t>
      </w:r>
      <w:r w:rsidRPr="00ED687D">
        <w:rPr>
          <w:lang w:val="es-ES"/>
        </w:rPr>
        <w:t>. Muchas ofertas expresan primero una responsabilidad amplia y luego detallan las acciones concretas que la componen. Qwen debe determinar si ambas expresiones aportan trabajo distinto o si una simplemente resume a la otra. El objetivo es representar fielmente el trabajo sin contar dos veces la misma función.</w:t>
      </w:r>
    </w:p>
    <w:p w:rsidR="00ED687D" w:rsidRPr="00ED687D" w:rsidRDefault="00ED687D" w:rsidP="00ED687D">
      <w:pPr>
        <w:pStyle w:val="NormalWeb"/>
        <w:rPr>
          <w:lang w:val="es-ES"/>
        </w:rPr>
      </w:pPr>
      <w:r w:rsidRPr="00ED687D">
        <w:rPr>
          <w:lang w:val="es-ES"/>
        </w:rPr>
        <w:t xml:space="preserve">Otra frontera metodológica importante es la distinción entre </w:t>
      </w:r>
      <w:r w:rsidRPr="00ED687D">
        <w:rPr>
          <w:rStyle w:val="Textoennegrita"/>
          <w:lang w:val="es-ES"/>
        </w:rPr>
        <w:t>acción principal, modo de ejecución, finalidad y resultado</w:t>
      </w:r>
      <w:r w:rsidRPr="00ED687D">
        <w:rPr>
          <w:lang w:val="es-ES"/>
        </w:rPr>
        <w:t>. Expresiones como “asegurando”, “garantizando”, “para”, “con el objetivo de” u otras construcciones similares no deben convertirse automáticamente en tareas independientes. Qwen debe analizar si describen una segunda intervención concreta o si solamente explican cómo se realiza una tarea, para qué se realiza o cuál es el resultado esperado. Las palabras aisladas no deciden; decide la función que cumple el fragmento dentro del aviso.</w:t>
      </w:r>
    </w:p>
    <w:p w:rsidR="00ED687D" w:rsidRPr="00ED687D" w:rsidRDefault="00ED687D" w:rsidP="00ED687D">
      <w:pPr>
        <w:pStyle w:val="NormalWeb"/>
        <w:rPr>
          <w:lang w:val="es-ES"/>
        </w:rPr>
      </w:pPr>
      <w:r w:rsidRPr="00ED687D">
        <w:rPr>
          <w:lang w:val="es-ES"/>
        </w:rPr>
        <w:t xml:space="preserve">El archivo también establece la obligación de </w:t>
      </w:r>
      <w:r w:rsidRPr="00ED687D">
        <w:rPr>
          <w:rStyle w:val="Textoennegrita"/>
          <w:lang w:val="es-ES"/>
        </w:rPr>
        <w:t>preservar el nivel real de intervención</w:t>
      </w:r>
      <w:r w:rsidRPr="00ED687D">
        <w:rPr>
          <w:lang w:val="es-ES"/>
        </w:rPr>
        <w:t>. Qwen no puede elevar una acción durante la normalización. Colaborar no equivale a ejecutar de manera autónoma, participar no equivale a dirigir, asistir no equivale a realizar integralmente y controlar no equivale necesariamente a diseñar. La formulación de la tarea debe conservar la autoridad, responsabilidad y alcance que el aviso efectivamente atribuye al puesto.</w:t>
      </w:r>
    </w:p>
    <w:p w:rsidR="00ED687D" w:rsidRPr="00ED687D" w:rsidRDefault="00ED687D" w:rsidP="00ED687D">
      <w:pPr>
        <w:pStyle w:val="NormalWeb"/>
        <w:rPr>
          <w:lang w:val="es-ES"/>
        </w:rPr>
      </w:pPr>
      <w:r w:rsidRPr="00ED687D">
        <w:rPr>
          <w:lang w:val="es-ES"/>
        </w:rPr>
        <w:lastRenderedPageBreak/>
        <w:t xml:space="preserve">En la misma línea, normalizar una tarea no significa reducirla. La regla de </w:t>
      </w:r>
      <w:r w:rsidRPr="00ED687D">
        <w:rPr>
          <w:rStyle w:val="Textoennegrita"/>
          <w:lang w:val="es-ES"/>
        </w:rPr>
        <w:t>normalizar sin recortar contenido</w:t>
      </w:r>
      <w:r w:rsidRPr="00ED687D">
        <w:rPr>
          <w:lang w:val="es-ES"/>
        </w:rPr>
        <w:t xml:space="preserve"> exige conservar objetos, destinatarios, alcances, fuentes, resultados y condiciones relevantes cuando forman parte explícita de la función. Qwen puede hacer más clara la redacción, pero no debe simplificarla hasta cambiar lo que la persona realmente hace.</w:t>
      </w:r>
    </w:p>
    <w:p w:rsidR="00ED687D" w:rsidRPr="00ED687D" w:rsidRDefault="00ED687D" w:rsidP="00ED687D">
      <w:pPr>
        <w:pStyle w:val="NormalWeb"/>
        <w:rPr>
          <w:lang w:val="es-ES"/>
        </w:rPr>
      </w:pPr>
      <w:r w:rsidRPr="00ED687D">
        <w:rPr>
          <w:lang w:val="es-ES"/>
        </w:rPr>
        <w:t xml:space="preserve">La última de las reglas maestras protege contra otra forma frecuente de sobreinterpretación: </w:t>
      </w:r>
      <w:r w:rsidRPr="00ED687D">
        <w:rPr>
          <w:rStyle w:val="Textoennegrita"/>
          <w:lang w:val="es-ES"/>
        </w:rPr>
        <w:t>una función genérica no habilita a completar todas sus posibles tareas específicas</w:t>
      </w:r>
      <w:r w:rsidRPr="00ED687D">
        <w:rPr>
          <w:lang w:val="es-ES"/>
        </w:rPr>
        <w:t>. Que una persona participe en un área, proceso o actividad no permite agregar automáticamente las operaciones típicas que podrían formar parte de ese trabajo. Qwen debe limitarse a lo que el aviso permite sostener, aun cuando por conocimiento ocupacional resulte razonable imaginar funciones adicionales.</w:t>
      </w:r>
    </w:p>
    <w:p w:rsidR="00ED687D" w:rsidRPr="00ED687D" w:rsidRDefault="00ED687D" w:rsidP="00ED687D">
      <w:pPr>
        <w:pStyle w:val="NormalWeb"/>
        <w:rPr>
          <w:lang w:val="es-ES"/>
        </w:rPr>
      </w:pPr>
      <w:r w:rsidRPr="00ED687D">
        <w:rPr>
          <w:lang w:val="es-ES"/>
        </w:rPr>
        <w:t xml:space="preserve">La hoja </w:t>
      </w:r>
      <w:r w:rsidRPr="00ED687D">
        <w:rPr>
          <w:rStyle w:val="Textoennegrita"/>
          <w:lang w:val="es-ES"/>
        </w:rPr>
        <w:t>“COMO_USAR_CON_QWEN”</w:t>
      </w:r>
      <w:r w:rsidRPr="00ED687D">
        <w:rPr>
          <w:lang w:val="es-ES"/>
        </w:rPr>
        <w:t xml:space="preserve"> organiza estas reglas dentro de un procedimiento de aplicación. La secuencia pedagógica consiste en depurar primero la oferta, identificar los puestos reales, diferenciar tareas de requisitos y demás contenidos, reconocer las acciones atribuibles al trabajador, segmentarlas según autonomía funcional, normalizarlas sin modificar su alcance y finalmente realizar un control de fidelidad. Las reglas deben aplicarse de manera complementaria, no como filtros aislados o palabras clave mecánicas.</w:t>
      </w:r>
    </w:p>
    <w:p w:rsidR="00ED687D" w:rsidRPr="00ED687D" w:rsidRDefault="00ED687D" w:rsidP="00ED687D">
      <w:pPr>
        <w:pStyle w:val="NormalWeb"/>
        <w:rPr>
          <w:lang w:val="es-ES"/>
        </w:rPr>
      </w:pPr>
      <w:r w:rsidRPr="00ED687D">
        <w:rPr>
          <w:lang w:val="es-ES"/>
        </w:rPr>
        <w:t xml:space="preserve">El archivo mantiene además un principio aprendido durante la construcción de los casos: </w:t>
      </w:r>
      <w:r w:rsidRPr="00ED687D">
        <w:rPr>
          <w:rStyle w:val="Textoennegrita"/>
          <w:lang w:val="es-ES"/>
        </w:rPr>
        <w:t>la referencia oro también puede requerir auditoría</w:t>
      </w:r>
      <w:r w:rsidRPr="00ED687D">
        <w:rPr>
          <w:lang w:val="es-ES"/>
        </w:rPr>
        <w:t>. Si existe una diferencia entre la salida esperada y la evidencia del aviso, la decisión no debe tomarse por autoridad del registro previo. Debe volverse al texto original y revisar cuál de las dos representaciones conserva mejor el contenido funcional. Así, el aprendizaje de Qwen se apoya en evidencia y razonamiento, no en la repetición ciega de etiquetas previamente asignadas.</w:t>
      </w:r>
    </w:p>
    <w:p w:rsidR="00ED687D" w:rsidRPr="00ED687D" w:rsidRDefault="00ED687D" w:rsidP="00ED687D">
      <w:pPr>
        <w:pStyle w:val="NormalWeb"/>
        <w:rPr>
          <w:lang w:val="es-ES"/>
        </w:rPr>
      </w:pPr>
      <w:r w:rsidRPr="00ED687D">
        <w:rPr>
          <w:lang w:val="es-ES"/>
        </w:rPr>
        <w:t xml:space="preserve">Desde el punto de vista pedagógico, este Excel representa el pasaje de </w:t>
      </w:r>
      <w:r w:rsidRPr="00ED687D">
        <w:rPr>
          <w:rStyle w:val="Textoennegrita"/>
          <w:lang w:val="es-ES"/>
        </w:rPr>
        <w:t>experiencia supervisada a reglas operativas</w:t>
      </w:r>
      <w:r w:rsidRPr="00ED687D">
        <w:rPr>
          <w:lang w:val="es-ES"/>
        </w:rPr>
        <w:t>. Los casos concretos permitieron detectar errores, zonas de frontera y decisiones correctas; las reglas maestras convierten esas observaciones en preguntas de control y criterios reutilizables. La finalidad no es que Qwen memorice una colección de excepciones, sino que pueda reproducir el razonamiento ante avisos que nunca vio.</w:t>
      </w:r>
    </w:p>
    <w:p w:rsidR="00ED687D" w:rsidRPr="00ED687D" w:rsidRDefault="00ED687D" w:rsidP="00ED687D">
      <w:pPr>
        <w:pStyle w:val="NormalWeb"/>
        <w:rPr>
          <w:lang w:val="es-ES"/>
        </w:rPr>
      </w:pPr>
      <w:r w:rsidRPr="00ED687D">
        <w:rPr>
          <w:lang w:val="es-ES"/>
        </w:rPr>
        <w:t xml:space="preserve">En conjunto, este archivo funciona como el </w:t>
      </w:r>
      <w:r w:rsidRPr="00ED687D">
        <w:rPr>
          <w:rStyle w:val="Textoennegrita"/>
          <w:lang w:val="es-ES"/>
        </w:rPr>
        <w:t>marco maestro de decisión para la extracción de tareas en MOL</w:t>
      </w:r>
      <w:r w:rsidRPr="00ED687D">
        <w:rPr>
          <w:lang w:val="es-ES"/>
        </w:rPr>
        <w:t xml:space="preserve">. Enseña a Qwen a depurar antes de extraer, atribuir antes de normalizar, comprender antes de segmentar y preservar siempre el alcance real de la evidencia. El principio que atraviesa las dieciséis reglas es el mismo que guía todo el aprendizaje: </w:t>
      </w:r>
      <w:r w:rsidRPr="00ED687D">
        <w:rPr>
          <w:rStyle w:val="Textoennegrita"/>
          <w:lang w:val="es-ES"/>
        </w:rPr>
        <w:t>fidelidad antes que completitud</w:t>
      </w:r>
      <w:r w:rsidRPr="00ED687D">
        <w:rPr>
          <w:lang w:val="es-ES"/>
        </w:rPr>
        <w:t>. Una tarea solo debe aparecer cuando el aviso permite sostenerla, con el nivel, contenido y autonomía funcional que realmente le corresponden.</w:t>
      </w:r>
    </w:p>
    <w:p w:rsidR="00ED687D" w:rsidRPr="00ED687D" w:rsidRDefault="00ED687D" w:rsidP="00ED687D">
      <w:pPr>
        <w:pStyle w:val="NormalWeb"/>
        <w:rPr>
          <w:rStyle w:val="nfasis"/>
          <w:i w:val="0"/>
          <w:lang w:val="es-ES"/>
        </w:rPr>
      </w:pPr>
    </w:p>
    <w:p w:rsidR="007041B6" w:rsidRPr="007041B6" w:rsidRDefault="007041B6" w:rsidP="007041B6">
      <w:pPr>
        <w:pStyle w:val="NormalWeb"/>
        <w:rPr>
          <w:lang w:val="es-ES"/>
        </w:rPr>
      </w:pPr>
      <w:r>
        <w:rPr>
          <w:rStyle w:val="nfasis"/>
          <w:lang w:val="es-ES"/>
        </w:rPr>
        <w:br/>
      </w:r>
    </w:p>
    <w:p w:rsidR="007041B6" w:rsidRPr="005B6416" w:rsidRDefault="007041B6">
      <w:pPr>
        <w:rPr>
          <w:lang w:val="es-ES"/>
        </w:rPr>
      </w:pPr>
    </w:p>
    <w:sectPr w:rsidR="007041B6" w:rsidRPr="005B64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87B"/>
    <w:rsid w:val="00222DB8"/>
    <w:rsid w:val="00231D2B"/>
    <w:rsid w:val="0024387B"/>
    <w:rsid w:val="005B6416"/>
    <w:rsid w:val="007041B6"/>
    <w:rsid w:val="007773EC"/>
    <w:rsid w:val="00D34DE3"/>
    <w:rsid w:val="00ED68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0265"/>
  <w15:chartTrackingRefBased/>
  <w15:docId w15:val="{D29CA4A9-4EAF-41A9-AAC6-052F82B3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24387B"/>
    <w:rPr>
      <w:b/>
      <w:bCs/>
    </w:rPr>
  </w:style>
  <w:style w:type="character" w:styleId="nfasis">
    <w:name w:val="Emphasis"/>
    <w:basedOn w:val="Fuentedeprrafopredeter"/>
    <w:uiPriority w:val="20"/>
    <w:qFormat/>
    <w:rsid w:val="0024387B"/>
    <w:rPr>
      <w:i/>
      <w:iCs/>
    </w:rPr>
  </w:style>
  <w:style w:type="paragraph" w:styleId="NormalWeb">
    <w:name w:val="Normal (Web)"/>
    <w:basedOn w:val="Normal"/>
    <w:uiPriority w:val="99"/>
    <w:semiHidden/>
    <w:unhideWhenUsed/>
    <w:rsid w:val="0024387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D34D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814319">
      <w:bodyDiv w:val="1"/>
      <w:marLeft w:val="0"/>
      <w:marRight w:val="0"/>
      <w:marTop w:val="0"/>
      <w:marBottom w:val="0"/>
      <w:divBdr>
        <w:top w:val="none" w:sz="0" w:space="0" w:color="auto"/>
        <w:left w:val="none" w:sz="0" w:space="0" w:color="auto"/>
        <w:bottom w:val="none" w:sz="0" w:space="0" w:color="auto"/>
        <w:right w:val="none" w:sz="0" w:space="0" w:color="auto"/>
      </w:divBdr>
    </w:div>
    <w:div w:id="539634234">
      <w:bodyDiv w:val="1"/>
      <w:marLeft w:val="0"/>
      <w:marRight w:val="0"/>
      <w:marTop w:val="0"/>
      <w:marBottom w:val="0"/>
      <w:divBdr>
        <w:top w:val="none" w:sz="0" w:space="0" w:color="auto"/>
        <w:left w:val="none" w:sz="0" w:space="0" w:color="auto"/>
        <w:bottom w:val="none" w:sz="0" w:space="0" w:color="auto"/>
        <w:right w:val="none" w:sz="0" w:space="0" w:color="auto"/>
      </w:divBdr>
    </w:div>
    <w:div w:id="1452746999">
      <w:bodyDiv w:val="1"/>
      <w:marLeft w:val="0"/>
      <w:marRight w:val="0"/>
      <w:marTop w:val="0"/>
      <w:marBottom w:val="0"/>
      <w:divBdr>
        <w:top w:val="none" w:sz="0" w:space="0" w:color="auto"/>
        <w:left w:val="none" w:sz="0" w:space="0" w:color="auto"/>
        <w:bottom w:val="none" w:sz="0" w:space="0" w:color="auto"/>
        <w:right w:val="none" w:sz="0" w:space="0" w:color="auto"/>
      </w:divBdr>
    </w:div>
    <w:div w:id="1742633849">
      <w:bodyDiv w:val="1"/>
      <w:marLeft w:val="0"/>
      <w:marRight w:val="0"/>
      <w:marTop w:val="0"/>
      <w:marBottom w:val="0"/>
      <w:divBdr>
        <w:top w:val="none" w:sz="0" w:space="0" w:color="auto"/>
        <w:left w:val="none" w:sz="0" w:space="0" w:color="auto"/>
        <w:bottom w:val="none" w:sz="0" w:space="0" w:color="auto"/>
        <w:right w:val="none" w:sz="0" w:space="0" w:color="auto"/>
      </w:divBdr>
    </w:div>
    <w:div w:id="2100710781">
      <w:bodyDiv w:val="1"/>
      <w:marLeft w:val="0"/>
      <w:marRight w:val="0"/>
      <w:marTop w:val="0"/>
      <w:marBottom w:val="0"/>
      <w:divBdr>
        <w:top w:val="none" w:sz="0" w:space="0" w:color="auto"/>
        <w:left w:val="none" w:sz="0" w:space="0" w:color="auto"/>
        <w:bottom w:val="none" w:sz="0" w:space="0" w:color="auto"/>
        <w:right w:val="none" w:sz="0" w:space="0" w:color="auto"/>
      </w:divBdr>
    </w:div>
    <w:div w:id="211597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15</Pages>
  <Words>5379</Words>
  <Characters>30666</Characters>
  <Application>Microsoft Office Word</Application>
  <DocSecurity>0</DocSecurity>
  <Lines>255</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Laura Vazquez</dc:creator>
  <cp:keywords/>
  <dc:description/>
  <cp:lastModifiedBy>Cynthia Laura Vazquez</cp:lastModifiedBy>
  <cp:revision>3</cp:revision>
  <dcterms:created xsi:type="dcterms:W3CDTF">2026-10-02T14:54:00Z</dcterms:created>
  <dcterms:modified xsi:type="dcterms:W3CDTF">2026-10-02T18:05:00Z</dcterms:modified>
</cp:coreProperties>
</file>