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6A868" w14:textId="77777777" w:rsidR="00DE1074" w:rsidRDefault="00DE1074" w:rsidP="00DE1074"/>
    <w:p w14:paraId="0BC6A869" w14:textId="77777777" w:rsidR="00C429B9" w:rsidRPr="00C429B9" w:rsidRDefault="00C429B9" w:rsidP="00C429B9">
      <w:pPr>
        <w:shd w:val="clear" w:color="auto" w:fill="1F1F1F"/>
        <w:spacing w:line="285" w:lineRule="atLeast"/>
      </w:pPr>
      <w:r>
        <w:t xml:space="preserve">CF: </w:t>
      </w:r>
      <w:r w:rsidRPr="00C429B9">
        <w:t>BRSGLC96B09B506O</w:t>
      </w:r>
    </w:p>
    <w:p w14:paraId="69044E14" w14:textId="77777777" w:rsidR="00FB1A71" w:rsidRDefault="00C429B9" w:rsidP="00C429B9">
      <w:pPr>
        <w:shd w:val="clear" w:color="auto" w:fill="1F1F1F"/>
        <w:spacing w:line="285" w:lineRule="atLeast"/>
      </w:pPr>
      <w:r>
        <w:t xml:space="preserve">TS: </w:t>
      </w:r>
    </w:p>
    <w:p w14:paraId="0BC6A86A" w14:textId="78FA4025" w:rsidR="00C429B9" w:rsidRDefault="00C429B9" w:rsidP="00C429B9">
      <w:pPr>
        <w:shd w:val="clear" w:color="auto" w:fill="1F1F1F"/>
        <w:spacing w:line="285" w:lineRule="atLeast"/>
      </w:pPr>
      <w:r w:rsidRPr="00C429B9">
        <w:t>8038000110345678900</w:t>
      </w:r>
    </w:p>
    <w:p w14:paraId="61E1F311" w14:textId="7FF1C407" w:rsidR="00FB1A71" w:rsidRPr="00C429B9" w:rsidRDefault="00FB1A71" w:rsidP="00C429B9">
      <w:pPr>
        <w:shd w:val="clear" w:color="auto" w:fill="1F1F1F"/>
        <w:spacing w:line="285" w:lineRule="atLeast"/>
      </w:pPr>
      <w:r>
        <w:t>80380001600318786659</w:t>
      </w:r>
    </w:p>
    <w:p w14:paraId="0BC6A86B" w14:textId="77777777" w:rsidR="00C429B9" w:rsidRDefault="00C429B9" w:rsidP="00DE1074"/>
    <w:p w14:paraId="4A7E2924" w14:textId="77777777" w:rsidR="003426FB" w:rsidRPr="003426FB" w:rsidRDefault="003426FB" w:rsidP="003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3426FB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3426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3426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ISO</w:t>
      </w:r>
      <w:proofErr w:type="gramEnd"/>
      <w:r w:rsidRPr="003426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15189:2012 - Laboratori medici - Requisiti particolari per la qualità e la competenza</w:t>
      </w:r>
    </w:p>
    <w:p w14:paraId="64FD209E" w14:textId="77777777" w:rsidR="003426FB" w:rsidRPr="003426FB" w:rsidRDefault="003426FB" w:rsidP="00342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426FB">
        <w:rPr>
          <w:rFonts w:ascii="Times New Roman" w:eastAsia="Times New Roman" w:hAnsi="Times New Roman" w:cs="Times New Roman"/>
          <w:sz w:val="24"/>
          <w:szCs w:val="24"/>
          <w:lang w:eastAsia="it-IT"/>
        </w:rPr>
        <w:t>Questa norma specifica i requisiti di qualità e competenza particolari per i laboratori medici. È progettata per essere utilizzata dai laboratori nel loro sviluppo di sistemi di gestione della qualità e per valutare la propria competenza.</w:t>
      </w:r>
    </w:p>
    <w:p w14:paraId="5DD945BB" w14:textId="77777777" w:rsidR="003426FB" w:rsidRPr="003426FB" w:rsidRDefault="003426FB" w:rsidP="003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3426FB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3426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3426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ISO</w:t>
      </w:r>
      <w:proofErr w:type="gramEnd"/>
      <w:r w:rsidRPr="003426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9001:2015 - Sistemi di gestione per la qualità - Requisiti</w:t>
      </w:r>
    </w:p>
    <w:p w14:paraId="73550C32" w14:textId="77777777" w:rsidR="003426FB" w:rsidRPr="003426FB" w:rsidRDefault="003426FB" w:rsidP="00342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426FB">
        <w:rPr>
          <w:rFonts w:ascii="Times New Roman" w:eastAsia="Times New Roman" w:hAnsi="Times New Roman" w:cs="Times New Roman"/>
          <w:sz w:val="24"/>
          <w:szCs w:val="24"/>
          <w:lang w:eastAsia="it-IT"/>
        </w:rPr>
        <w:t>Questa norma definisce i criteri per un sistema di gestione della qualità e si basa su una serie di principi di gestione della qualità, tra cui una forte focalizzazione sul cliente, la motivazione e l'implicazione della direzione, l'approccio per processi e il miglioramento continuo.</w:t>
      </w:r>
    </w:p>
    <w:p w14:paraId="20C1BE45" w14:textId="77777777" w:rsidR="003426FB" w:rsidRPr="003426FB" w:rsidRDefault="003426FB" w:rsidP="003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3426FB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3426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3426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ISO</w:t>
      </w:r>
      <w:proofErr w:type="gramEnd"/>
      <w:r w:rsidRPr="003426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17025:2017 - Requisiti generali per la competenza dei laboratori di prova e di taratura</w:t>
      </w:r>
    </w:p>
    <w:p w14:paraId="43AD2A51" w14:textId="77777777" w:rsidR="003426FB" w:rsidRPr="003426FB" w:rsidRDefault="003426FB" w:rsidP="00342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426FB">
        <w:rPr>
          <w:rFonts w:ascii="Times New Roman" w:eastAsia="Times New Roman" w:hAnsi="Times New Roman" w:cs="Times New Roman"/>
          <w:sz w:val="24"/>
          <w:szCs w:val="24"/>
          <w:lang w:eastAsia="it-IT"/>
        </w:rPr>
        <w:t>Questa norma contiene i requisiti generali per la competenza, l'imparzialità e il funzionamento coerente dei laboratori di prova e di taratura. Può essere utilizzata dai laboratori per sviluppare i loro sistemi di gestione della qualità e per migliorare la loro capacità di produrre risultati validi e affidabili.</w:t>
      </w:r>
    </w:p>
    <w:p w14:paraId="653D49AE" w14:textId="77777777" w:rsidR="003426FB" w:rsidRPr="003426FB" w:rsidRDefault="003426FB" w:rsidP="003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3426FB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3426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3426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ISO</w:t>
      </w:r>
      <w:proofErr w:type="gramEnd"/>
      <w:r w:rsidRPr="003426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14001:2015 - Sistemi di gestione ambientale - Requisiti e guida per l'uso</w:t>
      </w:r>
    </w:p>
    <w:p w14:paraId="7B407365" w14:textId="77777777" w:rsidR="003426FB" w:rsidRPr="003426FB" w:rsidRDefault="003426FB" w:rsidP="003426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426FB">
        <w:rPr>
          <w:rFonts w:ascii="Times New Roman" w:eastAsia="Times New Roman" w:hAnsi="Times New Roman" w:cs="Times New Roman"/>
          <w:sz w:val="24"/>
          <w:szCs w:val="24"/>
          <w:lang w:eastAsia="it-IT"/>
        </w:rPr>
        <w:t>Questa norma stabilisce i criteri per un sistema di gestione ambientale e può essere certificata. Fornisce una struttura che un'organizzazione può seguire per impostare un efficace sistema di gestione ambientale, contribuendo a migliorare le prestazioni ambientali, rispettare la legislazione e ridurre l'impatto ambientale.</w:t>
      </w:r>
    </w:p>
    <w:p w14:paraId="7297EC10" w14:textId="77777777" w:rsidR="003426FB" w:rsidRPr="003426FB" w:rsidRDefault="003426FB" w:rsidP="0034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3426FB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3426F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3426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ISO</w:t>
      </w:r>
      <w:proofErr w:type="gramEnd"/>
      <w:r w:rsidRPr="003426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45001:2018 - Sistemi di gestione per la salute e sicurezza sul lavoro - Requisiti e guida per l'uso</w:t>
      </w:r>
    </w:p>
    <w:p w14:paraId="4948241D" w14:textId="77777777" w:rsidR="003426FB" w:rsidRPr="003426FB" w:rsidRDefault="003426FB" w:rsidP="003426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426FB">
        <w:rPr>
          <w:rFonts w:ascii="Times New Roman" w:eastAsia="Times New Roman" w:hAnsi="Times New Roman" w:cs="Times New Roman"/>
          <w:sz w:val="24"/>
          <w:szCs w:val="24"/>
          <w:lang w:eastAsia="it-IT"/>
        </w:rPr>
        <w:t>Questa norma specifica i requisiti per un sistema di gestione della salute e sicurezza sul lavoro (OH&amp;S) e fornisce una guida per il suo utilizzo, per consentire alle organizzazioni di fornire luoghi di lavoro sicuri e salubri, prevenire infortuni e problemi di salute correlati al lavoro e migliorare continuamente le prestazioni OH&amp;S.</w:t>
      </w:r>
    </w:p>
    <w:p w14:paraId="0BC6A878" w14:textId="50398A5E" w:rsidR="00DE1074" w:rsidRDefault="00DE1074" w:rsidP="003426FB">
      <w:bookmarkStart w:id="0" w:name="_GoBack"/>
      <w:bookmarkEnd w:id="0"/>
    </w:p>
    <w:sectPr w:rsidR="00DE1074" w:rsidSect="007438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C07E3"/>
    <w:multiLevelType w:val="multilevel"/>
    <w:tmpl w:val="776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13D71"/>
    <w:multiLevelType w:val="multilevel"/>
    <w:tmpl w:val="BDC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F2356"/>
    <w:multiLevelType w:val="multilevel"/>
    <w:tmpl w:val="859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03AD3"/>
    <w:multiLevelType w:val="multilevel"/>
    <w:tmpl w:val="EC66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57195"/>
    <w:multiLevelType w:val="multilevel"/>
    <w:tmpl w:val="3FC8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B3ED7"/>
    <w:multiLevelType w:val="multilevel"/>
    <w:tmpl w:val="0FBE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12E24"/>
    <w:multiLevelType w:val="multilevel"/>
    <w:tmpl w:val="C93E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C44"/>
    <w:rsid w:val="000E055E"/>
    <w:rsid w:val="003426FB"/>
    <w:rsid w:val="005730DF"/>
    <w:rsid w:val="0074385C"/>
    <w:rsid w:val="00A20A17"/>
    <w:rsid w:val="00BB7573"/>
    <w:rsid w:val="00C429B9"/>
    <w:rsid w:val="00D65705"/>
    <w:rsid w:val="00DE1074"/>
    <w:rsid w:val="00EA2C44"/>
    <w:rsid w:val="00FB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A84C"/>
  <w15:docId w15:val="{0337F002-7291-407B-AF3B-8789D95B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4385C"/>
  </w:style>
  <w:style w:type="paragraph" w:styleId="Titolo3">
    <w:name w:val="heading 3"/>
    <w:basedOn w:val="Normale"/>
    <w:link w:val="Titolo3Carattere"/>
    <w:uiPriority w:val="9"/>
    <w:qFormat/>
    <w:rsid w:val="000E05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E055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0E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0E0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Bcsoft</dc:creator>
  <cp:keywords/>
  <dc:description/>
  <cp:lastModifiedBy>Bcsoft</cp:lastModifiedBy>
  <cp:revision>10</cp:revision>
  <dcterms:created xsi:type="dcterms:W3CDTF">2024-07-27T07:42:00Z</dcterms:created>
  <dcterms:modified xsi:type="dcterms:W3CDTF">2024-07-30T21:18:00Z</dcterms:modified>
</cp:coreProperties>
</file>