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AD" w:rsidRPr="001B13AB" w:rsidRDefault="001B13AB" w:rsidP="001B13AB">
      <w:pPr>
        <w:rPr>
          <w:u w:val="single"/>
        </w:rPr>
      </w:pPr>
      <w:r>
        <w:rPr>
          <w:u w:val="single"/>
        </w:rPr>
        <w:t>Processo</w:t>
      </w:r>
      <w:r w:rsidR="00873FAD" w:rsidRPr="001B13AB">
        <w:rPr>
          <w:u w:val="single"/>
        </w:rPr>
        <w:t>:</w:t>
      </w:r>
    </w:p>
    <w:p w:rsidR="00873FAD" w:rsidRPr="00A65BE2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 w:rsidRPr="00A65BE2">
        <w:t xml:space="preserve">Facilitador </w:t>
      </w:r>
      <w:r>
        <w:t>cadastra nov</w:t>
      </w:r>
      <w:r w:rsidR="00661508">
        <w:t>a construção de RNF</w:t>
      </w:r>
      <w:r>
        <w:t xml:space="preserve"> e inicia a mesm</w:t>
      </w:r>
      <w:r w:rsidR="00661508">
        <w:t>a</w:t>
      </w:r>
      <w:r w:rsidRPr="00A65BE2">
        <w:t xml:space="preserve"> </w:t>
      </w:r>
      <w:r>
        <w:t>(título, data inicio e data fim e participantes</w:t>
      </w:r>
      <w:r w:rsidR="00661508">
        <w:t xml:space="preserve"> associado aos seus papeis</w:t>
      </w:r>
      <w:r>
        <w:t>). Aqui, a lista de RNF está vazia;</w:t>
      </w:r>
    </w:p>
    <w:p w:rsidR="00873FAD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Engenheiros de Requisitos criam novos requisitos (a cada RNF criad</w:t>
      </w:r>
      <w:r w:rsidR="00661508">
        <w:t>o</w:t>
      </w:r>
      <w:r>
        <w:t>, um alarme é enviado a todos os envolvidos no projeto)</w:t>
      </w:r>
      <w:r w:rsidRPr="00A65BE2">
        <w:t>;</w:t>
      </w:r>
    </w:p>
    <w:p w:rsidR="00661508" w:rsidRDefault="00661508" w:rsidP="00661508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Engenheiros de Requisitos criam interdependência (</w:t>
      </w:r>
      <w:r w:rsidR="0070393A">
        <w:t>fortalece</w:t>
      </w:r>
      <w:r>
        <w:t xml:space="preserve">, </w:t>
      </w:r>
      <w:r w:rsidR="0070393A">
        <w:t>enfraquece</w:t>
      </w:r>
      <w:r>
        <w:t>,</w:t>
      </w:r>
      <w:r w:rsidR="0070393A">
        <w:t xml:space="preserve"> afeta</w:t>
      </w:r>
      <w:r>
        <w:t>) entre requisitos criados (a cada interdependência criada, um alarme é enviado a todos os envolvidos no projeto)</w:t>
      </w:r>
      <w:r w:rsidRPr="00A65BE2">
        <w:t>;</w:t>
      </w:r>
    </w:p>
    <w:p w:rsidR="00873FAD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 w:rsidRPr="00A65BE2">
        <w:t xml:space="preserve">Participantes </w:t>
      </w:r>
      <w:r>
        <w:t>se posicionam acerca do RNF</w:t>
      </w:r>
      <w:r w:rsidRPr="00A65BE2">
        <w:t xml:space="preserve"> cadastrado</w:t>
      </w:r>
      <w:r>
        <w:t>s</w:t>
      </w:r>
      <w:r w:rsidR="0070393A">
        <w:t xml:space="preserve">, </w:t>
      </w:r>
      <w:r>
        <w:t xml:space="preserve">incluindo argumentos </w:t>
      </w:r>
      <w:r w:rsidRPr="00A65BE2">
        <w:t xml:space="preserve">a serem </w:t>
      </w:r>
      <w:r>
        <w:t>debatidos, que podem contrariar ou suportar cada posição;</w:t>
      </w:r>
    </w:p>
    <w:p w:rsidR="00661508" w:rsidRDefault="00661508" w:rsidP="00661508">
      <w:pPr>
        <w:pStyle w:val="PargrafodaLista"/>
        <w:numPr>
          <w:ilvl w:val="0"/>
          <w:numId w:val="7"/>
        </w:numPr>
        <w:spacing w:line="360" w:lineRule="auto"/>
        <w:jc w:val="both"/>
      </w:pPr>
      <w:r w:rsidRPr="00A65BE2">
        <w:t xml:space="preserve">Participantes </w:t>
      </w:r>
      <w:r>
        <w:t xml:space="preserve">se posicionam acerca das Interdependências criadas, incluindo argumentos </w:t>
      </w:r>
      <w:r w:rsidRPr="00A65BE2">
        <w:t xml:space="preserve">a serem </w:t>
      </w:r>
      <w:r>
        <w:t>debatidos, que podem contrariar ou suportar cada posição;</w:t>
      </w:r>
    </w:p>
    <w:p w:rsidR="00661508" w:rsidRDefault="00661508" w:rsidP="00661508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Votação é calculada pela ferramenta até obtenção</w:t>
      </w:r>
      <w:r w:rsidRPr="00134B4D">
        <w:t xml:space="preserve"> </w:t>
      </w:r>
      <w:r>
        <w:t>do consenso, ou até data limite da construção de RNF;</w:t>
      </w:r>
    </w:p>
    <w:p w:rsidR="00873FAD" w:rsidRPr="00A65BE2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 w:rsidRPr="00A65BE2">
        <w:t xml:space="preserve">Facilitador </w:t>
      </w:r>
      <w:r>
        <w:t>finaliza</w:t>
      </w:r>
      <w:r w:rsidRPr="00A65BE2">
        <w:t xml:space="preserve"> </w:t>
      </w:r>
      <w:r>
        <w:t>construção</w:t>
      </w:r>
      <w:r w:rsidR="00661508">
        <w:t xml:space="preserve"> de RNF</w:t>
      </w:r>
      <w:r>
        <w:t xml:space="preserve">, com a </w:t>
      </w:r>
      <w:r w:rsidRPr="00A65BE2">
        <w:t xml:space="preserve">decisão </w:t>
      </w:r>
      <w:r>
        <w:t>dos</w:t>
      </w:r>
      <w:r w:rsidRPr="00A65BE2">
        <w:t xml:space="preserve"> requisitos a ser</w:t>
      </w:r>
      <w:r>
        <w:t>em</w:t>
      </w:r>
      <w:r w:rsidRPr="00A65BE2">
        <w:t xml:space="preserve"> incluíd</w:t>
      </w:r>
      <w:r>
        <w:t>os</w:t>
      </w:r>
      <w:r w:rsidRPr="00A65BE2">
        <w:t xml:space="preserve"> na </w:t>
      </w:r>
      <w:r w:rsidR="00661508">
        <w:t>documentação</w:t>
      </w:r>
      <w:r>
        <w:t>. Aqui, a lista de RNF está construída</w:t>
      </w:r>
      <w:r w:rsidRPr="00A65BE2">
        <w:t>;</w:t>
      </w:r>
    </w:p>
    <w:p w:rsidR="00873FAD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 w:rsidRPr="00EA2818">
        <w:t xml:space="preserve">Novas </w:t>
      </w:r>
      <w:r>
        <w:t>construções</w:t>
      </w:r>
      <w:r w:rsidR="00661508">
        <w:t xml:space="preserve"> de RNF</w:t>
      </w:r>
      <w:r w:rsidRPr="00EA2818">
        <w:t xml:space="preserve"> podem ser agendadas pelo Facilitador caso o ciclo atual de debate não tenha atingido consenso;</w:t>
      </w:r>
    </w:p>
    <w:p w:rsidR="00873FAD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Facilitador também pode cancelar uma construção</w:t>
      </w:r>
      <w:r w:rsidR="00661508">
        <w:t xml:space="preserve"> de RNF</w:t>
      </w:r>
      <w:r>
        <w:t>;</w:t>
      </w:r>
    </w:p>
    <w:p w:rsidR="001B13AB" w:rsidRDefault="001B13AB" w:rsidP="00101DF3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Relatórios e diagrama são gerados (alertas são disparados ao longo de toda execução da construção).</w:t>
      </w:r>
    </w:p>
    <w:p w:rsidR="00EF4D60" w:rsidRDefault="00EF4D60" w:rsidP="001B13AB">
      <w:pPr>
        <w:pStyle w:val="PargrafodaLista"/>
        <w:spacing w:line="360" w:lineRule="auto"/>
        <w:ind w:left="1080"/>
        <w:jc w:val="both"/>
      </w:pPr>
      <w:r>
        <w:rPr>
          <w:b/>
          <w:noProof/>
        </w:rPr>
        <w:drawing>
          <wp:inline distT="0" distB="0" distL="0" distR="0">
            <wp:extent cx="4762500" cy="2064832"/>
            <wp:effectExtent l="19050" t="0" r="0" b="0"/>
            <wp:docPr id="2" name="Imagem 1" descr="estados R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s RN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40" cy="20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3A" w:rsidRPr="001B13AB" w:rsidRDefault="0070393A" w:rsidP="001B13AB">
      <w:pPr>
        <w:pStyle w:val="PargrafodaLista"/>
        <w:spacing w:line="360" w:lineRule="auto"/>
        <w:ind w:left="1080"/>
        <w:jc w:val="both"/>
      </w:pPr>
    </w:p>
    <w:tbl>
      <w:tblPr>
        <w:tblW w:w="7156" w:type="dxa"/>
        <w:jc w:val="center"/>
        <w:tblInd w:w="1488" w:type="dxa"/>
        <w:tblCellMar>
          <w:left w:w="70" w:type="dxa"/>
          <w:right w:w="70" w:type="dxa"/>
        </w:tblCellMar>
        <w:tblLook w:val="0000"/>
      </w:tblPr>
      <w:tblGrid>
        <w:gridCol w:w="560"/>
        <w:gridCol w:w="3584"/>
        <w:gridCol w:w="1599"/>
        <w:gridCol w:w="1413"/>
      </w:tblGrid>
      <w:tr w:rsidR="001D2B1F" w:rsidRPr="00F11B0F" w:rsidTr="008B61ED">
        <w:trPr>
          <w:trHeight w:val="255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D2B1F" w:rsidRPr="00F11B0F" w:rsidRDefault="001D2B1F" w:rsidP="007358A8">
            <w:pPr>
              <w:spacing w:before="0" w:beforeAutospacing="0" w:after="0" w:afterAutospacing="0"/>
              <w:jc w:val="center"/>
            </w:pPr>
          </w:p>
        </w:tc>
        <w:tc>
          <w:tcPr>
            <w:tcW w:w="35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F11B0F" w:rsidRDefault="001D2B1F" w:rsidP="007358A8">
            <w:pPr>
              <w:spacing w:before="0" w:beforeAutospacing="0" w:after="0" w:afterAutospacing="0"/>
              <w:jc w:val="center"/>
            </w:pPr>
            <w:r w:rsidRPr="00F11B0F">
              <w:t>Funcionalidades</w:t>
            </w:r>
          </w:p>
        </w:tc>
        <w:tc>
          <w:tcPr>
            <w:tcW w:w="30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D2B1F" w:rsidRPr="00F11B0F" w:rsidRDefault="001D2B1F" w:rsidP="007358A8">
            <w:pPr>
              <w:spacing w:before="0" w:beforeAutospacing="0" w:after="0" w:afterAutospacing="0"/>
              <w:jc w:val="center"/>
            </w:pPr>
            <w:r w:rsidRPr="00F11B0F">
              <w:t>Perfil de Usuários</w:t>
            </w:r>
          </w:p>
        </w:tc>
      </w:tr>
      <w:tr w:rsidR="001B13AB" w:rsidRPr="00F11B0F" w:rsidTr="008B61ED">
        <w:trPr>
          <w:trHeight w:val="255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B13AB" w:rsidRPr="00F11B0F" w:rsidRDefault="001B13AB" w:rsidP="007358A8">
            <w:pPr>
              <w:spacing w:before="0" w:beforeAutospacing="0" w:after="0" w:afterAutospacing="0"/>
              <w:jc w:val="center"/>
            </w:pPr>
          </w:p>
        </w:tc>
        <w:tc>
          <w:tcPr>
            <w:tcW w:w="35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13AB" w:rsidRPr="00F11B0F" w:rsidRDefault="001B13AB" w:rsidP="007358A8">
            <w:pPr>
              <w:spacing w:before="0" w:beforeAutospacing="0" w:after="0" w:afterAutospacing="0"/>
              <w:jc w:val="center"/>
            </w:pPr>
          </w:p>
        </w:tc>
        <w:tc>
          <w:tcPr>
            <w:tcW w:w="30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13AB" w:rsidRPr="00F11B0F" w:rsidRDefault="001B13AB" w:rsidP="007358A8">
            <w:pPr>
              <w:spacing w:before="0" w:beforeAutospacing="0" w:after="0" w:afterAutospacing="0"/>
              <w:jc w:val="center"/>
            </w:pPr>
          </w:p>
        </w:tc>
      </w:tr>
      <w:tr w:rsidR="001D2B1F" w:rsidRPr="00AB6A22" w:rsidTr="008B61ED">
        <w:trPr>
          <w:trHeight w:val="27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D2B1F" w:rsidRPr="00F11B0F" w:rsidRDefault="001D2B1F" w:rsidP="007358A8">
            <w:pPr>
              <w:spacing w:before="0" w:beforeAutospacing="0" w:after="0" w:afterAutospacing="0"/>
              <w:jc w:val="center"/>
              <w:rPr>
                <w:bCs w:val="0"/>
              </w:rPr>
            </w:pP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F11B0F" w:rsidRDefault="001D2B1F" w:rsidP="007358A8">
            <w:pPr>
              <w:spacing w:before="0" w:beforeAutospacing="0" w:after="0" w:afterAutospacing="0"/>
              <w:jc w:val="left"/>
              <w:rPr>
                <w:bCs w:val="0"/>
              </w:rPr>
            </w:pPr>
            <w:r w:rsidRPr="00F11B0F">
              <w:rPr>
                <w:bCs w:val="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F11B0F" w:rsidRDefault="001D2B1F" w:rsidP="007358A8">
            <w:pPr>
              <w:spacing w:before="0" w:beforeAutospacing="0" w:after="0" w:afterAutospacing="0"/>
              <w:jc w:val="center"/>
            </w:pPr>
            <w:r w:rsidRPr="00F11B0F">
              <w:t>Facilitador</w:t>
            </w:r>
            <w:r w:rsidR="008B61ED">
              <w:t xml:space="preserve">/ </w:t>
            </w:r>
            <w:r w:rsidR="008B61ED" w:rsidRPr="008B61ED">
              <w:rPr>
                <w:color w:val="FF0000"/>
              </w:rPr>
              <w:t>Engenheiro de Requisitos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F11B0F" w:rsidRDefault="001D2B1F" w:rsidP="007358A8">
            <w:pPr>
              <w:spacing w:before="0" w:beforeAutospacing="0" w:after="0" w:afterAutospacing="0"/>
              <w:jc w:val="center"/>
            </w:pPr>
            <w:r>
              <w:rPr>
                <w:sz w:val="22"/>
              </w:rPr>
              <w:t>Participante</w:t>
            </w:r>
          </w:p>
        </w:tc>
      </w:tr>
      <w:tr w:rsidR="001D2B1F" w:rsidRPr="00AB6A22" w:rsidTr="008B61ED">
        <w:trPr>
          <w:trHeight w:val="198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Cadastra posições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1D2B1F" w:rsidRPr="00AB6A22" w:rsidTr="008B61ED">
        <w:trPr>
          <w:trHeight w:val="52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Cadastra </w:t>
            </w:r>
            <w:r>
              <w:rPr>
                <w:b w:val="0"/>
                <w:bCs w:val="0"/>
              </w:rPr>
              <w:t>tipo RNF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1D2B1F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Cadastra </w:t>
            </w:r>
            <w:r>
              <w:rPr>
                <w:b w:val="0"/>
                <w:bCs w:val="0"/>
              </w:rPr>
              <w:t>construção/projeto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1D2B1F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Cadastra </w:t>
            </w:r>
            <w:r>
              <w:rPr>
                <w:b w:val="0"/>
                <w:bCs w:val="0"/>
              </w:rPr>
              <w:t>facilitador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1D2B1F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Cadastra participantes 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1D2B1F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Cadastra papéis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1D2B1F" w:rsidRPr="00AB6A22" w:rsidTr="008B61ED">
        <w:trPr>
          <w:trHeight w:val="577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D2B1F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Default="001D2B1F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Inicia construção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1D2B1F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D2B1F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Finaliza</w:t>
            </w:r>
            <w:r w:rsidRPr="00AB6A22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construção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1D2B1F" w:rsidRPr="00AB6A22" w:rsidTr="008B61ED">
        <w:trPr>
          <w:trHeight w:val="458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D2B1F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Default="001D2B1F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</w:p>
          <w:p w:rsidR="001D2B1F" w:rsidRPr="00AB6A22" w:rsidRDefault="001D2B1F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Cancela</w:t>
            </w:r>
            <w:r w:rsidRPr="00AB6A22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construção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1D2B1F" w:rsidRPr="00AB6A22" w:rsidTr="008B61ED">
        <w:trPr>
          <w:trHeight w:val="458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D2B1F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 requisito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B1F" w:rsidRPr="008B61ED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FF0000"/>
              </w:rPr>
            </w:pPr>
            <w:r w:rsidRPr="008B61ED">
              <w:rPr>
                <w:b w:val="0"/>
                <w:bCs w:val="0"/>
                <w:color w:val="FF0000"/>
              </w:rPr>
              <w:t>x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2B1F" w:rsidRPr="00AB6A22" w:rsidRDefault="001D2B1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536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61ED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4765AA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Altera requisito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8B61ED" w:rsidRDefault="008B61ED" w:rsidP="008A55A0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FF0000"/>
                <w:highlight w:val="yellow"/>
              </w:rPr>
            </w:pPr>
            <w:r w:rsidRPr="008B61ED">
              <w:rPr>
                <w:b w:val="0"/>
                <w:bCs w:val="0"/>
                <w:color w:val="FF0000"/>
              </w:rPr>
              <w:t>x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56521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highlight w:val="yellow"/>
              </w:rPr>
            </w:pPr>
          </w:p>
        </w:tc>
      </w:tr>
      <w:tr w:rsidR="008B61ED" w:rsidRPr="00AB6A22" w:rsidTr="008B61ED">
        <w:trPr>
          <w:trHeight w:val="424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61ED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Cancela requisito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8B61ED" w:rsidRDefault="008B61ED" w:rsidP="008A55A0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FF0000"/>
              </w:rPr>
            </w:pPr>
            <w:r w:rsidRPr="008B61ED">
              <w:rPr>
                <w:b w:val="0"/>
                <w:bCs w:val="0"/>
                <w:color w:val="FF0000"/>
              </w:rPr>
              <w:t>x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424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Escolhe posição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61ED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Inclui argumento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Envia </w:t>
            </w:r>
            <w:r>
              <w:rPr>
                <w:b w:val="0"/>
                <w:bCs w:val="0"/>
              </w:rPr>
              <w:t xml:space="preserve">avisos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Soma votos posições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Exibe votação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Exibe </w:t>
            </w:r>
            <w:r w:rsidRPr="004765AA">
              <w:rPr>
                <w:b w:val="0"/>
                <w:bCs w:val="0"/>
              </w:rPr>
              <w:t>requisito</w:t>
            </w:r>
            <w:r w:rsidRPr="00AB6A22">
              <w:rPr>
                <w:b w:val="0"/>
                <w:bCs w:val="0"/>
              </w:rPr>
              <w:t xml:space="preserve">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8B61ED" w:rsidRPr="00AB6A22" w:rsidTr="008B61ED">
        <w:trPr>
          <w:trHeight w:val="462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61ED" w:rsidRPr="004765A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4765AA">
              <w:rPr>
                <w:b w:val="0"/>
                <w:bCs w:val="0"/>
              </w:rPr>
              <w:t xml:space="preserve">Exibe </w:t>
            </w:r>
            <w:r w:rsidRPr="00AB6A22">
              <w:rPr>
                <w:b w:val="0"/>
                <w:bCs w:val="0"/>
              </w:rPr>
              <w:t>argumentos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highlight w:val="cyan"/>
              </w:rPr>
            </w:pPr>
            <w:r w:rsidRPr="00DB0F4A">
              <w:rPr>
                <w:b w:val="0"/>
                <w:bCs w:val="0"/>
              </w:rPr>
              <w:t>20</w:t>
            </w:r>
          </w:p>
        </w:tc>
        <w:tc>
          <w:tcPr>
            <w:tcW w:w="35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Exibe </w:t>
            </w:r>
            <w:r>
              <w:rPr>
                <w:b w:val="0"/>
                <w:bCs w:val="0"/>
              </w:rPr>
              <w:t>Lista de RNF e respectivos estados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21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>Incluir interdependências da entidade" requisito":</w:t>
            </w:r>
          </w:p>
          <w:p w:rsidR="008B61ED" w:rsidRPr="006E6B65" w:rsidRDefault="008B61ED" w:rsidP="00DB0F4A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>- reforça/enfraquece/afeta (auto-relacionamento do tipo "correlação")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8B61ED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FF0000"/>
              </w:rPr>
            </w:pPr>
            <w:r w:rsidRPr="008B61ED">
              <w:rPr>
                <w:b w:val="0"/>
                <w:bCs w:val="0"/>
                <w:color w:val="FF0000"/>
              </w:rPr>
              <w:t>x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>
              <w:rPr>
                <w:b w:val="0"/>
                <w:bCs w:val="0"/>
                <w:color w:val="000000" w:themeColor="text1"/>
                <w:highlight w:val="cyan"/>
              </w:rPr>
              <w:t>22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8B61ED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 xml:space="preserve">Inclui posicionamento </w:t>
            </w:r>
            <w:r>
              <w:rPr>
                <w:b w:val="0"/>
                <w:bCs w:val="0"/>
                <w:color w:val="000000" w:themeColor="text1"/>
              </w:rPr>
              <w:t xml:space="preserve">e </w:t>
            </w:r>
            <w:r w:rsidRPr="006E6B65">
              <w:rPr>
                <w:b w:val="0"/>
                <w:bCs w:val="0"/>
                <w:color w:val="000000" w:themeColor="text1"/>
              </w:rPr>
              <w:t xml:space="preserve">argumento </w:t>
            </w:r>
            <w:r w:rsidRPr="006E6B65">
              <w:rPr>
                <w:b w:val="0"/>
                <w:bCs w:val="0"/>
                <w:color w:val="000000" w:themeColor="text1"/>
              </w:rPr>
              <w:lastRenderedPageBreak/>
              <w:t xml:space="preserve">de cada interdependência </w:t>
            </w:r>
            <w:r>
              <w:rPr>
                <w:b w:val="0"/>
                <w:bCs w:val="0"/>
                <w:color w:val="000000" w:themeColor="text1"/>
              </w:rPr>
              <w:t xml:space="preserve"> (0,1,2,3)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804AA3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lastRenderedPageBreak/>
              <w:t>2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3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487C5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>Incluir possibilidade de refinamento do requisito  que é auto-relacionamento também:  e/ou (auto-relacionamento do tipo "refinamento")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EC7264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FF0000"/>
              </w:rPr>
            </w:pPr>
            <w:r w:rsidRPr="00EC7264">
              <w:rPr>
                <w:b w:val="0"/>
                <w:bCs w:val="0"/>
                <w:color w:val="FF0000"/>
              </w:rPr>
              <w:t>x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804AA3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2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4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 xml:space="preserve">Classifica argumentos (relevante”, “informativo” ou “inconsistente”) </w:t>
            </w:r>
            <w:r>
              <w:rPr>
                <w:b w:val="0"/>
                <w:bCs w:val="0"/>
                <w:color w:val="000000" w:themeColor="text1"/>
              </w:rPr>
              <w:t>incluindo</w:t>
            </w:r>
            <w:r w:rsidRPr="006E6B65">
              <w:rPr>
                <w:b w:val="0"/>
                <w:bCs w:val="0"/>
                <w:color w:val="000000" w:themeColor="text1"/>
              </w:rPr>
              <w:t xml:space="preserve"> uma justificativa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E4566F" w:rsidRDefault="008B61ED" w:rsidP="00E44EE9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E4566F">
              <w:rPr>
                <w:b w:val="0"/>
                <w:bCs w:val="0"/>
              </w:rPr>
              <w:t xml:space="preserve">x 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804AA3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2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5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487C5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 xml:space="preserve">Inclusão de Pontuação positiva ou negativa dos participantes para atitudes conciliadoras e atitudes impeditivas de consenso: </w:t>
            </w:r>
          </w:p>
          <w:p w:rsidR="008B61ED" w:rsidRPr="006E6B65" w:rsidRDefault="008B61ED" w:rsidP="00487C5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 xml:space="preserve">- abstenção (nível de abstenção - colocou </w:t>
            </w:r>
            <w:proofErr w:type="spellStart"/>
            <w:r w:rsidRPr="006E6B65">
              <w:rPr>
                <w:b w:val="0"/>
                <w:bCs w:val="0"/>
                <w:color w:val="000000" w:themeColor="text1"/>
              </w:rPr>
              <w:t>null</w:t>
            </w:r>
            <w:proofErr w:type="spellEnd"/>
            <w:r w:rsidRPr="006E6B65">
              <w:rPr>
                <w:b w:val="0"/>
                <w:bCs w:val="0"/>
                <w:color w:val="000000" w:themeColor="text1"/>
              </w:rPr>
              <w:t xml:space="preserve">); </w:t>
            </w:r>
          </w:p>
          <w:p w:rsidR="008B61ED" w:rsidRPr="006E6B65" w:rsidRDefault="008B61ED" w:rsidP="00487C5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  <w:vertAlign w:val="superscript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>- participação (não preencheu- posição e argumento);</w:t>
            </w:r>
          </w:p>
          <w:p w:rsidR="008B61ED" w:rsidRPr="006E6B65" w:rsidRDefault="008B61ED" w:rsidP="00487C5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>- pontualidade (participação dentro do prazo);</w:t>
            </w:r>
          </w:p>
          <w:p w:rsidR="008B61ED" w:rsidRPr="006E6B65" w:rsidRDefault="008B61ED" w:rsidP="00487C5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D209E7">
              <w:rPr>
                <w:b w:val="0"/>
                <w:bCs w:val="0"/>
                <w:color w:val="000000" w:themeColor="text1"/>
              </w:rPr>
              <w:t>-  nível de contribuição dos argumentos (“relevante”, “informativo” ou “inconsistente”);</w:t>
            </w:r>
            <w:r w:rsidRPr="006E6B65">
              <w:rPr>
                <w:b w:val="0"/>
                <w:bCs w:val="0"/>
                <w:color w:val="000000" w:themeColor="text1"/>
              </w:rPr>
              <w:t xml:space="preserve"> -  - quantidade de argumentos incluídos;</w:t>
            </w:r>
          </w:p>
          <w:p w:rsidR="008B61ED" w:rsidRPr="006E6B65" w:rsidRDefault="008B61ED" w:rsidP="00487C5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>-  atitude “</w:t>
            </w:r>
            <w:proofErr w:type="spellStart"/>
            <w:r w:rsidRPr="006E6B65">
              <w:rPr>
                <w:b w:val="0"/>
                <w:bCs w:val="0"/>
                <w:color w:val="000000" w:themeColor="text1"/>
              </w:rPr>
              <w:t>block</w:t>
            </w:r>
            <w:proofErr w:type="spellEnd"/>
            <w:r w:rsidRPr="006E6B65">
              <w:rPr>
                <w:b w:val="0"/>
                <w:bCs w:val="0"/>
                <w:color w:val="000000" w:themeColor="text1"/>
              </w:rPr>
              <w:t>” ou “</w:t>
            </w:r>
            <w:proofErr w:type="spellStart"/>
            <w:r w:rsidRPr="006E6B65">
              <w:rPr>
                <w:b w:val="0"/>
                <w:bCs w:val="0"/>
                <w:color w:val="000000" w:themeColor="text1"/>
              </w:rPr>
              <w:t>firm</w:t>
            </w:r>
            <w:proofErr w:type="spellEnd"/>
            <w:r w:rsidRPr="006E6B65">
              <w:rPr>
                <w:b w:val="0"/>
                <w:bCs w:val="0"/>
                <w:color w:val="000000" w:themeColor="text1"/>
              </w:rPr>
              <w:t>”(se em alguma questão, todos queriam uma posição e o participante votou em outra posição impedindo o consenso, é atitude "</w:t>
            </w:r>
            <w:proofErr w:type="spellStart"/>
            <w:r w:rsidRPr="006E6B65">
              <w:rPr>
                <w:b w:val="0"/>
                <w:bCs w:val="0"/>
                <w:color w:val="000000" w:themeColor="text1"/>
              </w:rPr>
              <w:t>firm</w:t>
            </w:r>
            <w:proofErr w:type="spellEnd"/>
            <w:r w:rsidRPr="006E6B65">
              <w:rPr>
                <w:b w:val="0"/>
                <w:bCs w:val="0"/>
                <w:color w:val="000000" w:themeColor="text1"/>
              </w:rPr>
              <w:t>"; se, se absteve nesta mesma situação, é atitude "</w:t>
            </w:r>
            <w:proofErr w:type="spellStart"/>
            <w:r w:rsidRPr="006E6B65">
              <w:rPr>
                <w:b w:val="0"/>
                <w:bCs w:val="0"/>
                <w:color w:val="000000" w:themeColor="text1"/>
              </w:rPr>
              <w:t>block</w:t>
            </w:r>
            <w:proofErr w:type="spellEnd"/>
            <w:r w:rsidRPr="006E6B65">
              <w:rPr>
                <w:b w:val="0"/>
                <w:bCs w:val="0"/>
                <w:color w:val="000000" w:themeColor="text1"/>
              </w:rPr>
              <w:t xml:space="preserve">"); </w:t>
            </w:r>
          </w:p>
          <w:p w:rsidR="008B61ED" w:rsidRPr="006E6B65" w:rsidRDefault="008B61ED" w:rsidP="00487C5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>- alteração da posição para convergir com a maioria.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804AA3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2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5</w:t>
            </w: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.1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3D768F" w:rsidP="003D768F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</w:t>
            </w:r>
            <w:r w:rsidR="008B61ED" w:rsidRPr="006E6B65">
              <w:rPr>
                <w:b w:val="0"/>
                <w:bCs w:val="0"/>
                <w:color w:val="000000" w:themeColor="text1"/>
              </w:rPr>
              <w:t xml:space="preserve">ela parâmetro de pontuação configuráveis (conforme tabela* "parâmetros avaliação participantes") 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3D768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x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804AA3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2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5</w:t>
            </w: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.2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3E30AF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>Incluir associação da tabela participante com a tabela argumentos (para sabermos que participante incluiu que argumento)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804AA3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>
              <w:rPr>
                <w:b w:val="0"/>
                <w:bCs w:val="0"/>
                <w:color w:val="000000" w:themeColor="text1"/>
                <w:highlight w:val="cyan"/>
              </w:rPr>
              <w:t>25.3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3E30AF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Gerar relatório de participação, por participante e por Construção (pontuação de cada participante 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3D768F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x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2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6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DC33DB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  <w:highlight w:val="yellow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 xml:space="preserve">Enviar alarme para participante </w:t>
            </w:r>
            <w:r>
              <w:rPr>
                <w:b w:val="0"/>
                <w:bCs w:val="0"/>
                <w:color w:val="000000" w:themeColor="text1"/>
              </w:rPr>
              <w:t>FRACO de participação-  um dia antes de finalizar prazo</w:t>
            </w:r>
            <w:r w:rsidRPr="006E6B65">
              <w:rPr>
                <w:b w:val="0"/>
                <w:bCs w:val="0"/>
                <w:color w:val="000000" w:themeColor="text1"/>
              </w:rPr>
              <w:t xml:space="preserve">. Possibilidade de alertar primeiro para Facilitador e ele decide se entra, ou não, em contato com o </w:t>
            </w:r>
            <w:r w:rsidRPr="006E6B65">
              <w:rPr>
                <w:b w:val="0"/>
                <w:bCs w:val="0"/>
                <w:color w:val="000000" w:themeColor="text1"/>
              </w:rPr>
              <w:lastRenderedPageBreak/>
              <w:t>participante (configurável).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lastRenderedPageBreak/>
              <w:t>##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DC33D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>Posições de correlação: 0 =&gt; afet</w:t>
            </w:r>
            <w:r>
              <w:rPr>
                <w:b w:val="0"/>
                <w:bCs w:val="0"/>
                <w:color w:val="000000" w:themeColor="text1"/>
              </w:rPr>
              <w:t>a,</w:t>
            </w:r>
            <w:r w:rsidRPr="006E6B65">
              <w:rPr>
                <w:b w:val="0"/>
                <w:bCs w:val="0"/>
                <w:color w:val="000000" w:themeColor="text1"/>
              </w:rPr>
              <w:t xml:space="preserve"> 1 =&gt; enfraquece</w:t>
            </w:r>
            <w:r>
              <w:rPr>
                <w:b w:val="0"/>
                <w:bCs w:val="0"/>
                <w:color w:val="000000" w:themeColor="text1"/>
              </w:rPr>
              <w:t>,</w:t>
            </w:r>
            <w:r w:rsidRPr="006E6B65">
              <w:rPr>
                <w:b w:val="0"/>
                <w:bCs w:val="0"/>
                <w:color w:val="000000" w:themeColor="text1"/>
              </w:rPr>
              <w:t xml:space="preserve"> 2 = &gt; Fortalece, </w:t>
            </w:r>
            <w:proofErr w:type="spellStart"/>
            <w:r w:rsidRPr="006E6B65">
              <w:rPr>
                <w:b w:val="0"/>
                <w:bCs w:val="0"/>
                <w:color w:val="000000" w:themeColor="text1"/>
              </w:rPr>
              <w:t>Null</w:t>
            </w:r>
            <w:proofErr w:type="spellEnd"/>
            <w:r w:rsidRPr="006E6B65">
              <w:rPr>
                <w:b w:val="0"/>
                <w:bCs w:val="0"/>
                <w:color w:val="000000" w:themeColor="text1"/>
              </w:rPr>
              <w:t xml:space="preserve"> =&gt; abster-se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##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804AA3">
            <w:pPr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</w:t>
            </w:r>
            <w:r w:rsidRPr="006E6B65">
              <w:rPr>
                <w:b w:val="0"/>
                <w:bCs w:val="0"/>
                <w:color w:val="000000" w:themeColor="text1"/>
              </w:rPr>
              <w:t xml:space="preserve">osição </w:t>
            </w:r>
            <w:r>
              <w:rPr>
                <w:b w:val="0"/>
                <w:bCs w:val="0"/>
                <w:color w:val="000000" w:themeColor="text1"/>
              </w:rPr>
              <w:t xml:space="preserve">de </w:t>
            </w:r>
            <w:r w:rsidRPr="006E6B65">
              <w:rPr>
                <w:b w:val="0"/>
                <w:bCs w:val="0"/>
                <w:color w:val="000000" w:themeColor="text1"/>
              </w:rPr>
              <w:t xml:space="preserve">requisitos </w:t>
            </w:r>
            <w:r w:rsidRPr="00804AA3">
              <w:rPr>
                <w:b w:val="0"/>
                <w:bCs w:val="0"/>
                <w:color w:val="000000" w:themeColor="text1"/>
              </w:rPr>
              <w:t>0 =&gt; ser descartável,  1 =&gt; Desejável, 2 =&gt; Essencial, Nulo =&gt; abster-se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2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7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  <w:highlight w:val="yellow"/>
              </w:rPr>
            </w:pPr>
            <w:r w:rsidRPr="006E6B65">
              <w:rPr>
                <w:b w:val="0"/>
                <w:bCs w:val="0"/>
                <w:color w:val="000000" w:themeColor="text1"/>
                <w:highlight w:val="yellow"/>
              </w:rPr>
              <w:t>Facilitador pode gerar mais de um grupo de participantes em uma mesma construção (de acordo com especialidades de cada participante, visando agilidade e foco) No caso de mais de um grupo de discussão haverá necessidade de uma discussão final entre todos os participantes mediada pelos dois facilitadores...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2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8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Default="008B61ED" w:rsidP="00DC33DB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</w:t>
            </w:r>
            <w:r w:rsidRPr="006E6B65">
              <w:rPr>
                <w:b w:val="0"/>
                <w:bCs w:val="0"/>
                <w:color w:val="000000" w:themeColor="text1"/>
              </w:rPr>
              <w:t>arregar catálogos</w:t>
            </w:r>
            <w:r>
              <w:rPr>
                <w:b w:val="0"/>
                <w:bCs w:val="0"/>
                <w:color w:val="000000" w:themeColor="text1"/>
              </w:rPr>
              <w:t xml:space="preserve"> - </w:t>
            </w:r>
            <w:r w:rsidRPr="006E6B65">
              <w:rPr>
                <w:b w:val="0"/>
                <w:bCs w:val="0"/>
                <w:color w:val="000000" w:themeColor="text1"/>
              </w:rPr>
              <w:t>acessibilidade, consciência, transparência, confiança</w:t>
            </w:r>
            <w:r>
              <w:rPr>
                <w:b w:val="0"/>
                <w:bCs w:val="0"/>
                <w:color w:val="000000" w:themeColor="text1"/>
              </w:rPr>
              <w:t>-</w:t>
            </w:r>
            <w:r w:rsidRPr="006E6B65">
              <w:rPr>
                <w:b w:val="0"/>
                <w:bCs w:val="0"/>
                <w:color w:val="000000" w:themeColor="text1"/>
              </w:rPr>
              <w:t xml:space="preserve"> de NRF já existentes</w:t>
            </w:r>
            <w:r>
              <w:rPr>
                <w:b w:val="0"/>
                <w:bCs w:val="0"/>
                <w:color w:val="000000" w:themeColor="text1"/>
              </w:rPr>
              <w:t xml:space="preserve">: alterar tabela de </w:t>
            </w:r>
            <w:r w:rsidR="00EE59AD">
              <w:rPr>
                <w:b w:val="0"/>
                <w:bCs w:val="0"/>
                <w:color w:val="000000" w:themeColor="text1"/>
              </w:rPr>
              <w:t>"</w:t>
            </w:r>
            <w:r w:rsidRPr="006E6B65">
              <w:rPr>
                <w:b w:val="0"/>
                <w:bCs w:val="0"/>
                <w:color w:val="000000" w:themeColor="text1"/>
              </w:rPr>
              <w:t>tipos de requisitos</w:t>
            </w:r>
            <w:r w:rsidR="00EE59AD">
              <w:rPr>
                <w:b w:val="0"/>
                <w:bCs w:val="0"/>
                <w:color w:val="000000" w:themeColor="text1"/>
              </w:rPr>
              <w:t>"</w:t>
            </w:r>
            <w:r>
              <w:rPr>
                <w:b w:val="0"/>
                <w:bCs w:val="0"/>
                <w:color w:val="000000" w:themeColor="text1"/>
              </w:rPr>
              <w:t xml:space="preserve"> para colocá-la com hierarquia de tipos e carregas valores</w:t>
            </w:r>
          </w:p>
          <w:p w:rsidR="002F7A24" w:rsidRDefault="002F7A24" w:rsidP="00DC33DB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</w:p>
          <w:p w:rsidR="002F7A24" w:rsidRDefault="002F7A24" w:rsidP="00DC33DB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Colocar campo de "sentença" requisito. na tabela requisito.</w:t>
            </w:r>
          </w:p>
          <w:p w:rsidR="002F7A24" w:rsidRDefault="002F7A24" w:rsidP="00DC33DB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</w:p>
          <w:p w:rsidR="002F7A24" w:rsidRDefault="002F7A24" w:rsidP="00DC33DB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Colocar </w:t>
            </w:r>
            <w:r w:rsidR="004B7797">
              <w:rPr>
                <w:b w:val="0"/>
                <w:bCs w:val="0"/>
                <w:color w:val="000000" w:themeColor="text1"/>
              </w:rPr>
              <w:t>campo "</w:t>
            </w:r>
            <w:r>
              <w:rPr>
                <w:b w:val="0"/>
                <w:bCs w:val="0"/>
                <w:color w:val="000000" w:themeColor="text1"/>
              </w:rPr>
              <w:t>descrição</w:t>
            </w:r>
            <w:r w:rsidR="004B7797">
              <w:rPr>
                <w:b w:val="0"/>
                <w:bCs w:val="0"/>
                <w:color w:val="000000" w:themeColor="text1"/>
              </w:rPr>
              <w:t>"</w:t>
            </w:r>
            <w:r>
              <w:rPr>
                <w:b w:val="0"/>
                <w:bCs w:val="0"/>
                <w:color w:val="000000" w:themeColor="text1"/>
              </w:rPr>
              <w:t xml:space="preserve"> na tabela tipo requisito.</w:t>
            </w:r>
          </w:p>
          <w:p w:rsidR="002F7A24" w:rsidRDefault="002F7A24" w:rsidP="00DC33DB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</w:p>
          <w:p w:rsidR="002F7A24" w:rsidRPr="006E6B65" w:rsidRDefault="004B7797" w:rsidP="00DC33DB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Criar hierarquia na tabela tipo de requisito.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2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9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  <w:highlight w:val="yellow"/>
              </w:rPr>
              <w:t xml:space="preserve">Chat para participantes de uma construção (voz e dados - ex. </w:t>
            </w:r>
            <w:proofErr w:type="spellStart"/>
            <w:r w:rsidRPr="006E6B65">
              <w:rPr>
                <w:b w:val="0"/>
                <w:bCs w:val="0"/>
                <w:color w:val="000000" w:themeColor="text1"/>
                <w:highlight w:val="yellow"/>
              </w:rPr>
              <w:t>whatsapp</w:t>
            </w:r>
            <w:proofErr w:type="spellEnd"/>
            <w:r w:rsidRPr="006E6B65">
              <w:rPr>
                <w:b w:val="0"/>
                <w:bCs w:val="0"/>
                <w:color w:val="000000" w:themeColor="text1"/>
                <w:highlight w:val="yellow"/>
              </w:rPr>
              <w:t>) depois listar em relatório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3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0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CF391A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  <w:highlight w:val="yellow"/>
              </w:rPr>
              <w:t>Questionário</w:t>
            </w:r>
            <w:r w:rsidR="00CF391A">
              <w:rPr>
                <w:b w:val="0"/>
                <w:bCs w:val="0"/>
                <w:color w:val="000000" w:themeColor="text1"/>
                <w:highlight w:val="yellow"/>
              </w:rPr>
              <w:t xml:space="preserve"> (baseado qualidades de </w:t>
            </w:r>
            <w:proofErr w:type="spellStart"/>
            <w:r w:rsidR="00CF391A">
              <w:rPr>
                <w:b w:val="0"/>
                <w:bCs w:val="0"/>
                <w:color w:val="000000" w:themeColor="text1"/>
                <w:highlight w:val="yellow"/>
              </w:rPr>
              <w:t>Myloupoles</w:t>
            </w:r>
            <w:proofErr w:type="spellEnd"/>
            <w:r w:rsidR="00CF391A">
              <w:rPr>
                <w:b w:val="0"/>
                <w:bCs w:val="0"/>
                <w:color w:val="000000" w:themeColor="text1"/>
                <w:highlight w:val="yellow"/>
              </w:rPr>
              <w:t xml:space="preserve">) </w:t>
            </w:r>
            <w:r>
              <w:rPr>
                <w:b w:val="0"/>
                <w:bCs w:val="0"/>
                <w:color w:val="000000" w:themeColor="text1"/>
                <w:highlight w:val="yellow"/>
              </w:rPr>
              <w:t>para resposta do grupo</w:t>
            </w:r>
            <w:r w:rsidRPr="006E6B65">
              <w:rPr>
                <w:b w:val="0"/>
                <w:bCs w:val="0"/>
                <w:color w:val="000000" w:themeColor="text1"/>
                <w:highlight w:val="yellow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highlight w:val="yellow"/>
              </w:rPr>
              <w:t>sobre</w:t>
            </w:r>
            <w:r w:rsidRPr="006E6B65">
              <w:rPr>
                <w:b w:val="0"/>
                <w:bCs w:val="0"/>
                <w:color w:val="000000" w:themeColor="text1"/>
                <w:highlight w:val="yellow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highlight w:val="yellow"/>
              </w:rPr>
              <w:t xml:space="preserve">a </w:t>
            </w:r>
            <w:r w:rsidRPr="006E6B65">
              <w:rPr>
                <w:b w:val="0"/>
                <w:bCs w:val="0"/>
                <w:color w:val="000000" w:themeColor="text1"/>
                <w:highlight w:val="yellow"/>
              </w:rPr>
              <w:t>qualidade do  resultados produzidos</w:t>
            </w:r>
            <w:r>
              <w:rPr>
                <w:b w:val="0"/>
                <w:bCs w:val="0"/>
                <w:color w:val="000000" w:themeColor="text1"/>
                <w:highlight w:val="yellow"/>
              </w:rPr>
              <w:t xml:space="preserve"> e publicar os resultados dos questionários para discussão do grupo (ex: 2 das 6 participantes informaram que os requisitos construídos não ficaram precisos.) </w:t>
            </w:r>
            <w:r w:rsidRPr="006E6B65">
              <w:rPr>
                <w:b w:val="0"/>
                <w:bCs w:val="0"/>
                <w:color w:val="000000" w:themeColor="text1"/>
                <w:highlight w:val="yellow"/>
              </w:rPr>
              <w:t xml:space="preserve"> 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3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1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A24" w:rsidRDefault="008B61ED" w:rsidP="00757A1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>Gerar diagrama das metas flexíveis alto nível de abstração integradas em super um catálogo com o requisito construído mais tático</w:t>
            </w:r>
            <w:r w:rsidR="002F7A24">
              <w:rPr>
                <w:b w:val="0"/>
                <w:bCs w:val="0"/>
                <w:color w:val="000000" w:themeColor="text1"/>
              </w:rPr>
              <w:t>/operacional.</w:t>
            </w:r>
          </w:p>
          <w:p w:rsidR="002F7A24" w:rsidRDefault="004B7797" w:rsidP="00757A1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 xml:space="preserve">- </w:t>
            </w:r>
            <w:r w:rsidR="002F7A24">
              <w:rPr>
                <w:b w:val="0"/>
                <w:bCs w:val="0"/>
                <w:color w:val="000000" w:themeColor="text1"/>
              </w:rPr>
              <w:t xml:space="preserve">Usar campo </w:t>
            </w:r>
            <w:r>
              <w:rPr>
                <w:b w:val="0"/>
                <w:bCs w:val="0"/>
                <w:color w:val="000000" w:themeColor="text1"/>
              </w:rPr>
              <w:t>"</w:t>
            </w:r>
            <w:r w:rsidR="002F7A24">
              <w:rPr>
                <w:b w:val="0"/>
                <w:bCs w:val="0"/>
                <w:color w:val="000000" w:themeColor="text1"/>
              </w:rPr>
              <w:t>nome</w:t>
            </w:r>
            <w:r>
              <w:rPr>
                <w:b w:val="0"/>
                <w:bCs w:val="0"/>
                <w:color w:val="000000" w:themeColor="text1"/>
              </w:rPr>
              <w:t>"</w:t>
            </w:r>
            <w:r w:rsidR="002F7A24">
              <w:rPr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b w:val="0"/>
                <w:bCs w:val="0"/>
                <w:color w:val="000000" w:themeColor="text1"/>
              </w:rPr>
              <w:t>da tabela "</w:t>
            </w:r>
            <w:r w:rsidR="002F7A24">
              <w:rPr>
                <w:b w:val="0"/>
                <w:bCs w:val="0"/>
                <w:color w:val="000000" w:themeColor="text1"/>
              </w:rPr>
              <w:t>tipo de requisito</w:t>
            </w:r>
            <w:r>
              <w:rPr>
                <w:b w:val="0"/>
                <w:bCs w:val="0"/>
                <w:color w:val="000000" w:themeColor="text1"/>
              </w:rPr>
              <w:t>" para o diagrama (nuvem clara) - trazer pai.</w:t>
            </w:r>
          </w:p>
          <w:p w:rsidR="002F7A24" w:rsidRDefault="004B7797" w:rsidP="00757A1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- </w:t>
            </w:r>
            <w:r w:rsidR="002F7A24">
              <w:rPr>
                <w:b w:val="0"/>
                <w:bCs w:val="0"/>
                <w:color w:val="000000" w:themeColor="text1"/>
              </w:rPr>
              <w:t xml:space="preserve">Usar campo </w:t>
            </w:r>
            <w:r>
              <w:rPr>
                <w:b w:val="0"/>
                <w:bCs w:val="0"/>
                <w:color w:val="000000" w:themeColor="text1"/>
              </w:rPr>
              <w:t>"</w:t>
            </w:r>
            <w:r w:rsidR="002F7A24">
              <w:rPr>
                <w:b w:val="0"/>
                <w:bCs w:val="0"/>
                <w:color w:val="000000" w:themeColor="text1"/>
              </w:rPr>
              <w:t>sentença</w:t>
            </w:r>
            <w:r>
              <w:rPr>
                <w:b w:val="0"/>
                <w:bCs w:val="0"/>
                <w:color w:val="000000" w:themeColor="text1"/>
              </w:rPr>
              <w:t xml:space="preserve">" da tabela </w:t>
            </w:r>
            <w:r w:rsidR="002F7A24">
              <w:rPr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b w:val="0"/>
                <w:bCs w:val="0"/>
                <w:color w:val="000000" w:themeColor="text1"/>
              </w:rPr>
              <w:t>"</w:t>
            </w:r>
            <w:r w:rsidR="002F7A24">
              <w:rPr>
                <w:b w:val="0"/>
                <w:bCs w:val="0"/>
                <w:color w:val="000000" w:themeColor="text1"/>
              </w:rPr>
              <w:t>requisito</w:t>
            </w:r>
            <w:r>
              <w:rPr>
                <w:b w:val="0"/>
                <w:bCs w:val="0"/>
                <w:color w:val="000000" w:themeColor="text1"/>
              </w:rPr>
              <w:t>"</w:t>
            </w:r>
            <w:r w:rsidR="002F7A24">
              <w:rPr>
                <w:b w:val="0"/>
                <w:bCs w:val="0"/>
                <w:color w:val="000000" w:themeColor="text1"/>
              </w:rPr>
              <w:t xml:space="preserve"> para diagrama. </w:t>
            </w:r>
            <w:r>
              <w:rPr>
                <w:b w:val="0"/>
                <w:bCs w:val="0"/>
                <w:color w:val="000000" w:themeColor="text1"/>
              </w:rPr>
              <w:t>(</w:t>
            </w:r>
            <w:r w:rsidR="002F7A24">
              <w:rPr>
                <w:b w:val="0"/>
                <w:bCs w:val="0"/>
                <w:color w:val="000000" w:themeColor="text1"/>
              </w:rPr>
              <w:t>Nuvem escura.</w:t>
            </w:r>
            <w:r>
              <w:rPr>
                <w:b w:val="0"/>
                <w:bCs w:val="0"/>
                <w:color w:val="000000" w:themeColor="text1"/>
              </w:rPr>
              <w:t>)</w:t>
            </w:r>
          </w:p>
          <w:p w:rsidR="008B61ED" w:rsidRPr="006E6B65" w:rsidRDefault="008B61ED" w:rsidP="00757A1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 xml:space="preserve">  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lastRenderedPageBreak/>
              <w:t>3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2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56EF3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6E6B65">
              <w:rPr>
                <w:b w:val="0"/>
                <w:bCs w:val="0"/>
                <w:color w:val="000000" w:themeColor="text1"/>
              </w:rPr>
              <w:t xml:space="preserve">Gerar Histórico organizado das construções (argumentos, posições, </w:t>
            </w:r>
            <w:r w:rsidRPr="00184D2A">
              <w:rPr>
                <w:b w:val="0"/>
                <w:bCs w:val="0"/>
                <w:color w:val="000000" w:themeColor="text1"/>
                <w:highlight w:val="cyan"/>
              </w:rPr>
              <w:t>dúvidas, esclarecimentos</w:t>
            </w:r>
            <w:r w:rsidRPr="006E6B65">
              <w:rPr>
                <w:b w:val="0"/>
                <w:bCs w:val="0"/>
                <w:color w:val="000000" w:themeColor="text1"/>
              </w:rPr>
              <w:t>).</w:t>
            </w:r>
          </w:p>
          <w:p w:rsidR="008B61ED" w:rsidRPr="006E6B65" w:rsidRDefault="008B61ED" w:rsidP="00487C5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8B61ED" w:rsidRPr="00AB6A22" w:rsidTr="008B61E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B61ED" w:rsidRPr="00DB0F4A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  <w:highlight w:val="cyan"/>
              </w:rPr>
            </w:pPr>
            <w:r w:rsidRPr="00DB0F4A">
              <w:rPr>
                <w:b w:val="0"/>
                <w:bCs w:val="0"/>
                <w:color w:val="000000" w:themeColor="text1"/>
                <w:highlight w:val="cyan"/>
              </w:rPr>
              <w:t>3</w:t>
            </w:r>
            <w:r>
              <w:rPr>
                <w:b w:val="0"/>
                <w:bCs w:val="0"/>
                <w:color w:val="000000" w:themeColor="text1"/>
                <w:highlight w:val="cyan"/>
              </w:rPr>
              <w:t>3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3560ED">
              <w:rPr>
                <w:b w:val="0"/>
                <w:bCs w:val="0"/>
                <w:color w:val="000000" w:themeColor="text1"/>
                <w:highlight w:val="yellow"/>
              </w:rPr>
              <w:t xml:space="preserve">Gerar Grau de qualidade da Negociação - Colaboração (quantidade de requisitos, interdependências, quantidade argumentos, posicionamentos, </w:t>
            </w:r>
            <w:r w:rsidRPr="003560ED">
              <w:rPr>
                <w:b w:val="0"/>
                <w:bCs w:val="0"/>
                <w:color w:val="000000" w:themeColor="text1"/>
                <w:highlight w:val="cyan"/>
              </w:rPr>
              <w:t>grau consenso</w:t>
            </w:r>
            <w:r w:rsidRPr="003560ED">
              <w:rPr>
                <w:b w:val="0"/>
                <w:bCs w:val="0"/>
                <w:color w:val="000000" w:themeColor="text1"/>
                <w:highlight w:val="yellow"/>
              </w:rPr>
              <w:t>, pontuação participantes...).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6E6B65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1ED" w:rsidRPr="00AB6A22" w:rsidRDefault="008B61ED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</w:tbl>
    <w:p w:rsidR="000B3715" w:rsidRPr="00590AAA" w:rsidRDefault="000B3715" w:rsidP="000B3715">
      <w:pPr>
        <w:spacing w:line="360" w:lineRule="auto"/>
        <w:ind w:left="588"/>
        <w:rPr>
          <w:b w:val="0"/>
        </w:rPr>
      </w:pPr>
    </w:p>
    <w:p w:rsidR="009A2255" w:rsidRDefault="000B3715" w:rsidP="00E44EE9">
      <w:pPr>
        <w:pStyle w:val="ParaContinue"/>
        <w:ind w:left="360"/>
        <w:jc w:val="both"/>
        <w:rPr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494020" cy="2040890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715" w:rsidRDefault="000B3715" w:rsidP="00E44EE9">
      <w:pPr>
        <w:pStyle w:val="ParaContinue"/>
        <w:ind w:left="360"/>
        <w:jc w:val="both"/>
        <w:rPr>
          <w:lang w:val="pt-BR"/>
        </w:rPr>
      </w:pPr>
      <w:r>
        <w:rPr>
          <w:lang w:val="pt-BR"/>
        </w:rPr>
        <w:t xml:space="preserve">* Abstenção (% de </w:t>
      </w:r>
      <w:proofErr w:type="spellStart"/>
      <w:r>
        <w:rPr>
          <w:lang w:val="pt-BR"/>
        </w:rPr>
        <w:t>null</w:t>
      </w:r>
      <w:proofErr w:type="spellEnd"/>
      <w:r>
        <w:rPr>
          <w:lang w:val="pt-BR"/>
        </w:rPr>
        <w:t xml:space="preserve">): qtd de posição </w:t>
      </w:r>
      <w:r w:rsidR="00C81162">
        <w:rPr>
          <w:lang w:val="pt-BR"/>
        </w:rPr>
        <w:t>= "</w:t>
      </w:r>
      <w:proofErr w:type="spellStart"/>
      <w:r w:rsidR="00C81162">
        <w:rPr>
          <w:lang w:val="pt-BR"/>
        </w:rPr>
        <w:t>null</w:t>
      </w:r>
      <w:proofErr w:type="spellEnd"/>
      <w:r w:rsidR="00C81162">
        <w:rPr>
          <w:lang w:val="pt-BR"/>
        </w:rPr>
        <w:t>" /</w:t>
      </w:r>
      <w:r>
        <w:rPr>
          <w:lang w:val="pt-BR"/>
        </w:rPr>
        <w:t xml:space="preserve"> total de posicionamentos efetuados. (0-50, 51-90. 91-100).</w:t>
      </w:r>
    </w:p>
    <w:p w:rsidR="009A2255" w:rsidRPr="009A2255" w:rsidRDefault="009A2255" w:rsidP="009A2255">
      <w:pPr>
        <w:spacing w:line="360" w:lineRule="auto"/>
        <w:ind w:left="360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*Participação: </w:t>
      </w:r>
      <w:r w:rsidRPr="009A2255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posições preenchidas/total de requisitos da construção e total argumento do participante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</w:t>
      </w:r>
      <w:r w:rsidRPr="009A2255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/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</w:t>
      </w:r>
      <w:r w:rsidRPr="009A2255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total argumentos construção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.</w:t>
      </w:r>
    </w:p>
    <w:p w:rsidR="009A2255" w:rsidRDefault="009A2255" w:rsidP="00E44EE9">
      <w:pPr>
        <w:spacing w:before="0" w:beforeAutospacing="0" w:after="200" w:afterAutospacing="0" w:line="276" w:lineRule="auto"/>
        <w:ind w:left="360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*Pontualidade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: </w:t>
      </w:r>
      <w:r w:rsidR="00D84AF9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saber se ele preencheu logo ou demorou pra preencher...</w:t>
      </w:r>
    </w:p>
    <w:p w:rsidR="00C81162" w:rsidRDefault="00A94583" w:rsidP="00A94583">
      <w:pPr>
        <w:spacing w:before="0" w:beforeAutospacing="0" w:after="200" w:afterAutospacing="0" w:line="276" w:lineRule="auto"/>
        <w:ind w:left="360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*Colaboração: </w:t>
      </w:r>
    </w:p>
    <w:p w:rsidR="00C81162" w:rsidRDefault="00A94583" w:rsidP="00F077CE">
      <w:pPr>
        <w:spacing w:before="0" w:beforeAutospacing="0" w:after="200" w:afterAutospacing="0" w:line="276" w:lineRule="auto"/>
        <w:ind w:left="708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Se em algum 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requisito</w:t>
      </w:r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, todos queriam uma posição e o participante votou em outra posição impedindo o consenso, é atitude "</w:t>
      </w:r>
      <w:proofErr w:type="spellStart"/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firm</w:t>
      </w:r>
      <w:proofErr w:type="spellEnd"/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". Se, se absteve nesta mesma situação, é atitude "</w:t>
      </w:r>
      <w:proofErr w:type="spellStart"/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block</w:t>
      </w:r>
      <w:proofErr w:type="spellEnd"/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".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</w:t>
      </w:r>
    </w:p>
    <w:p w:rsidR="00A94583" w:rsidRDefault="00C81162" w:rsidP="00F077CE">
      <w:pPr>
        <w:spacing w:before="0" w:beforeAutospacing="0" w:after="200" w:afterAutospacing="0" w:line="276" w:lineRule="auto"/>
        <w:ind w:left="708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ab/>
        <w:t xml:space="preserve">qtd de atitudes </w:t>
      </w:r>
      <w:proofErr w:type="spellStart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block</w:t>
      </w:r>
      <w:proofErr w:type="spellEnd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ou </w:t>
      </w:r>
      <w:proofErr w:type="spellStart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firm</w:t>
      </w:r>
      <w:proofErr w:type="spellEnd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do participante / qtd de atitudes </w:t>
      </w:r>
      <w:proofErr w:type="spellStart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block</w:t>
      </w:r>
      <w:proofErr w:type="spellEnd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ou </w:t>
      </w:r>
      <w:proofErr w:type="spellStart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firm</w:t>
      </w:r>
      <w:proofErr w:type="spellEnd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do total de participantes.</w:t>
      </w:r>
    </w:p>
    <w:p w:rsidR="002A1BCE" w:rsidRDefault="002A1BCE" w:rsidP="00F077CE">
      <w:pPr>
        <w:spacing w:before="0" w:beforeAutospacing="0" w:after="200" w:afterAutospacing="0" w:line="276" w:lineRule="auto"/>
        <w:ind w:left="708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ab/>
        <w:t>qtd de atitudes para convergir com a maioria do participante / qtd de atitudes para convergir com a maioria do total de participantes.</w:t>
      </w:r>
    </w:p>
    <w:p w:rsidR="000B3715" w:rsidRDefault="006E6B65" w:rsidP="00E44EE9">
      <w:pPr>
        <w:spacing w:before="0" w:beforeAutospacing="0" w:after="200" w:afterAutospacing="0" w:line="276" w:lineRule="auto"/>
        <w:ind w:left="360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*</w:t>
      </w:r>
      <w:r w:rsidR="000B3715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Contribuição de argumento: somar as notas de todos os argumentos postados /total de argumentos postados. Ai vou enquadrar nas faixas.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lastRenderedPageBreak/>
        <w:t>exemplo: 10 argumentos e tirou 8. (8x0+3+5) = contribuição 2,6. MODERADO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2: 10 argumentos e tirou nota 30 (3 x10) = contribuição = 3. MODERADO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3: 10 argumentos e  tirou nota 39 (8x3+2x5) = 3,4 MODERADO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4: 10 argumentos e  tirou nota 40 (5x3+5x5) = 4 FORTE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5: 5 argumentos e  tirou nota 25/5 (5x5) = 5 FORTE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6:</w:t>
      </w:r>
      <w:r w:rsidRPr="00E84A06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</w:t>
      </w: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20 x3 = 60/20= 3 MODERADO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7:</w:t>
      </w:r>
      <w:r w:rsidRPr="00E84A06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</w:t>
      </w: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1x5 = 5 = Forte</w:t>
      </w:r>
    </w:p>
    <w:p w:rsidR="000B3715" w:rsidRDefault="000B3715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fraca 0 até 2</w:t>
      </w:r>
    </w:p>
    <w:p w:rsidR="000B3715" w:rsidRDefault="000B3715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moderada 2 até 3</w:t>
      </w:r>
    </w:p>
    <w:p w:rsidR="000B3715" w:rsidRDefault="000B3715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forte  3 até 5 ou maior</w:t>
      </w:r>
    </w:p>
    <w:p w:rsidR="00D84AF9" w:rsidRDefault="00D84AF9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</w:p>
    <w:p w:rsidR="00D84AF9" w:rsidRDefault="00D84AF9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</w:p>
    <w:p w:rsidR="00D84AF9" w:rsidRDefault="00D84AF9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</w:p>
    <w:tbl>
      <w:tblPr>
        <w:tblW w:w="8720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3992"/>
        <w:gridCol w:w="4728"/>
      </w:tblGrid>
      <w:tr w:rsidR="00757A16" w:rsidRPr="00590AAA" w:rsidTr="00C921EC">
        <w:trPr>
          <w:trHeight w:val="255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center"/>
            </w:pPr>
            <w:r>
              <w:t>Alertas</w:t>
            </w:r>
          </w:p>
        </w:tc>
        <w:tc>
          <w:tcPr>
            <w:tcW w:w="4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center"/>
            </w:pPr>
            <w:r>
              <w:t>Q</w:t>
            </w:r>
            <w:r w:rsidRPr="00590AAA">
              <w:t>uando</w:t>
            </w:r>
            <w:r>
              <w:t xml:space="preserve"> é disparado</w:t>
            </w:r>
          </w:p>
        </w:tc>
      </w:tr>
      <w:tr w:rsidR="00757A16" w:rsidRPr="00590AAA" w:rsidTr="00C921EC">
        <w:trPr>
          <w:trHeight w:val="255"/>
        </w:trPr>
        <w:tc>
          <w:tcPr>
            <w:tcW w:w="3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Aviso de início</w:t>
            </w:r>
            <w:r w:rsidRPr="00590AAA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construção de RNF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 w:rsidRPr="00590AAA">
              <w:rPr>
                <w:b w:val="0"/>
                <w:bCs w:val="0"/>
              </w:rPr>
              <w:t xml:space="preserve">a confirmação da operação "iniciar </w:t>
            </w:r>
            <w:r>
              <w:rPr>
                <w:b w:val="0"/>
                <w:bCs w:val="0"/>
              </w:rPr>
              <w:t>construção</w:t>
            </w:r>
            <w:r w:rsidRPr="00590AAA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</w:rPr>
              <w:t xml:space="preserve"> realizada pelo Facilitador</w:t>
            </w:r>
          </w:p>
        </w:tc>
      </w:tr>
      <w:tr w:rsidR="00757A16" w:rsidRPr="00590AAA" w:rsidTr="00C921EC">
        <w:trPr>
          <w:trHeight w:val="510"/>
        </w:trPr>
        <w:tc>
          <w:tcPr>
            <w:tcW w:w="3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Aviso de RNF criado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 w:rsidRPr="00590AAA">
              <w:rPr>
                <w:b w:val="0"/>
                <w:bCs w:val="0"/>
              </w:rPr>
              <w:t>a criação de nov</w:t>
            </w:r>
            <w:r>
              <w:rPr>
                <w:b w:val="0"/>
                <w:bCs w:val="0"/>
              </w:rPr>
              <w:t>o</w:t>
            </w:r>
            <w:r w:rsidRPr="00590AAA">
              <w:rPr>
                <w:b w:val="0"/>
                <w:bCs w:val="0"/>
              </w:rPr>
              <w:t xml:space="preserve">s </w:t>
            </w:r>
            <w:r>
              <w:rPr>
                <w:b w:val="0"/>
                <w:bCs w:val="0"/>
              </w:rPr>
              <w:t>requisitos</w:t>
            </w:r>
          </w:p>
        </w:tc>
      </w:tr>
      <w:tr w:rsidR="00757A16" w:rsidRPr="00713E8F" w:rsidTr="00C921EC">
        <w:trPr>
          <w:trHeight w:val="510"/>
        </w:trPr>
        <w:tc>
          <w:tcPr>
            <w:tcW w:w="3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713E8F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  <w:color w:val="7030A0"/>
              </w:rPr>
            </w:pPr>
            <w:r w:rsidRPr="00713E8F">
              <w:rPr>
                <w:b w:val="0"/>
                <w:bCs w:val="0"/>
                <w:color w:val="7030A0"/>
              </w:rPr>
              <w:t>Aviso de Interdependência criada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713E8F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  <w:color w:val="7030A0"/>
              </w:rPr>
            </w:pPr>
            <w:r w:rsidRPr="00713E8F">
              <w:rPr>
                <w:b w:val="0"/>
                <w:bCs w:val="0"/>
                <w:color w:val="7030A0"/>
              </w:rPr>
              <w:t xml:space="preserve">Na criação de novas </w:t>
            </w:r>
            <w:r>
              <w:rPr>
                <w:b w:val="0"/>
                <w:bCs w:val="0"/>
                <w:color w:val="7030A0"/>
              </w:rPr>
              <w:t>correlações</w:t>
            </w:r>
          </w:p>
        </w:tc>
      </w:tr>
      <w:tr w:rsidR="00757A16" w:rsidRPr="00590AAA" w:rsidTr="00C921EC">
        <w:trPr>
          <w:trHeight w:val="510"/>
        </w:trPr>
        <w:tc>
          <w:tcPr>
            <w:tcW w:w="3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Aviso de final</w:t>
            </w:r>
            <w:r w:rsidRPr="00590AAA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construção de RNF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 w:rsidRPr="00590AAA">
              <w:rPr>
                <w:b w:val="0"/>
                <w:bCs w:val="0"/>
              </w:rPr>
              <w:t>a confirmação da operação "</w:t>
            </w:r>
            <w:r>
              <w:rPr>
                <w:b w:val="0"/>
                <w:bCs w:val="0"/>
              </w:rPr>
              <w:t>finalizar</w:t>
            </w:r>
            <w:r w:rsidRPr="00590AAA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construção</w:t>
            </w:r>
            <w:r w:rsidRPr="00590AAA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</w:rPr>
              <w:t xml:space="preserve"> realizada pelo Facilitador</w:t>
            </w:r>
          </w:p>
        </w:tc>
      </w:tr>
      <w:tr w:rsidR="00757A16" w:rsidRPr="009F5223" w:rsidTr="00C921EC">
        <w:trPr>
          <w:trHeight w:val="510"/>
        </w:trPr>
        <w:tc>
          <w:tcPr>
            <w:tcW w:w="3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9F5223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  <w:color w:val="7030A0"/>
              </w:rPr>
            </w:pPr>
            <w:r w:rsidRPr="009F5223">
              <w:rPr>
                <w:b w:val="0"/>
                <w:bCs w:val="0"/>
                <w:color w:val="7030A0"/>
              </w:rPr>
              <w:t>Aviso de tempo</w:t>
            </w:r>
            <w:r>
              <w:rPr>
                <w:b w:val="0"/>
                <w:bCs w:val="0"/>
                <w:color w:val="7030A0"/>
              </w:rPr>
              <w:t xml:space="preserve"> que falta </w:t>
            </w:r>
            <w:r w:rsidRPr="009F5223">
              <w:rPr>
                <w:b w:val="0"/>
                <w:bCs w:val="0"/>
                <w:color w:val="7030A0"/>
              </w:rPr>
              <w:t>para o final construção de RNF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9F5223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  <w:color w:val="7030A0"/>
              </w:rPr>
            </w:pPr>
            <w:r w:rsidRPr="00214D6A">
              <w:rPr>
                <w:b w:val="0"/>
                <w:bCs w:val="0"/>
                <w:color w:val="7030A0"/>
              </w:rPr>
              <w:t>configurável</w:t>
            </w:r>
          </w:p>
        </w:tc>
      </w:tr>
      <w:tr w:rsidR="00757A16" w:rsidTr="00C921EC">
        <w:trPr>
          <w:trHeight w:val="510"/>
        </w:trPr>
        <w:tc>
          <w:tcPr>
            <w:tcW w:w="3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9733D8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  <w:color w:val="7030A0"/>
              </w:rPr>
            </w:pPr>
            <w:r>
              <w:rPr>
                <w:b w:val="0"/>
                <w:bCs w:val="0"/>
                <w:color w:val="7030A0"/>
              </w:rPr>
              <w:t xml:space="preserve">Aviso baixa colaboração 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214D6A">
              <w:rPr>
                <w:b w:val="0"/>
                <w:bCs w:val="0"/>
                <w:color w:val="7030A0"/>
              </w:rPr>
              <w:t>configurável</w:t>
            </w:r>
          </w:p>
        </w:tc>
      </w:tr>
      <w:tr w:rsidR="00757A16" w:rsidRPr="00214D6A" w:rsidTr="00C921EC">
        <w:trPr>
          <w:trHeight w:val="510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9733D8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  <w:color w:val="7030A0"/>
              </w:rPr>
            </w:pPr>
            <w:r w:rsidRPr="009733D8">
              <w:rPr>
                <w:b w:val="0"/>
                <w:bCs w:val="0"/>
                <w:color w:val="7030A0"/>
              </w:rPr>
              <w:t xml:space="preserve">Aviso </w:t>
            </w:r>
            <w:r>
              <w:rPr>
                <w:b w:val="0"/>
                <w:bCs w:val="0"/>
                <w:color w:val="7030A0"/>
              </w:rPr>
              <w:t>baixa pontualidade</w:t>
            </w:r>
          </w:p>
        </w:tc>
        <w:tc>
          <w:tcPr>
            <w:tcW w:w="4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214D6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  <w:color w:val="7030A0"/>
              </w:rPr>
            </w:pPr>
            <w:r w:rsidRPr="00214D6A">
              <w:rPr>
                <w:b w:val="0"/>
                <w:bCs w:val="0"/>
                <w:color w:val="7030A0"/>
              </w:rPr>
              <w:t>configurável</w:t>
            </w:r>
          </w:p>
        </w:tc>
      </w:tr>
      <w:tr w:rsidR="00757A16" w:rsidTr="00C921EC">
        <w:trPr>
          <w:trHeight w:val="510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9733D8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  <w:color w:val="7030A0"/>
              </w:rPr>
            </w:pPr>
            <w:r w:rsidRPr="009733D8">
              <w:rPr>
                <w:b w:val="0"/>
                <w:bCs w:val="0"/>
                <w:color w:val="7030A0"/>
              </w:rPr>
              <w:t>Aviso participação</w:t>
            </w:r>
          </w:p>
        </w:tc>
        <w:tc>
          <w:tcPr>
            <w:tcW w:w="4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214D6A">
              <w:rPr>
                <w:b w:val="0"/>
                <w:bCs w:val="0"/>
                <w:color w:val="7030A0"/>
              </w:rPr>
              <w:t>configurável</w:t>
            </w:r>
          </w:p>
        </w:tc>
      </w:tr>
    </w:tbl>
    <w:p w:rsidR="00E7156C" w:rsidRPr="001B13AB" w:rsidRDefault="00E7156C" w:rsidP="001B13AB">
      <w:pPr>
        <w:rPr>
          <w:u w:val="single"/>
        </w:rPr>
      </w:pPr>
    </w:p>
    <w:p w:rsidR="00E7156C" w:rsidRPr="001B13AB" w:rsidRDefault="00E7156C" w:rsidP="001B13AB">
      <w:pPr>
        <w:rPr>
          <w:u w:val="single"/>
        </w:rPr>
      </w:pPr>
      <w:r w:rsidRPr="001B13AB">
        <w:rPr>
          <w:u w:val="single"/>
        </w:rPr>
        <w:t>RF e RNF da ferramenta SNC-RNF: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 w:rsidRPr="003A1DBE">
        <w:rPr>
          <w:highlight w:val="cyan"/>
          <w:lang w:val="pt-BR" w:eastAsia="it-IT"/>
        </w:rPr>
        <w:t xml:space="preserve">publicação </w:t>
      </w:r>
      <w:r w:rsidR="008948C5" w:rsidRPr="003A1DBE">
        <w:rPr>
          <w:highlight w:val="cyan"/>
          <w:lang w:val="pt-BR" w:eastAsia="it-IT"/>
        </w:rPr>
        <w:t xml:space="preserve">do processo e </w:t>
      </w:r>
      <w:r w:rsidRPr="003A1DBE">
        <w:rPr>
          <w:highlight w:val="cyan"/>
          <w:lang w:val="pt-BR" w:eastAsia="it-IT"/>
        </w:rPr>
        <w:t>regras para o conhecimento de todos</w:t>
      </w:r>
      <w:r w:rsidR="008948C5" w:rsidRPr="003A1DBE">
        <w:rPr>
          <w:highlight w:val="cyan"/>
          <w:lang w:val="pt-BR" w:eastAsia="it-IT"/>
        </w:rPr>
        <w:t xml:space="preserve"> na pagina inicial da ferramenta</w:t>
      </w:r>
      <w:r w:rsidRPr="004464BB">
        <w:rPr>
          <w:lang w:val="pt-BR" w:eastAsia="it-IT"/>
        </w:rPr>
        <w:t>.</w:t>
      </w:r>
    </w:p>
    <w:p w:rsidR="005A602E" w:rsidRPr="005A602E" w:rsidRDefault="005A602E" w:rsidP="005A602E">
      <w:pPr>
        <w:pStyle w:val="ParaContinue"/>
        <w:numPr>
          <w:ilvl w:val="0"/>
          <w:numId w:val="9"/>
        </w:numPr>
        <w:jc w:val="both"/>
        <w:rPr>
          <w:highlight w:val="cyan"/>
          <w:lang w:val="pt-BR" w:eastAsia="it-IT"/>
        </w:rPr>
      </w:pPr>
      <w:r w:rsidRPr="005A602E">
        <w:rPr>
          <w:highlight w:val="cyan"/>
          <w:lang w:val="pt-BR" w:eastAsia="it-IT"/>
        </w:rPr>
        <w:t>Criação e divulgação de critérios de aceite e rejeite de um RNF, com base nas características de qualidade desejadas para um RNF.</w:t>
      </w:r>
    </w:p>
    <w:p w:rsidR="005A602E" w:rsidRPr="005A602E" w:rsidRDefault="005A602E" w:rsidP="005A602E">
      <w:pPr>
        <w:pStyle w:val="ParaContinue"/>
        <w:numPr>
          <w:ilvl w:val="0"/>
          <w:numId w:val="9"/>
        </w:numPr>
        <w:jc w:val="both"/>
        <w:rPr>
          <w:highlight w:val="cyan"/>
          <w:lang w:val="pt-BR" w:eastAsia="it-IT"/>
        </w:rPr>
      </w:pPr>
      <w:r w:rsidRPr="005A602E">
        <w:rPr>
          <w:highlight w:val="cyan"/>
          <w:lang w:val="pt-BR" w:eastAsia="it-IT"/>
        </w:rPr>
        <w:t>Estabelecimento regras igualitárias, com mesma liberdade para todos os perfis.</w:t>
      </w:r>
    </w:p>
    <w:p w:rsidR="002005A5" w:rsidRPr="004A734F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 xml:space="preserve">Acesso facilitado à catálogos de RNF </w:t>
      </w:r>
      <w:r w:rsidR="008948C5">
        <w:rPr>
          <w:lang w:val="pt-BR" w:eastAsia="it-IT"/>
        </w:rPr>
        <w:t xml:space="preserve">integrados </w:t>
      </w:r>
      <w:r>
        <w:rPr>
          <w:lang w:val="pt-BR" w:eastAsia="it-IT"/>
        </w:rPr>
        <w:t>para consulta e reuso de todo o conhecimento já existente</w:t>
      </w:r>
      <w:r w:rsidR="008948C5">
        <w:rPr>
          <w:lang w:val="pt-BR" w:eastAsia="it-IT"/>
        </w:rPr>
        <w:t xml:space="preserve"> sobre </w:t>
      </w:r>
      <w:r w:rsidR="008948C5" w:rsidRPr="008948C5">
        <w:rPr>
          <w:lang w:val="pt-BR" w:eastAsia="it-IT"/>
        </w:rPr>
        <w:t>Transparência, Confiança, Consciência</w:t>
      </w:r>
      <w:r>
        <w:rPr>
          <w:lang w:val="pt-BR" w:eastAsia="it-IT"/>
        </w:rPr>
        <w:t>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rFonts w:eastAsia="Verdana"/>
          <w:lang w:val="pt-BR"/>
        </w:rPr>
        <w:t>T</w:t>
      </w:r>
      <w:r w:rsidRPr="000D7CCF">
        <w:rPr>
          <w:rFonts w:eastAsia="Verdana"/>
          <w:lang w:val="pt-BR"/>
        </w:rPr>
        <w:t xml:space="preserve">ratamento de interdependências entre </w:t>
      </w:r>
      <w:proofErr w:type="spellStart"/>
      <w:r w:rsidRPr="000D7CCF">
        <w:rPr>
          <w:rFonts w:eastAsia="Verdana"/>
          <w:lang w:val="pt-BR"/>
        </w:rPr>
        <w:t>RNFs</w:t>
      </w:r>
      <w:proofErr w:type="spellEnd"/>
      <w:r w:rsidR="008948C5">
        <w:rPr>
          <w:rFonts w:eastAsia="Verdana"/>
          <w:lang w:val="pt-BR"/>
        </w:rPr>
        <w:t xml:space="preserve"> (Enfraquece, Fortalece e Afeta)</w:t>
      </w:r>
      <w:r>
        <w:rPr>
          <w:rFonts w:eastAsia="Verdana"/>
          <w:lang w:val="pt-BR"/>
        </w:rPr>
        <w:t>.</w:t>
      </w:r>
    </w:p>
    <w:p w:rsidR="002005A5" w:rsidRPr="003A1DBE" w:rsidRDefault="002005A5" w:rsidP="002005A5">
      <w:pPr>
        <w:pStyle w:val="ParaContinue"/>
        <w:numPr>
          <w:ilvl w:val="0"/>
          <w:numId w:val="9"/>
        </w:numPr>
        <w:jc w:val="both"/>
        <w:rPr>
          <w:highlight w:val="yellow"/>
          <w:lang w:val="pt-BR" w:eastAsia="it-IT"/>
        </w:rPr>
      </w:pPr>
      <w:r>
        <w:rPr>
          <w:lang w:val="pt-BR" w:eastAsia="it-IT"/>
        </w:rPr>
        <w:t>Facilitação a</w:t>
      </w:r>
      <w:r w:rsidRPr="004A734F">
        <w:rPr>
          <w:lang w:val="pt-BR" w:eastAsia="it-IT"/>
        </w:rPr>
        <w:t xml:space="preserve"> comunicação</w:t>
      </w:r>
      <w:r>
        <w:rPr>
          <w:lang w:val="pt-BR" w:eastAsia="it-IT"/>
        </w:rPr>
        <w:t xml:space="preserve"> da equipe: acesso a qualquer hora e de</w:t>
      </w:r>
      <w:r w:rsidRPr="00302238">
        <w:rPr>
          <w:lang w:val="pt-BR" w:eastAsia="it-IT"/>
        </w:rPr>
        <w:t xml:space="preserve"> qualquer lugar</w:t>
      </w:r>
      <w:r>
        <w:rPr>
          <w:lang w:val="pt-BR" w:eastAsia="it-IT"/>
        </w:rPr>
        <w:t xml:space="preserve"> </w:t>
      </w:r>
      <w:r w:rsidRPr="003A1DBE">
        <w:rPr>
          <w:highlight w:val="yellow"/>
          <w:lang w:val="pt-BR" w:eastAsia="it-IT"/>
        </w:rPr>
        <w:t>e chat (mensagens de texto e de voz</w:t>
      </w:r>
      <w:r w:rsidR="003A1DBE">
        <w:rPr>
          <w:highlight w:val="yellow"/>
          <w:lang w:val="pt-BR" w:eastAsia="it-IT"/>
        </w:rPr>
        <w:t xml:space="preserve"> similar ao </w:t>
      </w:r>
      <w:proofErr w:type="spellStart"/>
      <w:r w:rsidR="003A1DBE">
        <w:rPr>
          <w:highlight w:val="yellow"/>
          <w:lang w:val="pt-BR" w:eastAsia="it-IT"/>
        </w:rPr>
        <w:t>whatsapp</w:t>
      </w:r>
      <w:proofErr w:type="spellEnd"/>
      <w:r w:rsidRPr="003A1DBE">
        <w:rPr>
          <w:highlight w:val="yellow"/>
          <w:lang w:val="pt-BR" w:eastAsia="it-IT"/>
        </w:rPr>
        <w:t>).</w:t>
      </w:r>
    </w:p>
    <w:p w:rsidR="002005A5" w:rsidRPr="004A734F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I</w:t>
      </w:r>
      <w:r w:rsidRPr="00F87B06">
        <w:rPr>
          <w:lang w:val="pt-BR" w:eastAsia="it-IT"/>
        </w:rPr>
        <w:t xml:space="preserve">nteração do </w:t>
      </w:r>
      <w:r>
        <w:rPr>
          <w:lang w:val="pt-BR" w:eastAsia="it-IT"/>
        </w:rPr>
        <w:t>software</w:t>
      </w:r>
      <w:r w:rsidRPr="00F87B06">
        <w:rPr>
          <w:lang w:val="pt-BR" w:eastAsia="it-IT"/>
        </w:rPr>
        <w:t xml:space="preserve"> com participante </w:t>
      </w:r>
      <w:r>
        <w:rPr>
          <w:lang w:val="pt-BR" w:eastAsia="it-IT"/>
        </w:rPr>
        <w:t xml:space="preserve">com o objetivo de </w:t>
      </w:r>
      <w:r w:rsidRPr="00F87B06">
        <w:rPr>
          <w:lang w:val="pt-BR" w:eastAsia="it-IT"/>
        </w:rPr>
        <w:t xml:space="preserve"> melhorar desempenho</w:t>
      </w:r>
      <w:r>
        <w:rPr>
          <w:lang w:val="pt-BR" w:eastAsia="it-IT"/>
        </w:rPr>
        <w:t xml:space="preserve"> do mesmo: avisos, alertas.</w:t>
      </w:r>
    </w:p>
    <w:p w:rsidR="002005A5" w:rsidRPr="004464BB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 w:rsidRPr="004464BB">
        <w:rPr>
          <w:lang w:val="pt-BR" w:eastAsia="it-IT"/>
        </w:rPr>
        <w:lastRenderedPageBreak/>
        <w:t xml:space="preserve">Incentivo à postura conciliadora e </w:t>
      </w:r>
      <w:r>
        <w:rPr>
          <w:lang w:val="pt-BR" w:eastAsia="it-IT"/>
        </w:rPr>
        <w:t>r</w:t>
      </w:r>
      <w:r w:rsidRPr="004464BB">
        <w:rPr>
          <w:lang w:val="pt-BR" w:eastAsia="it-IT"/>
        </w:rPr>
        <w:t>epreensão à condutas desagregadoras</w:t>
      </w:r>
      <w:r w:rsidR="008948C5">
        <w:rPr>
          <w:lang w:val="pt-BR" w:eastAsia="it-IT"/>
        </w:rPr>
        <w:t xml:space="preserve"> (pontuação)</w:t>
      </w:r>
      <w:r w:rsidRPr="004464BB">
        <w:rPr>
          <w:lang w:val="pt-BR" w:eastAsia="it-IT"/>
        </w:rPr>
        <w:t>.</w:t>
      </w:r>
    </w:p>
    <w:p w:rsidR="002005A5" w:rsidRPr="003A1DBE" w:rsidRDefault="002005A5" w:rsidP="002005A5">
      <w:pPr>
        <w:pStyle w:val="ParaContinue"/>
        <w:numPr>
          <w:ilvl w:val="0"/>
          <w:numId w:val="9"/>
        </w:numPr>
        <w:jc w:val="both"/>
        <w:rPr>
          <w:highlight w:val="cyan"/>
          <w:lang w:val="pt-BR" w:eastAsia="it-IT"/>
        </w:rPr>
      </w:pPr>
      <w:r w:rsidRPr="007A23D8">
        <w:rPr>
          <w:lang w:val="pt-BR" w:eastAsia="it-IT"/>
        </w:rPr>
        <w:t>Estabelecimento da premissa de quem deve sofrer a avaliação é o RNF e nunca o criado</w:t>
      </w:r>
      <w:r>
        <w:rPr>
          <w:lang w:val="pt-BR" w:eastAsia="it-IT"/>
        </w:rPr>
        <w:t>r</w:t>
      </w:r>
      <w:r w:rsidRPr="007A23D8">
        <w:rPr>
          <w:lang w:val="pt-BR" w:eastAsia="it-IT"/>
        </w:rPr>
        <w:t xml:space="preserve"> do mesmo</w:t>
      </w:r>
      <w:r>
        <w:rPr>
          <w:lang w:val="pt-BR" w:eastAsia="it-IT"/>
        </w:rPr>
        <w:t xml:space="preserve"> (para evitar posturas defensivas e agressivas)</w:t>
      </w:r>
      <w:r w:rsidR="008948C5">
        <w:rPr>
          <w:lang w:val="pt-BR" w:eastAsia="it-IT"/>
        </w:rPr>
        <w:t xml:space="preserve"> </w:t>
      </w:r>
      <w:r w:rsidR="008948C5" w:rsidRPr="003A1DBE">
        <w:rPr>
          <w:highlight w:val="cyan"/>
          <w:lang w:val="pt-BR" w:eastAsia="it-IT"/>
        </w:rPr>
        <w:t>ANONIMATO?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Coleta de</w:t>
      </w:r>
      <w:r w:rsidRPr="006B783D">
        <w:rPr>
          <w:lang w:val="pt-BR" w:eastAsia="it-IT"/>
        </w:rPr>
        <w:t xml:space="preserve"> dados (participação intensa ou ausente, tempo de escolha de posição, classificação dos argumentos recebida, alteração de posicionamento para convergir com a maioria ou posici</w:t>
      </w:r>
      <w:r>
        <w:rPr>
          <w:lang w:val="pt-BR" w:eastAsia="it-IT"/>
        </w:rPr>
        <w:t xml:space="preserve">onamento impedindo do consenso) </w:t>
      </w:r>
      <w:r w:rsidRPr="006B783D">
        <w:rPr>
          <w:lang w:val="pt-BR" w:eastAsia="it-IT"/>
        </w:rPr>
        <w:t>visando identificar as razões de problemas/conflitos</w:t>
      </w:r>
      <w:r w:rsidR="003A1DBE">
        <w:rPr>
          <w:lang w:val="pt-BR" w:eastAsia="it-IT"/>
        </w:rPr>
        <w:t xml:space="preserve"> e influenciar no comportamento dos participantes</w:t>
      </w:r>
      <w:r>
        <w:rPr>
          <w:lang w:val="pt-BR" w:eastAsia="it-IT"/>
        </w:rPr>
        <w:t>.</w:t>
      </w:r>
    </w:p>
    <w:p w:rsidR="002005A5" w:rsidRPr="003A1DBE" w:rsidRDefault="002005A5" w:rsidP="002005A5">
      <w:pPr>
        <w:pStyle w:val="ParaContinue"/>
        <w:numPr>
          <w:ilvl w:val="0"/>
          <w:numId w:val="9"/>
        </w:numPr>
        <w:jc w:val="both"/>
        <w:rPr>
          <w:highlight w:val="cyan"/>
          <w:lang w:val="pt-BR" w:eastAsia="it-IT"/>
        </w:rPr>
      </w:pPr>
      <w:r w:rsidRPr="003A1DBE">
        <w:rPr>
          <w:highlight w:val="cyan"/>
          <w:lang w:val="pt-BR" w:eastAsia="it-IT"/>
        </w:rPr>
        <w:t>Equalização do entendimento de conceitos, vocabulários, compreensão de termos compartilhada.</w:t>
      </w:r>
      <w:r w:rsidR="00B70A65" w:rsidRPr="003A1DBE">
        <w:rPr>
          <w:highlight w:val="cyan"/>
          <w:lang w:val="pt-BR" w:eastAsia="it-IT"/>
        </w:rPr>
        <w:t xml:space="preserve"> </w:t>
      </w:r>
      <w:proofErr w:type="spellStart"/>
      <w:r w:rsidR="00B70A65" w:rsidRPr="003A1DBE">
        <w:rPr>
          <w:highlight w:val="cyan"/>
          <w:lang w:val="pt-BR" w:eastAsia="it-IT"/>
        </w:rPr>
        <w:t>Discionário</w:t>
      </w:r>
      <w:proofErr w:type="spellEnd"/>
      <w:r w:rsidR="00B70A65" w:rsidRPr="003A1DBE">
        <w:rPr>
          <w:highlight w:val="cyan"/>
          <w:lang w:val="pt-BR" w:eastAsia="it-IT"/>
        </w:rPr>
        <w:t xml:space="preserve"> de dados na primeira página.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Interface com facilidade de entendimento e uso. Percepção clara dos assuntos que estão sendo trabalhados em paralelo.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Usuário</w:t>
      </w:r>
      <w:r w:rsidRPr="004E1DA1">
        <w:rPr>
          <w:lang w:val="pt-BR" w:eastAsia="it-IT"/>
        </w:rPr>
        <w:t xml:space="preserve"> e senha</w:t>
      </w:r>
      <w:r>
        <w:rPr>
          <w:lang w:val="pt-BR" w:eastAsia="it-IT"/>
        </w:rPr>
        <w:t xml:space="preserve"> com t</w:t>
      </w:r>
      <w:r w:rsidRPr="004E1DA1">
        <w:rPr>
          <w:lang w:val="pt-BR" w:eastAsia="it-IT"/>
        </w:rPr>
        <w:t xml:space="preserve">elas e funcionalidades acessíveis apenas conforme </w:t>
      </w:r>
      <w:r>
        <w:rPr>
          <w:lang w:val="pt-BR" w:eastAsia="it-IT"/>
        </w:rPr>
        <w:t>perfil</w:t>
      </w:r>
      <w:r w:rsidRPr="004E1DA1">
        <w:rPr>
          <w:lang w:val="pt-BR" w:eastAsia="it-IT"/>
        </w:rPr>
        <w:t xml:space="preserve"> do usuário.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/>
        </w:rPr>
        <w:t xml:space="preserve">Funcionamento </w:t>
      </w:r>
      <w:r w:rsidRPr="004E1DA1">
        <w:rPr>
          <w:lang w:val="pt-BR"/>
        </w:rPr>
        <w:t>24 x 7 (vinte e quatro horas por dia, sete dias por semana</w:t>
      </w:r>
      <w:r>
        <w:rPr>
          <w:lang w:val="pt-BR"/>
        </w:rPr>
        <w:t>),  ut</w:t>
      </w:r>
      <w:r w:rsidRPr="004E1DA1">
        <w:rPr>
          <w:lang w:val="pt-BR"/>
        </w:rPr>
        <w:t xml:space="preserve">ilização </w:t>
      </w:r>
      <w:r>
        <w:rPr>
          <w:lang w:val="pt-BR"/>
        </w:rPr>
        <w:t xml:space="preserve">também </w:t>
      </w:r>
      <w:r w:rsidRPr="004E1DA1">
        <w:rPr>
          <w:lang w:val="pt-BR"/>
        </w:rPr>
        <w:t>em modo “off-line”</w:t>
      </w:r>
      <w:r>
        <w:rPr>
          <w:lang w:val="pt-BR"/>
        </w:rPr>
        <w:t>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 w:rsidRPr="004E1DA1">
        <w:rPr>
          <w:lang w:val="pt-BR" w:eastAsia="it-IT"/>
        </w:rPr>
        <w:t xml:space="preserve">A interface do sistema deverá se comporta adequadamente independente do </w:t>
      </w:r>
      <w:proofErr w:type="spellStart"/>
      <w:r w:rsidRPr="004E1DA1">
        <w:rPr>
          <w:lang w:val="pt-BR" w:eastAsia="it-IT"/>
        </w:rPr>
        <w:t>front-end</w:t>
      </w:r>
      <w:proofErr w:type="spellEnd"/>
      <w:r w:rsidRPr="004E1DA1">
        <w:rPr>
          <w:lang w:val="pt-BR" w:eastAsia="it-IT"/>
        </w:rPr>
        <w:t xml:space="preserve"> que será utilizado para acesso</w:t>
      </w:r>
      <w:r>
        <w:rPr>
          <w:lang w:val="pt-BR" w:eastAsia="it-IT"/>
        </w:rPr>
        <w:t xml:space="preserve"> (</w:t>
      </w:r>
      <w:r w:rsidRPr="004E1DA1">
        <w:rPr>
          <w:lang w:val="pt-BR" w:eastAsia="it-IT"/>
        </w:rPr>
        <w:t xml:space="preserve">Browser, </w:t>
      </w:r>
      <w:proofErr w:type="spellStart"/>
      <w:r w:rsidRPr="004E1DA1">
        <w:rPr>
          <w:lang w:val="pt-BR" w:eastAsia="it-IT"/>
        </w:rPr>
        <w:t>Smartphone</w:t>
      </w:r>
      <w:proofErr w:type="spellEnd"/>
      <w:r w:rsidRPr="004E1DA1">
        <w:rPr>
          <w:lang w:val="pt-BR" w:eastAsia="it-IT"/>
        </w:rPr>
        <w:t xml:space="preserve"> ou </w:t>
      </w:r>
      <w:proofErr w:type="spellStart"/>
      <w:r w:rsidRPr="004E1DA1">
        <w:rPr>
          <w:lang w:val="pt-BR" w:eastAsia="it-IT"/>
        </w:rPr>
        <w:t>Tablet</w:t>
      </w:r>
      <w:proofErr w:type="spellEnd"/>
      <w:r>
        <w:rPr>
          <w:lang w:val="pt-BR" w:eastAsia="it-IT"/>
        </w:rPr>
        <w:t>)</w:t>
      </w:r>
      <w:r w:rsidRPr="004E1DA1">
        <w:rPr>
          <w:lang w:val="pt-BR" w:eastAsia="it-IT"/>
        </w:rPr>
        <w:t>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 w:rsidRPr="004E1DA1">
        <w:rPr>
          <w:lang w:val="pt-BR"/>
        </w:rPr>
        <w:t xml:space="preserve">Programação </w:t>
      </w:r>
      <w:proofErr w:type="spellStart"/>
      <w:r w:rsidRPr="004E1DA1">
        <w:rPr>
          <w:lang w:val="pt-BR"/>
        </w:rPr>
        <w:t>modularizada</w:t>
      </w:r>
      <w:proofErr w:type="spellEnd"/>
      <w:r w:rsidRPr="004E1DA1">
        <w:rPr>
          <w:lang w:val="pt-BR"/>
        </w:rPr>
        <w:t xml:space="preserve"> e com comentários e nomes de métodos e variáveis auto explicativos</w:t>
      </w:r>
      <w:r>
        <w:rPr>
          <w:lang w:val="pt-BR"/>
        </w:rPr>
        <w:t>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 w:rsidRPr="002C239E">
        <w:rPr>
          <w:lang w:val="pt-BR" w:eastAsia="it-IT"/>
        </w:rPr>
        <w:t xml:space="preserve">Os </w:t>
      </w:r>
      <w:r>
        <w:rPr>
          <w:lang w:val="pt-BR" w:eastAsia="it-IT"/>
        </w:rPr>
        <w:t>componentes criados devem seguir</w:t>
      </w:r>
      <w:r w:rsidRPr="002C239E">
        <w:rPr>
          <w:lang w:val="pt-BR" w:eastAsia="it-IT"/>
        </w:rPr>
        <w:t xml:space="preserve"> padrão de projeto conhecido para reuso.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A</w:t>
      </w:r>
      <w:r w:rsidRPr="004E1DA1">
        <w:rPr>
          <w:lang w:val="pt-BR" w:eastAsia="it-IT"/>
        </w:rPr>
        <w:t>utenticação em nível do servidor e em nível da aplicação.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 xml:space="preserve">Possibilidade de execução em </w:t>
      </w:r>
      <w:r w:rsidRPr="004E1DA1">
        <w:rPr>
          <w:lang w:val="pt-BR" w:eastAsia="it-IT"/>
        </w:rPr>
        <w:t>sistemas operacionais distintos</w:t>
      </w:r>
      <w:r>
        <w:rPr>
          <w:lang w:val="pt-BR" w:eastAsia="it-IT"/>
        </w:rPr>
        <w:t>.</w:t>
      </w:r>
    </w:p>
    <w:p w:rsidR="002005A5" w:rsidRPr="007A23D8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Impossibilidade de</w:t>
      </w:r>
      <w:r w:rsidRPr="00140D16">
        <w:rPr>
          <w:lang w:val="pt-BR" w:eastAsia="it-IT"/>
        </w:rPr>
        <w:t xml:space="preserve"> dan</w:t>
      </w:r>
      <w:r>
        <w:rPr>
          <w:lang w:val="pt-BR" w:eastAsia="it-IT"/>
        </w:rPr>
        <w:t>o</w:t>
      </w:r>
      <w:r w:rsidRPr="00140D16">
        <w:rPr>
          <w:lang w:val="pt-BR" w:eastAsia="it-IT"/>
        </w:rPr>
        <w:t xml:space="preserve"> </w:t>
      </w:r>
      <w:r>
        <w:rPr>
          <w:lang w:val="pt-BR" w:eastAsia="it-IT"/>
        </w:rPr>
        <w:t xml:space="preserve">a </w:t>
      </w:r>
      <w:r w:rsidRPr="00140D16">
        <w:rPr>
          <w:lang w:val="pt-BR" w:eastAsia="it-IT"/>
        </w:rPr>
        <w:t>nenhum outro componente d</w:t>
      </w:r>
      <w:r>
        <w:rPr>
          <w:lang w:val="pt-BR" w:eastAsia="it-IT"/>
        </w:rPr>
        <w:t>o</w:t>
      </w:r>
      <w:r w:rsidRPr="00140D16">
        <w:rPr>
          <w:lang w:val="pt-BR" w:eastAsia="it-IT"/>
        </w:rPr>
        <w:t xml:space="preserve"> </w:t>
      </w:r>
      <w:r>
        <w:rPr>
          <w:lang w:val="pt-BR" w:eastAsia="it-IT"/>
        </w:rPr>
        <w:t>dispositivo</w:t>
      </w:r>
      <w:r w:rsidRPr="00140D16">
        <w:rPr>
          <w:lang w:val="pt-BR" w:eastAsia="it-IT"/>
        </w:rPr>
        <w:t xml:space="preserve"> onde for instalada.</w:t>
      </w:r>
    </w:p>
    <w:p w:rsidR="002005A5" w:rsidRPr="005B093E" w:rsidRDefault="002005A5" w:rsidP="002005A5">
      <w:pPr>
        <w:pStyle w:val="FigureCaption"/>
        <w:jc w:val="both"/>
        <w:rPr>
          <w:b w:val="0"/>
          <w:lang w:val="pt-BR" w:eastAsia="ja-JP"/>
        </w:rPr>
      </w:pPr>
      <w:r>
        <w:rPr>
          <w:b w:val="0"/>
          <w:lang w:val="pt-BR" w:eastAsia="ja-JP"/>
        </w:rPr>
        <w:t>Os r</w:t>
      </w:r>
      <w:r w:rsidRPr="005B093E">
        <w:rPr>
          <w:b w:val="0"/>
          <w:lang w:val="pt-BR" w:eastAsia="ja-JP"/>
        </w:rPr>
        <w:t>esultados esperados gerados através da SNC</w:t>
      </w:r>
      <w:r>
        <w:rPr>
          <w:b w:val="0"/>
          <w:lang w:val="pt-BR" w:eastAsia="ja-JP"/>
        </w:rPr>
        <w:t>-RNF são</w:t>
      </w:r>
      <w:r w:rsidRPr="005B093E">
        <w:rPr>
          <w:b w:val="0"/>
          <w:lang w:val="pt-BR" w:eastAsia="ja-JP"/>
        </w:rPr>
        <w:t xml:space="preserve">: </w:t>
      </w:r>
    </w:p>
    <w:p w:rsidR="002005A5" w:rsidRPr="005B093E" w:rsidRDefault="002005A5" w:rsidP="002005A5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 w:rsidRPr="005B093E">
        <w:rPr>
          <w:lang w:val="pt-BR" w:eastAsia="it-IT"/>
        </w:rPr>
        <w:t>Lista de RNF construídos</w:t>
      </w:r>
      <w:r>
        <w:rPr>
          <w:lang w:val="pt-BR" w:eastAsia="it-IT"/>
        </w:rPr>
        <w:t>.</w:t>
      </w:r>
    </w:p>
    <w:p w:rsidR="002005A5" w:rsidRPr="005B093E" w:rsidRDefault="002005A5" w:rsidP="002005A5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 w:rsidRPr="005B093E">
        <w:rPr>
          <w:lang w:val="pt-BR" w:eastAsia="it-IT"/>
        </w:rPr>
        <w:t xml:space="preserve">Histórico organizado das discussões (argumentos, posições, </w:t>
      </w:r>
      <w:r w:rsidRPr="003A1DBE">
        <w:rPr>
          <w:highlight w:val="cyan"/>
          <w:lang w:val="pt-BR" w:eastAsia="it-IT"/>
        </w:rPr>
        <w:t>dúvidas, esclarecimentos</w:t>
      </w:r>
      <w:r w:rsidRPr="005B093E">
        <w:rPr>
          <w:lang w:val="pt-BR" w:eastAsia="it-IT"/>
        </w:rPr>
        <w:t>).</w:t>
      </w:r>
    </w:p>
    <w:p w:rsidR="002005A5" w:rsidRDefault="002005A5" w:rsidP="002005A5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 w:rsidRPr="005B093E">
        <w:rPr>
          <w:lang w:val="pt-BR" w:eastAsia="it-IT"/>
        </w:rPr>
        <w:t>Grau de qualidade da Negociação - Colaboração (quantidade de requisitos, interdependências, quantidade argumentos, posicionamentos, pontuação</w:t>
      </w:r>
      <w:r>
        <w:rPr>
          <w:lang w:val="pt-BR" w:eastAsia="it-IT"/>
        </w:rPr>
        <w:t xml:space="preserve"> dos participantes</w:t>
      </w:r>
      <w:r w:rsidRPr="005B093E">
        <w:rPr>
          <w:lang w:val="pt-BR" w:eastAsia="it-IT"/>
        </w:rPr>
        <w:t>)</w:t>
      </w:r>
      <w:r>
        <w:rPr>
          <w:lang w:val="pt-BR" w:eastAsia="it-IT"/>
        </w:rPr>
        <w:t>.</w:t>
      </w:r>
    </w:p>
    <w:p w:rsidR="00E7156C" w:rsidRPr="005B093E" w:rsidRDefault="00E7156C" w:rsidP="00E7156C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 w:rsidRPr="005B093E">
        <w:rPr>
          <w:lang w:val="pt-BR" w:eastAsia="it-IT"/>
        </w:rPr>
        <w:t>Matriz de interdependências entre os requisitos.</w:t>
      </w:r>
    </w:p>
    <w:p w:rsidR="002005A5" w:rsidRDefault="00E7156C" w:rsidP="002005A5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>
        <w:rPr>
          <w:lang w:val="pt-BR" w:eastAsia="it-IT"/>
        </w:rPr>
        <w:t>D</w:t>
      </w:r>
      <w:r w:rsidR="002005A5" w:rsidRPr="00885B8A">
        <w:rPr>
          <w:lang w:val="pt-BR" w:eastAsia="it-IT"/>
        </w:rPr>
        <w:t>iagrama direcionado a objetivos</w:t>
      </w:r>
      <w:r w:rsidR="002005A5">
        <w:rPr>
          <w:lang w:val="pt-BR" w:eastAsia="it-IT"/>
        </w:rPr>
        <w:t xml:space="preserve"> </w:t>
      </w:r>
    </w:p>
    <w:p w:rsidR="00E7156C" w:rsidRDefault="00E7156C" w:rsidP="002005A5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>
        <w:rPr>
          <w:lang w:val="pt-BR" w:eastAsia="it-IT"/>
        </w:rPr>
        <w:t>Diagrama do catálogo de consulta</w:t>
      </w:r>
    </w:p>
    <w:p w:rsidR="00E7156C" w:rsidRPr="001B13AB" w:rsidRDefault="00E7156C" w:rsidP="00E7156C">
      <w:pPr>
        <w:rPr>
          <w:u w:val="single"/>
        </w:rPr>
      </w:pPr>
      <w:r w:rsidRPr="001B13AB">
        <w:rPr>
          <w:u w:val="single"/>
        </w:rPr>
        <w:t>Representação no diagrama: símbolos abaixo</w:t>
      </w:r>
    </w:p>
    <w:p w:rsidR="00F50453" w:rsidRDefault="00E754F4" w:rsidP="00E7156C">
      <w:pPr>
        <w:pStyle w:val="ParaContinue"/>
        <w:ind w:left="360"/>
        <w:jc w:val="both"/>
        <w:rPr>
          <w:lang w:val="pt-BR"/>
        </w:rPr>
      </w:pPr>
      <w:r w:rsidRPr="00E754F4">
        <w:rPr>
          <w:b/>
          <w:bCs/>
          <w:noProof/>
          <w:lang w:val="pt-BR" w:eastAsia="pt-BR"/>
        </w:rPr>
        <w:drawing>
          <wp:inline distT="0" distB="0" distL="0" distR="0">
            <wp:extent cx="2019300" cy="2028825"/>
            <wp:effectExtent l="19050" t="0" r="0" b="0"/>
            <wp:docPr id="6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14578" cy="2285992"/>
                      <a:chOff x="3857620" y="4286256"/>
                      <a:chExt cx="2214578" cy="2285992"/>
                    </a:xfrm>
                  </a:grpSpPr>
                  <a:grpSp>
                    <a:nvGrpSpPr>
                      <a:cNvPr id="138" name="Grupo 137"/>
                      <a:cNvGrpSpPr/>
                    </a:nvGrpSpPr>
                    <a:grpSpPr>
                      <a:xfrm>
                        <a:off x="3857620" y="4286256"/>
                        <a:ext cx="2214578" cy="2285992"/>
                        <a:chOff x="2357422" y="4429132"/>
                        <a:chExt cx="2214578" cy="2285992"/>
                      </a:xfrm>
                    </a:grpSpPr>
                    <a:sp>
                      <a:nvSpPr>
                        <a:cNvPr id="97" name="CaixaDeTexto 96"/>
                        <a:cNvSpPr txBox="1"/>
                      </a:nvSpPr>
                      <a:spPr>
                        <a:xfrm>
                          <a:off x="3143240" y="5776234"/>
                          <a:ext cx="1000132" cy="3165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Afeta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1" name="Retângulo 100"/>
                        <a:cNvSpPr/>
                      </a:nvSpPr>
                      <a:spPr bwMode="auto">
                        <a:xfrm>
                          <a:off x="2357422" y="4429132"/>
                          <a:ext cx="2000264" cy="22859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non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marL="0" marR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pt-BR" sz="24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5" name="Grupo 54"/>
                        <a:cNvGrpSpPr/>
                      </a:nvGrpSpPr>
                      <a:grpSpPr>
                        <a:xfrm>
                          <a:off x="2571736" y="5123631"/>
                          <a:ext cx="571504" cy="281418"/>
                          <a:chOff x="6000760" y="5072074"/>
                          <a:chExt cx="571504" cy="246221"/>
                        </a:xfrm>
                      </a:grpSpPr>
                      <a:cxnSp>
                        <a:nvCxnSpPr>
                          <a:cNvPr id="118" name="Conector de seta reta 117"/>
                          <a:cNvCxnSpPr/>
                        </a:nvCxnSpPr>
                        <a:spPr>
                          <a:xfrm>
                            <a:off x="6000760" y="5286388"/>
                            <a:ext cx="571504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19" name="CaixaDeTexto 118"/>
                          <a:cNvSpPr txBox="1"/>
                        </a:nvSpPr>
                        <a:spPr>
                          <a:xfrm>
                            <a:off x="6072198" y="5072074"/>
                            <a:ext cx="35719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pt-BR" sz="1000" b="0" dirty="0" smtClean="0"/>
                                <a:t>+</a:t>
                              </a:r>
                              <a:endParaRPr lang="pt-BR" sz="1000" b="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upo 59"/>
                        <a:cNvGrpSpPr/>
                      </a:nvGrpSpPr>
                      <a:grpSpPr>
                        <a:xfrm>
                          <a:off x="2571736" y="5413735"/>
                          <a:ext cx="571504" cy="281418"/>
                          <a:chOff x="6000760" y="5072074"/>
                          <a:chExt cx="571504" cy="246221"/>
                        </a:xfrm>
                      </a:grpSpPr>
                      <a:cxnSp>
                        <a:nvCxnSpPr>
                          <a:cNvPr id="116" name="Conector de seta reta 115"/>
                          <a:cNvCxnSpPr/>
                        </a:nvCxnSpPr>
                        <a:spPr>
                          <a:xfrm>
                            <a:off x="6000760" y="5286388"/>
                            <a:ext cx="571504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17" name="CaixaDeTexto 116"/>
                          <a:cNvSpPr txBox="1"/>
                        </a:nvSpPr>
                        <a:spPr>
                          <a:xfrm>
                            <a:off x="6072198" y="5072074"/>
                            <a:ext cx="35719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pt-BR" sz="1000" b="0" dirty="0" smtClean="0"/>
                                <a:t>-</a:t>
                              </a:r>
                              <a:endParaRPr lang="pt-BR" sz="1000" b="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upo 62"/>
                        <a:cNvGrpSpPr/>
                      </a:nvGrpSpPr>
                      <a:grpSpPr>
                        <a:xfrm>
                          <a:off x="2571736" y="5740304"/>
                          <a:ext cx="571504" cy="281418"/>
                          <a:chOff x="6000760" y="5072074"/>
                          <a:chExt cx="571504" cy="246221"/>
                        </a:xfrm>
                      </a:grpSpPr>
                      <a:cxnSp>
                        <a:nvCxnSpPr>
                          <a:cNvPr id="112" name="Conector de seta reta 111"/>
                          <a:cNvCxnSpPr/>
                        </a:nvCxnSpPr>
                        <a:spPr>
                          <a:xfrm>
                            <a:off x="6000760" y="5286388"/>
                            <a:ext cx="571504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14" name="CaixaDeTexto 113"/>
                          <a:cNvSpPr txBox="1"/>
                        </a:nvSpPr>
                        <a:spPr>
                          <a:xfrm>
                            <a:off x="6072198" y="5072074"/>
                            <a:ext cx="35719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pt-BR" sz="1000" b="0" dirty="0" smtClean="0"/>
                                <a:t>?</a:t>
                              </a:r>
                              <a:endParaRPr lang="pt-BR" sz="1000" b="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5" name="CaixaDeTexto 104"/>
                        <a:cNvSpPr txBox="1"/>
                      </a:nvSpPr>
                      <a:spPr>
                        <a:xfrm>
                          <a:off x="3143240" y="5123096"/>
                          <a:ext cx="1000132" cy="3165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Fortalece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6" name="CaixaDeTexto 105"/>
                        <a:cNvSpPr txBox="1"/>
                      </a:nvSpPr>
                      <a:spPr>
                        <a:xfrm>
                          <a:off x="3143240" y="5449665"/>
                          <a:ext cx="1071570" cy="32656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Enfraquece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9" name="Nuvem 108"/>
                        <a:cNvSpPr/>
                      </a:nvSpPr>
                      <a:spPr>
                        <a:xfrm>
                          <a:off x="2500298" y="4500570"/>
                          <a:ext cx="500066" cy="244927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  <a:alpha val="48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0" name="CaixaDeTexto 109"/>
                        <a:cNvSpPr txBox="1"/>
                      </a:nvSpPr>
                      <a:spPr>
                        <a:xfrm>
                          <a:off x="3071802" y="4429132"/>
                          <a:ext cx="107157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Meta Flexível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8" name="CaixaDeTexto 127"/>
                        <a:cNvSpPr txBox="1"/>
                      </a:nvSpPr>
                      <a:spPr>
                        <a:xfrm>
                          <a:off x="3143240" y="6429396"/>
                          <a:ext cx="107157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Refinamento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29" name="Conector de seta reta 128"/>
                        <a:cNvCxnSpPr/>
                      </a:nvCxnSpPr>
                      <a:spPr>
                        <a:xfrm>
                          <a:off x="2571736" y="6611803"/>
                          <a:ext cx="57150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0" name="CaixaDeTexto 129"/>
                        <a:cNvSpPr txBox="1"/>
                      </a:nvSpPr>
                      <a:spPr>
                        <a:xfrm>
                          <a:off x="2643174" y="6397489"/>
                          <a:ext cx="35719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000" b="0" dirty="0" smtClean="0"/>
                              <a:t>e</a:t>
                            </a:r>
                            <a:endParaRPr lang="pt-BR" sz="1000" b="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1" name="CaixaDeTexto 130"/>
                        <a:cNvSpPr txBox="1"/>
                      </a:nvSpPr>
                      <a:spPr>
                        <a:xfrm>
                          <a:off x="3143240" y="6104113"/>
                          <a:ext cx="107157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Refinamento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2" name="Conector de seta reta 131"/>
                        <a:cNvCxnSpPr/>
                      </a:nvCxnSpPr>
                      <a:spPr>
                        <a:xfrm>
                          <a:off x="2571736" y="6286520"/>
                          <a:ext cx="57150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3" name="CaixaDeTexto 132"/>
                        <a:cNvSpPr txBox="1"/>
                      </a:nvSpPr>
                      <a:spPr>
                        <a:xfrm>
                          <a:off x="2571736" y="6072206"/>
                          <a:ext cx="50006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000" b="0" dirty="0" smtClean="0"/>
                              <a:t>Ou</a:t>
                            </a:r>
                            <a:endParaRPr lang="pt-BR" sz="1000" b="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6" name="Nuvem 135"/>
                        <a:cNvSpPr/>
                      </a:nvSpPr>
                      <a:spPr>
                        <a:xfrm>
                          <a:off x="2500298" y="4857760"/>
                          <a:ext cx="500066" cy="244927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7" name="CaixaDeTexto 136"/>
                        <a:cNvSpPr txBox="1"/>
                      </a:nvSpPr>
                      <a:spPr>
                        <a:xfrm>
                          <a:off x="3071802" y="4786322"/>
                          <a:ext cx="150019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Operacionalização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10799" w:rsidRDefault="00410799" w:rsidP="00E7156C">
      <w:pPr>
        <w:pStyle w:val="ParaContinue"/>
        <w:ind w:left="360"/>
        <w:jc w:val="both"/>
        <w:rPr>
          <w:lang w:val="pt-BR"/>
        </w:rPr>
      </w:pPr>
    </w:p>
    <w:p w:rsidR="00410799" w:rsidRDefault="00410799" w:rsidP="00E7156C">
      <w:pPr>
        <w:pStyle w:val="ParaContinue"/>
        <w:ind w:left="360"/>
        <w:jc w:val="both"/>
        <w:rPr>
          <w:lang w:val="pt-BR"/>
        </w:rPr>
      </w:pPr>
      <w:r w:rsidRPr="00410799">
        <w:rPr>
          <w:noProof/>
          <w:lang w:val="pt-BR" w:eastAsia="pt-BR"/>
        </w:rPr>
        <w:lastRenderedPageBreak/>
        <w:drawing>
          <wp:inline distT="0" distB="0" distL="0" distR="0">
            <wp:extent cx="5400040" cy="1963762"/>
            <wp:effectExtent l="19050" t="0" r="0" b="0"/>
            <wp:docPr id="11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0" cy="2857520"/>
                      <a:chOff x="928662" y="3786190"/>
                      <a:chExt cx="7858180" cy="2857520"/>
                    </a:xfrm>
                  </a:grpSpPr>
                  <a:grpSp>
                    <a:nvGrpSpPr>
                      <a:cNvPr id="97" name="Grupo 96"/>
                      <a:cNvGrpSpPr/>
                    </a:nvGrpSpPr>
                    <a:grpSpPr>
                      <a:xfrm>
                        <a:off x="928662" y="3786190"/>
                        <a:ext cx="7858180" cy="2857520"/>
                        <a:chOff x="857224" y="3500438"/>
                        <a:chExt cx="7858180" cy="2857520"/>
                      </a:xfrm>
                    </a:grpSpPr>
                    <a:sp>
                      <a:nvSpPr>
                        <a:cNvPr id="47" name="Nuvem 46"/>
                        <a:cNvSpPr/>
                      </a:nvSpPr>
                      <a:spPr>
                        <a:xfrm>
                          <a:off x="4643438" y="3786190"/>
                          <a:ext cx="1714512" cy="714380"/>
                        </a:xfrm>
                        <a:prstGeom prst="cloud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Segurança  </a:t>
                            </a:r>
                          </a:p>
                          <a:p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[Conta Bancária]</a:t>
                            </a:r>
                            <a:endParaRPr lang="pt-BR" sz="1000" dirty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1" name="Conector de seta reta 50"/>
                        <a:cNvCxnSpPr/>
                      </a:nvCxnSpPr>
                      <a:spPr>
                        <a:xfrm rot="5400000" flipH="1" flipV="1">
                          <a:off x="4411267" y="4446995"/>
                          <a:ext cx="500063" cy="3214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6" name="Nuvem 65"/>
                        <a:cNvSpPr/>
                      </a:nvSpPr>
                      <a:spPr>
                        <a:xfrm>
                          <a:off x="6929454" y="4572008"/>
                          <a:ext cx="1500198" cy="714380"/>
                        </a:xfrm>
                        <a:prstGeom prst="cloud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Integridade</a:t>
                            </a:r>
                          </a:p>
                          <a:p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[Conta Bancária]</a:t>
                            </a:r>
                            <a:endParaRPr lang="pt-BR" sz="1000" dirty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Nuvem 67"/>
                        <a:cNvSpPr/>
                      </a:nvSpPr>
                      <a:spPr>
                        <a:xfrm>
                          <a:off x="3571868" y="4857760"/>
                          <a:ext cx="1571636" cy="642942"/>
                        </a:xfrm>
                        <a:prstGeom prst="cloud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Confiabilidade</a:t>
                            </a:r>
                          </a:p>
                          <a:p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[Conta Bancária]</a:t>
                            </a:r>
                            <a:endParaRPr lang="pt-BR" sz="1000" dirty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Nuvem 33"/>
                        <a:cNvSpPr/>
                      </a:nvSpPr>
                      <a:spPr>
                        <a:xfrm>
                          <a:off x="5286380" y="5286388"/>
                          <a:ext cx="1714512" cy="642942"/>
                        </a:xfrm>
                        <a:prstGeom prst="cloud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Disponibilidade</a:t>
                            </a:r>
                          </a:p>
                          <a:p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[Conta Bancária]</a:t>
                            </a:r>
                            <a:endParaRPr lang="pt-BR" sz="1000" dirty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6" name="Conector de seta reta 35"/>
                        <a:cNvCxnSpPr>
                          <a:stCxn id="34" idx="3"/>
                        </a:cNvCxnSpPr>
                      </a:nvCxnSpPr>
                      <a:spPr>
                        <a:xfrm rot="16200000" flipV="1">
                          <a:off x="5553752" y="4733265"/>
                          <a:ext cx="894017" cy="285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7" name="Elipse 36"/>
                        <a:cNvSpPr/>
                      </a:nvSpPr>
                      <a:spPr>
                        <a:xfrm>
                          <a:off x="1214414" y="4214818"/>
                          <a:ext cx="1500198" cy="64294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20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Persistência</a:t>
                            </a:r>
                            <a:endParaRPr lang="pt-BR" sz="120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9" name="Conector de seta reta 38"/>
                        <a:cNvCxnSpPr>
                          <a:stCxn id="37" idx="6"/>
                          <a:endCxn id="47" idx="2"/>
                        </a:cNvCxnSpPr>
                      </a:nvCxnSpPr>
                      <a:spPr>
                        <a:xfrm flipV="1">
                          <a:off x="2714612" y="4143380"/>
                          <a:ext cx="1934144" cy="3929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Conector de seta reta 49"/>
                        <a:cNvCxnSpPr/>
                      </a:nvCxnSpPr>
                      <a:spPr>
                        <a:xfrm rot="10800000">
                          <a:off x="6357950" y="4286256"/>
                          <a:ext cx="714380" cy="428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Conector de seta reta 64"/>
                        <a:cNvCxnSpPr/>
                      </a:nvCxnSpPr>
                      <a:spPr>
                        <a:xfrm>
                          <a:off x="2714612" y="4643446"/>
                          <a:ext cx="1071570" cy="35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3" name="Retângulo 82"/>
                        <a:cNvSpPr/>
                      </a:nvSpPr>
                      <a:spPr>
                        <a:xfrm>
                          <a:off x="857224" y="3500438"/>
                          <a:ext cx="7858180" cy="28575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BR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Elipse 26"/>
                        <a:cNvSpPr/>
                      </a:nvSpPr>
                      <a:spPr>
                        <a:xfrm>
                          <a:off x="928662" y="5429264"/>
                          <a:ext cx="1214446" cy="64294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00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Persistência [Banco de Dados]</a:t>
                            </a:r>
                            <a:endParaRPr lang="pt-BR" sz="100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Elipse 27"/>
                        <a:cNvSpPr/>
                      </a:nvSpPr>
                      <a:spPr>
                        <a:xfrm>
                          <a:off x="2357422" y="5500702"/>
                          <a:ext cx="1214446" cy="64294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00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Persistência [Arquivo]</a:t>
                            </a:r>
                            <a:endParaRPr lang="pt-BR" sz="100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1" name="Conector de seta reta 30"/>
                        <a:cNvCxnSpPr>
                          <a:stCxn id="27" idx="0"/>
                        </a:cNvCxnSpPr>
                      </a:nvCxnSpPr>
                      <a:spPr>
                        <a:xfrm rot="5400000" flipH="1" flipV="1">
                          <a:off x="1339431" y="5054214"/>
                          <a:ext cx="571504" cy="1785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Conector de seta reta 34"/>
                        <a:cNvCxnSpPr>
                          <a:stCxn id="28" idx="0"/>
                          <a:endCxn id="37" idx="5"/>
                        </a:cNvCxnSpPr>
                      </a:nvCxnSpPr>
                      <a:spPr>
                        <a:xfrm rot="16200000" flipV="1">
                          <a:off x="2361230" y="4897287"/>
                          <a:ext cx="737099" cy="4697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CaixaDeTexto 42"/>
                        <a:cNvSpPr txBox="1"/>
                      </a:nvSpPr>
                      <a:spPr>
                        <a:xfrm>
                          <a:off x="1285852" y="5072074"/>
                          <a:ext cx="428628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0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ou</a:t>
                            </a:r>
                            <a:endParaRPr lang="pt-BR" sz="10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CaixaDeTexto 43"/>
                        <a:cNvSpPr txBox="1"/>
                      </a:nvSpPr>
                      <a:spPr>
                        <a:xfrm>
                          <a:off x="2428860" y="5143512"/>
                          <a:ext cx="428628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0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ou</a:t>
                            </a:r>
                            <a:endParaRPr lang="pt-BR" sz="10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" name="CaixaDeTexto 91"/>
                        <a:cNvSpPr txBox="1"/>
                      </a:nvSpPr>
                      <a:spPr>
                        <a:xfrm>
                          <a:off x="3428992" y="4071942"/>
                          <a:ext cx="42862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4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-</a:t>
                            </a:r>
                            <a:endParaRPr lang="pt-BR" sz="14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3" name="CaixaDeTexto 92"/>
                        <a:cNvSpPr txBox="1"/>
                      </a:nvSpPr>
                      <a:spPr>
                        <a:xfrm>
                          <a:off x="3214678" y="4572008"/>
                          <a:ext cx="42862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4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+</a:t>
                            </a:r>
                            <a:endParaRPr lang="pt-BR" sz="14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4" name="CaixaDeTexto 93"/>
                        <a:cNvSpPr txBox="1"/>
                      </a:nvSpPr>
                      <a:spPr>
                        <a:xfrm>
                          <a:off x="4286248" y="4500570"/>
                          <a:ext cx="42862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4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+</a:t>
                            </a:r>
                            <a:endParaRPr lang="pt-BR" sz="14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5" name="CaixaDeTexto 94"/>
                        <a:cNvSpPr txBox="1"/>
                      </a:nvSpPr>
                      <a:spPr>
                        <a:xfrm>
                          <a:off x="5715008" y="4857760"/>
                          <a:ext cx="42862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4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+</a:t>
                            </a:r>
                            <a:endParaRPr lang="pt-BR" sz="14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6" name="CaixaDeTexto 95"/>
                        <a:cNvSpPr txBox="1"/>
                      </a:nvSpPr>
                      <a:spPr>
                        <a:xfrm>
                          <a:off x="6572264" y="4500570"/>
                          <a:ext cx="42862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4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+</a:t>
                            </a:r>
                            <a:endParaRPr lang="pt-BR" sz="14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B3715" w:rsidRDefault="000B3715" w:rsidP="00E7156C">
      <w:pPr>
        <w:pStyle w:val="ParaContinue"/>
        <w:ind w:left="360"/>
        <w:jc w:val="both"/>
        <w:rPr>
          <w:lang w:val="pt-BR"/>
        </w:rPr>
      </w:pPr>
    </w:p>
    <w:p w:rsidR="000B3715" w:rsidRPr="00934BBA" w:rsidRDefault="000B3715" w:rsidP="000B3715">
      <w:pPr>
        <w:rPr>
          <w:u w:val="single"/>
        </w:rPr>
      </w:pPr>
      <w:r w:rsidRPr="00934BBA">
        <w:rPr>
          <w:u w:val="single"/>
        </w:rPr>
        <w:t>Detalhamento</w:t>
      </w:r>
      <w:r w:rsidR="009A2255">
        <w:rPr>
          <w:u w:val="single"/>
        </w:rPr>
        <w:t xml:space="preserve"> de Regras</w:t>
      </w:r>
      <w:r w:rsidRPr="00934BBA">
        <w:rPr>
          <w:u w:val="single"/>
        </w:rPr>
        <w:t>:</w:t>
      </w:r>
    </w:p>
    <w:p w:rsidR="000B3715" w:rsidRPr="00413EC0" w:rsidRDefault="000B3715" w:rsidP="000B3715">
      <w:pPr>
        <w:numPr>
          <w:ilvl w:val="0"/>
          <w:numId w:val="3"/>
        </w:numPr>
        <w:spacing w:line="360" w:lineRule="auto"/>
        <w:rPr>
          <w:b w:val="0"/>
          <w:bCs w:val="0"/>
        </w:rPr>
      </w:pPr>
      <w:r>
        <w:rPr>
          <w:b w:val="0"/>
          <w:bCs w:val="0"/>
        </w:rPr>
        <w:t>Participantes</w:t>
      </w:r>
    </w:p>
    <w:p w:rsidR="000B3715" w:rsidRDefault="000B3715" w:rsidP="000B3715">
      <w:pPr>
        <w:pStyle w:val="PargrafodaLista"/>
        <w:numPr>
          <w:ilvl w:val="0"/>
          <w:numId w:val="6"/>
        </w:numPr>
        <w:spacing w:line="360" w:lineRule="auto"/>
      </w:pPr>
      <w:r w:rsidRPr="00FC277A">
        <w:t>Um participante apenas pode c</w:t>
      </w:r>
      <w:r>
        <w:t>riar um RNF para uma construção ao qual ele está participando.</w:t>
      </w:r>
    </w:p>
    <w:p w:rsidR="000B3715" w:rsidRDefault="000B3715" w:rsidP="000B3715">
      <w:pPr>
        <w:pStyle w:val="PargrafodaLista"/>
        <w:numPr>
          <w:ilvl w:val="0"/>
          <w:numId w:val="6"/>
        </w:numPr>
        <w:spacing w:line="360" w:lineRule="auto"/>
      </w:pPr>
      <w:r>
        <w:t>Um participante só pode incluir um argumento para um posicionamento que esteja relacionado a um RNF de uma construção ao qual ele esteja participando.</w:t>
      </w:r>
      <w:r w:rsidRPr="00EE1B3E">
        <w:t xml:space="preserve"> </w:t>
      </w:r>
    </w:p>
    <w:p w:rsidR="000B3715" w:rsidRDefault="000B3715" w:rsidP="000B3715">
      <w:pPr>
        <w:pStyle w:val="PargrafodaLista"/>
        <w:numPr>
          <w:ilvl w:val="0"/>
          <w:numId w:val="6"/>
        </w:numPr>
        <w:spacing w:line="360" w:lineRule="auto"/>
      </w:pPr>
      <w:r w:rsidRPr="00B40207">
        <w:t xml:space="preserve">Apenas os Eng. de Requisitos podem criar Requisitos e </w:t>
      </w:r>
      <w:proofErr w:type="spellStart"/>
      <w:r w:rsidRPr="00B40207">
        <w:t>versioná-los</w:t>
      </w:r>
      <w:proofErr w:type="spellEnd"/>
      <w:r w:rsidRPr="00B40207">
        <w:t>.</w:t>
      </w:r>
    </w:p>
    <w:p w:rsidR="000B3715" w:rsidRDefault="000B3715" w:rsidP="000B3715">
      <w:pPr>
        <w:pStyle w:val="PargrafodaLista"/>
        <w:numPr>
          <w:ilvl w:val="0"/>
          <w:numId w:val="6"/>
        </w:numPr>
        <w:spacing w:line="360" w:lineRule="auto"/>
      </w:pPr>
      <w:r w:rsidRPr="00B40207">
        <w:t xml:space="preserve">Apenas os Eng. de Requisitos podem criar </w:t>
      </w:r>
      <w:r>
        <w:t>Interdependências entre requisitos</w:t>
      </w:r>
      <w:r w:rsidRPr="00B40207">
        <w:t>.</w:t>
      </w:r>
    </w:p>
    <w:p w:rsidR="000B3715" w:rsidRDefault="000B3715" w:rsidP="000B3715">
      <w:pPr>
        <w:numPr>
          <w:ilvl w:val="0"/>
          <w:numId w:val="8"/>
        </w:numPr>
        <w:spacing w:line="360" w:lineRule="auto"/>
        <w:rPr>
          <w:b w:val="0"/>
        </w:rPr>
      </w:pPr>
      <w:r>
        <w:rPr>
          <w:b w:val="0"/>
        </w:rPr>
        <w:t xml:space="preserve">Um novo participante pode ser convocado pelo Facilitador. </w:t>
      </w:r>
      <w:r w:rsidRPr="00316FBA">
        <w:rPr>
          <w:b w:val="0"/>
        </w:rPr>
        <w:t xml:space="preserve">O </w:t>
      </w:r>
      <w:r>
        <w:rPr>
          <w:b w:val="0"/>
        </w:rPr>
        <w:t>Facilitador</w:t>
      </w:r>
      <w:r w:rsidRPr="00316FBA">
        <w:rPr>
          <w:b w:val="0"/>
        </w:rPr>
        <w:t xml:space="preserve"> pode </w:t>
      </w:r>
      <w:r>
        <w:rPr>
          <w:b w:val="0"/>
        </w:rPr>
        <w:t xml:space="preserve">também </w:t>
      </w:r>
      <w:r w:rsidRPr="00316FBA">
        <w:rPr>
          <w:b w:val="0"/>
        </w:rPr>
        <w:t>reduzir o número de participantes da revisão</w:t>
      </w:r>
      <w:r>
        <w:rPr>
          <w:b w:val="0"/>
        </w:rPr>
        <w:t>, porém, as posições e argumentações relacionadas a estes participantes não são excluídas, pois fazem parte do histórico daquela criação.</w:t>
      </w:r>
      <w:r w:rsidRPr="00316FBA">
        <w:rPr>
          <w:b w:val="0"/>
        </w:rPr>
        <w:t xml:space="preserve"> </w:t>
      </w:r>
    </w:p>
    <w:p w:rsidR="000B3715" w:rsidRPr="00413EC0" w:rsidRDefault="000B3715" w:rsidP="000B3715">
      <w:pPr>
        <w:numPr>
          <w:ilvl w:val="0"/>
          <w:numId w:val="3"/>
        </w:numPr>
        <w:spacing w:line="360" w:lineRule="auto"/>
        <w:rPr>
          <w:b w:val="0"/>
          <w:bCs w:val="0"/>
        </w:rPr>
      </w:pPr>
      <w:r>
        <w:rPr>
          <w:b w:val="0"/>
          <w:bCs w:val="0"/>
        </w:rPr>
        <w:t>Requisitos</w:t>
      </w:r>
    </w:p>
    <w:p w:rsidR="000B3715" w:rsidRPr="00B40207" w:rsidRDefault="000B3715" w:rsidP="000B3715">
      <w:pPr>
        <w:pStyle w:val="PargrafodaLista"/>
        <w:numPr>
          <w:ilvl w:val="1"/>
          <w:numId w:val="3"/>
        </w:numPr>
        <w:spacing w:line="360" w:lineRule="auto"/>
      </w:pPr>
      <w:r w:rsidRPr="00B40207">
        <w:t xml:space="preserve">Os requisitos são sentenças: ID, tipo (desempenho, segurança, </w:t>
      </w:r>
      <w:proofErr w:type="spellStart"/>
      <w:r w:rsidRPr="00B40207">
        <w:t>etc</w:t>
      </w:r>
      <w:proofErr w:type="spellEnd"/>
      <w:r w:rsidRPr="00B40207">
        <w:t>), nome, e descrição (sentença). O que será espelhado no modelo? O nome.</w:t>
      </w:r>
    </w:p>
    <w:p w:rsidR="000B3715" w:rsidRPr="00B40207" w:rsidRDefault="000B3715" w:rsidP="000B3715">
      <w:pPr>
        <w:pStyle w:val="PargrafodaLista"/>
        <w:numPr>
          <w:ilvl w:val="1"/>
          <w:numId w:val="3"/>
        </w:numPr>
        <w:spacing w:line="360" w:lineRule="auto"/>
      </w:pPr>
      <w:r w:rsidRPr="00B40207">
        <w:t xml:space="preserve">Decomposição de um requisito em outros requisitos X refinamento de um mesmo requisito: </w:t>
      </w:r>
    </w:p>
    <w:p w:rsidR="000B3715" w:rsidRPr="00B40207" w:rsidRDefault="000B3715" w:rsidP="000B3715">
      <w:pPr>
        <w:pStyle w:val="PargrafodaLista"/>
        <w:numPr>
          <w:ilvl w:val="1"/>
          <w:numId w:val="3"/>
        </w:numPr>
        <w:spacing w:line="360" w:lineRule="auto"/>
      </w:pPr>
      <w:r w:rsidRPr="00B40207">
        <w:t xml:space="preserve">As decomposições são vistas como refinamento de um mesmo requisito? pois para mim, trato como outro requisito (outro id). </w:t>
      </w:r>
    </w:p>
    <w:p w:rsidR="000B3715" w:rsidRPr="00B40207" w:rsidRDefault="000B3715" w:rsidP="000B3715">
      <w:pPr>
        <w:pStyle w:val="PargrafodaLista"/>
        <w:numPr>
          <w:ilvl w:val="1"/>
          <w:numId w:val="3"/>
        </w:numPr>
        <w:spacing w:line="360" w:lineRule="auto"/>
      </w:pPr>
      <w:r w:rsidRPr="00B40207">
        <w:lastRenderedPageBreak/>
        <w:t>Os refinamentos são versões de um mesmo requisito? pois assim estou tratando, com a possibilidade de histórico e relatório.</w:t>
      </w:r>
    </w:p>
    <w:p w:rsidR="000B3715" w:rsidRPr="00B40207" w:rsidRDefault="000B3715" w:rsidP="000B3715">
      <w:pPr>
        <w:pStyle w:val="PargrafodaLista"/>
        <w:numPr>
          <w:ilvl w:val="1"/>
          <w:numId w:val="3"/>
        </w:numPr>
        <w:spacing w:line="360" w:lineRule="auto"/>
      </w:pPr>
      <w:r w:rsidRPr="00B40207">
        <w:t>Como transportar para o modelo? Retrataremos a ultima versão de cada requisito e todas as decomposições relacionadas e ele (isso é, todos os outros requisitos associados a ele, e esses requisitos também estarão em sua ultima versão).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Requisitos podem ser cadastrado</w:t>
      </w:r>
      <w:r w:rsidRPr="00413EC0">
        <w:rPr>
          <w:b w:val="0"/>
        </w:rPr>
        <w:t xml:space="preserve">s após o início de uma </w:t>
      </w:r>
      <w:r>
        <w:rPr>
          <w:b w:val="0"/>
        </w:rPr>
        <w:t>construção e ao longo de todo o processo. Todos os participantes recebem um aviso via e-mail de que há um novo requisitos para ser debatido</w:t>
      </w:r>
      <w:r w:rsidRPr="00413EC0">
        <w:rPr>
          <w:b w:val="0"/>
        </w:rPr>
        <w:t>.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Um requisitos pode estar associada a várias Construções. O exemplo disso é quando se finaliza uma construção pelo limite de tempo e convoca-se os participantes para uma nova construção. Neste caso, os requisitos em negociação podem continuar a ser discutidos na nova construção.</w:t>
      </w:r>
    </w:p>
    <w:p w:rsidR="000B3715" w:rsidRPr="001F45C4" w:rsidRDefault="000B3715" w:rsidP="000B3715">
      <w:pPr>
        <w:numPr>
          <w:ilvl w:val="1"/>
          <w:numId w:val="3"/>
        </w:numPr>
        <w:spacing w:line="360" w:lineRule="auto"/>
        <w:ind w:left="1434" w:hanging="357"/>
        <w:rPr>
          <w:b w:val="0"/>
        </w:rPr>
      </w:pPr>
      <w:r>
        <w:rPr>
          <w:b w:val="0"/>
        </w:rPr>
        <w:t xml:space="preserve">O consenso a respeito de um requisito só é contabilizado no final da construção, pois até o final dela os participantes podem mudar de posição, e a posição que estava em comum acordo de todos pode deixar de ficar.                                                             </w:t>
      </w:r>
    </w:p>
    <w:p w:rsidR="000B3715" w:rsidRPr="00413EC0" w:rsidRDefault="000B3715" w:rsidP="000B3715">
      <w:pPr>
        <w:numPr>
          <w:ilvl w:val="0"/>
          <w:numId w:val="3"/>
        </w:numPr>
        <w:spacing w:before="240" w:beforeAutospacing="0" w:line="360" w:lineRule="auto"/>
        <w:ind w:left="714" w:hanging="357"/>
        <w:rPr>
          <w:b w:val="0"/>
          <w:bCs w:val="0"/>
        </w:rPr>
      </w:pPr>
      <w:r w:rsidRPr="00413EC0">
        <w:rPr>
          <w:b w:val="0"/>
          <w:bCs w:val="0"/>
        </w:rPr>
        <w:t>Tipo de Posições</w:t>
      </w:r>
    </w:p>
    <w:p w:rsidR="000B3715" w:rsidRDefault="000B3715" w:rsidP="000B3715">
      <w:pPr>
        <w:numPr>
          <w:ilvl w:val="1"/>
          <w:numId w:val="4"/>
        </w:numPr>
        <w:spacing w:line="360" w:lineRule="auto"/>
        <w:rPr>
          <w:b w:val="0"/>
        </w:rPr>
      </w:pPr>
      <w:r w:rsidRPr="00413EC0">
        <w:rPr>
          <w:b w:val="0"/>
        </w:rPr>
        <w:t>O conjunto de valores pode ser representado pelo conjunto C = {0, 1</w:t>
      </w:r>
      <w:r>
        <w:rPr>
          <w:b w:val="0"/>
        </w:rPr>
        <w:t>, 2</w:t>
      </w:r>
      <w:r w:rsidRPr="00413EC0">
        <w:rPr>
          <w:b w:val="0"/>
        </w:rPr>
        <w:t xml:space="preserve"> e nulo}, significando, respectivamente: não </w:t>
      </w:r>
      <w:r>
        <w:rPr>
          <w:b w:val="0"/>
        </w:rPr>
        <w:t>inclui;</w:t>
      </w:r>
      <w:r w:rsidRPr="00413EC0">
        <w:rPr>
          <w:b w:val="0"/>
        </w:rPr>
        <w:t xml:space="preserve"> </w:t>
      </w:r>
      <w:r>
        <w:rPr>
          <w:b w:val="0"/>
        </w:rPr>
        <w:t xml:space="preserve">inclui; e não se posiciona. </w:t>
      </w:r>
      <w:r w:rsidRPr="00413EC0">
        <w:rPr>
          <w:b w:val="0"/>
        </w:rPr>
        <w:t xml:space="preserve">O nulo é a opção de abstenção, no caso de o </w:t>
      </w:r>
      <w:r>
        <w:rPr>
          <w:b w:val="0"/>
        </w:rPr>
        <w:t>participante</w:t>
      </w:r>
      <w:r w:rsidRPr="00413EC0">
        <w:rPr>
          <w:b w:val="0"/>
        </w:rPr>
        <w:t xml:space="preserve"> não ter conhec</w:t>
      </w:r>
      <w:r>
        <w:rPr>
          <w:b w:val="0"/>
        </w:rPr>
        <w:t xml:space="preserve">imento para avaliar o requisito </w:t>
      </w:r>
      <w:r w:rsidRPr="00413EC0">
        <w:rPr>
          <w:b w:val="0"/>
        </w:rPr>
        <w:t>ou por quaisquer motivos que o leve a preferir abster-se.</w:t>
      </w:r>
      <w:r>
        <w:rPr>
          <w:b w:val="0"/>
        </w:rPr>
        <w:t xml:space="preserve"> </w:t>
      </w:r>
    </w:p>
    <w:p w:rsidR="000B3715" w:rsidRDefault="000B3715" w:rsidP="000B3715">
      <w:pPr>
        <w:numPr>
          <w:ilvl w:val="1"/>
          <w:numId w:val="4"/>
        </w:numPr>
        <w:spacing w:line="360" w:lineRule="auto"/>
        <w:rPr>
          <w:b w:val="0"/>
        </w:rPr>
      </w:pPr>
      <w:r>
        <w:rPr>
          <w:b w:val="0"/>
        </w:rPr>
        <w:t>Esquenta, Esfria e É neutro a, para correlações.</w:t>
      </w:r>
    </w:p>
    <w:p w:rsidR="000B3715" w:rsidRPr="00413EC0" w:rsidRDefault="000B3715" w:rsidP="000B3715">
      <w:pPr>
        <w:numPr>
          <w:ilvl w:val="0"/>
          <w:numId w:val="3"/>
        </w:numPr>
        <w:spacing w:line="360" w:lineRule="auto"/>
        <w:rPr>
          <w:b w:val="0"/>
          <w:bCs w:val="0"/>
        </w:rPr>
      </w:pPr>
      <w:r w:rsidRPr="00413EC0">
        <w:rPr>
          <w:b w:val="0"/>
          <w:bCs w:val="0"/>
        </w:rPr>
        <w:t>Posicionamento</w:t>
      </w:r>
    </w:p>
    <w:p w:rsidR="000B3715" w:rsidRPr="005E39C3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 w:rsidRPr="005E39C3">
        <w:rPr>
          <w:b w:val="0"/>
        </w:rPr>
        <w:t>A cada posição incluída, a ferramenta vai somando a votação das posições. No ato de alterar a posição escolhida o calculo será refeito.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 xml:space="preserve">A ferramenta </w:t>
      </w:r>
      <w:r w:rsidRPr="00413EC0">
        <w:rPr>
          <w:b w:val="0"/>
        </w:rPr>
        <w:t xml:space="preserve">deve exibir a votação de cada posição para cada </w:t>
      </w:r>
      <w:r>
        <w:rPr>
          <w:b w:val="0"/>
        </w:rPr>
        <w:t>requisito</w:t>
      </w:r>
      <w:r w:rsidRPr="00413EC0">
        <w:rPr>
          <w:b w:val="0"/>
        </w:rPr>
        <w:t xml:space="preserve">, atualizando o somatório de votos conforme a participação dos </w:t>
      </w:r>
      <w:r>
        <w:rPr>
          <w:b w:val="0"/>
        </w:rPr>
        <w:t>participante</w:t>
      </w:r>
      <w:r w:rsidRPr="00413EC0">
        <w:rPr>
          <w:b w:val="0"/>
        </w:rPr>
        <w:t xml:space="preserve">s. </w:t>
      </w:r>
      <w:r>
        <w:rPr>
          <w:b w:val="0"/>
        </w:rPr>
        <w:t>A votação é contabilizada internamente pela ferramenta e é apresentada aos participantes.</w:t>
      </w:r>
    </w:p>
    <w:p w:rsidR="000B3715" w:rsidRPr="00413EC0" w:rsidRDefault="000B3715" w:rsidP="000B3715">
      <w:pPr>
        <w:numPr>
          <w:ilvl w:val="0"/>
          <w:numId w:val="3"/>
        </w:numPr>
        <w:spacing w:before="240" w:beforeAutospacing="0" w:line="360" w:lineRule="auto"/>
        <w:ind w:left="714" w:hanging="357"/>
        <w:rPr>
          <w:b w:val="0"/>
          <w:bCs w:val="0"/>
        </w:rPr>
      </w:pPr>
      <w:r w:rsidRPr="00413EC0">
        <w:rPr>
          <w:b w:val="0"/>
          <w:bCs w:val="0"/>
        </w:rPr>
        <w:lastRenderedPageBreak/>
        <w:t>Argumentação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 w:rsidRPr="00413EC0">
        <w:rPr>
          <w:b w:val="0"/>
        </w:rPr>
        <w:t>Caso haja divergências em posições da</w:t>
      </w:r>
      <w:r>
        <w:rPr>
          <w:b w:val="0"/>
        </w:rPr>
        <w:t>das pelos participantes para um</w:t>
      </w:r>
      <w:r w:rsidRPr="00413EC0">
        <w:rPr>
          <w:b w:val="0"/>
        </w:rPr>
        <w:t xml:space="preserve"> </w:t>
      </w:r>
      <w:r>
        <w:rPr>
          <w:b w:val="0"/>
        </w:rPr>
        <w:t>determinado</w:t>
      </w:r>
      <w:r w:rsidRPr="00413EC0">
        <w:rPr>
          <w:b w:val="0"/>
        </w:rPr>
        <w:t xml:space="preserve"> </w:t>
      </w:r>
      <w:r>
        <w:rPr>
          <w:b w:val="0"/>
        </w:rPr>
        <w:t>requisito</w:t>
      </w:r>
      <w:r w:rsidRPr="00413EC0">
        <w:rPr>
          <w:b w:val="0"/>
        </w:rPr>
        <w:t xml:space="preserve">, </w:t>
      </w:r>
      <w:r>
        <w:rPr>
          <w:b w:val="0"/>
        </w:rPr>
        <w:t>o requisito</w:t>
      </w:r>
      <w:r w:rsidRPr="00413EC0">
        <w:rPr>
          <w:b w:val="0"/>
        </w:rPr>
        <w:t xml:space="preserve"> entra no estado “em negociação” e é listad</w:t>
      </w:r>
      <w:r>
        <w:rPr>
          <w:b w:val="0"/>
        </w:rPr>
        <w:t>o</w:t>
      </w:r>
      <w:r w:rsidRPr="00413EC0">
        <w:rPr>
          <w:b w:val="0"/>
        </w:rPr>
        <w:t xml:space="preserve"> na tela de argumentar posições.</w:t>
      </w:r>
    </w:p>
    <w:p w:rsidR="009A2255" w:rsidRPr="00B03B24" w:rsidRDefault="000B3715" w:rsidP="009A2255">
      <w:pPr>
        <w:numPr>
          <w:ilvl w:val="1"/>
          <w:numId w:val="3"/>
        </w:numPr>
        <w:spacing w:line="360" w:lineRule="auto"/>
        <w:rPr>
          <w:b w:val="0"/>
        </w:rPr>
      </w:pPr>
      <w:r w:rsidRPr="00B03B24">
        <w:rPr>
          <w:b w:val="0"/>
        </w:rPr>
        <w:t>Pode se iniciar a negociação/argumentação de uma requisito enquanto outros ainda estão sendo posicionados.</w:t>
      </w:r>
    </w:p>
    <w:p w:rsidR="000B3715" w:rsidRPr="001E1276" w:rsidRDefault="000B3715" w:rsidP="000B3715">
      <w:pPr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  <w:bCs w:val="0"/>
        </w:rPr>
        <w:t>Construção de RNF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Apenas o Facilitador pode iniciar ou finalizar uma construção. Nesses momentos são enviados avisos para todos os participantes.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Numa mesma construção uma pessoa não poderá acumular o papel de facilitador e Participante.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O c</w:t>
      </w:r>
      <w:r w:rsidRPr="00413EC0">
        <w:rPr>
          <w:b w:val="0"/>
        </w:rPr>
        <w:t>onsenso em parte d</w:t>
      </w:r>
      <w:r>
        <w:rPr>
          <w:b w:val="0"/>
        </w:rPr>
        <w:t>o</w:t>
      </w:r>
      <w:r w:rsidRPr="00413EC0">
        <w:rPr>
          <w:b w:val="0"/>
        </w:rPr>
        <w:t xml:space="preserve">s </w:t>
      </w:r>
      <w:r>
        <w:rPr>
          <w:b w:val="0"/>
        </w:rPr>
        <w:t>requisitos leva a uma</w:t>
      </w:r>
      <w:r w:rsidRPr="00413EC0">
        <w:rPr>
          <w:b w:val="0"/>
        </w:rPr>
        <w:t xml:space="preserve"> nova </w:t>
      </w:r>
      <w:r>
        <w:rPr>
          <w:b w:val="0"/>
        </w:rPr>
        <w:t>versão da construção</w:t>
      </w:r>
      <w:r w:rsidRPr="00413EC0">
        <w:rPr>
          <w:b w:val="0"/>
        </w:rPr>
        <w:t xml:space="preserve"> ou </w:t>
      </w:r>
      <w:r>
        <w:rPr>
          <w:b w:val="0"/>
        </w:rPr>
        <w:t xml:space="preserve">a </w:t>
      </w:r>
      <w:r w:rsidRPr="00413EC0">
        <w:rPr>
          <w:b w:val="0"/>
        </w:rPr>
        <w:t xml:space="preserve">decisão do </w:t>
      </w:r>
      <w:r>
        <w:rPr>
          <w:b w:val="0"/>
        </w:rPr>
        <w:t>Facilitador</w:t>
      </w:r>
      <w:r w:rsidRPr="00413EC0">
        <w:rPr>
          <w:b w:val="0"/>
        </w:rPr>
        <w:t xml:space="preserve"> em finalizar e dar resultado</w:t>
      </w:r>
      <w:r>
        <w:rPr>
          <w:b w:val="0"/>
        </w:rPr>
        <w:t>.</w:t>
      </w:r>
      <w:r w:rsidRPr="00413EC0">
        <w:rPr>
          <w:b w:val="0"/>
        </w:rPr>
        <w:t xml:space="preserve"> </w:t>
      </w:r>
      <w:r>
        <w:rPr>
          <w:b w:val="0"/>
        </w:rPr>
        <w:t xml:space="preserve">O Facilitador pode </w:t>
      </w:r>
      <w:r w:rsidRPr="00413EC0">
        <w:rPr>
          <w:b w:val="0"/>
        </w:rPr>
        <w:t xml:space="preserve">concluir </w:t>
      </w:r>
      <w:r>
        <w:rPr>
          <w:b w:val="0"/>
        </w:rPr>
        <w:t>a construção</w:t>
      </w:r>
      <w:r w:rsidRPr="00413EC0">
        <w:rPr>
          <w:b w:val="0"/>
        </w:rPr>
        <w:t xml:space="preserve"> com </w:t>
      </w:r>
      <w:r>
        <w:rPr>
          <w:b w:val="0"/>
        </w:rPr>
        <w:t>requisitos</w:t>
      </w:r>
      <w:r w:rsidRPr="00413EC0">
        <w:rPr>
          <w:b w:val="0"/>
        </w:rPr>
        <w:t xml:space="preserve"> </w:t>
      </w:r>
      <w:r>
        <w:rPr>
          <w:b w:val="0"/>
        </w:rPr>
        <w:t xml:space="preserve">no estado </w:t>
      </w:r>
      <w:r w:rsidRPr="00413EC0">
        <w:rPr>
          <w:b w:val="0"/>
        </w:rPr>
        <w:t xml:space="preserve"> </w:t>
      </w:r>
      <w:r>
        <w:rPr>
          <w:b w:val="0"/>
        </w:rPr>
        <w:t xml:space="preserve">"criado", e, "em </w:t>
      </w:r>
      <w:r w:rsidRPr="00413EC0">
        <w:rPr>
          <w:b w:val="0"/>
        </w:rPr>
        <w:t>negociação</w:t>
      </w:r>
      <w:r>
        <w:rPr>
          <w:b w:val="0"/>
        </w:rPr>
        <w:t>"</w:t>
      </w:r>
      <w:r w:rsidRPr="00413EC0">
        <w:rPr>
          <w:b w:val="0"/>
        </w:rPr>
        <w:t>.</w:t>
      </w:r>
      <w:r>
        <w:rPr>
          <w:b w:val="0"/>
        </w:rPr>
        <w:t xml:space="preserve"> 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Na criação de uma nova construção a ferramenta mantém o histórico das posições e argumentos da construção anterior, para continuação das discussões, dos requisitos selecionados para a nova construção.</w:t>
      </w:r>
    </w:p>
    <w:p w:rsidR="000B3715" w:rsidRPr="00174C5A" w:rsidRDefault="000B3715" w:rsidP="000B3715">
      <w:pPr>
        <w:numPr>
          <w:ilvl w:val="1"/>
          <w:numId w:val="3"/>
        </w:numPr>
        <w:spacing w:line="360" w:lineRule="auto"/>
        <w:ind w:hanging="357"/>
        <w:rPr>
          <w:b w:val="0"/>
          <w:bCs w:val="0"/>
        </w:rPr>
      </w:pPr>
      <w:r>
        <w:rPr>
          <w:b w:val="0"/>
          <w:bCs w:val="0"/>
        </w:rPr>
        <w:t>Na finalização da Construção</w:t>
      </w:r>
      <w:r w:rsidRPr="00174C5A">
        <w:rPr>
          <w:b w:val="0"/>
        </w:rPr>
        <w:t xml:space="preserve"> </w:t>
      </w:r>
      <w:r>
        <w:rPr>
          <w:b w:val="0"/>
        </w:rPr>
        <w:t>a lista de RNF construída</w:t>
      </w:r>
      <w:r w:rsidRPr="00174C5A">
        <w:rPr>
          <w:b w:val="0"/>
        </w:rPr>
        <w:t xml:space="preserve"> é </w:t>
      </w:r>
      <w:r>
        <w:rPr>
          <w:b w:val="0"/>
        </w:rPr>
        <w:t>apresentada</w:t>
      </w:r>
      <w:r w:rsidRPr="00174C5A">
        <w:rPr>
          <w:b w:val="0"/>
        </w:rPr>
        <w:t xml:space="preserve"> a todos os participantes.</w:t>
      </w:r>
      <w:r w:rsidRPr="00174C5A">
        <w:rPr>
          <w:b w:val="0"/>
          <w:bCs w:val="0"/>
        </w:rPr>
        <w:t xml:space="preserve">                               </w:t>
      </w:r>
    </w:p>
    <w:p w:rsidR="000B3715" w:rsidRDefault="000B3715" w:rsidP="000B3715">
      <w:pPr>
        <w:numPr>
          <w:ilvl w:val="0"/>
          <w:numId w:val="3"/>
        </w:numPr>
        <w:spacing w:before="240" w:beforeAutospacing="0" w:line="360" w:lineRule="auto"/>
        <w:ind w:left="714" w:hanging="357"/>
        <w:rPr>
          <w:b w:val="0"/>
        </w:rPr>
      </w:pPr>
      <w:r w:rsidRPr="00174C5A">
        <w:rPr>
          <w:b w:val="0"/>
          <w:bCs w:val="0"/>
        </w:rPr>
        <w:t>C</w:t>
      </w:r>
      <w:r>
        <w:rPr>
          <w:b w:val="0"/>
        </w:rPr>
        <w:t>ancelamento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Apenas o Facilitador pode cancelar uma construção. A implementação na ferramenta é direcionada para que apenas o usuário com o papel de “Facilitador” pode acessar a função de cancelamento.</w:t>
      </w:r>
    </w:p>
    <w:p w:rsidR="009A2255" w:rsidRPr="00D84AF9" w:rsidRDefault="000B3715" w:rsidP="009A2255">
      <w:pPr>
        <w:numPr>
          <w:ilvl w:val="1"/>
          <w:numId w:val="3"/>
        </w:numPr>
        <w:spacing w:line="360" w:lineRule="auto"/>
        <w:rPr>
          <w:b w:val="0"/>
        </w:rPr>
      </w:pPr>
      <w:r w:rsidRPr="00D84AF9">
        <w:rPr>
          <w:b w:val="0"/>
        </w:rPr>
        <w:t>O Facilitador também pode cancelar um requisito, caso este ainda esteja no estado "criado".</w:t>
      </w:r>
    </w:p>
    <w:sectPr w:rsidR="009A2255" w:rsidRPr="00D84AF9" w:rsidSect="008D6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0A2E"/>
    <w:multiLevelType w:val="hybridMultilevel"/>
    <w:tmpl w:val="7E90C1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B39AB"/>
    <w:multiLevelType w:val="hybridMultilevel"/>
    <w:tmpl w:val="37B44C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23D3E"/>
    <w:multiLevelType w:val="hybridMultilevel"/>
    <w:tmpl w:val="64627DCC"/>
    <w:lvl w:ilvl="0" w:tplc="0416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12521042"/>
    <w:multiLevelType w:val="hybridMultilevel"/>
    <w:tmpl w:val="B22E39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128D4D04"/>
    <w:multiLevelType w:val="hybridMultilevel"/>
    <w:tmpl w:val="B4BABED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03940"/>
    <w:multiLevelType w:val="hybridMultilevel"/>
    <w:tmpl w:val="4860226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DB1E10"/>
    <w:multiLevelType w:val="hybridMultilevel"/>
    <w:tmpl w:val="F6547E3C"/>
    <w:lvl w:ilvl="0" w:tplc="28A21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A42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40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1C85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04AD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C8B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800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D82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EF4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FA0CC4"/>
    <w:multiLevelType w:val="hybridMultilevel"/>
    <w:tmpl w:val="F544ED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BF3FE1"/>
    <w:multiLevelType w:val="hybridMultilevel"/>
    <w:tmpl w:val="C95C44D0"/>
    <w:lvl w:ilvl="0" w:tplc="5E1236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0FF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4EF4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E6E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88C5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254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E1C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8B0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E70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FC26B3"/>
    <w:multiLevelType w:val="hybridMultilevel"/>
    <w:tmpl w:val="985A4F3C"/>
    <w:lvl w:ilvl="0" w:tplc="DB1ED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A00F9"/>
    <w:multiLevelType w:val="hybridMultilevel"/>
    <w:tmpl w:val="FCACE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93299"/>
    <w:rsid w:val="00005231"/>
    <w:rsid w:val="00006F26"/>
    <w:rsid w:val="00023D79"/>
    <w:rsid w:val="0006541B"/>
    <w:rsid w:val="000925A1"/>
    <w:rsid w:val="000B3715"/>
    <w:rsid w:val="000C1455"/>
    <w:rsid w:val="00101DF3"/>
    <w:rsid w:val="00156D36"/>
    <w:rsid w:val="00166E0E"/>
    <w:rsid w:val="00184D2A"/>
    <w:rsid w:val="001A40A0"/>
    <w:rsid w:val="001B13AB"/>
    <w:rsid w:val="001B3E68"/>
    <w:rsid w:val="001C7ACE"/>
    <w:rsid w:val="001D2B1F"/>
    <w:rsid w:val="001E49A6"/>
    <w:rsid w:val="002005A5"/>
    <w:rsid w:val="0020426D"/>
    <w:rsid w:val="00204FFF"/>
    <w:rsid w:val="00214D6A"/>
    <w:rsid w:val="0023387E"/>
    <w:rsid w:val="002573BA"/>
    <w:rsid w:val="0027686E"/>
    <w:rsid w:val="002A1BCE"/>
    <w:rsid w:val="002B5AB9"/>
    <w:rsid w:val="002C6278"/>
    <w:rsid w:val="002E46DA"/>
    <w:rsid w:val="002F7A24"/>
    <w:rsid w:val="00342A30"/>
    <w:rsid w:val="003461C6"/>
    <w:rsid w:val="003560ED"/>
    <w:rsid w:val="003735BB"/>
    <w:rsid w:val="003775C7"/>
    <w:rsid w:val="003A18AE"/>
    <w:rsid w:val="003A1DBE"/>
    <w:rsid w:val="003A5C90"/>
    <w:rsid w:val="003B1EA2"/>
    <w:rsid w:val="003D768F"/>
    <w:rsid w:val="003E30AF"/>
    <w:rsid w:val="00410799"/>
    <w:rsid w:val="00444BDA"/>
    <w:rsid w:val="00463056"/>
    <w:rsid w:val="00487C56"/>
    <w:rsid w:val="004B7797"/>
    <w:rsid w:val="005457C9"/>
    <w:rsid w:val="005620DE"/>
    <w:rsid w:val="00593299"/>
    <w:rsid w:val="0059407F"/>
    <w:rsid w:val="005942A3"/>
    <w:rsid w:val="005A602E"/>
    <w:rsid w:val="005D1D4C"/>
    <w:rsid w:val="0060433C"/>
    <w:rsid w:val="00604CBF"/>
    <w:rsid w:val="006315D1"/>
    <w:rsid w:val="0063182F"/>
    <w:rsid w:val="00657DFA"/>
    <w:rsid w:val="00661508"/>
    <w:rsid w:val="00672AB5"/>
    <w:rsid w:val="006843DC"/>
    <w:rsid w:val="006D7284"/>
    <w:rsid w:val="006E6B65"/>
    <w:rsid w:val="0070393A"/>
    <w:rsid w:val="00713E8F"/>
    <w:rsid w:val="00715140"/>
    <w:rsid w:val="00737D8D"/>
    <w:rsid w:val="00756EF3"/>
    <w:rsid w:val="00757A16"/>
    <w:rsid w:val="00762E62"/>
    <w:rsid w:val="007F7880"/>
    <w:rsid w:val="007F7DE1"/>
    <w:rsid w:val="00804AA3"/>
    <w:rsid w:val="00853576"/>
    <w:rsid w:val="00863066"/>
    <w:rsid w:val="00873FAD"/>
    <w:rsid w:val="008948C5"/>
    <w:rsid w:val="008B61ED"/>
    <w:rsid w:val="008D616A"/>
    <w:rsid w:val="00934BBA"/>
    <w:rsid w:val="009517DE"/>
    <w:rsid w:val="009733D8"/>
    <w:rsid w:val="00993EFB"/>
    <w:rsid w:val="009A2255"/>
    <w:rsid w:val="009B6F04"/>
    <w:rsid w:val="009F5223"/>
    <w:rsid w:val="00A070B3"/>
    <w:rsid w:val="00A27E81"/>
    <w:rsid w:val="00A566A5"/>
    <w:rsid w:val="00A75488"/>
    <w:rsid w:val="00A94583"/>
    <w:rsid w:val="00B03B24"/>
    <w:rsid w:val="00B10F20"/>
    <w:rsid w:val="00B16D81"/>
    <w:rsid w:val="00B40207"/>
    <w:rsid w:val="00B50123"/>
    <w:rsid w:val="00B70A65"/>
    <w:rsid w:val="00B852BC"/>
    <w:rsid w:val="00BC4EF6"/>
    <w:rsid w:val="00BD6C68"/>
    <w:rsid w:val="00C54CB0"/>
    <w:rsid w:val="00C81162"/>
    <w:rsid w:val="00CF391A"/>
    <w:rsid w:val="00D04B3A"/>
    <w:rsid w:val="00D209E7"/>
    <w:rsid w:val="00D22C15"/>
    <w:rsid w:val="00D45384"/>
    <w:rsid w:val="00D64FEF"/>
    <w:rsid w:val="00D84AF9"/>
    <w:rsid w:val="00DB0F4A"/>
    <w:rsid w:val="00DB1714"/>
    <w:rsid w:val="00DC33DB"/>
    <w:rsid w:val="00DD6FCB"/>
    <w:rsid w:val="00E17879"/>
    <w:rsid w:val="00E44EE9"/>
    <w:rsid w:val="00E4566F"/>
    <w:rsid w:val="00E6773D"/>
    <w:rsid w:val="00E7156C"/>
    <w:rsid w:val="00E72532"/>
    <w:rsid w:val="00E754F4"/>
    <w:rsid w:val="00E84A06"/>
    <w:rsid w:val="00EC192C"/>
    <w:rsid w:val="00EC21B1"/>
    <w:rsid w:val="00EC7264"/>
    <w:rsid w:val="00EE1B3E"/>
    <w:rsid w:val="00EE23BA"/>
    <w:rsid w:val="00EE59AD"/>
    <w:rsid w:val="00EF2B38"/>
    <w:rsid w:val="00EF4D60"/>
    <w:rsid w:val="00F077CE"/>
    <w:rsid w:val="00F50453"/>
    <w:rsid w:val="00F53A3F"/>
    <w:rsid w:val="00F8098B"/>
    <w:rsid w:val="00FC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3DC"/>
    <w:pPr>
      <w:spacing w:before="0" w:beforeAutospacing="0" w:after="0" w:afterAutospacing="0"/>
      <w:ind w:left="720"/>
      <w:contextualSpacing/>
      <w:jc w:val="left"/>
    </w:pPr>
    <w:rPr>
      <w:b w:val="0"/>
      <w:bCs w:val="0"/>
    </w:rPr>
  </w:style>
  <w:style w:type="paragraph" w:customStyle="1" w:styleId="FigureCaption">
    <w:name w:val="FigureCaption"/>
    <w:link w:val="FigureCaptionChar"/>
    <w:autoRedefine/>
    <w:qFormat/>
    <w:rsid w:val="00463056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  <w:lang w:val="en-US"/>
    </w:rPr>
  </w:style>
  <w:style w:type="character" w:customStyle="1" w:styleId="FigureCaptionChar">
    <w:name w:val="FigureCaption Char"/>
    <w:basedOn w:val="Fontepargpadro"/>
    <w:link w:val="FigureCaption"/>
    <w:rsid w:val="00463056"/>
    <w:rPr>
      <w:rFonts w:ascii="Linux Libertine" w:hAnsi="Linux Libertine" w:cs="Linux Libertine"/>
      <w:b/>
      <w:sz w:val="18"/>
      <w:lang w:val="en-US"/>
    </w:rPr>
  </w:style>
  <w:style w:type="paragraph" w:styleId="Textodebalo">
    <w:name w:val="Balloon Text"/>
    <w:basedOn w:val="Normal"/>
    <w:link w:val="TextodebaloChar"/>
    <w:semiHidden/>
    <w:rsid w:val="00EF4D60"/>
    <w:pPr>
      <w:spacing w:before="0" w:beforeAutospacing="0" w:after="0" w:afterAutospacing="0" w:line="264" w:lineRule="auto"/>
    </w:pPr>
    <w:rPr>
      <w:rFonts w:ascii="Tahoma" w:eastAsiaTheme="minorHAnsi" w:hAnsi="Tahoma" w:cs="Tahoma"/>
      <w:b w:val="0"/>
      <w:bCs w:val="0"/>
      <w:sz w:val="16"/>
      <w:szCs w:val="16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semiHidden/>
    <w:rsid w:val="00EF4D60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1D2B1F"/>
  </w:style>
  <w:style w:type="character" w:customStyle="1" w:styleId="NormalWebChar">
    <w:name w:val="Normal (Web) Char"/>
    <w:basedOn w:val="Fontepargpadro"/>
    <w:link w:val="NormalWeb"/>
    <w:rsid w:val="001D2B1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Label">
    <w:name w:val="Label"/>
    <w:basedOn w:val="Fontepargpadro"/>
    <w:uiPriority w:val="1"/>
    <w:qFormat/>
    <w:rsid w:val="00463056"/>
    <w:rPr>
      <w:rFonts w:ascii="Linux Libertine" w:hAnsi="Linux Libertine"/>
      <w:b w:val="0"/>
      <w:color w:val="auto"/>
    </w:rPr>
  </w:style>
  <w:style w:type="paragraph" w:customStyle="1" w:styleId="ParaContinue">
    <w:name w:val="ParaContinue"/>
    <w:basedOn w:val="Normal"/>
    <w:link w:val="ParaContinueChar"/>
    <w:rsid w:val="00F50453"/>
    <w:pPr>
      <w:spacing w:before="0" w:beforeAutospacing="0" w:after="0" w:afterAutospacing="0" w:line="264" w:lineRule="auto"/>
      <w:jc w:val="left"/>
    </w:pPr>
    <w:rPr>
      <w:rFonts w:ascii="Linux Libertine" w:eastAsiaTheme="minorHAnsi" w:hAnsi="Linux Libertine" w:cstheme="minorBidi"/>
      <w:b w:val="0"/>
      <w:bCs w:val="0"/>
      <w:sz w:val="18"/>
      <w:szCs w:val="22"/>
      <w:lang w:val="en-US" w:eastAsia="en-US"/>
    </w:rPr>
  </w:style>
  <w:style w:type="character" w:customStyle="1" w:styleId="ParaContinueChar">
    <w:name w:val="ParaContinue Char"/>
    <w:basedOn w:val="Fontepargpadro"/>
    <w:link w:val="ParaContinue"/>
    <w:rsid w:val="00F50453"/>
    <w:rPr>
      <w:rFonts w:ascii="Linux Libertine" w:hAnsi="Linux Libertine"/>
      <w:sz w:val="18"/>
      <w:lang w:val="en-US"/>
    </w:rPr>
  </w:style>
  <w:style w:type="paragraph" w:styleId="Textodenotaderodap">
    <w:name w:val="footnote text"/>
    <w:basedOn w:val="Normal"/>
    <w:link w:val="TextodenotaderodapChar"/>
    <w:semiHidden/>
    <w:rsid w:val="0020426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0426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75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5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DE8B6-BC12-4D44-9FAC-ADCF24CC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2281</Words>
  <Characters>12323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Linhares</dc:creator>
  <cp:lastModifiedBy>Guilherme Linhares</cp:lastModifiedBy>
  <cp:revision>9</cp:revision>
  <dcterms:created xsi:type="dcterms:W3CDTF">2019-09-08T13:44:00Z</dcterms:created>
  <dcterms:modified xsi:type="dcterms:W3CDTF">2019-09-08T13:45:00Z</dcterms:modified>
</cp:coreProperties>
</file>