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9v7mzi3mtcj" w:id="0"/>
      <w:bookmarkEnd w:id="0"/>
      <w:r w:rsidDel="00000000" w:rsidR="00000000" w:rsidRPr="00000000">
        <w:rPr>
          <w:b w:val="1"/>
          <w:bCs w:val="1"/>
          <w:sz w:val="46"/>
          <w:szCs w:val="46"/>
          <w:rtl w:val="0"/>
        </w:rPr>
        <w:t xml:space="preserve">Use Case Diagram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3cl777muok7"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The Use Case Diagram shows how each type of user interacts with the DYS Sales Tracker Management System. Through the help of this diagram, it can easily see and identify the actors or the users of the system, and the specific tasks they can perform in the system according to their assigned roles. Therefore, the Use Case Diagram provides a clear overview of the system's functional requirements from the users' perspective. Furthermore, this diagram serves as a functional blueprint that defines the overall scope of the system. </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5l0m0upjyz7" w:id="2"/>
      <w:bookmarkEnd w:id="2"/>
      <w:r w:rsidDel="00000000" w:rsidR="00000000" w:rsidRPr="00000000">
        <w:rPr>
          <w:b w:val="1"/>
          <w:bCs w:val="1"/>
          <w:sz w:val="34"/>
          <w:szCs w:val="34"/>
          <w:rtl w:val="0"/>
        </w:rPr>
        <w:t xml:space="preserve">2. Actor Summary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6593847677937"/>
        <w:gridCol w:w="7199.852426255829"/>
        <w:tblGridChange w:id="0">
          <w:tblGrid>
            <w:gridCol w:w="1825.6593847677937"/>
            <w:gridCol w:w="7199.8524262558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The owner has the highest level of access as they can oversee the entire system, generate reports, record sales and expenses, calculate financial totals, switch between business sectors, and calculate employees payroll, which allows them to monitor the overall financial performance of their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Event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The event manager also has the access to record sales and expenses, and calculate financial totals according to which sector they are assigned, enabling them to update transactions accurately.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Employees/Event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The employees/event staff have limited access as they can only record sales related to their assigned tasks and view payroll information to ensure that important data are secure and protected.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zgqw4n3yvt7" w:id="3"/>
      <w:bookmarkEnd w:id="3"/>
      <w:r w:rsidDel="00000000" w:rsidR="00000000" w:rsidRPr="00000000">
        <w:rPr>
          <w:b w:val="1"/>
          <w:bCs w:val="1"/>
          <w:sz w:val="34"/>
          <w:szCs w:val="34"/>
          <w:rtl w:val="0"/>
        </w:rPr>
        <w:t xml:space="preserve">3. Use Cases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6593847677937"/>
        <w:gridCol w:w="7199.852426255829"/>
        <w:tblGridChange w:id="0">
          <w:tblGrid>
            <w:gridCol w:w="1825.6593847677937"/>
            <w:gridCol w:w="7199.8524262558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This allows the users to enter the system securely according to their assigned roles.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Switch Business 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Allows the business owner to switch between different sectors of their business to view and manage their respective sales and expenses and other important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View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Displays the financial summaries and business performance using graphs across different business sectors.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Generate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Allows the business owner to generate reports containing their financial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Calculate Payroll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It calculates the employees’ payroll to ensure that the salaries are computed accurately.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Calculate Financial Totals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Automatically computes the total sales, total expenses, and overall profit or loss whenever financial transactions are recorded or updated.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Record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Allow authorized users to record business expenses by entering the necessary details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Record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Allow authorized users to record sales by entering the necessary details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View Payroll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Allows employees/event staff to view their payroll or salary.</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2t5aktgi6m9" w:id="4"/>
      <w:bookmarkEnd w:id="4"/>
      <w:r w:rsidDel="00000000" w:rsidR="00000000" w:rsidRPr="00000000">
        <w:rPr>
          <w:b w:val="1"/>
          <w:bCs w:val="1"/>
          <w:sz w:val="34"/>
          <w:szCs w:val="34"/>
          <w:rtl w:val="0"/>
        </w:rPr>
        <w:t xml:space="preserve">4. Actor–Use Case Mapping </w:t>
      </w:r>
    </w:p>
    <w:p w:rsidR="00000000" w:rsidDel="00000000" w:rsidP="00000000" w:rsidRDefault="00000000" w:rsidRPr="00000000" w14:paraId="0000002A">
      <w:pPr>
        <w:rPr/>
      </w:pPr>
      <w:r w:rsidDel="00000000" w:rsidR="00000000" w:rsidRPr="00000000">
        <w:rPr>
          <w:rtl w:val="0"/>
        </w:rPr>
        <w:t xml:space="preserve">This section presents a summary of the functions that each actor or user can perform based on their assigned roles within the DYS Sales Tracker Management System.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Event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Employees/Event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 Business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View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Calculate Payroll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Calculate Financial Totals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Record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Record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View Payroll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w7699rvtdn0" w:id="5"/>
      <w:bookmarkEnd w:id="5"/>
      <w:r w:rsidDel="00000000" w:rsidR="00000000" w:rsidRPr="00000000">
        <w:rPr>
          <w:b w:val="1"/>
          <w:bCs w:val="1"/>
          <w:sz w:val="34"/>
          <w:szCs w:val="34"/>
          <w:rtl w:val="0"/>
        </w:rPr>
        <w:t xml:space="preserve">5. Relationships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6593847677937"/>
        <w:gridCol w:w="7199.852426255829"/>
        <w:tblGridChange w:id="0">
          <w:tblGrid>
            <w:gridCol w:w="1825.6593847677937"/>
            <w:gridCol w:w="7199.8524262558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Record Expenses </w:t>
            </w: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b w:val="1"/>
                <w:bCs w:val="1"/>
                <w:color w:val="188038"/>
                <w:rtl w:val="0"/>
              </w:rPr>
              <w:t xml:space="preserve"> </w:t>
            </w:r>
            <w:r w:rsidDel="00000000" w:rsidR="00000000" w:rsidRPr="00000000">
              <w:rPr>
                <w:rtl w:val="0"/>
              </w:rPr>
              <w:t xml:space="preserve">Calculate Financial Totals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system will automatically recalculate or update the financial totals whenever an expense is recorded.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Record Sales </w:t>
            </w: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b w:val="1"/>
                <w:bCs w:val="1"/>
                <w:rtl w:val="0"/>
              </w:rPr>
              <w:t xml:space="preserve"> </w:t>
            </w:r>
            <w:r w:rsidDel="00000000" w:rsidR="00000000" w:rsidRPr="00000000">
              <w:rPr>
                <w:rtl w:val="0"/>
              </w:rPr>
              <w:t xml:space="preserve">Calculate Financial Totals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The system will automatically update the financial totals whenever a sales transaction is recorded. </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t33ddcwpx1j" w:id="6"/>
      <w:bookmarkEnd w:id="6"/>
      <w:r w:rsidDel="00000000" w:rsidR="00000000" w:rsidRPr="00000000">
        <w:rPr>
          <w:b w:val="1"/>
          <w:bCs w:val="1"/>
          <w:sz w:val="34"/>
          <w:szCs w:val="34"/>
          <w:rtl w:val="0"/>
        </w:rPr>
        <w:t xml:space="preserve">6. Overall Summary</w:t>
      </w:r>
    </w:p>
    <w:p w:rsidR="00000000" w:rsidDel="00000000" w:rsidP="00000000" w:rsidRDefault="00000000" w:rsidRPr="00000000" w14:paraId="0000005F">
      <w:pPr>
        <w:rPr/>
      </w:pPr>
      <w:r w:rsidDel="00000000" w:rsidR="00000000" w:rsidRPr="00000000">
        <w:rPr>
          <w:rtl w:val="0"/>
        </w:rPr>
        <w:t xml:space="preserve">The use case diagram provides a high-level view of the functional requirements of the DYS Sales Tracker Management System by illustrating the interactions between the system and its users. It shows three actors or users, which are the business owner, event manager, and the employees or the event staff. It also shows their specific functions based on their assigned roles in order to do their responsibilities in the business. The diagram also incorporates a relationship, which is the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that indicates a mandatory function. In conclusion, the use case diagram establishes the system's functional scope, clarifies user permissions, and serves as a foundation for the system's design, database development, and implementation.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