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DF8B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Instruções para Instalação dos Switches e </w:t>
      </w:r>
      <w:proofErr w:type="spellStart"/>
      <w:r w:rsidRPr="00DA4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Keycaps</w:t>
      </w:r>
      <w:proofErr w:type="spellEnd"/>
    </w:p>
    <w:p w14:paraId="44518654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Instalação dos Switches</w:t>
      </w:r>
    </w:p>
    <w:p w14:paraId="069B0C27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Antes de instalar os switches, é </w:t>
      </w:r>
      <w:r w:rsidRPr="00DA413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necessário remover a placa de acrílico traseira</w:t>
      </w: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teclado.</w:t>
      </w:r>
    </w:p>
    <w:p w14:paraId="052DE5A0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etapa é importante porque, caso os switches sejam instalados com a placa traseira montada, a força aplicada poderá danificar os espaçadores (</w:t>
      </w:r>
      <w:proofErr w:type="spellStart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standoffs</w:t>
      </w:r>
      <w:proofErr w:type="spellEnd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), fazendo com que eles quebrem ou se soltem. Os espaçadores são colados, pois o modelo da case impressa em 3D não permite sua impressão integrada à estrutura.</w:t>
      </w:r>
    </w:p>
    <w:p w14:paraId="4CCEDA1B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Etapa 1 – Remova a placa traseira</w:t>
      </w:r>
    </w:p>
    <w:p w14:paraId="36921361" w14:textId="77777777" w:rsid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Retire os </w:t>
      </w:r>
      <w:r w:rsidRPr="00DA413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 parafusos</w:t>
      </w: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fixam a placa de acrílico traseira.</w:t>
      </w:r>
    </w:p>
    <w:p w14:paraId="7CA319BD" w14:textId="7A6DF833" w:rsidR="00DA4133" w:rsidRDefault="00DA4133" w:rsidP="00DA4133">
      <w:pPr>
        <w:pStyle w:val="NormalWeb"/>
        <w:jc w:val="both"/>
      </w:pPr>
      <w:r>
        <w:rPr>
          <w:noProof/>
        </w:rPr>
        <w:drawing>
          <wp:inline distT="0" distB="0" distL="0" distR="0" wp14:anchorId="60A031CB" wp14:editId="3BBB68C2">
            <wp:extent cx="2954867" cy="2216150"/>
            <wp:effectExtent l="0" t="0" r="0" b="0"/>
            <wp:docPr id="570449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01" cy="221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A6A5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FE345A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remoção, a PCB ficará solta dentro da estrutura.</w:t>
      </w:r>
    </w:p>
    <w:p w14:paraId="5F2B1871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Etapa 2 – Instale os switches</w:t>
      </w:r>
    </w:p>
    <w:p w14:paraId="1355864A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a placa traseira removida, encaixe os switches um a um.</w:t>
      </w:r>
    </w:p>
    <w:p w14:paraId="530D7330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a instalação, pressione o switch enquanto apoia a PCB pela parte inferior, de forma que a força seja aplicada apenas entre:</w:t>
      </w:r>
    </w:p>
    <w:p w14:paraId="4608DC04" w14:textId="77777777" w:rsidR="00DA4133" w:rsidRPr="00DA4133" w:rsidRDefault="00DA4133" w:rsidP="00DA4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plate</w:t>
      </w:r>
      <w:proofErr w:type="spellEnd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superior impressa em 3D; e </w:t>
      </w:r>
    </w:p>
    <w:p w14:paraId="5CED6EA7" w14:textId="77777777" w:rsidR="00DA4133" w:rsidRPr="00DA4133" w:rsidRDefault="00DA4133" w:rsidP="00DA413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PCB. </w:t>
      </w:r>
    </w:p>
    <w:p w14:paraId="1BBAD769" w14:textId="77777777" w:rsid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Não utilize a placa traseira de acrílico como apoio durante essa etapa.</w:t>
      </w:r>
    </w:p>
    <w:p w14:paraId="1142707B" w14:textId="0A47A3A6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lastRenderedPageBreak/>
        <w:drawing>
          <wp:inline distT="0" distB="0" distL="0" distR="0" wp14:anchorId="2A1A3922" wp14:editId="4D1F1026">
            <wp:extent cx="2410534" cy="3213100"/>
            <wp:effectExtent l="0" t="0" r="8890" b="6350"/>
            <wp:docPr id="2047985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621" cy="321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drawing>
          <wp:inline distT="0" distB="0" distL="0" distR="0" wp14:anchorId="33CB7658" wp14:editId="53FA8722">
            <wp:extent cx="2405769" cy="3206750"/>
            <wp:effectExtent l="0" t="0" r="0" b="0"/>
            <wp:docPr id="11251531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189" cy="321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/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ab/>
      </w:r>
    </w:p>
    <w:p w14:paraId="69E68958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Verifique atentamente a orientação correta dos pinos dos switches em relação aos furos dos sockets antes de pressioná-los.</w:t>
      </w:r>
    </w:p>
    <w:p w14:paraId="4C2FE9A2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normal que seja necessária certa força para encaixar os switches completamente.</w:t>
      </w:r>
    </w:p>
    <w:p w14:paraId="6522BE92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Repita o procedimento até que todos os switches estejam instalados.</w:t>
      </w:r>
    </w:p>
    <w:p w14:paraId="00F5D543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Etapa 3 – Reinstale a placa traseira</w:t>
      </w:r>
    </w:p>
    <w:p w14:paraId="7203263B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instalação de todos os switches, reposicione a placa de acrílico traseira e recoloque os 5 parafusos.</w:t>
      </w:r>
    </w:p>
    <w:p w14:paraId="7DDE9CCB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Importante:</w:t>
      </w: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não aperte excessivamente os parafusos.</w:t>
      </w:r>
    </w:p>
    <w:p w14:paraId="5EC72FAE" w14:textId="05B586AE" w:rsid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Eles servem apenas para manter a placa de acrílico posicionada e não precisam receber grande torque. O aperto excessivo pode danificar ou desprender os espaçadores colados.</w:t>
      </w:r>
    </w:p>
    <w:p w14:paraId="482FE7A1" w14:textId="6CCB432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Caso algum dos espaçadores se quebre, você pode substituir por outros – coloquei alguns extras na caixa.</w:t>
      </w:r>
      <w:r w:rsidRPr="00DA4133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t xml:space="preserve">Basta retirar o que se soltou e colar um novo com super cola. </w:t>
      </w:r>
      <w:r w:rsidRPr="00DA4133">
        <w:rPr>
          <w:rFonts w:ascii="Times New Roman" w:eastAsia="Times New Roman" w:hAnsi="Times New Roman" w:cs="Times New Roman"/>
          <w:b/>
          <w:bCs/>
          <w:noProof/>
          <w:kern w:val="0"/>
          <w:lang w:eastAsia="pt-BR"/>
          <w14:ligatures w14:val="none"/>
        </w:rPr>
        <w:t>A PCB não pode estar na case, porque a supercola exala vapor e pode transferira para a PCB.</w:t>
      </w:r>
      <w:r w:rsidRPr="00DA4133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t xml:space="preserve"> </w:t>
      </w:r>
    </w:p>
    <w:p w14:paraId="7AD3ADC8" w14:textId="120F07AF" w:rsidR="00DA4133" w:rsidRPr="00DA4133" w:rsidRDefault="00DA4133" w:rsidP="00DA41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5A68B61" wp14:editId="034A49B6">
            <wp:extent cx="1345686" cy="1390650"/>
            <wp:effectExtent l="0" t="0" r="6985" b="0"/>
            <wp:docPr id="115713252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753" cy="142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572E4E">
          <v:rect id="_x0000_i1037" style="width:0;height:1.5pt" o:hralign="center" o:hrstd="t" o:hr="t" fillcolor="#a0a0a0" stroked="f"/>
        </w:pict>
      </w:r>
    </w:p>
    <w:p w14:paraId="25BED4C8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 xml:space="preserve">Instalação das </w:t>
      </w:r>
      <w:proofErr w:type="spellStart"/>
      <w:r w:rsidRPr="00DA4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Keycaps</w:t>
      </w:r>
      <w:proofErr w:type="spellEnd"/>
    </w:p>
    <w:p w14:paraId="24F5D1B4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Após a instalação dos switches, as </w:t>
      </w:r>
      <w:proofErr w:type="spellStart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keycaps</w:t>
      </w:r>
      <w:proofErr w:type="spellEnd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podem ser colocadas normalmente.</w:t>
      </w:r>
    </w:p>
    <w:p w14:paraId="057AA017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As </w:t>
      </w:r>
      <w:proofErr w:type="spellStart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keycaps</w:t>
      </w:r>
      <w:proofErr w:type="spellEnd"/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foram produzidas em impressão 3D. Devido às pequenas variações e imperfeições naturais desse processo, pode ser necessário aplicar uma força moderada para encaixá-las corretamente nos switches.</w:t>
      </w:r>
    </w:p>
    <w:p w14:paraId="4C5C4096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Evite movimentos bruscos ou torções excessivas durante a instalação.</w:t>
      </w:r>
    </w:p>
    <w:p w14:paraId="0A26971B" w14:textId="77777777" w:rsidR="00DA4133" w:rsidRPr="00DA4133" w:rsidRDefault="00DA4133" w:rsidP="00DA413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E983730">
          <v:rect id="_x0000_i1038" style="width:0;height:1.5pt" o:hralign="center" o:hrstd="t" o:hr="t" fillcolor="#a0a0a0" stroked="f"/>
        </w:pict>
      </w:r>
    </w:p>
    <w:p w14:paraId="057FADC5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Atenção</w:t>
      </w:r>
    </w:p>
    <w:p w14:paraId="0E3A1292" w14:textId="77777777" w:rsidR="00DA4133" w:rsidRPr="00DA4133" w:rsidRDefault="00DA4133" w:rsidP="00DA4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A413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instalação dos switches com a placa traseira removida reduz significativamente o risco de danos à estrutura do teclado e garante um encaixe mais seguro dos componentes. Seguindo esse procedimento, a montagem será simples e segura.</w:t>
      </w:r>
    </w:p>
    <w:p w14:paraId="65C00F8D" w14:textId="77777777" w:rsidR="00A51212" w:rsidRDefault="00A51212" w:rsidP="00DA4133">
      <w:pPr>
        <w:jc w:val="both"/>
      </w:pPr>
    </w:p>
    <w:sectPr w:rsidR="00A51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8D0"/>
    <w:multiLevelType w:val="multilevel"/>
    <w:tmpl w:val="90C4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66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33"/>
    <w:rsid w:val="000C0C72"/>
    <w:rsid w:val="00110FD0"/>
    <w:rsid w:val="002E2CDC"/>
    <w:rsid w:val="005443B3"/>
    <w:rsid w:val="005624C8"/>
    <w:rsid w:val="00580483"/>
    <w:rsid w:val="00697A86"/>
    <w:rsid w:val="00A51212"/>
    <w:rsid w:val="00D0100F"/>
    <w:rsid w:val="00DA4133"/>
    <w:rsid w:val="00F1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7EEF7"/>
  <w15:chartTrackingRefBased/>
  <w15:docId w15:val="{C2E39576-F6DA-4378-9445-DF19C844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4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4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4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4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4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41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41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41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41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41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41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41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41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41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4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41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41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DA41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4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lob:https://web.whatsapp.com/f986d5a4-3b2c-48d1-94ed-4130fddc63a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404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2026-06-19T15:53:00Z</dcterms:created>
  <dcterms:modified xsi:type="dcterms:W3CDTF">2026-06-19T16:00:00Z</dcterms:modified>
</cp:coreProperties>
</file>