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63D94" w14:textId="53627C68" w:rsidR="00827D0F" w:rsidRPr="00CC775E" w:rsidRDefault="00475F81" w:rsidP="002C676A">
      <w:pPr>
        <w:tabs>
          <w:tab w:val="left" w:pos="3591"/>
        </w:tabs>
        <w:jc w:val="center"/>
        <w:rPr>
          <w:rFonts w:ascii="Arial" w:hAnsi="Arial" w:cs="Arial"/>
          <w:b/>
          <w:sz w:val="36"/>
          <w:szCs w:val="36"/>
        </w:rPr>
      </w:pPr>
      <w:r>
        <w:rPr>
          <w:rFonts w:ascii="Arial" w:hAnsi="Arial" w:cs="Arial"/>
          <w:b/>
          <w:sz w:val="36"/>
          <w:szCs w:val="36"/>
        </w:rPr>
        <w:t>EQUALIT</w:t>
      </w:r>
      <w:r w:rsidR="00793CEE">
        <w:rPr>
          <w:rFonts w:ascii="Arial" w:hAnsi="Arial" w:cs="Arial"/>
          <w:b/>
          <w:sz w:val="36"/>
          <w:szCs w:val="36"/>
        </w:rPr>
        <w:t>Y</w:t>
      </w:r>
      <w:r>
        <w:rPr>
          <w:rFonts w:ascii="Arial" w:hAnsi="Arial" w:cs="Arial"/>
          <w:b/>
          <w:sz w:val="36"/>
          <w:szCs w:val="36"/>
        </w:rPr>
        <w:t xml:space="preserve"> </w:t>
      </w:r>
      <w:r w:rsidR="00240FD1">
        <w:rPr>
          <w:rFonts w:ascii="Arial" w:hAnsi="Arial" w:cs="Arial"/>
          <w:b/>
          <w:sz w:val="36"/>
          <w:szCs w:val="36"/>
        </w:rPr>
        <w:t xml:space="preserve">AND DIVERSITY </w:t>
      </w:r>
      <w:r w:rsidR="00BD7D65">
        <w:rPr>
          <w:rFonts w:ascii="Arial" w:hAnsi="Arial" w:cs="Arial"/>
          <w:b/>
          <w:sz w:val="36"/>
          <w:szCs w:val="36"/>
        </w:rPr>
        <w:t>POLICY</w:t>
      </w:r>
    </w:p>
    <w:p w14:paraId="568DE09E" w14:textId="77777777" w:rsidR="00BD7D65" w:rsidRDefault="00BD7D65" w:rsidP="00BD7D65">
      <w:pPr>
        <w:rPr>
          <w:color w:val="8DB3E2" w:themeColor="text2" w:themeTint="66"/>
          <w:sz w:val="23"/>
          <w:szCs w:val="23"/>
        </w:rPr>
      </w:pPr>
    </w:p>
    <w:p w14:paraId="3447B1EC" w14:textId="77777777" w:rsidR="00560F15" w:rsidRPr="002C676A" w:rsidRDefault="00560F15" w:rsidP="00BD7D65">
      <w:pPr>
        <w:rPr>
          <w:rFonts w:ascii="Arial" w:hAnsi="Arial" w:cs="Arial"/>
        </w:rPr>
      </w:pPr>
    </w:p>
    <w:p w14:paraId="38F2A7E4" w14:textId="77777777" w:rsidR="00361DB5" w:rsidRPr="00DB7DCB" w:rsidRDefault="00361DB5" w:rsidP="00475F81">
      <w:pPr>
        <w:jc w:val="both"/>
        <w:rPr>
          <w:rFonts w:ascii="Arial" w:hAnsi="Arial" w:cs="Arial"/>
          <w:color w:val="000000" w:themeColor="text1"/>
        </w:rPr>
      </w:pPr>
      <w:bookmarkStart w:id="0" w:name="DCAM-5358591"/>
      <w:bookmarkStart w:id="1" w:name="node-88017"/>
      <w:bookmarkStart w:id="2" w:name="node-88012"/>
      <w:r w:rsidRPr="00DB7DCB">
        <w:rPr>
          <w:rFonts w:ascii="Arial" w:hAnsi="Arial" w:cs="Arial"/>
          <w:b/>
          <w:bCs/>
          <w:color w:val="000000" w:themeColor="text1"/>
        </w:rPr>
        <w:t>Policy Statement</w:t>
      </w:r>
      <w:bookmarkEnd w:id="0"/>
      <w:r w:rsidRPr="00DB7DCB">
        <w:rPr>
          <w:rFonts w:ascii="Arial" w:hAnsi="Arial" w:cs="Arial"/>
          <w:b/>
          <w:bCs/>
          <w:color w:val="000000" w:themeColor="text1"/>
        </w:rPr>
        <w:t xml:space="preserve"> </w:t>
      </w:r>
    </w:p>
    <w:p w14:paraId="3B1513B3" w14:textId="67BA879A" w:rsidR="00475F81" w:rsidRPr="002C676A" w:rsidRDefault="00475F81" w:rsidP="00475F81">
      <w:pPr>
        <w:jc w:val="both"/>
        <w:rPr>
          <w:rFonts w:ascii="Arial" w:hAnsi="Arial" w:cs="Arial"/>
        </w:rPr>
      </w:pPr>
      <w:r w:rsidRPr="002C676A">
        <w:rPr>
          <w:rFonts w:ascii="Arial" w:hAnsi="Arial" w:cs="Arial"/>
        </w:rPr>
        <w:t xml:space="preserve">The practice of equality at </w:t>
      </w:r>
      <w:r w:rsidR="002C676A">
        <w:rPr>
          <w:rFonts w:ascii="Arial" w:hAnsi="Arial" w:cs="Arial"/>
        </w:rPr>
        <w:t>Silver Line Homes (SLH)-Purley</w:t>
      </w:r>
      <w:r w:rsidR="0069507C" w:rsidRPr="002C676A">
        <w:rPr>
          <w:rFonts w:ascii="Arial" w:hAnsi="Arial" w:cs="Arial"/>
        </w:rPr>
        <w:t>: -</w:t>
      </w:r>
    </w:p>
    <w:p w14:paraId="32A1809C" w14:textId="77777777" w:rsidR="004C3E2B" w:rsidRPr="002C676A" w:rsidRDefault="004C3E2B" w:rsidP="004C3E2B">
      <w:pPr>
        <w:jc w:val="both"/>
        <w:rPr>
          <w:rFonts w:ascii="Arial" w:hAnsi="Arial" w:cs="Arial"/>
        </w:rPr>
      </w:pPr>
    </w:p>
    <w:p w14:paraId="78CFBE8E" w14:textId="77777777" w:rsidR="00475F81" w:rsidRPr="002C676A" w:rsidRDefault="004C3E2B" w:rsidP="004C3E2B">
      <w:pPr>
        <w:pStyle w:val="ListParagraph"/>
        <w:numPr>
          <w:ilvl w:val="0"/>
          <w:numId w:val="9"/>
        </w:numPr>
        <w:spacing w:after="0" w:line="240" w:lineRule="auto"/>
        <w:ind w:left="426" w:hanging="426"/>
        <w:jc w:val="both"/>
        <w:rPr>
          <w:rFonts w:ascii="Arial" w:hAnsi="Arial" w:cs="Arial"/>
          <w:sz w:val="24"/>
          <w:szCs w:val="24"/>
        </w:rPr>
      </w:pPr>
      <w:r w:rsidRPr="002C676A">
        <w:rPr>
          <w:rFonts w:ascii="Arial" w:hAnsi="Arial" w:cs="Arial"/>
          <w:sz w:val="24"/>
          <w:szCs w:val="24"/>
        </w:rPr>
        <w:t xml:space="preserve">extends to all matters relating to employment, including </w:t>
      </w:r>
      <w:r w:rsidR="00475F81" w:rsidRPr="002C676A">
        <w:rPr>
          <w:rFonts w:ascii="Arial" w:hAnsi="Arial" w:cs="Arial"/>
          <w:sz w:val="24"/>
          <w:szCs w:val="24"/>
        </w:rPr>
        <w:t>recruitment, performance appraisal reviews, training, assessment for promotion, disciplinary action, pay reviews, terms and conditions, grievances, provision of employment re</w:t>
      </w:r>
      <w:r w:rsidRPr="002C676A">
        <w:rPr>
          <w:rFonts w:ascii="Arial" w:hAnsi="Arial" w:cs="Arial"/>
          <w:sz w:val="24"/>
          <w:szCs w:val="24"/>
        </w:rPr>
        <w:t>ferences etc.</w:t>
      </w:r>
    </w:p>
    <w:p w14:paraId="54CE3E47" w14:textId="77777777" w:rsidR="004C3E2B" w:rsidRPr="002C676A" w:rsidRDefault="004C3E2B" w:rsidP="004C3E2B">
      <w:pPr>
        <w:jc w:val="both"/>
        <w:rPr>
          <w:rFonts w:ascii="Arial" w:hAnsi="Arial" w:cs="Arial"/>
        </w:rPr>
      </w:pPr>
    </w:p>
    <w:p w14:paraId="07380AD4" w14:textId="77777777" w:rsidR="00475F81" w:rsidRPr="002C676A" w:rsidRDefault="00475F81" w:rsidP="004C3E2B">
      <w:pPr>
        <w:pStyle w:val="ListParagraph"/>
        <w:numPr>
          <w:ilvl w:val="0"/>
          <w:numId w:val="9"/>
        </w:numPr>
        <w:spacing w:after="0" w:line="240" w:lineRule="auto"/>
        <w:ind w:left="426" w:hanging="426"/>
        <w:jc w:val="both"/>
        <w:rPr>
          <w:rFonts w:ascii="Arial" w:hAnsi="Arial" w:cs="Arial"/>
          <w:sz w:val="24"/>
          <w:szCs w:val="24"/>
        </w:rPr>
      </w:pPr>
      <w:r w:rsidRPr="002C676A">
        <w:rPr>
          <w:rFonts w:ascii="Arial" w:hAnsi="Arial" w:cs="Arial"/>
          <w:sz w:val="24"/>
          <w:szCs w:val="24"/>
        </w:rPr>
        <w:t xml:space="preserve">covers all employees, or potential employees, and embraces the principle that all people shall be treated equally, regardless of their age, disability, gender reassignment, marriage or civil partnership, pregnancy and maternity, race, religion or belief, sex, or sexual orientation (these are known as “protected characteristics”), or offending background unless unequal, or different treatment can be shown to </w:t>
      </w:r>
      <w:r w:rsidR="004C3E2B" w:rsidRPr="002C676A">
        <w:rPr>
          <w:rFonts w:ascii="Arial" w:hAnsi="Arial" w:cs="Arial"/>
          <w:sz w:val="24"/>
          <w:szCs w:val="24"/>
        </w:rPr>
        <w:t>be justified and is appropriate.</w:t>
      </w:r>
    </w:p>
    <w:p w14:paraId="0C04231D" w14:textId="3FEA0498" w:rsidR="004C3E2B" w:rsidRPr="002C676A" w:rsidRDefault="004C3E2B" w:rsidP="004C3E2B">
      <w:pPr>
        <w:jc w:val="both"/>
        <w:rPr>
          <w:rFonts w:ascii="Arial" w:hAnsi="Arial" w:cs="Arial"/>
        </w:rPr>
      </w:pPr>
    </w:p>
    <w:p w14:paraId="00F29AE8" w14:textId="63871BCA" w:rsidR="00361DB5" w:rsidRPr="002C676A" w:rsidRDefault="00240FD1" w:rsidP="004C3E2B">
      <w:pPr>
        <w:jc w:val="both"/>
        <w:rPr>
          <w:rFonts w:ascii="Arial" w:hAnsi="Arial" w:cs="Arial"/>
        </w:rPr>
      </w:pPr>
      <w:r w:rsidRPr="002C676A">
        <w:rPr>
          <w:rFonts w:ascii="Arial" w:hAnsi="Arial" w:cs="Arial"/>
        </w:rPr>
        <w:t>This clear unambiguous statement of intent will apply to all aspects of</w:t>
      </w:r>
      <w:r w:rsidR="002C676A">
        <w:rPr>
          <w:rFonts w:ascii="Arial" w:hAnsi="Arial" w:cs="Arial"/>
        </w:rPr>
        <w:t xml:space="preserve"> SLH-Purley</w:t>
      </w:r>
      <w:r w:rsidRPr="002C676A">
        <w:rPr>
          <w:rFonts w:ascii="Arial" w:hAnsi="Arial" w:cs="Arial"/>
        </w:rPr>
        <w:t xml:space="preserve">’s operations and to the treatment of all </w:t>
      </w:r>
      <w:r w:rsidR="002C676A">
        <w:rPr>
          <w:rFonts w:ascii="Arial" w:hAnsi="Arial" w:cs="Arial"/>
        </w:rPr>
        <w:t>children</w:t>
      </w:r>
      <w:r w:rsidR="00361DB5" w:rsidRPr="002C676A">
        <w:rPr>
          <w:rFonts w:ascii="Arial" w:hAnsi="Arial" w:cs="Arial"/>
        </w:rPr>
        <w:t xml:space="preserve"> within the</w:t>
      </w:r>
      <w:r w:rsidR="002C676A">
        <w:rPr>
          <w:rFonts w:ascii="Arial" w:hAnsi="Arial" w:cs="Arial"/>
        </w:rPr>
        <w:t xml:space="preserve"> home</w:t>
      </w:r>
      <w:r w:rsidRPr="002C676A">
        <w:rPr>
          <w:rFonts w:ascii="Arial" w:hAnsi="Arial" w:cs="Arial"/>
        </w:rPr>
        <w:t xml:space="preserve">, at all times, whilst, at the same time, taking account of the individual’s special needs with regard to their religion, culture, language etc. </w:t>
      </w:r>
    </w:p>
    <w:p w14:paraId="4858BC7A" w14:textId="77777777" w:rsidR="00361DB5" w:rsidRPr="002C676A" w:rsidRDefault="00361DB5" w:rsidP="004C3E2B">
      <w:pPr>
        <w:jc w:val="both"/>
        <w:rPr>
          <w:rFonts w:ascii="Arial" w:hAnsi="Arial" w:cs="Arial"/>
        </w:rPr>
      </w:pPr>
    </w:p>
    <w:p w14:paraId="0FBF143D" w14:textId="78AB1ACC" w:rsidR="00240FD1" w:rsidRPr="002C676A" w:rsidRDefault="00361DB5" w:rsidP="004C3E2B">
      <w:pPr>
        <w:jc w:val="both"/>
        <w:rPr>
          <w:rFonts w:ascii="Arial" w:hAnsi="Arial" w:cs="Arial"/>
        </w:rPr>
      </w:pPr>
      <w:r w:rsidRPr="002C676A">
        <w:rPr>
          <w:rFonts w:ascii="Arial" w:hAnsi="Arial" w:cs="Arial"/>
        </w:rPr>
        <w:t>All</w:t>
      </w:r>
      <w:r w:rsidR="002C676A">
        <w:rPr>
          <w:rFonts w:ascii="Arial" w:hAnsi="Arial" w:cs="Arial"/>
        </w:rPr>
        <w:t xml:space="preserve"> children</w:t>
      </w:r>
      <w:r w:rsidRPr="002C676A">
        <w:rPr>
          <w:rFonts w:ascii="Arial" w:hAnsi="Arial" w:cs="Arial"/>
        </w:rPr>
        <w:t xml:space="preserve"> </w:t>
      </w:r>
      <w:r w:rsidR="00240FD1" w:rsidRPr="002C676A">
        <w:rPr>
          <w:rFonts w:ascii="Arial" w:hAnsi="Arial" w:cs="Arial"/>
        </w:rPr>
        <w:t xml:space="preserve">receive personalised support that promotes all aspects of their individual identity and are treated as an individual rather than a member of a group.  Children will be able to exercise choice in the food they eat and be able to prepare their own meals and snacks reflecting their cultural / religious background and personal taste. </w:t>
      </w:r>
    </w:p>
    <w:p w14:paraId="09929BDC" w14:textId="77777777" w:rsidR="00240FD1" w:rsidRPr="002C676A" w:rsidRDefault="00240FD1" w:rsidP="004C3E2B">
      <w:pPr>
        <w:jc w:val="both"/>
        <w:rPr>
          <w:rFonts w:ascii="Arial" w:hAnsi="Arial" w:cs="Arial"/>
        </w:rPr>
      </w:pPr>
    </w:p>
    <w:p w14:paraId="15C3B693" w14:textId="638EE028" w:rsidR="00475F81" w:rsidRPr="002C676A" w:rsidRDefault="00475F81" w:rsidP="00475F81">
      <w:pPr>
        <w:jc w:val="both"/>
        <w:rPr>
          <w:rFonts w:ascii="Arial" w:hAnsi="Arial" w:cs="Arial"/>
        </w:rPr>
      </w:pPr>
      <w:r w:rsidRPr="002C676A">
        <w:rPr>
          <w:rFonts w:ascii="Arial" w:hAnsi="Arial" w:cs="Arial"/>
        </w:rPr>
        <w:t>As a matter of principle, equality in opportunity and treatment applies in equal measure to suppliers, customers and others directly associated with the conduct of business.</w:t>
      </w:r>
    </w:p>
    <w:p w14:paraId="7B3A4627" w14:textId="3352A025" w:rsidR="00240FD1" w:rsidRPr="002C676A" w:rsidRDefault="00240FD1" w:rsidP="00475F81">
      <w:pPr>
        <w:jc w:val="both"/>
        <w:rPr>
          <w:rFonts w:ascii="Arial" w:hAnsi="Arial" w:cs="Arial"/>
        </w:rPr>
      </w:pPr>
    </w:p>
    <w:p w14:paraId="2C0AAD34" w14:textId="40FFA23F" w:rsidR="00240FD1" w:rsidRPr="002C676A" w:rsidRDefault="00240FD1" w:rsidP="00475F81">
      <w:pPr>
        <w:jc w:val="both"/>
        <w:rPr>
          <w:rFonts w:ascii="Arial" w:hAnsi="Arial" w:cs="Arial"/>
        </w:rPr>
      </w:pPr>
      <w:r w:rsidRPr="002C676A">
        <w:rPr>
          <w:rFonts w:ascii="Arial" w:hAnsi="Arial" w:cs="Arial"/>
        </w:rPr>
        <w:t xml:space="preserve">The United Kingdom is a true multi-cultural </w:t>
      </w:r>
      <w:r w:rsidR="000A78FD" w:rsidRPr="002C676A">
        <w:rPr>
          <w:rFonts w:ascii="Arial" w:hAnsi="Arial" w:cs="Arial"/>
        </w:rPr>
        <w:t>society,</w:t>
      </w:r>
      <w:r w:rsidRPr="002C676A">
        <w:rPr>
          <w:rFonts w:ascii="Arial" w:hAnsi="Arial" w:cs="Arial"/>
        </w:rPr>
        <w:t xml:space="preserve"> and it is inevitable that</w:t>
      </w:r>
      <w:r w:rsidR="00361DB5" w:rsidRPr="002C676A">
        <w:rPr>
          <w:rFonts w:ascii="Arial" w:hAnsi="Arial" w:cs="Arial"/>
        </w:rPr>
        <w:t xml:space="preserve"> all</w:t>
      </w:r>
      <w:r w:rsidR="002C676A">
        <w:rPr>
          <w:rFonts w:ascii="Arial" w:hAnsi="Arial" w:cs="Arial"/>
        </w:rPr>
        <w:t xml:space="preserve"> children</w:t>
      </w:r>
      <w:r w:rsidR="00361DB5" w:rsidRPr="002C676A">
        <w:rPr>
          <w:rFonts w:ascii="Arial" w:hAnsi="Arial" w:cs="Arial"/>
        </w:rPr>
        <w:t xml:space="preserve"> </w:t>
      </w:r>
      <w:r w:rsidRPr="002C676A">
        <w:rPr>
          <w:rFonts w:ascii="Arial" w:hAnsi="Arial" w:cs="Arial"/>
        </w:rPr>
        <w:t xml:space="preserve">within </w:t>
      </w:r>
      <w:r w:rsidR="002C676A">
        <w:rPr>
          <w:rFonts w:ascii="Arial" w:hAnsi="Arial" w:cs="Arial"/>
        </w:rPr>
        <w:t>SLH-Purley</w:t>
      </w:r>
      <w:r w:rsidR="00361DB5" w:rsidRPr="002C676A">
        <w:rPr>
          <w:rFonts w:ascii="Arial" w:hAnsi="Arial" w:cs="Arial"/>
        </w:rPr>
        <w:t>’s</w:t>
      </w:r>
      <w:r w:rsidR="002C676A">
        <w:rPr>
          <w:rFonts w:ascii="Arial" w:hAnsi="Arial" w:cs="Arial"/>
        </w:rPr>
        <w:t xml:space="preserve"> home</w:t>
      </w:r>
      <w:r w:rsidR="00361DB5" w:rsidRPr="002C676A">
        <w:rPr>
          <w:rFonts w:ascii="Arial" w:hAnsi="Arial" w:cs="Arial"/>
        </w:rPr>
        <w:t xml:space="preserve"> </w:t>
      </w:r>
      <w:r w:rsidRPr="002C676A">
        <w:rPr>
          <w:rFonts w:ascii="Arial" w:hAnsi="Arial" w:cs="Arial"/>
        </w:rPr>
        <w:t>will come from a variety of different backgrounds.</w:t>
      </w:r>
    </w:p>
    <w:p w14:paraId="103FF13C" w14:textId="77777777" w:rsidR="004C3E2B" w:rsidRPr="002C676A" w:rsidRDefault="004C3E2B" w:rsidP="00475F81">
      <w:pPr>
        <w:jc w:val="both"/>
        <w:rPr>
          <w:rFonts w:ascii="Arial" w:hAnsi="Arial" w:cs="Arial"/>
        </w:rPr>
      </w:pPr>
    </w:p>
    <w:p w14:paraId="00163762" w14:textId="22709DE4" w:rsidR="00475F81" w:rsidRPr="002C676A" w:rsidRDefault="00475F81" w:rsidP="00475F81">
      <w:pPr>
        <w:jc w:val="both"/>
        <w:rPr>
          <w:rFonts w:ascii="Arial" w:hAnsi="Arial" w:cs="Arial"/>
        </w:rPr>
      </w:pPr>
      <w:r w:rsidRPr="002C676A">
        <w:rPr>
          <w:rFonts w:ascii="Arial" w:hAnsi="Arial" w:cs="Arial"/>
        </w:rPr>
        <w:t>At</w:t>
      </w:r>
      <w:r w:rsidR="002C676A">
        <w:rPr>
          <w:rFonts w:ascii="Arial" w:hAnsi="Arial" w:cs="Arial"/>
        </w:rPr>
        <w:t xml:space="preserve"> SLH-Purley</w:t>
      </w:r>
      <w:r w:rsidRPr="002C676A">
        <w:rPr>
          <w:rFonts w:ascii="Arial" w:hAnsi="Arial" w:cs="Arial"/>
        </w:rPr>
        <w:t xml:space="preserve">, it is our objective and policy to embrace all of the principles of “equality of opportunity” described above and to eliminate discrimination and encourage diversity amongst its </w:t>
      </w:r>
      <w:proofErr w:type="gramStart"/>
      <w:r w:rsidRPr="002C676A">
        <w:rPr>
          <w:rFonts w:ascii="Arial" w:hAnsi="Arial" w:cs="Arial"/>
        </w:rPr>
        <w:t>workforce</w:t>
      </w:r>
      <w:proofErr w:type="gramEnd"/>
      <w:r w:rsidRPr="002C676A">
        <w:rPr>
          <w:rFonts w:ascii="Arial" w:hAnsi="Arial" w:cs="Arial"/>
        </w:rPr>
        <w:t>.</w:t>
      </w:r>
    </w:p>
    <w:p w14:paraId="6F5760FF" w14:textId="77777777" w:rsidR="004C3E2B" w:rsidRPr="002C676A" w:rsidRDefault="004C3E2B" w:rsidP="00475F81">
      <w:pPr>
        <w:jc w:val="both"/>
        <w:rPr>
          <w:rFonts w:ascii="Arial" w:hAnsi="Arial" w:cs="Arial"/>
        </w:rPr>
      </w:pPr>
    </w:p>
    <w:p w14:paraId="063111E6" w14:textId="17CAD3B0" w:rsidR="00475F81" w:rsidRPr="002C676A" w:rsidRDefault="00475F81" w:rsidP="00475F81">
      <w:pPr>
        <w:jc w:val="both"/>
        <w:rPr>
          <w:rFonts w:ascii="Arial" w:hAnsi="Arial" w:cs="Arial"/>
        </w:rPr>
      </w:pPr>
      <w:r w:rsidRPr="002C676A">
        <w:rPr>
          <w:rFonts w:ascii="Arial" w:hAnsi="Arial" w:cs="Arial"/>
        </w:rPr>
        <w:t xml:space="preserve">Selection for employment, promotion, training or any other benefit will be on the basis of aptitude and ability. </w:t>
      </w:r>
      <w:r w:rsidR="004C3E2B" w:rsidRPr="002C676A">
        <w:rPr>
          <w:rFonts w:ascii="Arial" w:hAnsi="Arial" w:cs="Arial"/>
        </w:rPr>
        <w:t xml:space="preserve"> </w:t>
      </w:r>
      <w:r w:rsidRPr="002C676A">
        <w:rPr>
          <w:rFonts w:ascii="Arial" w:hAnsi="Arial" w:cs="Arial"/>
        </w:rPr>
        <w:t>All employees will be helped and encouraged to develop their full potential and the talents and resources of the workplace will be fully utilised to maximise the efficiency of the organisation.</w:t>
      </w:r>
      <w:r w:rsidR="002C676A">
        <w:rPr>
          <w:rFonts w:ascii="Arial" w:hAnsi="Arial" w:cs="Arial"/>
        </w:rPr>
        <w:t xml:space="preserve"> SLH-Purley</w:t>
      </w:r>
      <w:r w:rsidR="004C3E2B" w:rsidRPr="002C676A">
        <w:rPr>
          <w:rFonts w:ascii="Arial" w:hAnsi="Arial" w:cs="Arial"/>
        </w:rPr>
        <w:t xml:space="preserve"> </w:t>
      </w:r>
      <w:r w:rsidRPr="002C676A">
        <w:rPr>
          <w:rFonts w:ascii="Arial" w:hAnsi="Arial" w:cs="Arial"/>
        </w:rPr>
        <w:t>aims to create a workforce which is truly representative of local society, and an environment where everyone feels they will not be bullied or harassed, unfairly discriminated against, or unfairly treated, and one where they will be respected, able to give of their best and where they know that important employment decisions are based on merit.</w:t>
      </w:r>
    </w:p>
    <w:p w14:paraId="23885E07" w14:textId="77777777" w:rsidR="004C3E2B" w:rsidRPr="002C676A" w:rsidRDefault="004C3E2B" w:rsidP="00475F81">
      <w:pPr>
        <w:jc w:val="both"/>
        <w:rPr>
          <w:rFonts w:ascii="Arial" w:hAnsi="Arial" w:cs="Arial"/>
        </w:rPr>
      </w:pPr>
    </w:p>
    <w:p w14:paraId="418BF23B" w14:textId="328ED24C" w:rsidR="00475F81" w:rsidRPr="002C676A" w:rsidRDefault="00475F81" w:rsidP="00475F81">
      <w:pPr>
        <w:jc w:val="both"/>
        <w:rPr>
          <w:rFonts w:ascii="Arial" w:hAnsi="Arial" w:cs="Arial"/>
        </w:rPr>
      </w:pPr>
      <w:r w:rsidRPr="002C676A">
        <w:rPr>
          <w:rFonts w:ascii="Arial" w:hAnsi="Arial" w:cs="Arial"/>
        </w:rPr>
        <w:t>All employees are required to operate within the framework of this policy, and any conduct, either on or near</w:t>
      </w:r>
      <w:r w:rsidR="002C676A">
        <w:rPr>
          <w:rFonts w:ascii="Arial" w:hAnsi="Arial" w:cs="Arial"/>
        </w:rPr>
        <w:t xml:space="preserve"> SLH-Purley</w:t>
      </w:r>
      <w:r w:rsidRPr="002C676A">
        <w:rPr>
          <w:rFonts w:ascii="Arial" w:hAnsi="Arial" w:cs="Arial"/>
        </w:rPr>
        <w:t xml:space="preserve">, or at social functions organised by the Home, </w:t>
      </w:r>
      <w:r w:rsidRPr="002C676A">
        <w:rPr>
          <w:rFonts w:ascii="Arial" w:hAnsi="Arial" w:cs="Arial"/>
        </w:rPr>
        <w:lastRenderedPageBreak/>
        <w:t>which is seen to be contrary to its aims will be investigated, and disciplinary action, which could include dismissal, may be taken.</w:t>
      </w:r>
    </w:p>
    <w:p w14:paraId="73C7397A" w14:textId="3CF4F14F" w:rsidR="00240FD1" w:rsidRPr="002C676A" w:rsidRDefault="00240FD1" w:rsidP="00475F81">
      <w:pPr>
        <w:jc w:val="both"/>
        <w:rPr>
          <w:rFonts w:ascii="Arial" w:hAnsi="Arial" w:cs="Arial"/>
        </w:rPr>
      </w:pPr>
    </w:p>
    <w:p w14:paraId="1BDA446F" w14:textId="32C9CF09" w:rsidR="00240FD1" w:rsidRPr="002C676A" w:rsidRDefault="00240FD1" w:rsidP="00475F81">
      <w:pPr>
        <w:jc w:val="both"/>
        <w:rPr>
          <w:rFonts w:ascii="Arial" w:hAnsi="Arial" w:cs="Arial"/>
          <w:b/>
          <w:bCs/>
        </w:rPr>
      </w:pPr>
      <w:r w:rsidRPr="002C676A">
        <w:rPr>
          <w:rFonts w:ascii="Arial" w:hAnsi="Arial" w:cs="Arial"/>
          <w:b/>
          <w:bCs/>
        </w:rPr>
        <w:t xml:space="preserve">The </w:t>
      </w:r>
      <w:r w:rsidR="00D850A9" w:rsidRPr="002C676A">
        <w:rPr>
          <w:rFonts w:ascii="Arial" w:hAnsi="Arial" w:cs="Arial"/>
          <w:b/>
          <w:bCs/>
        </w:rPr>
        <w:t>R</w:t>
      </w:r>
      <w:r w:rsidR="00A15E1E" w:rsidRPr="002C676A">
        <w:rPr>
          <w:rFonts w:ascii="Arial" w:hAnsi="Arial" w:cs="Arial"/>
          <w:b/>
          <w:bCs/>
        </w:rPr>
        <w:t xml:space="preserve">egistered Manager </w:t>
      </w:r>
      <w:r w:rsidRPr="002C676A">
        <w:rPr>
          <w:rFonts w:ascii="Arial" w:hAnsi="Arial" w:cs="Arial"/>
          <w:b/>
          <w:bCs/>
        </w:rPr>
        <w:t>has overall responsibility for implementation, review, monitoring, and ensuring corrective action where necessary.</w:t>
      </w:r>
    </w:p>
    <w:p w14:paraId="5E007931" w14:textId="77777777" w:rsidR="00D850A9" w:rsidRPr="002C676A" w:rsidRDefault="00D850A9" w:rsidP="00475F81">
      <w:pPr>
        <w:jc w:val="both"/>
        <w:rPr>
          <w:rFonts w:ascii="Arial" w:hAnsi="Arial" w:cs="Arial"/>
        </w:rPr>
      </w:pPr>
    </w:p>
    <w:p w14:paraId="60A03CED" w14:textId="77777777" w:rsidR="00475F81" w:rsidRPr="002C676A" w:rsidRDefault="00475F81" w:rsidP="001109E9">
      <w:pPr>
        <w:jc w:val="both"/>
        <w:rPr>
          <w:rFonts w:ascii="Arial" w:hAnsi="Arial" w:cs="Arial"/>
          <w:color w:val="000000" w:themeColor="text1"/>
        </w:rPr>
      </w:pPr>
      <w:r w:rsidRPr="002C676A">
        <w:rPr>
          <w:rFonts w:ascii="Arial" w:hAnsi="Arial" w:cs="Arial"/>
          <w:b/>
          <w:bCs/>
          <w:color w:val="000000" w:themeColor="text1"/>
        </w:rPr>
        <w:t>P</w:t>
      </w:r>
      <w:r w:rsidR="004C3E2B" w:rsidRPr="002C676A">
        <w:rPr>
          <w:rFonts w:ascii="Arial" w:hAnsi="Arial" w:cs="Arial"/>
          <w:b/>
          <w:bCs/>
          <w:color w:val="000000" w:themeColor="text1"/>
        </w:rPr>
        <w:t>rocedure</w:t>
      </w:r>
    </w:p>
    <w:p w14:paraId="56FD1208" w14:textId="77777777" w:rsidR="002C676A" w:rsidRDefault="002C676A" w:rsidP="00475F81">
      <w:pPr>
        <w:jc w:val="both"/>
        <w:rPr>
          <w:rFonts w:ascii="Arial" w:hAnsi="Arial" w:cs="Arial"/>
          <w:b/>
        </w:rPr>
      </w:pPr>
    </w:p>
    <w:p w14:paraId="7E4E4462" w14:textId="7D69981A" w:rsidR="00475F81" w:rsidRPr="002C676A" w:rsidRDefault="00240FD1" w:rsidP="00475F81">
      <w:pPr>
        <w:jc w:val="both"/>
        <w:rPr>
          <w:rFonts w:ascii="Arial" w:hAnsi="Arial" w:cs="Arial"/>
          <w:b/>
        </w:rPr>
      </w:pPr>
      <w:r w:rsidRPr="002C676A">
        <w:rPr>
          <w:rFonts w:ascii="Arial" w:hAnsi="Arial" w:cs="Arial"/>
          <w:b/>
        </w:rPr>
        <w:t xml:space="preserve">Education and </w:t>
      </w:r>
      <w:r w:rsidR="00475F81" w:rsidRPr="002C676A">
        <w:rPr>
          <w:rFonts w:ascii="Arial" w:hAnsi="Arial" w:cs="Arial"/>
          <w:b/>
        </w:rPr>
        <w:t>Training</w:t>
      </w:r>
    </w:p>
    <w:p w14:paraId="3F51ADCA" w14:textId="604ABB52" w:rsidR="004C3E2B" w:rsidRPr="002C676A" w:rsidRDefault="00240FD1" w:rsidP="00475F81">
      <w:pPr>
        <w:jc w:val="both"/>
        <w:rPr>
          <w:rFonts w:ascii="Arial" w:hAnsi="Arial" w:cs="Arial"/>
          <w:b/>
          <w:bCs/>
        </w:rPr>
      </w:pPr>
      <w:r w:rsidRPr="002C676A">
        <w:rPr>
          <w:rFonts w:ascii="Arial" w:hAnsi="Arial" w:cs="Arial"/>
        </w:rPr>
        <w:t xml:space="preserve">Education and training are key elements in the </w:t>
      </w:r>
      <w:r w:rsidR="001109E9" w:rsidRPr="002C676A">
        <w:rPr>
          <w:rFonts w:ascii="Arial" w:hAnsi="Arial" w:cs="Arial"/>
        </w:rPr>
        <w:t xml:space="preserve">placement’s </w:t>
      </w:r>
      <w:r w:rsidRPr="002C676A">
        <w:rPr>
          <w:rFonts w:ascii="Arial" w:hAnsi="Arial" w:cs="Arial"/>
        </w:rPr>
        <w:t>objective to provide support on an equal, non-discriminatory basis.</w:t>
      </w:r>
      <w:r w:rsidR="002C676A">
        <w:rPr>
          <w:rFonts w:ascii="Arial" w:hAnsi="Arial" w:cs="Arial"/>
        </w:rPr>
        <w:t xml:space="preserve"> SLH-Purley</w:t>
      </w:r>
      <w:r w:rsidR="001109E9" w:rsidRPr="002C676A">
        <w:rPr>
          <w:rFonts w:ascii="Arial" w:hAnsi="Arial" w:cs="Arial"/>
          <w:i/>
          <w:iCs/>
        </w:rPr>
        <w:t xml:space="preserve"> </w:t>
      </w:r>
      <w:r w:rsidR="00475F81" w:rsidRPr="002C676A">
        <w:rPr>
          <w:rFonts w:ascii="Arial" w:hAnsi="Arial" w:cs="Arial"/>
        </w:rPr>
        <w:t xml:space="preserve">will ensure that all employees </w:t>
      </w:r>
      <w:r w:rsidRPr="002C676A">
        <w:rPr>
          <w:rFonts w:ascii="Arial" w:hAnsi="Arial" w:cs="Arial"/>
        </w:rPr>
        <w:t xml:space="preserve">will be provided with a copy of this policy (together with </w:t>
      </w:r>
      <w:r w:rsidR="001109E9" w:rsidRPr="002C676A">
        <w:rPr>
          <w:rFonts w:ascii="Arial" w:hAnsi="Arial" w:cs="Arial"/>
        </w:rPr>
        <w:t xml:space="preserve">other </w:t>
      </w:r>
      <w:r w:rsidRPr="002C676A">
        <w:rPr>
          <w:rFonts w:ascii="Arial" w:hAnsi="Arial" w:cs="Arial"/>
        </w:rPr>
        <w:t>related policies) at the time of their arrival in the</w:t>
      </w:r>
      <w:r w:rsidR="002C676A">
        <w:rPr>
          <w:rFonts w:ascii="Arial" w:hAnsi="Arial" w:cs="Arial"/>
        </w:rPr>
        <w:t xml:space="preserve"> home</w:t>
      </w:r>
      <w:r w:rsidRPr="002C676A">
        <w:rPr>
          <w:rFonts w:ascii="Arial" w:hAnsi="Arial" w:cs="Arial"/>
        </w:rPr>
        <w:t>, and as part of their induction training.</w:t>
      </w:r>
      <w:r w:rsidR="002C676A">
        <w:rPr>
          <w:rFonts w:ascii="Arial" w:hAnsi="Arial" w:cs="Arial"/>
        </w:rPr>
        <w:t xml:space="preserve"> SLH-Purley</w:t>
      </w:r>
      <w:r w:rsidR="001109E9" w:rsidRPr="002C676A">
        <w:rPr>
          <w:rFonts w:ascii="Arial" w:hAnsi="Arial" w:cs="Arial"/>
          <w:i/>
          <w:iCs/>
        </w:rPr>
        <w:t xml:space="preserve"> </w:t>
      </w:r>
      <w:r w:rsidRPr="002C676A">
        <w:rPr>
          <w:rFonts w:ascii="Arial" w:hAnsi="Arial" w:cs="Arial"/>
        </w:rPr>
        <w:t xml:space="preserve">will also provide additional training on Equality and Diversity on a regular basis, and in proportion to the number of </w:t>
      </w:r>
      <w:r w:rsidR="002C676A">
        <w:rPr>
          <w:rFonts w:ascii="Arial" w:hAnsi="Arial" w:cs="Arial"/>
        </w:rPr>
        <w:t>c</w:t>
      </w:r>
      <w:r w:rsidRPr="002C676A">
        <w:rPr>
          <w:rFonts w:ascii="Arial" w:hAnsi="Arial" w:cs="Arial"/>
        </w:rPr>
        <w:t xml:space="preserve">hildren from different racial or cultural backgrounds.  </w:t>
      </w:r>
      <w:r w:rsidRPr="002C676A">
        <w:rPr>
          <w:rFonts w:ascii="Arial" w:hAnsi="Arial" w:cs="Arial"/>
          <w:b/>
          <w:bCs/>
        </w:rPr>
        <w:t>Underpinning this training are the following principles of good practice:</w:t>
      </w:r>
    </w:p>
    <w:p w14:paraId="5C190777" w14:textId="47405365" w:rsidR="00240FD1" w:rsidRPr="002C676A" w:rsidRDefault="00240FD1" w:rsidP="00475F81">
      <w:pPr>
        <w:jc w:val="both"/>
        <w:rPr>
          <w:rFonts w:ascii="Arial" w:hAnsi="Arial" w:cs="Arial"/>
          <w:b/>
          <w:bCs/>
        </w:rPr>
      </w:pPr>
    </w:p>
    <w:p w14:paraId="4A537CBC" w14:textId="5E919F67" w:rsidR="00240FD1" w:rsidRPr="002C676A" w:rsidRDefault="00240FD1" w:rsidP="00240FD1">
      <w:pPr>
        <w:pStyle w:val="ListParagraph"/>
        <w:numPr>
          <w:ilvl w:val="0"/>
          <w:numId w:val="12"/>
        </w:numPr>
        <w:ind w:left="426"/>
        <w:jc w:val="both"/>
        <w:rPr>
          <w:rFonts w:ascii="Arial" w:hAnsi="Arial" w:cs="Arial"/>
          <w:sz w:val="24"/>
          <w:szCs w:val="24"/>
        </w:rPr>
      </w:pPr>
      <w:r w:rsidRPr="002C676A">
        <w:rPr>
          <w:rFonts w:ascii="Arial" w:hAnsi="Arial" w:cs="Arial"/>
          <w:sz w:val="24"/>
          <w:szCs w:val="24"/>
        </w:rPr>
        <w:t>acknowledging individual beliefs and identity;</w:t>
      </w:r>
    </w:p>
    <w:p w14:paraId="08A5E393" w14:textId="577DD521" w:rsidR="00240FD1" w:rsidRPr="002C676A" w:rsidRDefault="00240FD1" w:rsidP="00240FD1">
      <w:pPr>
        <w:pStyle w:val="ListParagraph"/>
        <w:numPr>
          <w:ilvl w:val="0"/>
          <w:numId w:val="12"/>
        </w:numPr>
        <w:ind w:left="426"/>
        <w:jc w:val="both"/>
        <w:rPr>
          <w:rFonts w:ascii="Arial" w:hAnsi="Arial" w:cs="Arial"/>
          <w:sz w:val="24"/>
          <w:szCs w:val="24"/>
        </w:rPr>
      </w:pPr>
      <w:r w:rsidRPr="002C676A">
        <w:rPr>
          <w:rFonts w:ascii="Arial" w:hAnsi="Arial" w:cs="Arial"/>
          <w:sz w:val="24"/>
          <w:szCs w:val="24"/>
        </w:rPr>
        <w:t>working in an anti-discriminatory way;</w:t>
      </w:r>
    </w:p>
    <w:p w14:paraId="0896F2D1" w14:textId="54558773" w:rsidR="00240FD1" w:rsidRPr="002C676A" w:rsidRDefault="00240FD1" w:rsidP="00240FD1">
      <w:pPr>
        <w:pStyle w:val="ListParagraph"/>
        <w:numPr>
          <w:ilvl w:val="0"/>
          <w:numId w:val="12"/>
        </w:numPr>
        <w:ind w:left="426"/>
        <w:jc w:val="both"/>
        <w:rPr>
          <w:rFonts w:ascii="Arial" w:hAnsi="Arial" w:cs="Arial"/>
          <w:sz w:val="24"/>
          <w:szCs w:val="24"/>
        </w:rPr>
      </w:pPr>
      <w:r w:rsidRPr="002C676A">
        <w:rPr>
          <w:rFonts w:ascii="Arial" w:hAnsi="Arial" w:cs="Arial"/>
          <w:sz w:val="24"/>
          <w:szCs w:val="24"/>
        </w:rPr>
        <w:t>supporting individual rights and choices;</w:t>
      </w:r>
    </w:p>
    <w:p w14:paraId="16F6ACD0" w14:textId="1B92E052" w:rsidR="00240FD1" w:rsidRPr="002C676A" w:rsidRDefault="00240FD1" w:rsidP="00240FD1">
      <w:pPr>
        <w:pStyle w:val="ListParagraph"/>
        <w:numPr>
          <w:ilvl w:val="0"/>
          <w:numId w:val="12"/>
        </w:numPr>
        <w:ind w:left="426"/>
        <w:jc w:val="both"/>
        <w:rPr>
          <w:rFonts w:ascii="Arial" w:hAnsi="Arial" w:cs="Arial"/>
          <w:sz w:val="24"/>
          <w:szCs w:val="24"/>
        </w:rPr>
      </w:pPr>
      <w:r w:rsidRPr="002C676A">
        <w:rPr>
          <w:rFonts w:ascii="Arial" w:hAnsi="Arial" w:cs="Arial"/>
          <w:sz w:val="24"/>
          <w:szCs w:val="24"/>
        </w:rPr>
        <w:t>communicating effectively;</w:t>
      </w:r>
    </w:p>
    <w:p w14:paraId="7D23DF56" w14:textId="385DB090" w:rsidR="00240FD1" w:rsidRPr="002C676A" w:rsidRDefault="00240FD1" w:rsidP="00240FD1">
      <w:pPr>
        <w:pStyle w:val="ListParagraph"/>
        <w:numPr>
          <w:ilvl w:val="0"/>
          <w:numId w:val="12"/>
        </w:numPr>
        <w:ind w:left="426"/>
        <w:jc w:val="both"/>
        <w:rPr>
          <w:rFonts w:ascii="Arial" w:hAnsi="Arial" w:cs="Arial"/>
          <w:sz w:val="24"/>
          <w:szCs w:val="24"/>
        </w:rPr>
      </w:pPr>
      <w:r w:rsidRPr="002C676A">
        <w:rPr>
          <w:rFonts w:ascii="Arial" w:hAnsi="Arial" w:cs="Arial"/>
          <w:sz w:val="24"/>
          <w:szCs w:val="24"/>
        </w:rPr>
        <w:t>providing and gathering important information;</w:t>
      </w:r>
    </w:p>
    <w:p w14:paraId="5993EC04" w14:textId="35D6C89D" w:rsidR="00240FD1" w:rsidRPr="002C676A" w:rsidRDefault="00240FD1" w:rsidP="00240FD1">
      <w:pPr>
        <w:pStyle w:val="ListParagraph"/>
        <w:numPr>
          <w:ilvl w:val="0"/>
          <w:numId w:val="12"/>
        </w:numPr>
        <w:ind w:left="426"/>
        <w:jc w:val="both"/>
        <w:rPr>
          <w:rFonts w:ascii="Arial" w:hAnsi="Arial" w:cs="Arial"/>
          <w:sz w:val="24"/>
          <w:szCs w:val="24"/>
        </w:rPr>
      </w:pPr>
      <w:r w:rsidRPr="002C676A">
        <w:rPr>
          <w:rFonts w:ascii="Arial" w:hAnsi="Arial" w:cs="Arial"/>
          <w:sz w:val="24"/>
          <w:szCs w:val="24"/>
        </w:rPr>
        <w:t>maintaining the confidence of those being cared for, including respecting their views and rights and confidentiality;</w:t>
      </w:r>
      <w:r w:rsidR="001109E9" w:rsidRPr="002C676A">
        <w:rPr>
          <w:rFonts w:ascii="Arial" w:hAnsi="Arial" w:cs="Arial"/>
          <w:sz w:val="24"/>
          <w:szCs w:val="24"/>
        </w:rPr>
        <w:t xml:space="preserve"> and</w:t>
      </w:r>
    </w:p>
    <w:p w14:paraId="4CB868A9" w14:textId="65327DD3" w:rsidR="00240FD1" w:rsidRPr="002C676A" w:rsidRDefault="00240FD1" w:rsidP="00240FD1">
      <w:pPr>
        <w:pStyle w:val="ListParagraph"/>
        <w:numPr>
          <w:ilvl w:val="0"/>
          <w:numId w:val="12"/>
        </w:numPr>
        <w:ind w:left="426"/>
        <w:jc w:val="both"/>
        <w:rPr>
          <w:rFonts w:ascii="Arial" w:hAnsi="Arial" w:cs="Arial"/>
          <w:sz w:val="24"/>
          <w:szCs w:val="24"/>
        </w:rPr>
      </w:pPr>
      <w:r w:rsidRPr="002C676A">
        <w:rPr>
          <w:rFonts w:ascii="Arial" w:hAnsi="Arial" w:cs="Arial"/>
          <w:sz w:val="24"/>
          <w:szCs w:val="24"/>
        </w:rPr>
        <w:t>developing empathy.</w:t>
      </w:r>
    </w:p>
    <w:p w14:paraId="126BEBCB" w14:textId="77777777" w:rsidR="00240FD1" w:rsidRPr="002C676A" w:rsidRDefault="00240FD1" w:rsidP="00240FD1">
      <w:pPr>
        <w:rPr>
          <w:rFonts w:ascii="Arial" w:hAnsi="Arial" w:cs="Arial"/>
        </w:rPr>
      </w:pPr>
    </w:p>
    <w:p w14:paraId="5D11E430" w14:textId="012E6F8D" w:rsidR="00240FD1" w:rsidRPr="002C676A" w:rsidRDefault="002C676A" w:rsidP="00240FD1">
      <w:pPr>
        <w:jc w:val="both"/>
        <w:rPr>
          <w:rFonts w:ascii="Arial" w:hAnsi="Arial" w:cs="Arial"/>
        </w:rPr>
      </w:pPr>
      <w:r>
        <w:rPr>
          <w:rFonts w:ascii="Arial" w:hAnsi="Arial" w:cs="Arial"/>
        </w:rPr>
        <w:t xml:space="preserve">SLH-Purley </w:t>
      </w:r>
      <w:r w:rsidR="00240FD1" w:rsidRPr="002C676A">
        <w:rPr>
          <w:rFonts w:ascii="Arial" w:hAnsi="Arial" w:cs="Arial"/>
        </w:rPr>
        <w:t>wishes to ensure that providing equal treatment is a positive “second nature” message.  Employees will however be advised that any conduct on their part which contravenes the spirit and purpose of this policy will be subject to disciplinary action and sanction, which may include dismissal from their employment.</w:t>
      </w:r>
    </w:p>
    <w:p w14:paraId="79137EC7" w14:textId="77777777" w:rsidR="004C3E2B" w:rsidRPr="002C676A" w:rsidRDefault="004C3E2B" w:rsidP="00475F81">
      <w:pPr>
        <w:jc w:val="both"/>
        <w:rPr>
          <w:rFonts w:ascii="Arial" w:hAnsi="Arial" w:cs="Arial"/>
        </w:rPr>
      </w:pPr>
    </w:p>
    <w:p w14:paraId="7BF39A5D" w14:textId="77777777" w:rsidR="00475F81" w:rsidRPr="002C676A" w:rsidRDefault="00475F81" w:rsidP="00475F81">
      <w:pPr>
        <w:jc w:val="both"/>
        <w:rPr>
          <w:rFonts w:ascii="Arial" w:hAnsi="Arial" w:cs="Arial"/>
          <w:b/>
        </w:rPr>
      </w:pPr>
      <w:r w:rsidRPr="002C676A">
        <w:rPr>
          <w:rFonts w:ascii="Arial" w:hAnsi="Arial" w:cs="Arial"/>
          <w:b/>
        </w:rPr>
        <w:t>Forms of discrimination</w:t>
      </w:r>
    </w:p>
    <w:p w14:paraId="4B75EE93" w14:textId="5C4D4761" w:rsidR="00475F81" w:rsidRPr="002C676A" w:rsidRDefault="00475F81" w:rsidP="00475F81">
      <w:pPr>
        <w:jc w:val="both"/>
        <w:rPr>
          <w:rFonts w:ascii="Arial" w:hAnsi="Arial" w:cs="Arial"/>
        </w:rPr>
      </w:pPr>
      <w:r w:rsidRPr="002C676A">
        <w:rPr>
          <w:rFonts w:ascii="Arial" w:hAnsi="Arial" w:cs="Arial"/>
        </w:rPr>
        <w:t xml:space="preserve">All employees of </w:t>
      </w:r>
      <w:r w:rsidR="002C676A">
        <w:rPr>
          <w:rFonts w:ascii="Arial" w:hAnsi="Arial" w:cs="Arial"/>
        </w:rPr>
        <w:t>SLH-Purley</w:t>
      </w:r>
      <w:r w:rsidR="001109E9" w:rsidRPr="002C676A">
        <w:rPr>
          <w:rFonts w:ascii="Arial" w:hAnsi="Arial" w:cs="Arial"/>
        </w:rPr>
        <w:t xml:space="preserve"> </w:t>
      </w:r>
      <w:r w:rsidRPr="002C676A">
        <w:rPr>
          <w:rFonts w:ascii="Arial" w:hAnsi="Arial" w:cs="Arial"/>
        </w:rPr>
        <w:t xml:space="preserve">need to be aware that there are seven major forms of discrimination outlined in the Equality Act </w:t>
      </w:r>
      <w:r w:rsidR="0069507C" w:rsidRPr="002C676A">
        <w:rPr>
          <w:rFonts w:ascii="Arial" w:hAnsi="Arial" w:cs="Arial"/>
        </w:rPr>
        <w:t>2010: -</w:t>
      </w:r>
    </w:p>
    <w:p w14:paraId="064E62EF" w14:textId="77777777" w:rsidR="004C3E2B" w:rsidRPr="002C676A" w:rsidRDefault="004C3E2B" w:rsidP="00475F81">
      <w:pPr>
        <w:jc w:val="both"/>
        <w:rPr>
          <w:rFonts w:ascii="Arial" w:hAnsi="Arial" w:cs="Arial"/>
        </w:rPr>
      </w:pPr>
    </w:p>
    <w:p w14:paraId="08362306" w14:textId="77777777" w:rsidR="00475F81" w:rsidRPr="002C676A" w:rsidRDefault="004C3E2B" w:rsidP="004C3E2B">
      <w:pPr>
        <w:ind w:left="426" w:hanging="426"/>
        <w:jc w:val="both"/>
        <w:rPr>
          <w:rFonts w:ascii="Arial" w:hAnsi="Arial" w:cs="Arial"/>
          <w:lang w:val="fr-FR"/>
        </w:rPr>
      </w:pPr>
      <w:r w:rsidRPr="002C676A">
        <w:rPr>
          <w:rFonts w:ascii="Arial" w:hAnsi="Arial" w:cs="Arial"/>
          <w:lang w:val="fr-FR"/>
        </w:rPr>
        <w:t>1.</w:t>
      </w:r>
      <w:r w:rsidRPr="002C676A">
        <w:rPr>
          <w:rFonts w:ascii="Arial" w:hAnsi="Arial" w:cs="Arial"/>
          <w:lang w:val="fr-FR"/>
        </w:rPr>
        <w:tab/>
      </w:r>
      <w:r w:rsidR="00475F81" w:rsidRPr="002C676A">
        <w:rPr>
          <w:rFonts w:ascii="Arial" w:hAnsi="Arial" w:cs="Arial"/>
          <w:lang w:val="fr-FR"/>
        </w:rPr>
        <w:t xml:space="preserve">Direct </w:t>
      </w:r>
      <w:proofErr w:type="gramStart"/>
      <w:r w:rsidR="00475F81" w:rsidRPr="002C676A">
        <w:rPr>
          <w:rFonts w:ascii="Arial" w:hAnsi="Arial" w:cs="Arial"/>
          <w:lang w:val="fr-FR"/>
        </w:rPr>
        <w:t>discrimination;</w:t>
      </w:r>
      <w:proofErr w:type="gramEnd"/>
    </w:p>
    <w:p w14:paraId="1FEA5980" w14:textId="77777777" w:rsidR="00475F81" w:rsidRPr="002C676A" w:rsidRDefault="004C3E2B" w:rsidP="004C3E2B">
      <w:pPr>
        <w:ind w:left="426" w:hanging="426"/>
        <w:jc w:val="both"/>
        <w:rPr>
          <w:rFonts w:ascii="Arial" w:hAnsi="Arial" w:cs="Arial"/>
          <w:lang w:val="fr-FR"/>
        </w:rPr>
      </w:pPr>
      <w:r w:rsidRPr="002C676A">
        <w:rPr>
          <w:rFonts w:ascii="Arial" w:hAnsi="Arial" w:cs="Arial"/>
          <w:lang w:val="fr-FR"/>
        </w:rPr>
        <w:t>2.</w:t>
      </w:r>
      <w:r w:rsidRPr="002C676A">
        <w:rPr>
          <w:rFonts w:ascii="Arial" w:hAnsi="Arial" w:cs="Arial"/>
          <w:lang w:val="fr-FR"/>
        </w:rPr>
        <w:tab/>
      </w:r>
      <w:r w:rsidR="00475F81" w:rsidRPr="002C676A">
        <w:rPr>
          <w:rFonts w:ascii="Arial" w:hAnsi="Arial" w:cs="Arial"/>
          <w:lang w:val="fr-FR"/>
        </w:rPr>
        <w:t xml:space="preserve">Associative </w:t>
      </w:r>
      <w:proofErr w:type="gramStart"/>
      <w:r w:rsidR="00475F81" w:rsidRPr="002C676A">
        <w:rPr>
          <w:rFonts w:ascii="Arial" w:hAnsi="Arial" w:cs="Arial"/>
          <w:lang w:val="fr-FR"/>
        </w:rPr>
        <w:t>discrimination;</w:t>
      </w:r>
      <w:proofErr w:type="gramEnd"/>
    </w:p>
    <w:p w14:paraId="7C783F70" w14:textId="77777777" w:rsidR="00475F81" w:rsidRPr="002C676A" w:rsidRDefault="004C3E2B" w:rsidP="004C3E2B">
      <w:pPr>
        <w:ind w:left="426" w:hanging="426"/>
        <w:jc w:val="both"/>
        <w:rPr>
          <w:rFonts w:ascii="Arial" w:hAnsi="Arial" w:cs="Arial"/>
          <w:lang w:val="fr-FR"/>
        </w:rPr>
      </w:pPr>
      <w:r w:rsidRPr="002C676A">
        <w:rPr>
          <w:rFonts w:ascii="Arial" w:hAnsi="Arial" w:cs="Arial"/>
          <w:lang w:val="fr-FR"/>
        </w:rPr>
        <w:t>3.</w:t>
      </w:r>
      <w:r w:rsidRPr="002C676A">
        <w:rPr>
          <w:rFonts w:ascii="Arial" w:hAnsi="Arial" w:cs="Arial"/>
          <w:lang w:val="fr-FR"/>
        </w:rPr>
        <w:tab/>
      </w:r>
      <w:r w:rsidR="00475F81" w:rsidRPr="002C676A">
        <w:rPr>
          <w:rFonts w:ascii="Arial" w:hAnsi="Arial" w:cs="Arial"/>
          <w:lang w:val="fr-FR"/>
        </w:rPr>
        <w:t xml:space="preserve">Perceptive </w:t>
      </w:r>
      <w:proofErr w:type="gramStart"/>
      <w:r w:rsidR="00475F81" w:rsidRPr="002C676A">
        <w:rPr>
          <w:rFonts w:ascii="Arial" w:hAnsi="Arial" w:cs="Arial"/>
          <w:lang w:val="fr-FR"/>
        </w:rPr>
        <w:t>discrimination;</w:t>
      </w:r>
      <w:proofErr w:type="gramEnd"/>
    </w:p>
    <w:p w14:paraId="2C26B7E1" w14:textId="77777777" w:rsidR="00475F81" w:rsidRPr="002C676A" w:rsidRDefault="004C3E2B" w:rsidP="004C3E2B">
      <w:pPr>
        <w:ind w:left="426" w:hanging="426"/>
        <w:jc w:val="both"/>
        <w:rPr>
          <w:rFonts w:ascii="Arial" w:hAnsi="Arial" w:cs="Arial"/>
        </w:rPr>
      </w:pPr>
      <w:r w:rsidRPr="002C676A">
        <w:rPr>
          <w:rFonts w:ascii="Arial" w:hAnsi="Arial" w:cs="Arial"/>
        </w:rPr>
        <w:t xml:space="preserve">4. </w:t>
      </w:r>
      <w:r w:rsidRPr="002C676A">
        <w:rPr>
          <w:rFonts w:ascii="Arial" w:hAnsi="Arial" w:cs="Arial"/>
        </w:rPr>
        <w:tab/>
      </w:r>
      <w:r w:rsidR="00475F81" w:rsidRPr="002C676A">
        <w:rPr>
          <w:rFonts w:ascii="Arial" w:hAnsi="Arial" w:cs="Arial"/>
        </w:rPr>
        <w:t>Indirect discrimination;</w:t>
      </w:r>
    </w:p>
    <w:p w14:paraId="646906E1" w14:textId="77777777" w:rsidR="00475F81" w:rsidRPr="002C676A" w:rsidRDefault="004C3E2B" w:rsidP="004C3E2B">
      <w:pPr>
        <w:ind w:left="426" w:hanging="426"/>
        <w:jc w:val="both"/>
        <w:rPr>
          <w:rFonts w:ascii="Arial" w:hAnsi="Arial" w:cs="Arial"/>
        </w:rPr>
      </w:pPr>
      <w:r w:rsidRPr="002C676A">
        <w:rPr>
          <w:rFonts w:ascii="Arial" w:hAnsi="Arial" w:cs="Arial"/>
        </w:rPr>
        <w:t>5.</w:t>
      </w:r>
      <w:r w:rsidRPr="002C676A">
        <w:rPr>
          <w:rFonts w:ascii="Arial" w:hAnsi="Arial" w:cs="Arial"/>
        </w:rPr>
        <w:tab/>
      </w:r>
      <w:r w:rsidR="00475F81" w:rsidRPr="002C676A">
        <w:rPr>
          <w:rFonts w:ascii="Arial" w:hAnsi="Arial" w:cs="Arial"/>
        </w:rPr>
        <w:t>Harassment;</w:t>
      </w:r>
    </w:p>
    <w:p w14:paraId="2C39E545" w14:textId="77777777" w:rsidR="00475F81" w:rsidRPr="002C676A" w:rsidRDefault="004C3E2B" w:rsidP="004C3E2B">
      <w:pPr>
        <w:ind w:left="426" w:hanging="426"/>
        <w:jc w:val="both"/>
        <w:rPr>
          <w:rFonts w:ascii="Arial" w:hAnsi="Arial" w:cs="Arial"/>
        </w:rPr>
      </w:pPr>
      <w:r w:rsidRPr="002C676A">
        <w:rPr>
          <w:rFonts w:ascii="Arial" w:hAnsi="Arial" w:cs="Arial"/>
        </w:rPr>
        <w:t>6.</w:t>
      </w:r>
      <w:r w:rsidRPr="002C676A">
        <w:rPr>
          <w:rFonts w:ascii="Arial" w:hAnsi="Arial" w:cs="Arial"/>
        </w:rPr>
        <w:tab/>
      </w:r>
      <w:r w:rsidR="00475F81" w:rsidRPr="002C676A">
        <w:rPr>
          <w:rFonts w:ascii="Arial" w:hAnsi="Arial" w:cs="Arial"/>
        </w:rPr>
        <w:t>Third-party harassment; and</w:t>
      </w:r>
    </w:p>
    <w:p w14:paraId="441D4163" w14:textId="6B4BC615" w:rsidR="00475F81" w:rsidRPr="002C676A" w:rsidRDefault="004C3E2B" w:rsidP="004C3E2B">
      <w:pPr>
        <w:ind w:left="426" w:hanging="426"/>
        <w:jc w:val="both"/>
        <w:rPr>
          <w:rFonts w:ascii="Arial" w:hAnsi="Arial" w:cs="Arial"/>
        </w:rPr>
      </w:pPr>
      <w:r w:rsidRPr="002C676A">
        <w:rPr>
          <w:rFonts w:ascii="Arial" w:hAnsi="Arial" w:cs="Arial"/>
        </w:rPr>
        <w:t>7.</w:t>
      </w:r>
      <w:r w:rsidRPr="002C676A">
        <w:rPr>
          <w:rFonts w:ascii="Arial" w:hAnsi="Arial" w:cs="Arial"/>
        </w:rPr>
        <w:tab/>
      </w:r>
      <w:r w:rsidR="00475F81" w:rsidRPr="002C676A">
        <w:rPr>
          <w:rFonts w:ascii="Arial" w:hAnsi="Arial" w:cs="Arial"/>
        </w:rPr>
        <w:t>Victimisation</w:t>
      </w:r>
      <w:r w:rsidR="001109E9" w:rsidRPr="002C676A">
        <w:rPr>
          <w:rFonts w:ascii="Arial" w:hAnsi="Arial" w:cs="Arial"/>
        </w:rPr>
        <w:t>.</w:t>
      </w:r>
    </w:p>
    <w:p w14:paraId="31624B15" w14:textId="77777777" w:rsidR="004C3E2B" w:rsidRPr="002C676A" w:rsidRDefault="004C3E2B" w:rsidP="004C3E2B">
      <w:pPr>
        <w:ind w:left="426" w:hanging="426"/>
        <w:jc w:val="both"/>
        <w:rPr>
          <w:rFonts w:ascii="Arial" w:hAnsi="Arial" w:cs="Arial"/>
        </w:rPr>
      </w:pPr>
    </w:p>
    <w:p w14:paraId="22E72F7C" w14:textId="77777777" w:rsidR="00475F81" w:rsidRPr="002C676A" w:rsidRDefault="00475F81" w:rsidP="00475F81">
      <w:pPr>
        <w:jc w:val="both"/>
        <w:rPr>
          <w:rFonts w:ascii="Arial" w:hAnsi="Arial" w:cs="Arial"/>
        </w:rPr>
      </w:pPr>
      <w:r w:rsidRPr="002C676A">
        <w:rPr>
          <w:rFonts w:ascii="Arial" w:hAnsi="Arial" w:cs="Arial"/>
          <w:b/>
        </w:rPr>
        <w:t>Direct discrimination</w:t>
      </w:r>
      <w:r w:rsidR="004C3E2B" w:rsidRPr="002C676A">
        <w:rPr>
          <w:rFonts w:ascii="Arial" w:hAnsi="Arial" w:cs="Arial"/>
        </w:rPr>
        <w:t>:</w:t>
      </w:r>
      <w:r w:rsidRPr="002C676A">
        <w:rPr>
          <w:rFonts w:ascii="Arial" w:hAnsi="Arial" w:cs="Arial"/>
        </w:rPr>
        <w:t xml:space="preserve"> Direct discrimination occurs when someone is treated less favourably than another person because of a protected characteristic they have or are thought to have or because they associate with someone who has a protected characteristic.</w:t>
      </w:r>
    </w:p>
    <w:p w14:paraId="1A156D22" w14:textId="77777777" w:rsidR="004C3E2B" w:rsidRPr="002C676A" w:rsidRDefault="004C3E2B" w:rsidP="00475F81">
      <w:pPr>
        <w:jc w:val="both"/>
        <w:rPr>
          <w:rFonts w:ascii="Arial" w:hAnsi="Arial" w:cs="Arial"/>
        </w:rPr>
      </w:pPr>
    </w:p>
    <w:p w14:paraId="430876F6" w14:textId="77777777" w:rsidR="00475F81" w:rsidRPr="002C676A" w:rsidRDefault="00475F81" w:rsidP="00475F81">
      <w:pPr>
        <w:jc w:val="both"/>
        <w:rPr>
          <w:rFonts w:ascii="Arial" w:hAnsi="Arial" w:cs="Arial"/>
        </w:rPr>
      </w:pPr>
      <w:r w:rsidRPr="002C676A">
        <w:rPr>
          <w:rFonts w:ascii="Arial" w:hAnsi="Arial" w:cs="Arial"/>
          <w:b/>
        </w:rPr>
        <w:lastRenderedPageBreak/>
        <w:t>Associative discrimination</w:t>
      </w:r>
      <w:r w:rsidR="004C3E2B" w:rsidRPr="002C676A">
        <w:rPr>
          <w:rFonts w:ascii="Arial" w:hAnsi="Arial" w:cs="Arial"/>
        </w:rPr>
        <w:t>:</w:t>
      </w:r>
      <w:r w:rsidRPr="002C676A">
        <w:rPr>
          <w:rFonts w:ascii="Arial" w:hAnsi="Arial" w:cs="Arial"/>
        </w:rPr>
        <w:t xml:space="preserve"> Associative discrimination is direct discrimination against someone because they associate with another person who possesses a protected characteristic.</w:t>
      </w:r>
    </w:p>
    <w:p w14:paraId="36C88B64" w14:textId="77777777" w:rsidR="004C3E2B" w:rsidRPr="002C676A" w:rsidRDefault="004C3E2B" w:rsidP="00475F81">
      <w:pPr>
        <w:jc w:val="both"/>
        <w:rPr>
          <w:rFonts w:ascii="Arial" w:hAnsi="Arial" w:cs="Arial"/>
        </w:rPr>
      </w:pPr>
    </w:p>
    <w:p w14:paraId="469854DE" w14:textId="77777777" w:rsidR="00475F81" w:rsidRPr="002C676A" w:rsidRDefault="00475F81" w:rsidP="00475F81">
      <w:pPr>
        <w:jc w:val="both"/>
        <w:rPr>
          <w:rFonts w:ascii="Arial" w:hAnsi="Arial" w:cs="Arial"/>
        </w:rPr>
      </w:pPr>
      <w:r w:rsidRPr="002C676A">
        <w:rPr>
          <w:rFonts w:ascii="Arial" w:hAnsi="Arial" w:cs="Arial"/>
          <w:b/>
        </w:rPr>
        <w:t>Perceptive discrimination</w:t>
      </w:r>
      <w:r w:rsidR="004C3E2B" w:rsidRPr="002C676A">
        <w:rPr>
          <w:rFonts w:ascii="Arial" w:hAnsi="Arial" w:cs="Arial"/>
        </w:rPr>
        <w:t>:</w:t>
      </w:r>
      <w:r w:rsidRPr="002C676A">
        <w:rPr>
          <w:rFonts w:ascii="Arial" w:hAnsi="Arial" w:cs="Arial"/>
        </w:rPr>
        <w:t xml:space="preserve"> Perceptive discrimination is direct discrimination against an individual because others think they possess a particular protected characteristic.</w:t>
      </w:r>
      <w:r w:rsidR="004C3E2B" w:rsidRPr="002C676A">
        <w:rPr>
          <w:rFonts w:ascii="Arial" w:hAnsi="Arial" w:cs="Arial"/>
        </w:rPr>
        <w:t xml:space="preserve"> </w:t>
      </w:r>
      <w:r w:rsidRPr="002C676A">
        <w:rPr>
          <w:rFonts w:ascii="Arial" w:hAnsi="Arial" w:cs="Arial"/>
        </w:rPr>
        <w:t xml:space="preserve"> It applies even if the person does not actually possess that characteristic.</w:t>
      </w:r>
    </w:p>
    <w:p w14:paraId="5CFCA4CF" w14:textId="77777777" w:rsidR="004C3E2B" w:rsidRPr="002C676A" w:rsidRDefault="004C3E2B" w:rsidP="00475F81">
      <w:pPr>
        <w:jc w:val="both"/>
        <w:rPr>
          <w:rFonts w:ascii="Arial" w:hAnsi="Arial" w:cs="Arial"/>
        </w:rPr>
      </w:pPr>
    </w:p>
    <w:p w14:paraId="634B8312" w14:textId="425A35EB" w:rsidR="00475F81" w:rsidRPr="002C676A" w:rsidRDefault="00475F81" w:rsidP="00475F81">
      <w:pPr>
        <w:jc w:val="both"/>
        <w:rPr>
          <w:rFonts w:ascii="Arial" w:hAnsi="Arial" w:cs="Arial"/>
        </w:rPr>
      </w:pPr>
      <w:r w:rsidRPr="002C676A">
        <w:rPr>
          <w:rFonts w:ascii="Arial" w:hAnsi="Arial" w:cs="Arial"/>
          <w:b/>
        </w:rPr>
        <w:t>Indirect discrimination</w:t>
      </w:r>
      <w:r w:rsidR="004C3E2B" w:rsidRPr="002C676A">
        <w:rPr>
          <w:rFonts w:ascii="Arial" w:hAnsi="Arial" w:cs="Arial"/>
        </w:rPr>
        <w:t>:</w:t>
      </w:r>
      <w:r w:rsidRPr="002C676A">
        <w:rPr>
          <w:rFonts w:ascii="Arial" w:hAnsi="Arial" w:cs="Arial"/>
        </w:rPr>
        <w:t xml:space="preserve"> Indirect discrimination can occur when you have a condition, rul</w:t>
      </w:r>
      <w:r w:rsidR="004C3E2B" w:rsidRPr="002C676A">
        <w:rPr>
          <w:rFonts w:ascii="Arial" w:hAnsi="Arial" w:cs="Arial"/>
        </w:rPr>
        <w:t xml:space="preserve">e, policy or even a practice within </w:t>
      </w:r>
      <w:r w:rsidR="002C676A">
        <w:rPr>
          <w:rFonts w:ascii="Arial" w:hAnsi="Arial" w:cs="Arial"/>
        </w:rPr>
        <w:t>SLH-Purley</w:t>
      </w:r>
      <w:r w:rsidR="00036AA1" w:rsidRPr="002C676A">
        <w:rPr>
          <w:rFonts w:ascii="Arial" w:hAnsi="Arial" w:cs="Arial"/>
          <w:i/>
          <w:iCs/>
        </w:rPr>
        <w:t xml:space="preserve"> </w:t>
      </w:r>
      <w:r w:rsidR="004C3E2B" w:rsidRPr="002C676A">
        <w:rPr>
          <w:rFonts w:ascii="Arial" w:hAnsi="Arial" w:cs="Arial"/>
        </w:rPr>
        <w:t xml:space="preserve">or the </w:t>
      </w:r>
      <w:r w:rsidR="002C676A">
        <w:rPr>
          <w:rFonts w:ascii="Arial" w:hAnsi="Arial" w:cs="Arial"/>
        </w:rPr>
        <w:t xml:space="preserve">home </w:t>
      </w:r>
      <w:r w:rsidRPr="002C676A">
        <w:rPr>
          <w:rFonts w:ascii="Arial" w:hAnsi="Arial" w:cs="Arial"/>
        </w:rPr>
        <w:t>that applies to everyone but particularly disadvantages people who share a protected characteristic.</w:t>
      </w:r>
    </w:p>
    <w:p w14:paraId="62F03CA1" w14:textId="77777777" w:rsidR="004C3E2B" w:rsidRPr="002C676A" w:rsidRDefault="004C3E2B" w:rsidP="00475F81">
      <w:pPr>
        <w:jc w:val="both"/>
        <w:rPr>
          <w:rFonts w:ascii="Arial" w:hAnsi="Arial" w:cs="Arial"/>
        </w:rPr>
      </w:pPr>
    </w:p>
    <w:p w14:paraId="3552C654" w14:textId="77777777" w:rsidR="00475F81" w:rsidRPr="002C676A" w:rsidRDefault="00475F81" w:rsidP="00475F81">
      <w:pPr>
        <w:jc w:val="both"/>
        <w:rPr>
          <w:rFonts w:ascii="Arial" w:hAnsi="Arial" w:cs="Arial"/>
        </w:rPr>
      </w:pPr>
      <w:r w:rsidRPr="002C676A">
        <w:rPr>
          <w:rFonts w:ascii="Arial" w:hAnsi="Arial" w:cs="Arial"/>
          <w:b/>
        </w:rPr>
        <w:t>Harassment</w:t>
      </w:r>
      <w:r w:rsidR="004C3E2B" w:rsidRPr="002C676A">
        <w:rPr>
          <w:rFonts w:ascii="Arial" w:hAnsi="Arial" w:cs="Arial"/>
        </w:rPr>
        <w:t>:</w:t>
      </w:r>
      <w:r w:rsidRPr="002C676A">
        <w:rPr>
          <w:rFonts w:ascii="Arial" w:hAnsi="Arial" w:cs="Arial"/>
        </w:rPr>
        <w:t xml:space="preserve"> Harassment is “unwanted conduct related to a relevant protected characteristic, which has the purpose or effect of violating an individual’s dignity or creating an intimidating, hostile, degrading, humiliating or offensive environment for that individual”.</w:t>
      </w:r>
    </w:p>
    <w:p w14:paraId="438F5630" w14:textId="77777777" w:rsidR="00475F81" w:rsidRPr="002C676A" w:rsidRDefault="00475F81" w:rsidP="00475F81">
      <w:pPr>
        <w:jc w:val="both"/>
        <w:rPr>
          <w:rFonts w:ascii="Arial" w:hAnsi="Arial" w:cs="Arial"/>
        </w:rPr>
      </w:pPr>
    </w:p>
    <w:p w14:paraId="6CEA48D3" w14:textId="7B71E731" w:rsidR="00475F81" w:rsidRPr="002C676A" w:rsidRDefault="00475F81" w:rsidP="00475F81">
      <w:pPr>
        <w:jc w:val="both"/>
        <w:rPr>
          <w:rFonts w:ascii="Arial" w:hAnsi="Arial" w:cs="Arial"/>
        </w:rPr>
      </w:pPr>
      <w:r w:rsidRPr="002C676A">
        <w:rPr>
          <w:rFonts w:ascii="Arial" w:hAnsi="Arial" w:cs="Arial"/>
          <w:b/>
        </w:rPr>
        <w:t>Third-party harassment</w:t>
      </w:r>
      <w:r w:rsidR="004C3E2B" w:rsidRPr="002C676A">
        <w:rPr>
          <w:rFonts w:ascii="Arial" w:hAnsi="Arial" w:cs="Arial"/>
        </w:rPr>
        <w:t>:</w:t>
      </w:r>
      <w:r w:rsidRPr="002C676A">
        <w:rPr>
          <w:rFonts w:ascii="Arial" w:hAnsi="Arial" w:cs="Arial"/>
        </w:rPr>
        <w:t xml:space="preserve"> - The Equality Act makes</w:t>
      </w:r>
      <w:r w:rsidR="0002494A" w:rsidRPr="002C676A">
        <w:rPr>
          <w:rFonts w:ascii="Arial" w:hAnsi="Arial" w:cs="Arial"/>
        </w:rPr>
        <w:t xml:space="preserve"> </w:t>
      </w:r>
      <w:r w:rsidR="002C676A">
        <w:rPr>
          <w:rFonts w:ascii="Arial" w:hAnsi="Arial" w:cs="Arial"/>
        </w:rPr>
        <w:t xml:space="preserve">SLH-Purley </w:t>
      </w:r>
      <w:r w:rsidRPr="002C676A">
        <w:rPr>
          <w:rFonts w:ascii="Arial" w:hAnsi="Arial" w:cs="Arial"/>
        </w:rPr>
        <w:t xml:space="preserve">potentially liable for harassment of its employees by people (third parties) who are not employees of the </w:t>
      </w:r>
      <w:r w:rsidR="002C676A">
        <w:rPr>
          <w:rFonts w:ascii="Arial" w:hAnsi="Arial" w:cs="Arial"/>
        </w:rPr>
        <w:t>home</w:t>
      </w:r>
      <w:r w:rsidRPr="002C676A">
        <w:rPr>
          <w:rFonts w:ascii="Arial" w:hAnsi="Arial" w:cs="Arial"/>
        </w:rPr>
        <w:t>, such as</w:t>
      </w:r>
      <w:r w:rsidR="002C676A">
        <w:rPr>
          <w:rFonts w:ascii="Arial" w:hAnsi="Arial" w:cs="Arial"/>
        </w:rPr>
        <w:t xml:space="preserve"> children</w:t>
      </w:r>
      <w:r w:rsidRPr="002C676A">
        <w:rPr>
          <w:rFonts w:ascii="Arial" w:hAnsi="Arial" w:cs="Arial"/>
        </w:rPr>
        <w:t xml:space="preserve"> or </w:t>
      </w:r>
      <w:r w:rsidR="002C676A">
        <w:rPr>
          <w:rFonts w:ascii="Arial" w:hAnsi="Arial" w:cs="Arial"/>
        </w:rPr>
        <w:t>their families</w:t>
      </w:r>
      <w:r w:rsidRPr="002C676A">
        <w:rPr>
          <w:rFonts w:ascii="Arial" w:hAnsi="Arial" w:cs="Arial"/>
        </w:rPr>
        <w:t xml:space="preserve">. </w:t>
      </w:r>
      <w:r w:rsidR="004C3E2B" w:rsidRPr="002C676A">
        <w:rPr>
          <w:rFonts w:ascii="Arial" w:hAnsi="Arial" w:cs="Arial"/>
        </w:rPr>
        <w:t xml:space="preserve"> </w:t>
      </w:r>
      <w:r w:rsidR="002C676A" w:rsidRPr="002C676A">
        <w:rPr>
          <w:rFonts w:ascii="Arial" w:hAnsi="Arial" w:cs="Arial"/>
        </w:rPr>
        <w:t>SLH-Purley</w:t>
      </w:r>
      <w:r w:rsidR="0002494A" w:rsidRPr="002C676A">
        <w:rPr>
          <w:rFonts w:ascii="Arial" w:hAnsi="Arial" w:cs="Arial"/>
          <w:i/>
          <w:iCs/>
        </w:rPr>
        <w:t xml:space="preserve"> </w:t>
      </w:r>
      <w:r w:rsidRPr="002C676A">
        <w:rPr>
          <w:rFonts w:ascii="Arial" w:hAnsi="Arial" w:cs="Arial"/>
        </w:rPr>
        <w:t>will only be liable when harassment has occurred on at least two previous occasions, and it is aware that it has taken place, and has not taken reasonable steps to prevent it from happening again.</w:t>
      </w:r>
    </w:p>
    <w:p w14:paraId="72F8BB3D" w14:textId="77777777" w:rsidR="004C3E2B" w:rsidRPr="002C676A" w:rsidRDefault="004C3E2B" w:rsidP="00475F81">
      <w:pPr>
        <w:jc w:val="both"/>
        <w:rPr>
          <w:rFonts w:ascii="Arial" w:hAnsi="Arial" w:cs="Arial"/>
        </w:rPr>
      </w:pPr>
    </w:p>
    <w:p w14:paraId="4B340547" w14:textId="73787CEC" w:rsidR="00475F81" w:rsidRPr="002C676A" w:rsidRDefault="00475F81" w:rsidP="00475F81">
      <w:pPr>
        <w:jc w:val="both"/>
        <w:rPr>
          <w:rFonts w:ascii="Arial" w:hAnsi="Arial" w:cs="Arial"/>
        </w:rPr>
      </w:pPr>
      <w:r w:rsidRPr="002C676A">
        <w:rPr>
          <w:rFonts w:ascii="Arial" w:hAnsi="Arial" w:cs="Arial"/>
          <w:b/>
        </w:rPr>
        <w:t>Victimisation</w:t>
      </w:r>
      <w:r w:rsidR="004C3E2B" w:rsidRPr="002C676A">
        <w:rPr>
          <w:rFonts w:ascii="Arial" w:hAnsi="Arial" w:cs="Arial"/>
        </w:rPr>
        <w:t>:</w:t>
      </w:r>
      <w:r w:rsidRPr="002C676A">
        <w:rPr>
          <w:rFonts w:ascii="Arial" w:hAnsi="Arial" w:cs="Arial"/>
        </w:rPr>
        <w:t xml:space="preserve"> Victimisation occurs when an employee is treated badly because they have made or supported a complaint or raised a grievance under the</w:t>
      </w:r>
      <w:r w:rsidR="004C3E2B" w:rsidRPr="002C676A">
        <w:rPr>
          <w:rFonts w:ascii="Arial" w:hAnsi="Arial" w:cs="Arial"/>
        </w:rPr>
        <w:t xml:space="preserve"> Equality Act; or because they are suspected of </w:t>
      </w:r>
      <w:r w:rsidR="00031E04" w:rsidRPr="002C676A">
        <w:rPr>
          <w:rFonts w:ascii="Arial" w:hAnsi="Arial" w:cs="Arial"/>
        </w:rPr>
        <w:t xml:space="preserve">doing so.  An employee is not protected </w:t>
      </w:r>
      <w:r w:rsidRPr="002C676A">
        <w:rPr>
          <w:rFonts w:ascii="Arial" w:hAnsi="Arial" w:cs="Arial"/>
        </w:rPr>
        <w:t>from victimisation if they have maliciously made or supported an untrue complaint.</w:t>
      </w:r>
    </w:p>
    <w:p w14:paraId="705D6750" w14:textId="4A515263" w:rsidR="00240FD1" w:rsidRPr="002C676A" w:rsidRDefault="00240FD1" w:rsidP="00475F81">
      <w:pPr>
        <w:jc w:val="both"/>
        <w:rPr>
          <w:rFonts w:ascii="Arial" w:hAnsi="Arial" w:cs="Arial"/>
        </w:rPr>
      </w:pPr>
    </w:p>
    <w:p w14:paraId="2CD27037" w14:textId="2B1C6C82" w:rsidR="00240FD1" w:rsidRPr="002C676A" w:rsidRDefault="00240FD1" w:rsidP="00475F81">
      <w:pPr>
        <w:jc w:val="both"/>
        <w:rPr>
          <w:rFonts w:ascii="Arial" w:hAnsi="Arial" w:cs="Arial"/>
          <w:b/>
          <w:bCs/>
        </w:rPr>
      </w:pPr>
      <w:r w:rsidRPr="002C676A">
        <w:rPr>
          <w:rFonts w:ascii="Arial" w:hAnsi="Arial" w:cs="Arial"/>
          <w:b/>
          <w:bCs/>
        </w:rPr>
        <w:t>Language and Communication</w:t>
      </w:r>
    </w:p>
    <w:p w14:paraId="24E1AFB7" w14:textId="67B5A66A" w:rsidR="00240FD1" w:rsidRPr="002C676A" w:rsidRDefault="00240FD1" w:rsidP="00475F81">
      <w:pPr>
        <w:jc w:val="both"/>
        <w:rPr>
          <w:rFonts w:ascii="Arial" w:hAnsi="Arial" w:cs="Arial"/>
        </w:rPr>
      </w:pPr>
      <w:r w:rsidRPr="002C676A">
        <w:rPr>
          <w:rFonts w:ascii="Arial" w:hAnsi="Arial" w:cs="Arial"/>
        </w:rPr>
        <w:t>Language and communication are often the most notable barriers to getting information across for those whose first Is not English.</w:t>
      </w:r>
      <w:r w:rsidR="002C676A">
        <w:rPr>
          <w:rFonts w:ascii="Arial" w:hAnsi="Arial" w:cs="Arial"/>
        </w:rPr>
        <w:t xml:space="preserve"> SLH-Purley</w:t>
      </w:r>
      <w:r w:rsidR="0002494A" w:rsidRPr="002C676A">
        <w:rPr>
          <w:rFonts w:ascii="Arial" w:hAnsi="Arial" w:cs="Arial"/>
          <w:i/>
          <w:iCs/>
        </w:rPr>
        <w:t xml:space="preserve"> </w:t>
      </w:r>
      <w:r w:rsidRPr="002C676A">
        <w:rPr>
          <w:rFonts w:ascii="Arial" w:hAnsi="Arial" w:cs="Arial"/>
        </w:rPr>
        <w:t>will therefore provide important information to each</w:t>
      </w:r>
      <w:r w:rsidR="002C676A">
        <w:rPr>
          <w:rFonts w:ascii="Arial" w:hAnsi="Arial" w:cs="Arial"/>
        </w:rPr>
        <w:t xml:space="preserve"> child</w:t>
      </w:r>
      <w:r w:rsidR="0002494A" w:rsidRPr="002C676A">
        <w:rPr>
          <w:rFonts w:ascii="Arial" w:hAnsi="Arial" w:cs="Arial"/>
        </w:rPr>
        <w:t xml:space="preserve"> </w:t>
      </w:r>
      <w:r w:rsidRPr="002C676A">
        <w:rPr>
          <w:rFonts w:ascii="Arial" w:hAnsi="Arial" w:cs="Arial"/>
        </w:rPr>
        <w:t>in writing in a language relevant to them.</w:t>
      </w:r>
    </w:p>
    <w:p w14:paraId="27995778" w14:textId="77777777" w:rsidR="00240FD1" w:rsidRPr="002C676A" w:rsidRDefault="00240FD1" w:rsidP="00475F81">
      <w:pPr>
        <w:jc w:val="both"/>
        <w:rPr>
          <w:rFonts w:ascii="Arial" w:hAnsi="Arial" w:cs="Arial"/>
        </w:rPr>
      </w:pPr>
    </w:p>
    <w:p w14:paraId="1BB38652" w14:textId="557231A9" w:rsidR="00475F81" w:rsidRPr="002C676A" w:rsidRDefault="002C676A" w:rsidP="00475F81">
      <w:pPr>
        <w:jc w:val="both"/>
        <w:rPr>
          <w:rFonts w:ascii="Arial" w:hAnsi="Arial" w:cs="Arial"/>
        </w:rPr>
      </w:pPr>
      <w:r>
        <w:rPr>
          <w:rFonts w:ascii="Arial" w:hAnsi="Arial" w:cs="Arial"/>
        </w:rPr>
        <w:t>SLH-Purley</w:t>
      </w:r>
      <w:r w:rsidR="0002494A" w:rsidRPr="002C676A">
        <w:rPr>
          <w:rFonts w:ascii="Arial" w:hAnsi="Arial" w:cs="Arial"/>
          <w:i/>
          <w:iCs/>
        </w:rPr>
        <w:t xml:space="preserve"> </w:t>
      </w:r>
      <w:r w:rsidR="00475F81" w:rsidRPr="002C676A">
        <w:rPr>
          <w:rFonts w:ascii="Arial" w:hAnsi="Arial" w:cs="Arial"/>
        </w:rPr>
        <w:t>(and in certain cases the employee) may be liable to prosecution and a fine if it is shown that unlawful discrimination in any of the above forms has taken place.</w:t>
      </w:r>
    </w:p>
    <w:p w14:paraId="5134C830" w14:textId="397DD83F" w:rsidR="00031E04" w:rsidRPr="002C676A" w:rsidRDefault="00031E04" w:rsidP="00475F81">
      <w:pPr>
        <w:jc w:val="both"/>
        <w:rPr>
          <w:rFonts w:ascii="Arial" w:hAnsi="Arial" w:cs="Arial"/>
        </w:rPr>
      </w:pPr>
    </w:p>
    <w:p w14:paraId="2BDDBB02" w14:textId="3BD7446E" w:rsidR="006C1B31" w:rsidRPr="002C676A" w:rsidRDefault="006C1B31" w:rsidP="00475F81">
      <w:pPr>
        <w:jc w:val="both"/>
        <w:rPr>
          <w:rFonts w:ascii="Arial" w:hAnsi="Arial" w:cs="Arial"/>
          <w:b/>
          <w:bCs/>
        </w:rPr>
      </w:pPr>
      <w:r w:rsidRPr="002C676A">
        <w:rPr>
          <w:rFonts w:ascii="Arial" w:hAnsi="Arial" w:cs="Arial"/>
          <w:b/>
          <w:bCs/>
        </w:rPr>
        <w:t>Dealing with Abuse</w:t>
      </w:r>
    </w:p>
    <w:p w14:paraId="0C27282E" w14:textId="6CB1BE3E" w:rsidR="006C1B31" w:rsidRPr="002C676A" w:rsidRDefault="002C676A" w:rsidP="00475F81">
      <w:pPr>
        <w:jc w:val="both"/>
        <w:rPr>
          <w:rFonts w:ascii="Arial" w:hAnsi="Arial" w:cs="Arial"/>
        </w:rPr>
      </w:pPr>
      <w:r>
        <w:rPr>
          <w:rFonts w:ascii="Arial" w:hAnsi="Arial" w:cs="Arial"/>
        </w:rPr>
        <w:t>SLH-Purley</w:t>
      </w:r>
      <w:r w:rsidR="006C1B31" w:rsidRPr="002C676A">
        <w:rPr>
          <w:rFonts w:ascii="Arial" w:hAnsi="Arial" w:cs="Arial"/>
        </w:rPr>
        <w:t xml:space="preserve"> is committed to preventing the abuse of </w:t>
      </w:r>
      <w:r w:rsidR="0002494A" w:rsidRPr="002C676A">
        <w:rPr>
          <w:rFonts w:ascii="Arial" w:hAnsi="Arial" w:cs="Arial"/>
        </w:rPr>
        <w:t>all</w:t>
      </w:r>
      <w:r>
        <w:rPr>
          <w:rFonts w:ascii="Arial" w:hAnsi="Arial" w:cs="Arial"/>
        </w:rPr>
        <w:t xml:space="preserve"> children</w:t>
      </w:r>
      <w:r w:rsidR="0002494A" w:rsidRPr="002C676A">
        <w:rPr>
          <w:rFonts w:ascii="Arial" w:hAnsi="Arial" w:cs="Arial"/>
        </w:rPr>
        <w:t xml:space="preserve"> in their care</w:t>
      </w:r>
      <w:r w:rsidR="006C1B31" w:rsidRPr="002C676A">
        <w:rPr>
          <w:rFonts w:ascii="Arial" w:hAnsi="Arial" w:cs="Arial"/>
        </w:rPr>
        <w:t>.  It will strive to achieve this by recognising the fundamental rights of</w:t>
      </w:r>
      <w:r>
        <w:rPr>
          <w:rFonts w:ascii="Arial" w:hAnsi="Arial" w:cs="Arial"/>
        </w:rPr>
        <w:t xml:space="preserve"> children</w:t>
      </w:r>
      <w:r w:rsidR="0002494A" w:rsidRPr="002C676A">
        <w:rPr>
          <w:rFonts w:ascii="Arial" w:hAnsi="Arial" w:cs="Arial"/>
        </w:rPr>
        <w:t xml:space="preserve"> </w:t>
      </w:r>
      <w:r w:rsidR="006C1B31" w:rsidRPr="002C676A">
        <w:rPr>
          <w:rFonts w:ascii="Arial" w:hAnsi="Arial" w:cs="Arial"/>
        </w:rPr>
        <w:t>to privacy, dignity, maintenance of self-esteem and fulfilment, choice, recognition of diversity, individuality and independence, together with the maintenance of their rights as citizens.</w:t>
      </w:r>
    </w:p>
    <w:p w14:paraId="66D51331" w14:textId="174E3078" w:rsidR="006C1B31" w:rsidRPr="002C676A" w:rsidRDefault="006C1B31" w:rsidP="00475F81">
      <w:pPr>
        <w:jc w:val="both"/>
        <w:rPr>
          <w:rFonts w:ascii="Arial" w:hAnsi="Arial" w:cs="Arial"/>
        </w:rPr>
      </w:pPr>
    </w:p>
    <w:p w14:paraId="2DA63420" w14:textId="02F6EDB3" w:rsidR="006C1B31" w:rsidRPr="002C676A" w:rsidRDefault="006C1B31" w:rsidP="00475F81">
      <w:pPr>
        <w:jc w:val="both"/>
        <w:rPr>
          <w:rFonts w:ascii="Arial" w:hAnsi="Arial" w:cs="Arial"/>
        </w:rPr>
      </w:pPr>
      <w:r w:rsidRPr="002C676A">
        <w:rPr>
          <w:rFonts w:ascii="Arial" w:hAnsi="Arial" w:cs="Arial"/>
        </w:rPr>
        <w:t>The Policy on dealing with abuse details the action to be taken if any kind of abuse is suspected, or happening, and must be read in conjunction with this policy statement.</w:t>
      </w:r>
    </w:p>
    <w:p w14:paraId="75E0412D" w14:textId="77777777" w:rsidR="006C1B31" w:rsidRPr="002C676A" w:rsidRDefault="006C1B31" w:rsidP="00475F81">
      <w:pPr>
        <w:jc w:val="both"/>
        <w:rPr>
          <w:rFonts w:ascii="Arial" w:hAnsi="Arial" w:cs="Arial"/>
        </w:rPr>
      </w:pPr>
    </w:p>
    <w:p w14:paraId="70F0AF74" w14:textId="77777777" w:rsidR="00475F81" w:rsidRPr="002C676A" w:rsidRDefault="00475F81" w:rsidP="00475F81">
      <w:pPr>
        <w:jc w:val="both"/>
        <w:rPr>
          <w:rFonts w:ascii="Arial" w:hAnsi="Arial" w:cs="Arial"/>
          <w:b/>
        </w:rPr>
      </w:pPr>
      <w:r w:rsidRPr="002C676A">
        <w:rPr>
          <w:rFonts w:ascii="Arial" w:hAnsi="Arial" w:cs="Arial"/>
          <w:b/>
        </w:rPr>
        <w:t>People with a disability</w:t>
      </w:r>
    </w:p>
    <w:p w14:paraId="5C87E30F" w14:textId="7541AB67" w:rsidR="00475F81" w:rsidRPr="002C676A" w:rsidRDefault="002C676A" w:rsidP="00475F81">
      <w:pPr>
        <w:jc w:val="both"/>
        <w:rPr>
          <w:rFonts w:ascii="Arial" w:hAnsi="Arial" w:cs="Arial"/>
        </w:rPr>
      </w:pPr>
      <w:r>
        <w:rPr>
          <w:rFonts w:ascii="Arial" w:hAnsi="Arial" w:cs="Arial"/>
        </w:rPr>
        <w:lastRenderedPageBreak/>
        <w:t>SLH-Purley</w:t>
      </w:r>
      <w:r w:rsidR="0002494A" w:rsidRPr="002C676A">
        <w:rPr>
          <w:rFonts w:ascii="Arial" w:hAnsi="Arial" w:cs="Arial"/>
        </w:rPr>
        <w:t xml:space="preserve"> </w:t>
      </w:r>
      <w:r w:rsidR="00475F81" w:rsidRPr="002C676A">
        <w:rPr>
          <w:rFonts w:ascii="Arial" w:hAnsi="Arial" w:cs="Arial"/>
        </w:rPr>
        <w:t>recognises that bringing about equality for disabled people</w:t>
      </w:r>
      <w:r w:rsidR="00031E04" w:rsidRPr="002C676A">
        <w:rPr>
          <w:rFonts w:ascii="Arial" w:hAnsi="Arial" w:cs="Arial"/>
        </w:rPr>
        <w:t xml:space="preserve"> </w:t>
      </w:r>
      <w:r w:rsidR="00475F81" w:rsidRPr="002C676A">
        <w:rPr>
          <w:rFonts w:ascii="Arial" w:hAnsi="Arial" w:cs="Arial"/>
        </w:rPr>
        <w:t xml:space="preserve">may mean changing the way in which employment is structured, the removal of physical barriers and/or providing extra support. </w:t>
      </w:r>
      <w:r w:rsidR="00031E04" w:rsidRPr="002C676A">
        <w:rPr>
          <w:rFonts w:ascii="Arial" w:hAnsi="Arial" w:cs="Arial"/>
        </w:rPr>
        <w:t xml:space="preserve"> </w:t>
      </w:r>
      <w:r w:rsidR="00475F81" w:rsidRPr="002C676A">
        <w:rPr>
          <w:rFonts w:ascii="Arial" w:hAnsi="Arial" w:cs="Arial"/>
        </w:rPr>
        <w:t xml:space="preserve">This is the duty to make reasonable adjustments and </w:t>
      </w:r>
      <w:r w:rsidRPr="002C676A">
        <w:rPr>
          <w:rFonts w:ascii="Arial" w:hAnsi="Arial" w:cs="Arial"/>
        </w:rPr>
        <w:t>SLH-Purley</w:t>
      </w:r>
      <w:r>
        <w:rPr>
          <w:rFonts w:ascii="Arial" w:hAnsi="Arial" w:cs="Arial"/>
          <w:i/>
          <w:iCs/>
        </w:rPr>
        <w:t xml:space="preserve"> </w:t>
      </w:r>
      <w:r w:rsidR="00475F81" w:rsidRPr="002C676A">
        <w:rPr>
          <w:rFonts w:ascii="Arial" w:hAnsi="Arial" w:cs="Arial"/>
        </w:rPr>
        <w:t>accepts its positive and proactive duty to take steps, which include consultation with the disabled worker, to remove or reduce or prevent the obstacles a disabled worker or disabled job applicant faces at work.</w:t>
      </w:r>
    </w:p>
    <w:p w14:paraId="641EA245" w14:textId="77777777" w:rsidR="00031E04" w:rsidRPr="002C676A" w:rsidRDefault="00031E04" w:rsidP="00475F81">
      <w:pPr>
        <w:jc w:val="both"/>
        <w:rPr>
          <w:rFonts w:ascii="Arial" w:hAnsi="Arial" w:cs="Arial"/>
        </w:rPr>
      </w:pPr>
    </w:p>
    <w:p w14:paraId="06441985" w14:textId="7359974F" w:rsidR="00475F81" w:rsidRPr="002C676A" w:rsidRDefault="00475F81" w:rsidP="00475F81">
      <w:pPr>
        <w:jc w:val="both"/>
        <w:rPr>
          <w:rFonts w:ascii="Arial" w:hAnsi="Arial" w:cs="Arial"/>
        </w:rPr>
      </w:pPr>
      <w:r w:rsidRPr="002C676A">
        <w:rPr>
          <w:rFonts w:ascii="Arial" w:hAnsi="Arial" w:cs="Arial"/>
          <w:b/>
          <w:bCs/>
          <w:sz w:val="26"/>
          <w:szCs w:val="26"/>
        </w:rPr>
        <w:t>*</w:t>
      </w:r>
      <w:r w:rsidRPr="002C676A">
        <w:rPr>
          <w:rFonts w:ascii="Arial" w:hAnsi="Arial" w:cs="Arial"/>
        </w:rPr>
        <w:t>A disabled person is someone who has a physical or mental impairment that has a substantial and long-term adverse effect on that person’s ability to carry out normal day-to-day activities.</w:t>
      </w:r>
    </w:p>
    <w:p w14:paraId="7D93BEBB" w14:textId="77777777" w:rsidR="00031E04" w:rsidRPr="002C676A" w:rsidRDefault="00031E04" w:rsidP="00475F81">
      <w:pPr>
        <w:jc w:val="both"/>
        <w:rPr>
          <w:rFonts w:ascii="Arial" w:hAnsi="Arial" w:cs="Arial"/>
        </w:rPr>
      </w:pPr>
    </w:p>
    <w:p w14:paraId="28090DB6" w14:textId="77777777" w:rsidR="00475F81" w:rsidRPr="002C676A" w:rsidRDefault="00475F81" w:rsidP="00475F81">
      <w:pPr>
        <w:jc w:val="both"/>
        <w:rPr>
          <w:rFonts w:ascii="Arial" w:hAnsi="Arial" w:cs="Arial"/>
          <w:b/>
        </w:rPr>
      </w:pPr>
      <w:r w:rsidRPr="002C676A">
        <w:rPr>
          <w:rFonts w:ascii="Arial" w:hAnsi="Arial" w:cs="Arial"/>
          <w:b/>
        </w:rPr>
        <w:t>Positive Action</w:t>
      </w:r>
    </w:p>
    <w:p w14:paraId="7E5FC9AB" w14:textId="77777777" w:rsidR="00475F81" w:rsidRPr="002C676A" w:rsidRDefault="00475F81" w:rsidP="00475F81">
      <w:pPr>
        <w:jc w:val="both"/>
        <w:rPr>
          <w:rFonts w:ascii="Arial" w:hAnsi="Arial" w:cs="Arial"/>
        </w:rPr>
      </w:pPr>
      <w:r w:rsidRPr="002C676A">
        <w:rPr>
          <w:rFonts w:ascii="Arial" w:hAnsi="Arial" w:cs="Arial"/>
        </w:rPr>
        <w:t xml:space="preserve">Selection for employment or promotion is based solely on merit, having regard to the requirements of the job. </w:t>
      </w:r>
      <w:r w:rsidR="00031E04" w:rsidRPr="002C676A">
        <w:rPr>
          <w:rFonts w:ascii="Arial" w:hAnsi="Arial" w:cs="Arial"/>
        </w:rPr>
        <w:t xml:space="preserve"> </w:t>
      </w:r>
      <w:r w:rsidRPr="002C676A">
        <w:rPr>
          <w:rFonts w:ascii="Arial" w:hAnsi="Arial" w:cs="Arial"/>
        </w:rPr>
        <w:t>However, should obvious inequalities become apparent, and some form of positive action be considered desirable, then such action will be taken.</w:t>
      </w:r>
    </w:p>
    <w:p w14:paraId="3BC89B0F" w14:textId="77777777" w:rsidR="00031E04" w:rsidRPr="002C676A" w:rsidRDefault="00031E04" w:rsidP="00475F81">
      <w:pPr>
        <w:jc w:val="both"/>
        <w:rPr>
          <w:rFonts w:ascii="Arial" w:hAnsi="Arial" w:cs="Arial"/>
        </w:rPr>
      </w:pPr>
    </w:p>
    <w:p w14:paraId="19F164B2" w14:textId="77777777" w:rsidR="00475F81" w:rsidRPr="002C676A" w:rsidRDefault="00475F81" w:rsidP="00475F81">
      <w:pPr>
        <w:jc w:val="both"/>
        <w:rPr>
          <w:rFonts w:ascii="Arial" w:hAnsi="Arial" w:cs="Arial"/>
          <w:b/>
        </w:rPr>
      </w:pPr>
      <w:r w:rsidRPr="002C676A">
        <w:rPr>
          <w:rFonts w:ascii="Arial" w:hAnsi="Arial" w:cs="Arial"/>
          <w:b/>
        </w:rPr>
        <w:t>Grievances</w:t>
      </w:r>
    </w:p>
    <w:p w14:paraId="5CB0B6C3" w14:textId="5A3EA265" w:rsidR="00475F81" w:rsidRPr="002C676A" w:rsidRDefault="00475F81" w:rsidP="00475F81">
      <w:pPr>
        <w:jc w:val="both"/>
        <w:rPr>
          <w:rFonts w:ascii="Arial" w:hAnsi="Arial" w:cs="Arial"/>
        </w:rPr>
      </w:pPr>
      <w:r w:rsidRPr="002C676A">
        <w:rPr>
          <w:rFonts w:ascii="Arial" w:hAnsi="Arial" w:cs="Arial"/>
        </w:rPr>
        <w:t>Any employee who feels that they have been a victim of unlawful discrimination, in any of the forms outlined above are requested, in the first instance, to raise the matter informally with their Line Manager, or Supervisor, or if this is</w:t>
      </w:r>
      <w:r w:rsidR="00031E04" w:rsidRPr="002C676A">
        <w:rPr>
          <w:rFonts w:ascii="Arial" w:hAnsi="Arial" w:cs="Arial"/>
        </w:rPr>
        <w:t xml:space="preserve"> not practical (perhaps because that person is the subject of the </w:t>
      </w:r>
      <w:r w:rsidRPr="002C676A">
        <w:rPr>
          <w:rFonts w:ascii="Arial" w:hAnsi="Arial" w:cs="Arial"/>
        </w:rPr>
        <w:t>complaint)</w:t>
      </w:r>
      <w:r w:rsidR="00031E04" w:rsidRPr="002C676A">
        <w:rPr>
          <w:rFonts w:ascii="Arial" w:hAnsi="Arial" w:cs="Arial"/>
        </w:rPr>
        <w:t xml:space="preserve"> his/her </w:t>
      </w:r>
      <w:r w:rsidR="00AF4692" w:rsidRPr="002C676A">
        <w:rPr>
          <w:rFonts w:ascii="Arial" w:hAnsi="Arial" w:cs="Arial"/>
        </w:rPr>
        <w:t>Line Manager</w:t>
      </w:r>
      <w:r w:rsidR="00031E04" w:rsidRPr="002C676A">
        <w:rPr>
          <w:rFonts w:ascii="Arial" w:hAnsi="Arial" w:cs="Arial"/>
        </w:rPr>
        <w:t xml:space="preserve"> </w:t>
      </w:r>
      <w:r w:rsidRPr="002C676A">
        <w:rPr>
          <w:rFonts w:ascii="Arial" w:hAnsi="Arial" w:cs="Arial"/>
        </w:rPr>
        <w:t xml:space="preserve">or Supervisor. </w:t>
      </w:r>
      <w:r w:rsidR="00031E04" w:rsidRPr="002C676A">
        <w:rPr>
          <w:rFonts w:ascii="Arial" w:hAnsi="Arial" w:cs="Arial"/>
        </w:rPr>
        <w:t xml:space="preserve"> </w:t>
      </w:r>
      <w:r w:rsidRPr="002C676A">
        <w:rPr>
          <w:rFonts w:ascii="Arial" w:hAnsi="Arial" w:cs="Arial"/>
        </w:rPr>
        <w:t xml:space="preserve">If this informal approach does not resolve the </w:t>
      </w:r>
      <w:r w:rsidR="00AF4692" w:rsidRPr="002C676A">
        <w:rPr>
          <w:rFonts w:ascii="Arial" w:hAnsi="Arial" w:cs="Arial"/>
        </w:rPr>
        <w:t>situation,</w:t>
      </w:r>
      <w:r w:rsidR="00031E04" w:rsidRPr="002C676A">
        <w:rPr>
          <w:rFonts w:ascii="Arial" w:hAnsi="Arial" w:cs="Arial"/>
        </w:rPr>
        <w:t xml:space="preserve"> then the matter should be raised formally either through the</w:t>
      </w:r>
      <w:r w:rsidR="002C676A">
        <w:rPr>
          <w:rFonts w:ascii="Arial" w:hAnsi="Arial" w:cs="Arial"/>
        </w:rPr>
        <w:t xml:space="preserve"> SLH-Purley</w:t>
      </w:r>
      <w:r w:rsidR="00031E04" w:rsidRPr="002C676A">
        <w:rPr>
          <w:rFonts w:ascii="Arial" w:hAnsi="Arial" w:cs="Arial"/>
        </w:rPr>
        <w:t xml:space="preserve">’s Grievance Procedure, </w:t>
      </w:r>
      <w:r w:rsidRPr="002C676A">
        <w:rPr>
          <w:rFonts w:ascii="Arial" w:hAnsi="Arial" w:cs="Arial"/>
        </w:rPr>
        <w:t xml:space="preserve">in cases where bullying or harassment is alleged. </w:t>
      </w:r>
      <w:r w:rsidR="00031E04" w:rsidRPr="002C676A">
        <w:rPr>
          <w:rFonts w:ascii="Arial" w:hAnsi="Arial" w:cs="Arial"/>
        </w:rPr>
        <w:t xml:space="preserve"> </w:t>
      </w:r>
      <w:r w:rsidRPr="002C676A">
        <w:rPr>
          <w:rFonts w:ascii="Arial" w:hAnsi="Arial" w:cs="Arial"/>
        </w:rPr>
        <w:t>Customers, suppliers, job applicants or other non-employees who feel that they have been the victim of unfair discrimination, bullying, harassment or victimisation are asked to use</w:t>
      </w:r>
      <w:r w:rsidR="002C676A">
        <w:rPr>
          <w:rFonts w:ascii="Arial" w:hAnsi="Arial" w:cs="Arial"/>
        </w:rPr>
        <w:t xml:space="preserve"> SLH-Purley</w:t>
      </w:r>
      <w:r w:rsidR="00031E04" w:rsidRPr="002C676A">
        <w:rPr>
          <w:rFonts w:ascii="Arial" w:hAnsi="Arial" w:cs="Arial"/>
        </w:rPr>
        <w:t xml:space="preserve">’s </w:t>
      </w:r>
      <w:r w:rsidR="001F1F71" w:rsidRPr="002C676A">
        <w:rPr>
          <w:rFonts w:ascii="Arial" w:hAnsi="Arial" w:cs="Arial"/>
        </w:rPr>
        <w:t>C</w:t>
      </w:r>
      <w:r w:rsidRPr="002C676A">
        <w:rPr>
          <w:rFonts w:ascii="Arial" w:hAnsi="Arial" w:cs="Arial"/>
        </w:rPr>
        <w:t xml:space="preserve">omplaints </w:t>
      </w:r>
      <w:r w:rsidR="001F1F71" w:rsidRPr="002C676A">
        <w:rPr>
          <w:rFonts w:ascii="Arial" w:hAnsi="Arial" w:cs="Arial"/>
        </w:rPr>
        <w:t>P</w:t>
      </w:r>
      <w:r w:rsidRPr="002C676A">
        <w:rPr>
          <w:rFonts w:ascii="Arial" w:hAnsi="Arial" w:cs="Arial"/>
        </w:rPr>
        <w:t>rocedure.</w:t>
      </w:r>
    </w:p>
    <w:p w14:paraId="0260363A" w14:textId="77777777" w:rsidR="00475F81" w:rsidRPr="002C676A" w:rsidRDefault="00475F81" w:rsidP="00475F81">
      <w:pPr>
        <w:jc w:val="both"/>
        <w:rPr>
          <w:rFonts w:ascii="Arial" w:hAnsi="Arial" w:cs="Arial"/>
        </w:rPr>
      </w:pPr>
    </w:p>
    <w:p w14:paraId="400D0B50" w14:textId="77777777" w:rsidR="00475F81" w:rsidRPr="002C676A" w:rsidRDefault="00475F81" w:rsidP="00475F81">
      <w:pPr>
        <w:jc w:val="both"/>
        <w:rPr>
          <w:rFonts w:ascii="Arial" w:hAnsi="Arial" w:cs="Arial"/>
          <w:b/>
        </w:rPr>
      </w:pPr>
      <w:r w:rsidRPr="002C676A">
        <w:rPr>
          <w:rFonts w:ascii="Arial" w:hAnsi="Arial" w:cs="Arial"/>
          <w:b/>
        </w:rPr>
        <w:t>Review</w:t>
      </w:r>
    </w:p>
    <w:p w14:paraId="4F77D767" w14:textId="4E898823" w:rsidR="00475F81" w:rsidRPr="002C676A" w:rsidRDefault="002C676A" w:rsidP="00475F81">
      <w:pPr>
        <w:jc w:val="both"/>
        <w:rPr>
          <w:rFonts w:ascii="Arial" w:hAnsi="Arial" w:cs="Arial"/>
        </w:rPr>
      </w:pPr>
      <w:r>
        <w:rPr>
          <w:rFonts w:ascii="Arial" w:hAnsi="Arial" w:cs="Arial"/>
        </w:rPr>
        <w:t xml:space="preserve">SLH-Purley </w:t>
      </w:r>
      <w:r w:rsidR="00475F81" w:rsidRPr="002C676A">
        <w:rPr>
          <w:rFonts w:ascii="Arial" w:hAnsi="Arial" w:cs="Arial"/>
        </w:rPr>
        <w:t>will regularly review its practices, policies and procedures governing all aspects of employment, including recruitment, training, promotion, disciplinary action, etc</w:t>
      </w:r>
      <w:r w:rsidR="00031E04" w:rsidRPr="002C676A">
        <w:rPr>
          <w:rFonts w:ascii="Arial" w:hAnsi="Arial" w:cs="Arial"/>
        </w:rPr>
        <w:t>.</w:t>
      </w:r>
      <w:r w:rsidR="00475F81" w:rsidRPr="002C676A">
        <w:rPr>
          <w:rFonts w:ascii="Arial" w:hAnsi="Arial" w:cs="Arial"/>
        </w:rPr>
        <w:t xml:space="preserve"> to ensure that there are no inherently discriminatory practices evident in any of the forms outlined above. </w:t>
      </w:r>
      <w:r w:rsidR="00031E04" w:rsidRPr="002C676A">
        <w:rPr>
          <w:rFonts w:ascii="Arial" w:hAnsi="Arial" w:cs="Arial"/>
        </w:rPr>
        <w:t xml:space="preserve"> </w:t>
      </w:r>
      <w:r w:rsidR="00475F81" w:rsidRPr="002C676A">
        <w:rPr>
          <w:rFonts w:ascii="Arial" w:hAnsi="Arial" w:cs="Arial"/>
        </w:rPr>
        <w:t xml:space="preserve">Where such reviews throw certain practices into </w:t>
      </w:r>
      <w:r w:rsidR="00031E04" w:rsidRPr="002C676A">
        <w:rPr>
          <w:rFonts w:ascii="Arial" w:hAnsi="Arial" w:cs="Arial"/>
        </w:rPr>
        <w:t>question</w:t>
      </w:r>
      <w:r w:rsidR="00475F81" w:rsidRPr="002C676A">
        <w:rPr>
          <w:rFonts w:ascii="Arial" w:hAnsi="Arial" w:cs="Arial"/>
        </w:rPr>
        <w:t xml:space="preserve"> or barriers to fulfilment of equal opportunities exist and where discrimination may be evident, albeit unintentional, then such barriers and/or practices will be removed and/or changed so as to remove any inappropriate discrimination or unfair or unequal treatment.</w:t>
      </w:r>
    </w:p>
    <w:p w14:paraId="438F6502" w14:textId="77777777" w:rsidR="00031E04" w:rsidRPr="002C676A" w:rsidRDefault="00031E04" w:rsidP="00475F81">
      <w:pPr>
        <w:jc w:val="both"/>
        <w:rPr>
          <w:rFonts w:ascii="Arial" w:hAnsi="Arial" w:cs="Arial"/>
        </w:rPr>
      </w:pPr>
    </w:p>
    <w:p w14:paraId="6F22C85A" w14:textId="3C6E73A6" w:rsidR="00475F81" w:rsidRPr="002C676A" w:rsidRDefault="00475F81" w:rsidP="00475F81">
      <w:pPr>
        <w:jc w:val="both"/>
        <w:rPr>
          <w:rFonts w:ascii="Arial" w:hAnsi="Arial" w:cs="Arial"/>
        </w:rPr>
      </w:pPr>
      <w:r w:rsidRPr="002C676A">
        <w:rPr>
          <w:rFonts w:ascii="Arial" w:hAnsi="Arial" w:cs="Arial"/>
        </w:rPr>
        <w:t xml:space="preserve">It is being suggested, therefore, by the </w:t>
      </w:r>
      <w:r w:rsidR="00BF4267" w:rsidRPr="002C676A">
        <w:rPr>
          <w:rFonts w:ascii="Arial" w:hAnsi="Arial" w:cs="Arial"/>
        </w:rPr>
        <w:t>Equality &amp; Human Rights Commission [</w:t>
      </w:r>
      <w:r w:rsidRPr="002C676A">
        <w:rPr>
          <w:rFonts w:ascii="Arial" w:hAnsi="Arial" w:cs="Arial"/>
        </w:rPr>
        <w:t>EHRC</w:t>
      </w:r>
      <w:r w:rsidR="00BF4267" w:rsidRPr="002C676A">
        <w:rPr>
          <w:rFonts w:ascii="Arial" w:hAnsi="Arial" w:cs="Arial"/>
        </w:rPr>
        <w:t>]</w:t>
      </w:r>
      <w:r w:rsidRPr="002C676A">
        <w:rPr>
          <w:rFonts w:ascii="Arial" w:hAnsi="Arial" w:cs="Arial"/>
        </w:rPr>
        <w:t xml:space="preserve"> that monitoring, </w:t>
      </w:r>
      <w:r w:rsidR="00AF4692" w:rsidRPr="002C676A">
        <w:rPr>
          <w:rFonts w:ascii="Arial" w:hAnsi="Arial" w:cs="Arial"/>
        </w:rPr>
        <w:t>i.e.,</w:t>
      </w:r>
      <w:r w:rsidRPr="002C676A">
        <w:rPr>
          <w:rFonts w:ascii="Arial" w:hAnsi="Arial" w:cs="Arial"/>
        </w:rPr>
        <w:t xml:space="preserve"> collecting information about the protected characteristics of job applicants and employees is a good thing, for the reasons they have stated. </w:t>
      </w:r>
      <w:r w:rsidR="00031E04" w:rsidRPr="002C676A">
        <w:rPr>
          <w:rFonts w:ascii="Arial" w:hAnsi="Arial" w:cs="Arial"/>
        </w:rPr>
        <w:t xml:space="preserve"> </w:t>
      </w:r>
      <w:r w:rsidR="00DB7DCB">
        <w:rPr>
          <w:rFonts w:ascii="Arial" w:hAnsi="Arial" w:cs="Arial"/>
        </w:rPr>
        <w:t xml:space="preserve">SLH-Purley </w:t>
      </w:r>
      <w:r w:rsidR="00031E04" w:rsidRPr="002C676A">
        <w:rPr>
          <w:rFonts w:ascii="Arial" w:hAnsi="Arial" w:cs="Arial"/>
        </w:rPr>
        <w:t xml:space="preserve">may </w:t>
      </w:r>
      <w:r w:rsidRPr="002C676A">
        <w:rPr>
          <w:rFonts w:ascii="Arial" w:hAnsi="Arial" w:cs="Arial"/>
        </w:rPr>
        <w:t xml:space="preserve">also have clients who insist that </w:t>
      </w:r>
      <w:r w:rsidR="00031E04" w:rsidRPr="002C676A">
        <w:rPr>
          <w:rFonts w:ascii="Arial" w:hAnsi="Arial" w:cs="Arial"/>
        </w:rPr>
        <w:t xml:space="preserve">they </w:t>
      </w:r>
      <w:r w:rsidRPr="002C676A">
        <w:rPr>
          <w:rFonts w:ascii="Arial" w:hAnsi="Arial" w:cs="Arial"/>
        </w:rPr>
        <w:t xml:space="preserve">report on such information before </w:t>
      </w:r>
      <w:r w:rsidR="00031E04" w:rsidRPr="002C676A">
        <w:rPr>
          <w:rFonts w:ascii="Arial" w:hAnsi="Arial" w:cs="Arial"/>
        </w:rPr>
        <w:t xml:space="preserve">they might consider awarding </w:t>
      </w:r>
      <w:r w:rsidR="00DB7DCB">
        <w:rPr>
          <w:rFonts w:ascii="Arial" w:hAnsi="Arial" w:cs="Arial"/>
        </w:rPr>
        <w:t xml:space="preserve">SLH-Purley </w:t>
      </w:r>
      <w:r w:rsidRPr="002C676A">
        <w:rPr>
          <w:rFonts w:ascii="Arial" w:hAnsi="Arial" w:cs="Arial"/>
        </w:rPr>
        <w:t xml:space="preserve">a </w:t>
      </w:r>
      <w:r w:rsidR="00AF4692" w:rsidRPr="002C676A">
        <w:rPr>
          <w:rFonts w:ascii="Arial" w:hAnsi="Arial" w:cs="Arial"/>
        </w:rPr>
        <w:t>contract or</w:t>
      </w:r>
      <w:r w:rsidRPr="002C676A">
        <w:rPr>
          <w:rFonts w:ascii="Arial" w:hAnsi="Arial" w:cs="Arial"/>
        </w:rPr>
        <w:t xml:space="preserve"> including </w:t>
      </w:r>
      <w:r w:rsidR="00DB7DCB">
        <w:rPr>
          <w:rFonts w:ascii="Arial" w:hAnsi="Arial" w:cs="Arial"/>
        </w:rPr>
        <w:t xml:space="preserve">SLH-Purley </w:t>
      </w:r>
      <w:r w:rsidRPr="002C676A">
        <w:rPr>
          <w:rFonts w:ascii="Arial" w:hAnsi="Arial" w:cs="Arial"/>
        </w:rPr>
        <w:t>in a list of suppliers.</w:t>
      </w:r>
    </w:p>
    <w:p w14:paraId="246D219A" w14:textId="77777777" w:rsidR="00031E04" w:rsidRPr="002C676A" w:rsidRDefault="00031E04" w:rsidP="00031E04">
      <w:pPr>
        <w:jc w:val="both"/>
        <w:rPr>
          <w:rFonts w:ascii="Arial" w:hAnsi="Arial" w:cs="Arial"/>
        </w:rPr>
      </w:pPr>
    </w:p>
    <w:p w14:paraId="09AEE2FF" w14:textId="77777777" w:rsidR="00475F81" w:rsidRPr="002C676A" w:rsidRDefault="00475F81" w:rsidP="00031E04">
      <w:pPr>
        <w:jc w:val="both"/>
        <w:rPr>
          <w:rFonts w:ascii="Arial" w:hAnsi="Arial" w:cs="Arial"/>
          <w:b/>
        </w:rPr>
      </w:pPr>
      <w:r w:rsidRPr="002C676A">
        <w:rPr>
          <w:rFonts w:ascii="Arial" w:hAnsi="Arial" w:cs="Arial"/>
          <w:b/>
        </w:rPr>
        <w:t>Monitoring</w:t>
      </w:r>
    </w:p>
    <w:p w14:paraId="15470025" w14:textId="22BAF4B1" w:rsidR="00475F81" w:rsidRPr="002C676A" w:rsidRDefault="00DB7DCB" w:rsidP="00031E04">
      <w:pPr>
        <w:jc w:val="both"/>
        <w:rPr>
          <w:rFonts w:ascii="Arial" w:hAnsi="Arial" w:cs="Arial"/>
        </w:rPr>
      </w:pPr>
      <w:r>
        <w:rPr>
          <w:rFonts w:ascii="Arial" w:hAnsi="Arial" w:cs="Arial"/>
        </w:rPr>
        <w:t xml:space="preserve">SLH-Purley </w:t>
      </w:r>
      <w:r w:rsidR="00475F81" w:rsidRPr="002C676A">
        <w:rPr>
          <w:rFonts w:ascii="Arial" w:hAnsi="Arial" w:cs="Arial"/>
        </w:rPr>
        <w:t xml:space="preserve">believes it is important that its stated aims and objectives regarding equality in employment are realised. </w:t>
      </w:r>
      <w:r w:rsidR="00031E04" w:rsidRPr="002C676A">
        <w:rPr>
          <w:rFonts w:ascii="Arial" w:hAnsi="Arial" w:cs="Arial"/>
        </w:rPr>
        <w:t xml:space="preserve"> </w:t>
      </w:r>
      <w:r w:rsidR="00475F81" w:rsidRPr="002C676A">
        <w:rPr>
          <w:rFonts w:ascii="Arial" w:hAnsi="Arial" w:cs="Arial"/>
        </w:rPr>
        <w:t>To this end it will monitor the effectiveness of its policies, employment practices etc. It will do this by:</w:t>
      </w:r>
    </w:p>
    <w:p w14:paraId="5FDD450F" w14:textId="77777777" w:rsidR="00031E04" w:rsidRPr="002C676A" w:rsidRDefault="00031E04" w:rsidP="00031E04">
      <w:pPr>
        <w:jc w:val="both"/>
        <w:rPr>
          <w:rFonts w:ascii="Arial" w:hAnsi="Arial" w:cs="Arial"/>
        </w:rPr>
      </w:pPr>
    </w:p>
    <w:p w14:paraId="46AF4470" w14:textId="77777777" w:rsidR="00031E04" w:rsidRPr="002C676A" w:rsidRDefault="00475F81" w:rsidP="00031E04">
      <w:pPr>
        <w:pStyle w:val="ListParagraph"/>
        <w:numPr>
          <w:ilvl w:val="0"/>
          <w:numId w:val="10"/>
        </w:numPr>
        <w:spacing w:after="0" w:line="240" w:lineRule="auto"/>
        <w:ind w:left="426" w:hanging="426"/>
        <w:jc w:val="both"/>
        <w:rPr>
          <w:rFonts w:ascii="Arial" w:hAnsi="Arial" w:cs="Arial"/>
          <w:sz w:val="24"/>
          <w:szCs w:val="24"/>
        </w:rPr>
      </w:pPr>
      <w:r w:rsidRPr="002C676A">
        <w:rPr>
          <w:rFonts w:ascii="Arial" w:hAnsi="Arial" w:cs="Arial"/>
          <w:sz w:val="24"/>
          <w:szCs w:val="24"/>
        </w:rPr>
        <w:lastRenderedPageBreak/>
        <w:t>General discussion through staff forums, team meetings, briefings etc;</w:t>
      </w:r>
    </w:p>
    <w:p w14:paraId="4CE15D6B" w14:textId="77777777" w:rsidR="00031E04" w:rsidRPr="002C676A" w:rsidRDefault="00031E04" w:rsidP="00031E04">
      <w:pPr>
        <w:jc w:val="both"/>
        <w:rPr>
          <w:rFonts w:ascii="Arial" w:hAnsi="Arial" w:cs="Arial"/>
          <w:sz w:val="26"/>
          <w:szCs w:val="26"/>
        </w:rPr>
      </w:pPr>
    </w:p>
    <w:p w14:paraId="7CC9BED0" w14:textId="77777777" w:rsidR="00475F81" w:rsidRPr="002C676A" w:rsidRDefault="00031E04" w:rsidP="00031E04">
      <w:pPr>
        <w:pStyle w:val="ListParagraph"/>
        <w:numPr>
          <w:ilvl w:val="0"/>
          <w:numId w:val="10"/>
        </w:numPr>
        <w:spacing w:after="0" w:line="240" w:lineRule="auto"/>
        <w:ind w:left="426" w:hanging="426"/>
        <w:jc w:val="both"/>
        <w:rPr>
          <w:rFonts w:ascii="Arial" w:hAnsi="Arial" w:cs="Arial"/>
          <w:sz w:val="24"/>
          <w:szCs w:val="24"/>
        </w:rPr>
      </w:pPr>
      <w:r w:rsidRPr="002C676A">
        <w:rPr>
          <w:rFonts w:ascii="Arial" w:hAnsi="Arial" w:cs="Arial"/>
          <w:sz w:val="24"/>
          <w:szCs w:val="24"/>
        </w:rPr>
        <w:t xml:space="preserve">Incorporating specific questions about equality in employee </w:t>
      </w:r>
      <w:r w:rsidR="00475F81" w:rsidRPr="002C676A">
        <w:rPr>
          <w:rFonts w:ascii="Arial" w:hAnsi="Arial" w:cs="Arial"/>
          <w:sz w:val="24"/>
          <w:szCs w:val="24"/>
        </w:rPr>
        <w:t>satisfaction surveys;</w:t>
      </w:r>
    </w:p>
    <w:p w14:paraId="62AA35CF" w14:textId="77777777" w:rsidR="00031E04" w:rsidRPr="002C676A" w:rsidRDefault="00031E04" w:rsidP="00031E04">
      <w:pPr>
        <w:jc w:val="both"/>
        <w:rPr>
          <w:rFonts w:ascii="Arial" w:hAnsi="Arial" w:cs="Arial"/>
          <w:sz w:val="26"/>
          <w:szCs w:val="26"/>
        </w:rPr>
      </w:pPr>
    </w:p>
    <w:p w14:paraId="36DF36F8" w14:textId="77777777" w:rsidR="00475F81" w:rsidRPr="002C676A" w:rsidRDefault="00475F81" w:rsidP="00031E04">
      <w:pPr>
        <w:pStyle w:val="ListParagraph"/>
        <w:numPr>
          <w:ilvl w:val="0"/>
          <w:numId w:val="10"/>
        </w:numPr>
        <w:spacing w:after="0" w:line="240" w:lineRule="auto"/>
        <w:ind w:left="426" w:hanging="426"/>
        <w:jc w:val="both"/>
        <w:rPr>
          <w:rFonts w:ascii="Arial" w:hAnsi="Arial" w:cs="Arial"/>
          <w:sz w:val="24"/>
          <w:szCs w:val="24"/>
        </w:rPr>
      </w:pPr>
      <w:r w:rsidRPr="002C676A">
        <w:rPr>
          <w:rFonts w:ascii="Arial" w:hAnsi="Arial" w:cs="Arial"/>
          <w:sz w:val="24"/>
          <w:szCs w:val="24"/>
        </w:rPr>
        <w:t>Examining the composition of the workforce and assessing the number of employees who may be classified as coming from potentially disadvantaged groups. This may indicate, for example, an under (or over) representation which may be significant;</w:t>
      </w:r>
    </w:p>
    <w:p w14:paraId="2C4C89BC" w14:textId="77777777" w:rsidR="00031E04" w:rsidRPr="002C676A" w:rsidRDefault="00031E04" w:rsidP="00031E04">
      <w:pPr>
        <w:jc w:val="both"/>
        <w:rPr>
          <w:rFonts w:ascii="Arial" w:hAnsi="Arial" w:cs="Arial"/>
          <w:sz w:val="26"/>
          <w:szCs w:val="26"/>
        </w:rPr>
      </w:pPr>
    </w:p>
    <w:p w14:paraId="0F4CA946" w14:textId="77777777" w:rsidR="00475F81" w:rsidRPr="002C676A" w:rsidRDefault="00475F81" w:rsidP="00031E04">
      <w:pPr>
        <w:pStyle w:val="ListParagraph"/>
        <w:numPr>
          <w:ilvl w:val="0"/>
          <w:numId w:val="10"/>
        </w:numPr>
        <w:spacing w:after="0" w:line="240" w:lineRule="auto"/>
        <w:ind w:left="426" w:hanging="426"/>
        <w:jc w:val="both"/>
        <w:rPr>
          <w:rFonts w:ascii="Arial" w:hAnsi="Arial" w:cs="Arial"/>
          <w:sz w:val="24"/>
          <w:szCs w:val="24"/>
        </w:rPr>
      </w:pPr>
      <w:r w:rsidRPr="002C676A">
        <w:rPr>
          <w:rFonts w:ascii="Arial" w:hAnsi="Arial" w:cs="Arial"/>
          <w:sz w:val="24"/>
          <w:szCs w:val="24"/>
        </w:rPr>
        <w:t>Reviewing complaints, bullying or harassment claims or grievances which relate to equality issues;</w:t>
      </w:r>
    </w:p>
    <w:p w14:paraId="0B0689D8" w14:textId="77777777" w:rsidR="00031E04" w:rsidRPr="002C676A" w:rsidRDefault="00031E04" w:rsidP="00031E04">
      <w:pPr>
        <w:jc w:val="both"/>
        <w:rPr>
          <w:rFonts w:ascii="Arial" w:hAnsi="Arial" w:cs="Arial"/>
          <w:sz w:val="26"/>
          <w:szCs w:val="26"/>
        </w:rPr>
      </w:pPr>
    </w:p>
    <w:p w14:paraId="14E2EBC7" w14:textId="2C0B3BDF" w:rsidR="00475F81" w:rsidRPr="002C676A" w:rsidRDefault="00475F81" w:rsidP="00031E04">
      <w:pPr>
        <w:pStyle w:val="ListParagraph"/>
        <w:numPr>
          <w:ilvl w:val="0"/>
          <w:numId w:val="10"/>
        </w:numPr>
        <w:ind w:left="426" w:hanging="426"/>
        <w:jc w:val="both"/>
        <w:rPr>
          <w:rFonts w:ascii="Arial" w:hAnsi="Arial" w:cs="Arial"/>
          <w:sz w:val="24"/>
          <w:szCs w:val="24"/>
        </w:rPr>
      </w:pPr>
      <w:r w:rsidRPr="002C676A">
        <w:rPr>
          <w:rFonts w:ascii="Arial" w:hAnsi="Arial" w:cs="Arial"/>
          <w:sz w:val="24"/>
          <w:szCs w:val="24"/>
        </w:rPr>
        <w:t xml:space="preserve">Collecting information about how many people with a particular protected characteristic apply for each vacancy within the </w:t>
      </w:r>
      <w:r w:rsidR="00BF4267" w:rsidRPr="002C676A">
        <w:rPr>
          <w:rFonts w:ascii="Arial" w:hAnsi="Arial" w:cs="Arial"/>
          <w:sz w:val="24"/>
          <w:szCs w:val="24"/>
        </w:rPr>
        <w:t>placement</w:t>
      </w:r>
      <w:r w:rsidRPr="002C676A">
        <w:rPr>
          <w:rFonts w:ascii="Arial" w:hAnsi="Arial" w:cs="Arial"/>
          <w:sz w:val="24"/>
          <w:szCs w:val="24"/>
        </w:rPr>
        <w:t xml:space="preserve">. </w:t>
      </w:r>
      <w:r w:rsidR="00031E04" w:rsidRPr="002C676A">
        <w:rPr>
          <w:rFonts w:ascii="Arial" w:hAnsi="Arial" w:cs="Arial"/>
          <w:sz w:val="24"/>
          <w:szCs w:val="24"/>
        </w:rPr>
        <w:t xml:space="preserve"> </w:t>
      </w:r>
      <w:r w:rsidRPr="002C676A">
        <w:rPr>
          <w:rFonts w:ascii="Arial" w:hAnsi="Arial" w:cs="Arial"/>
          <w:sz w:val="24"/>
          <w:szCs w:val="24"/>
        </w:rPr>
        <w:t>This information will be treated in the strictest confidence and will not be used as part of the selection process.</w:t>
      </w:r>
    </w:p>
    <w:p w14:paraId="607BEFA2" w14:textId="5609ADD0" w:rsidR="00CA67CD" w:rsidRPr="002C676A" w:rsidRDefault="00CA67CD" w:rsidP="00CA67CD">
      <w:pPr>
        <w:rPr>
          <w:rFonts w:ascii="Arial" w:hAnsi="Arial" w:cs="Arial"/>
        </w:rPr>
      </w:pPr>
    </w:p>
    <w:p w14:paraId="5BA9E487" w14:textId="77777777" w:rsidR="00D850A9" w:rsidRPr="002C676A" w:rsidRDefault="00D850A9" w:rsidP="00CA67CD">
      <w:pPr>
        <w:rPr>
          <w:rFonts w:ascii="Arial" w:hAnsi="Arial" w:cs="Arial"/>
        </w:rPr>
      </w:pPr>
    </w:p>
    <w:p w14:paraId="24E228B0" w14:textId="67F04A83" w:rsidR="00793CEE" w:rsidRPr="00DB7DCB" w:rsidRDefault="006C1B31" w:rsidP="00CA67CD">
      <w:pPr>
        <w:rPr>
          <w:rFonts w:ascii="Arial" w:hAnsi="Arial" w:cs="Arial"/>
          <w:color w:val="000000" w:themeColor="text1"/>
        </w:rPr>
      </w:pPr>
      <w:r w:rsidRPr="00DB7DCB">
        <w:rPr>
          <w:rFonts w:ascii="Arial" w:hAnsi="Arial" w:cs="Arial"/>
          <w:b/>
          <w:bCs/>
          <w:color w:val="000000" w:themeColor="text1"/>
        </w:rPr>
        <w:t>Useful Names and Addresses</w:t>
      </w:r>
      <w:r w:rsidRPr="00DB7DCB">
        <w:rPr>
          <w:rFonts w:ascii="Arial" w:hAnsi="Arial" w:cs="Arial"/>
          <w:color w:val="000000" w:themeColor="text1"/>
        </w:rPr>
        <w:t>:</w:t>
      </w:r>
    </w:p>
    <w:p w14:paraId="0C741FBC" w14:textId="77777777" w:rsidR="00DB7DCB" w:rsidRDefault="00DB7DCB" w:rsidP="00CA67CD">
      <w:pPr>
        <w:rPr>
          <w:rFonts w:ascii="Arial" w:hAnsi="Arial" w:cs="Arial"/>
          <w:b/>
          <w:bCs/>
        </w:rPr>
      </w:pPr>
    </w:p>
    <w:p w14:paraId="60864BF6" w14:textId="1D70D3A5" w:rsidR="006C1B31" w:rsidRPr="002C676A" w:rsidRDefault="006C1B31" w:rsidP="00CA67CD">
      <w:pPr>
        <w:rPr>
          <w:rFonts w:ascii="Arial" w:hAnsi="Arial" w:cs="Arial"/>
          <w:b/>
          <w:bCs/>
        </w:rPr>
      </w:pPr>
      <w:r w:rsidRPr="002C676A">
        <w:rPr>
          <w:rFonts w:ascii="Arial" w:hAnsi="Arial" w:cs="Arial"/>
          <w:b/>
          <w:bCs/>
        </w:rPr>
        <w:t>Equal Opportunities Commission</w:t>
      </w:r>
    </w:p>
    <w:p w14:paraId="45D1A87A" w14:textId="0EC35EC5" w:rsidR="006C1B31" w:rsidRPr="002C676A" w:rsidRDefault="006C1B31" w:rsidP="00CA67CD">
      <w:pPr>
        <w:rPr>
          <w:rFonts w:ascii="Arial" w:hAnsi="Arial" w:cs="Arial"/>
        </w:rPr>
      </w:pPr>
      <w:r w:rsidRPr="002C676A">
        <w:rPr>
          <w:rFonts w:ascii="Arial" w:hAnsi="Arial" w:cs="Arial"/>
          <w:b/>
          <w:bCs/>
        </w:rPr>
        <w:t>Head Office:</w:t>
      </w:r>
      <w:r w:rsidRPr="002C676A">
        <w:rPr>
          <w:rFonts w:ascii="Arial" w:hAnsi="Arial" w:cs="Arial"/>
        </w:rPr>
        <w:t xml:space="preserve"> Arndale House, Arndale Centre, Manchester, M4 3EQ</w:t>
      </w:r>
    </w:p>
    <w:p w14:paraId="78176808" w14:textId="73AE3FAD" w:rsidR="006C1B31" w:rsidRPr="002C676A" w:rsidRDefault="006C1B31" w:rsidP="00CA67CD">
      <w:pPr>
        <w:rPr>
          <w:rFonts w:ascii="Arial" w:hAnsi="Arial" w:cs="Arial"/>
        </w:rPr>
      </w:pPr>
      <w:r w:rsidRPr="002C676A">
        <w:rPr>
          <w:rFonts w:ascii="Arial" w:hAnsi="Arial" w:cs="Arial"/>
        </w:rPr>
        <w:t>Tel: 0161 833 9244</w:t>
      </w:r>
    </w:p>
    <w:p w14:paraId="7ECDBCB7" w14:textId="0A4414F9" w:rsidR="006C1B31" w:rsidRPr="002C676A" w:rsidRDefault="006C1B31" w:rsidP="00CA67CD">
      <w:pPr>
        <w:rPr>
          <w:rFonts w:ascii="Arial" w:hAnsi="Arial" w:cs="Arial"/>
        </w:rPr>
      </w:pPr>
      <w:r w:rsidRPr="002C676A">
        <w:rPr>
          <w:rFonts w:ascii="Arial" w:hAnsi="Arial" w:cs="Arial"/>
        </w:rPr>
        <w:t xml:space="preserve">Website: </w:t>
      </w:r>
      <w:hyperlink r:id="rId8" w:history="1">
        <w:r w:rsidRPr="002C676A">
          <w:rPr>
            <w:rStyle w:val="Hyperlink"/>
            <w:rFonts w:ascii="Arial" w:hAnsi="Arial" w:cs="Arial"/>
          </w:rPr>
          <w:t>www.eoc.org.uk</w:t>
        </w:r>
      </w:hyperlink>
    </w:p>
    <w:p w14:paraId="70E53DE4" w14:textId="25843ED4" w:rsidR="006C1B31" w:rsidRPr="002C676A" w:rsidRDefault="006C1B31" w:rsidP="00CA67CD">
      <w:pPr>
        <w:rPr>
          <w:rFonts w:ascii="Arial" w:hAnsi="Arial" w:cs="Arial"/>
        </w:rPr>
      </w:pPr>
    </w:p>
    <w:p w14:paraId="5D6B0D2D" w14:textId="0E6F68EA" w:rsidR="006C1B31" w:rsidRPr="002C676A" w:rsidRDefault="006C1B31" w:rsidP="00CA67CD">
      <w:pPr>
        <w:rPr>
          <w:rFonts w:ascii="Arial" w:hAnsi="Arial" w:cs="Arial"/>
          <w:b/>
          <w:bCs/>
        </w:rPr>
      </w:pPr>
      <w:r w:rsidRPr="002C676A">
        <w:rPr>
          <w:rFonts w:ascii="Arial" w:hAnsi="Arial" w:cs="Arial"/>
          <w:b/>
          <w:bCs/>
        </w:rPr>
        <w:t>Commission for Race Equality</w:t>
      </w:r>
    </w:p>
    <w:p w14:paraId="631888BC" w14:textId="433CE3D9" w:rsidR="006C1B31" w:rsidRPr="002C676A" w:rsidRDefault="006C1B31" w:rsidP="00CA67CD">
      <w:pPr>
        <w:rPr>
          <w:rFonts w:ascii="Arial" w:hAnsi="Arial" w:cs="Arial"/>
        </w:rPr>
      </w:pPr>
      <w:r w:rsidRPr="002C676A">
        <w:rPr>
          <w:rFonts w:ascii="Arial" w:hAnsi="Arial" w:cs="Arial"/>
          <w:b/>
          <w:bCs/>
        </w:rPr>
        <w:t xml:space="preserve">Head Office: </w:t>
      </w:r>
      <w:r w:rsidRPr="002C676A">
        <w:rPr>
          <w:rFonts w:ascii="Arial" w:hAnsi="Arial" w:cs="Arial"/>
        </w:rPr>
        <w:t>Elliot House, 10-12 Allington Street, London, SW1E 5EH</w:t>
      </w:r>
    </w:p>
    <w:p w14:paraId="11FDDE11" w14:textId="2AEF556E" w:rsidR="006C1B31" w:rsidRPr="002C676A" w:rsidRDefault="006C1B31" w:rsidP="00CA67CD">
      <w:pPr>
        <w:rPr>
          <w:rFonts w:ascii="Arial" w:hAnsi="Arial" w:cs="Arial"/>
        </w:rPr>
      </w:pPr>
      <w:r w:rsidRPr="002C676A">
        <w:rPr>
          <w:rFonts w:ascii="Arial" w:hAnsi="Arial" w:cs="Arial"/>
        </w:rPr>
        <w:t>Tel: 020 7828 7022</w:t>
      </w:r>
    </w:p>
    <w:p w14:paraId="215A4E13" w14:textId="5F22298F" w:rsidR="006C1B31" w:rsidRPr="002C676A" w:rsidRDefault="006C1B31" w:rsidP="00CA67CD">
      <w:pPr>
        <w:rPr>
          <w:rFonts w:ascii="Arial" w:hAnsi="Arial" w:cs="Arial"/>
        </w:rPr>
      </w:pPr>
      <w:r w:rsidRPr="002C676A">
        <w:rPr>
          <w:rFonts w:ascii="Arial" w:hAnsi="Arial" w:cs="Arial"/>
        </w:rPr>
        <w:t xml:space="preserve">Website: </w:t>
      </w:r>
      <w:hyperlink r:id="rId9" w:history="1">
        <w:r w:rsidRPr="002C676A">
          <w:rPr>
            <w:rStyle w:val="Hyperlink"/>
            <w:rFonts w:ascii="Arial" w:hAnsi="Arial" w:cs="Arial"/>
          </w:rPr>
          <w:t>www.cre.org.uk</w:t>
        </w:r>
      </w:hyperlink>
    </w:p>
    <w:p w14:paraId="4BE23A1F" w14:textId="23F0AFDB" w:rsidR="006C1B31" w:rsidRPr="002C676A" w:rsidRDefault="006C1B31" w:rsidP="00CA67CD">
      <w:pPr>
        <w:rPr>
          <w:rFonts w:ascii="Arial" w:hAnsi="Arial" w:cs="Arial"/>
        </w:rPr>
      </w:pPr>
    </w:p>
    <w:p w14:paraId="6397266B" w14:textId="2A66A560" w:rsidR="006C1B31" w:rsidRPr="002C676A" w:rsidRDefault="006C1B31" w:rsidP="00CA67CD">
      <w:pPr>
        <w:rPr>
          <w:rFonts w:ascii="Arial" w:hAnsi="Arial" w:cs="Arial"/>
          <w:b/>
          <w:bCs/>
        </w:rPr>
      </w:pPr>
      <w:r w:rsidRPr="002C676A">
        <w:rPr>
          <w:rFonts w:ascii="Arial" w:hAnsi="Arial" w:cs="Arial"/>
          <w:b/>
          <w:bCs/>
        </w:rPr>
        <w:t>Race Relations Employment Advisory Service</w:t>
      </w:r>
    </w:p>
    <w:p w14:paraId="3EE3276C" w14:textId="59CF8C3E" w:rsidR="006C1B31" w:rsidRPr="002C676A" w:rsidRDefault="006C1B31" w:rsidP="00CA67CD">
      <w:pPr>
        <w:rPr>
          <w:rFonts w:ascii="Arial" w:hAnsi="Arial" w:cs="Arial"/>
        </w:rPr>
      </w:pPr>
      <w:r w:rsidRPr="002C676A">
        <w:rPr>
          <w:rFonts w:ascii="Arial" w:hAnsi="Arial" w:cs="Arial"/>
        </w:rPr>
        <w:t>Tel: 0121 452 5447/5448/5449</w:t>
      </w:r>
    </w:p>
    <w:p w14:paraId="0DA4F87D" w14:textId="77777777" w:rsidR="00CA67CD" w:rsidRPr="002C676A" w:rsidRDefault="00CA67CD" w:rsidP="00CA67CD">
      <w:pPr>
        <w:rPr>
          <w:rFonts w:ascii="Arial" w:hAnsi="Arial" w:cs="Arial"/>
        </w:rPr>
      </w:pPr>
    </w:p>
    <w:p w14:paraId="0CDD96B3" w14:textId="3D29849D" w:rsidR="00031E04" w:rsidRPr="002C676A" w:rsidRDefault="006C1B31" w:rsidP="00CA67CD">
      <w:pPr>
        <w:rPr>
          <w:rFonts w:ascii="Arial" w:hAnsi="Arial" w:cs="Arial"/>
          <w:b/>
          <w:bCs/>
        </w:rPr>
      </w:pPr>
      <w:r w:rsidRPr="002C676A">
        <w:rPr>
          <w:rFonts w:ascii="Arial" w:hAnsi="Arial" w:cs="Arial"/>
          <w:b/>
          <w:bCs/>
        </w:rPr>
        <w:t>Disability Discrimination Act Helpline</w:t>
      </w:r>
    </w:p>
    <w:p w14:paraId="6D0EC9DD" w14:textId="247074D8" w:rsidR="006C1B31" w:rsidRPr="002C676A" w:rsidRDefault="006C1B31" w:rsidP="00CA67CD">
      <w:pPr>
        <w:rPr>
          <w:rFonts w:ascii="Arial" w:hAnsi="Arial" w:cs="Arial"/>
        </w:rPr>
      </w:pPr>
      <w:r w:rsidRPr="002C676A">
        <w:rPr>
          <w:rFonts w:ascii="Arial" w:hAnsi="Arial" w:cs="Arial"/>
        </w:rPr>
        <w:t>DDA Help, Freepost MID 02164, Stratford Upon Avon, CV37 9BR</w:t>
      </w:r>
    </w:p>
    <w:p w14:paraId="093F4EAD" w14:textId="6476EB06" w:rsidR="006C1B31" w:rsidRPr="002C676A" w:rsidRDefault="006C1B31" w:rsidP="00CA67CD">
      <w:pPr>
        <w:rPr>
          <w:rFonts w:ascii="Arial" w:hAnsi="Arial" w:cs="Arial"/>
        </w:rPr>
      </w:pPr>
      <w:r w:rsidRPr="002C676A">
        <w:rPr>
          <w:rFonts w:ascii="Arial" w:hAnsi="Arial" w:cs="Arial"/>
        </w:rPr>
        <w:t>Tel: 08457 622 633</w:t>
      </w:r>
    </w:p>
    <w:p w14:paraId="412328AF" w14:textId="425AAD27" w:rsidR="006C1B31" w:rsidRPr="002C676A" w:rsidRDefault="006C1B31" w:rsidP="00CA67CD">
      <w:pPr>
        <w:rPr>
          <w:rFonts w:ascii="Arial" w:hAnsi="Arial" w:cs="Arial"/>
        </w:rPr>
      </w:pPr>
      <w:r w:rsidRPr="002C676A">
        <w:rPr>
          <w:rFonts w:ascii="Arial" w:hAnsi="Arial" w:cs="Arial"/>
        </w:rPr>
        <w:t xml:space="preserve">Website: </w:t>
      </w:r>
      <w:hyperlink r:id="rId10" w:history="1">
        <w:r w:rsidRPr="002C676A">
          <w:rPr>
            <w:rStyle w:val="Hyperlink"/>
            <w:rFonts w:ascii="Arial" w:hAnsi="Arial" w:cs="Arial"/>
          </w:rPr>
          <w:t>www.disability.gov.uk</w:t>
        </w:r>
      </w:hyperlink>
    </w:p>
    <w:p w14:paraId="09C9B556" w14:textId="77777777" w:rsidR="006C1B31" w:rsidRPr="002C676A" w:rsidRDefault="006C1B31" w:rsidP="00CA67CD">
      <w:pPr>
        <w:rPr>
          <w:rFonts w:ascii="Arial" w:hAnsi="Arial" w:cs="Arial"/>
        </w:rPr>
      </w:pPr>
    </w:p>
    <w:p w14:paraId="2BEB08DA" w14:textId="2BB19041" w:rsidR="00031E04" w:rsidRPr="002C676A" w:rsidRDefault="00031E04" w:rsidP="00CA67CD">
      <w:pPr>
        <w:rPr>
          <w:rFonts w:ascii="Arial" w:hAnsi="Arial" w:cs="Arial"/>
        </w:rPr>
      </w:pPr>
    </w:p>
    <w:p w14:paraId="6580629E" w14:textId="77777777" w:rsidR="00D850A9" w:rsidRPr="002C676A" w:rsidRDefault="00D850A9" w:rsidP="00CA67CD">
      <w:pPr>
        <w:rPr>
          <w:rFonts w:ascii="Arial" w:hAnsi="Arial" w:cs="Arial"/>
        </w:rPr>
      </w:pPr>
    </w:p>
    <w:p w14:paraId="005D1B5B" w14:textId="77777777" w:rsidR="00D850A9" w:rsidRPr="002C676A" w:rsidRDefault="00D850A9" w:rsidP="00CA67CD">
      <w:pPr>
        <w:rPr>
          <w:rFonts w:ascii="Arial" w:hAnsi="Arial" w:cs="Arial"/>
        </w:rPr>
      </w:pPr>
    </w:p>
    <w:p w14:paraId="06F2F0C9" w14:textId="3E3CC559" w:rsidR="00D850A9" w:rsidRPr="002C676A" w:rsidRDefault="00D850A9" w:rsidP="00BF4267">
      <w:pPr>
        <w:tabs>
          <w:tab w:val="left" w:pos="1701"/>
        </w:tabs>
        <w:rPr>
          <w:rFonts w:ascii="Arial" w:hAnsi="Arial" w:cs="Arial"/>
          <w:bCs/>
        </w:rPr>
      </w:pPr>
      <w:r w:rsidRPr="002C676A">
        <w:rPr>
          <w:rFonts w:ascii="Arial" w:hAnsi="Arial" w:cs="Arial"/>
          <w:b/>
        </w:rPr>
        <w:t>Signed</w:t>
      </w:r>
      <w:r w:rsidR="00BF4267" w:rsidRPr="002C676A">
        <w:rPr>
          <w:rFonts w:ascii="Arial" w:hAnsi="Arial" w:cs="Arial"/>
          <w:bCs/>
        </w:rPr>
        <w:t>:</w:t>
      </w:r>
      <w:r w:rsidR="00BF4267" w:rsidRPr="002C676A">
        <w:rPr>
          <w:rFonts w:ascii="Arial" w:hAnsi="Arial" w:cs="Arial"/>
          <w:bCs/>
        </w:rPr>
        <w:tab/>
        <w:t>_______________________________</w:t>
      </w:r>
    </w:p>
    <w:p w14:paraId="32A2D48B" w14:textId="77777777" w:rsidR="00D850A9" w:rsidRPr="002C676A" w:rsidRDefault="00D850A9" w:rsidP="00CA67CD">
      <w:pPr>
        <w:rPr>
          <w:rFonts w:ascii="Arial" w:hAnsi="Arial" w:cs="Arial"/>
        </w:rPr>
      </w:pPr>
    </w:p>
    <w:p w14:paraId="19474D46" w14:textId="77777777" w:rsidR="00D850A9" w:rsidRPr="002C676A" w:rsidRDefault="00D850A9" w:rsidP="00CA67CD">
      <w:pPr>
        <w:rPr>
          <w:rFonts w:ascii="Arial" w:hAnsi="Arial" w:cs="Arial"/>
        </w:rPr>
      </w:pPr>
    </w:p>
    <w:p w14:paraId="01535C7C" w14:textId="77777777" w:rsidR="00D850A9" w:rsidRPr="002C676A" w:rsidRDefault="00D850A9" w:rsidP="00CA67CD">
      <w:pPr>
        <w:rPr>
          <w:rFonts w:ascii="Arial" w:hAnsi="Arial" w:cs="Arial"/>
        </w:rPr>
      </w:pPr>
    </w:p>
    <w:p w14:paraId="54EEDA72" w14:textId="58B5803C" w:rsidR="00D850A9" w:rsidRPr="002C676A" w:rsidRDefault="00D850A9" w:rsidP="00BF4267">
      <w:pPr>
        <w:tabs>
          <w:tab w:val="left" w:pos="1701"/>
        </w:tabs>
        <w:rPr>
          <w:rFonts w:ascii="Arial" w:hAnsi="Arial" w:cs="Arial"/>
        </w:rPr>
      </w:pPr>
      <w:r w:rsidRPr="002C676A">
        <w:rPr>
          <w:rFonts w:ascii="Arial" w:hAnsi="Arial" w:cs="Arial"/>
          <w:b/>
        </w:rPr>
        <w:t>Date</w:t>
      </w:r>
      <w:r w:rsidRPr="002C676A">
        <w:rPr>
          <w:rFonts w:ascii="Arial" w:hAnsi="Arial" w:cs="Arial"/>
        </w:rPr>
        <w:t>:</w:t>
      </w:r>
      <w:r w:rsidR="00BF4267" w:rsidRPr="002C676A">
        <w:rPr>
          <w:rFonts w:ascii="Arial" w:hAnsi="Arial" w:cs="Arial"/>
        </w:rPr>
        <w:tab/>
        <w:t>______________________________</w:t>
      </w:r>
    </w:p>
    <w:p w14:paraId="135E871D" w14:textId="77777777" w:rsidR="00D850A9" w:rsidRPr="002C676A" w:rsidRDefault="00D850A9" w:rsidP="00CA67CD">
      <w:pPr>
        <w:rPr>
          <w:rFonts w:ascii="Arial" w:hAnsi="Arial" w:cs="Arial"/>
        </w:rPr>
      </w:pPr>
    </w:p>
    <w:p w14:paraId="33E331FB" w14:textId="77777777" w:rsidR="00D850A9" w:rsidRPr="002C676A" w:rsidRDefault="00D850A9" w:rsidP="00CA67CD">
      <w:pPr>
        <w:rPr>
          <w:rFonts w:ascii="Arial" w:hAnsi="Arial" w:cs="Arial"/>
        </w:rPr>
      </w:pPr>
    </w:p>
    <w:bookmarkEnd w:id="1"/>
    <w:bookmarkEnd w:id="2"/>
    <w:p w14:paraId="6BD24061" w14:textId="4D6A98A0" w:rsidR="00903C11" w:rsidRPr="002C676A" w:rsidRDefault="00903C11">
      <w:pPr>
        <w:rPr>
          <w:rFonts w:ascii="Arial" w:hAnsi="Arial" w:cs="Arial"/>
          <w:i/>
        </w:rPr>
      </w:pPr>
    </w:p>
    <w:sectPr w:rsidR="00903C11" w:rsidRPr="002C676A" w:rsidSect="0069507C">
      <w:footerReference w:type="default" r:id="rId11"/>
      <w:pgSz w:w="11906" w:h="16838"/>
      <w:pgMar w:top="65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39392" w14:textId="77777777" w:rsidR="003D2516" w:rsidRDefault="003D2516" w:rsidP="00827D0F">
      <w:r>
        <w:separator/>
      </w:r>
    </w:p>
  </w:endnote>
  <w:endnote w:type="continuationSeparator" w:id="0">
    <w:p w14:paraId="69B200C6" w14:textId="77777777" w:rsidR="003D2516" w:rsidRDefault="003D2516" w:rsidP="00827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color w:val="000000" w:themeColor="text1"/>
        <w:sz w:val="22"/>
        <w:szCs w:val="22"/>
      </w:rPr>
      <w:alias w:val="Company"/>
      <w:id w:val="270665196"/>
      <w:dataBinding w:prefixMappings="xmlns:ns0='http://schemas.openxmlformats.org/officeDocument/2006/extended-properties'" w:xpath="/ns0:Properties[1]/ns0:Company[1]" w:storeItemID="{6668398D-A668-4E3E-A5EB-62B293D839F1}"/>
      <w:text/>
    </w:sdtPr>
    <w:sdtContent>
      <w:p w14:paraId="50A3DC90" w14:textId="2CF540F6" w:rsidR="001109E9" w:rsidRPr="00DB7DCB" w:rsidRDefault="0069507C" w:rsidP="001109E9">
        <w:pPr>
          <w:pStyle w:val="Footer"/>
          <w:pBdr>
            <w:top w:val="single" w:sz="24" w:space="5" w:color="9BBB59" w:themeColor="accent3"/>
          </w:pBdr>
          <w:rPr>
            <w:color w:val="000000" w:themeColor="text1"/>
            <w:sz w:val="22"/>
            <w:szCs w:val="22"/>
          </w:rPr>
        </w:pPr>
        <w:r w:rsidRPr="00DB7DCB">
          <w:rPr>
            <w:rFonts w:ascii="Arial" w:hAnsi="Arial" w:cs="Arial"/>
            <w:color w:val="000000" w:themeColor="text1"/>
            <w:sz w:val="22"/>
            <w:szCs w:val="22"/>
          </w:rPr>
          <w:t xml:space="preserve">Document Number: </w:t>
        </w:r>
        <w:proofErr w:type="spellStart"/>
        <w:r w:rsidRPr="00DB7DCB">
          <w:rPr>
            <w:rFonts w:ascii="Arial" w:hAnsi="Arial" w:cs="Arial"/>
            <w:color w:val="000000" w:themeColor="text1"/>
            <w:sz w:val="22"/>
            <w:szCs w:val="22"/>
          </w:rPr>
          <w:t>EDPol</w:t>
        </w:r>
        <w:proofErr w:type="spellEnd"/>
      </w:p>
    </w:sdtContent>
  </w:sdt>
  <w:p w14:paraId="39515DC0" w14:textId="57C9D9D5" w:rsidR="001109E9" w:rsidRPr="00DB7DCB" w:rsidRDefault="001109E9" w:rsidP="001109E9">
    <w:pPr>
      <w:pStyle w:val="Footer"/>
      <w:rPr>
        <w:rFonts w:ascii="Arial" w:hAnsi="Arial" w:cs="Arial"/>
        <w:color w:val="000000" w:themeColor="text1"/>
        <w:sz w:val="22"/>
        <w:szCs w:val="22"/>
      </w:rPr>
    </w:pPr>
    <w:r w:rsidRPr="00DB7DCB">
      <w:rPr>
        <w:rFonts w:ascii="Arial" w:hAnsi="Arial" w:cs="Arial"/>
        <w:color w:val="000000" w:themeColor="text1"/>
        <w:sz w:val="22"/>
        <w:szCs w:val="22"/>
      </w:rPr>
      <w:t xml:space="preserve">Version No: </w:t>
    </w:r>
    <w:r w:rsidR="0069507C" w:rsidRPr="00DB7DCB">
      <w:rPr>
        <w:rFonts w:ascii="Arial" w:hAnsi="Arial" w:cs="Arial"/>
        <w:color w:val="000000" w:themeColor="text1"/>
        <w:sz w:val="22"/>
        <w:szCs w:val="22"/>
      </w:rPr>
      <w:t>1</w:t>
    </w:r>
  </w:p>
  <w:p w14:paraId="018655A3" w14:textId="7A467BF3" w:rsidR="001109E9" w:rsidRPr="00DB7DCB" w:rsidRDefault="001109E9" w:rsidP="001109E9">
    <w:pPr>
      <w:pStyle w:val="Footer"/>
      <w:rPr>
        <w:rFonts w:ascii="Arial" w:hAnsi="Arial" w:cs="Arial"/>
        <w:color w:val="000000" w:themeColor="text1"/>
        <w:sz w:val="22"/>
        <w:szCs w:val="22"/>
      </w:rPr>
    </w:pPr>
    <w:r w:rsidRPr="00DB7DCB">
      <w:rPr>
        <w:rFonts w:ascii="Arial" w:hAnsi="Arial" w:cs="Arial"/>
        <w:color w:val="000000" w:themeColor="text1"/>
        <w:sz w:val="22"/>
        <w:szCs w:val="22"/>
      </w:rPr>
      <w:t xml:space="preserve">Review Date: </w:t>
    </w:r>
    <w:r w:rsidR="0069507C" w:rsidRPr="00DB7DCB">
      <w:rPr>
        <w:rFonts w:ascii="Arial" w:hAnsi="Arial" w:cs="Arial"/>
        <w:color w:val="000000" w:themeColor="text1"/>
        <w:sz w:val="22"/>
        <w:szCs w:val="22"/>
      </w:rPr>
      <w:t>J</w:t>
    </w:r>
    <w:r w:rsidR="00DB7DCB" w:rsidRPr="00DB7DCB">
      <w:rPr>
        <w:rFonts w:ascii="Arial" w:hAnsi="Arial" w:cs="Arial"/>
        <w:color w:val="000000" w:themeColor="text1"/>
        <w:sz w:val="22"/>
        <w:szCs w:val="22"/>
      </w:rPr>
      <w:t>une</w:t>
    </w:r>
    <w:r w:rsidR="0069507C" w:rsidRPr="00DB7DCB">
      <w:rPr>
        <w:rFonts w:ascii="Arial" w:hAnsi="Arial" w:cs="Arial"/>
        <w:color w:val="000000" w:themeColor="text1"/>
        <w:sz w:val="22"/>
        <w:szCs w:val="22"/>
      </w:rPr>
      <w:t xml:space="preserve"> 2024</w:t>
    </w:r>
  </w:p>
  <w:p w14:paraId="1FC3A324" w14:textId="2D7AF2FA" w:rsidR="00DB7DCB" w:rsidRPr="00DB7DCB" w:rsidRDefault="00DB7DCB" w:rsidP="001109E9">
    <w:pPr>
      <w:pStyle w:val="Footer"/>
      <w:rPr>
        <w:rFonts w:ascii="Arial" w:hAnsi="Arial" w:cs="Arial"/>
        <w:b/>
        <w:bCs/>
        <w:color w:val="000000" w:themeColor="text1"/>
        <w:sz w:val="22"/>
        <w:szCs w:val="22"/>
      </w:rPr>
    </w:pPr>
    <w:r w:rsidRPr="00DB7DCB">
      <w:rPr>
        <w:rFonts w:ascii="Arial" w:hAnsi="Arial" w:cs="Arial"/>
        <w:color w:val="000000" w:themeColor="text1"/>
        <w:sz w:val="22"/>
        <w:szCs w:val="22"/>
      </w:rPr>
      <w:t>Next Review Date: June 2025</w:t>
    </w:r>
  </w:p>
  <w:p w14:paraId="4F16C1AF" w14:textId="1731129D" w:rsidR="00827D0F" w:rsidRPr="001109E9" w:rsidRDefault="00827D0F" w:rsidP="00110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A5BB1" w14:textId="77777777" w:rsidR="003D2516" w:rsidRDefault="003D2516" w:rsidP="00827D0F">
      <w:r>
        <w:separator/>
      </w:r>
    </w:p>
  </w:footnote>
  <w:footnote w:type="continuationSeparator" w:id="0">
    <w:p w14:paraId="599AB61F" w14:textId="77777777" w:rsidR="003D2516" w:rsidRDefault="003D2516" w:rsidP="00827D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20439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000004"/>
    <w:multiLevelType w:val="multilevel"/>
    <w:tmpl w:val="7C28A752"/>
    <w:name w:val="Clauses"/>
    <w:lvl w:ilvl="0">
      <w:start w:val="1"/>
      <w:numFmt w:val="decimal"/>
      <w:pStyle w:val="Level1Heading"/>
      <w:lvlText w:val="%1"/>
      <w:lvlJc w:val="left"/>
      <w:pPr>
        <w:tabs>
          <w:tab w:val="num" w:pos="720"/>
        </w:tabs>
        <w:ind w:left="720" w:hanging="720"/>
      </w:pPr>
    </w:lvl>
    <w:lvl w:ilvl="1">
      <w:start w:val="1"/>
      <w:numFmt w:val="decimal"/>
      <w:pStyle w:val="Level2Number"/>
      <w:lvlText w:val="%1.%2"/>
      <w:lvlJc w:val="left"/>
      <w:pPr>
        <w:tabs>
          <w:tab w:val="num" w:pos="720"/>
        </w:tabs>
        <w:ind w:left="720" w:hanging="720"/>
      </w:pPr>
    </w:lvl>
    <w:lvl w:ilvl="2">
      <w:start w:val="1"/>
      <w:numFmt w:val="bullet"/>
      <w:pStyle w:val="Level3Number"/>
      <w:lvlText w:val=""/>
      <w:lvlJc w:val="left"/>
      <w:pPr>
        <w:tabs>
          <w:tab w:val="num" w:pos="1440"/>
        </w:tabs>
        <w:ind w:left="1440" w:hanging="720"/>
      </w:pPr>
      <w:rPr>
        <w:rFonts w:ascii="Symbol" w:hAnsi="Symbol" w:hint="default"/>
      </w:rPr>
    </w:lvl>
    <w:lvl w:ilvl="3">
      <w:start w:val="1"/>
      <w:numFmt w:val="lowerLetter"/>
      <w:pStyle w:val="Level4Number"/>
      <w:lvlText w:val="(%4)"/>
      <w:lvlJc w:val="left"/>
      <w:pPr>
        <w:tabs>
          <w:tab w:val="num" w:pos="2160"/>
        </w:tabs>
        <w:ind w:left="2160" w:hanging="720"/>
      </w:pPr>
    </w:lvl>
    <w:lvl w:ilvl="4">
      <w:start w:val="1"/>
      <w:numFmt w:val="lowerRoman"/>
      <w:pStyle w:val="Level5Number"/>
      <w:lvlText w:val="(%5)"/>
      <w:lvlJc w:val="left"/>
      <w:pPr>
        <w:tabs>
          <w:tab w:val="num" w:pos="2880"/>
        </w:tabs>
        <w:ind w:left="2880" w:hanging="720"/>
      </w:pPr>
    </w:lvl>
    <w:lvl w:ilvl="5">
      <w:start w:val="1"/>
      <w:numFmt w:val="upperLetter"/>
      <w:pStyle w:val="Level6Number"/>
      <w:lvlText w:val="(%6)"/>
      <w:lvlJc w:val="left"/>
      <w:pPr>
        <w:tabs>
          <w:tab w:val="num" w:pos="2880"/>
        </w:tabs>
        <w:ind w:left="2880" w:hanging="720"/>
      </w:pPr>
    </w:lvl>
    <w:lvl w:ilvl="6">
      <w:start w:val="1"/>
      <w:numFmt w:val="upperRoman"/>
      <w:pStyle w:val="Level7Number"/>
      <w:lvlText w:val="(%7)"/>
      <w:lvlJc w:val="left"/>
      <w:pPr>
        <w:tabs>
          <w:tab w:val="num" w:pos="2880"/>
        </w:tabs>
        <w:ind w:left="2880" w:hanging="720"/>
      </w:pPr>
    </w:lvl>
    <w:lvl w:ilvl="7">
      <w:start w:val="1"/>
      <w:numFmt w:val="decimal"/>
      <w:lvlText w:val=""/>
      <w:lvlJc w:val="left"/>
    </w:lvl>
    <w:lvl w:ilvl="8">
      <w:start w:val="1"/>
      <w:numFmt w:val="decimal"/>
      <w:lvlText w:val=""/>
      <w:lvlJc w:val="left"/>
    </w:lvl>
  </w:abstractNum>
  <w:abstractNum w:abstractNumId="2" w15:restartNumberingAfterBreak="0">
    <w:nsid w:val="184F5065"/>
    <w:multiLevelType w:val="hybridMultilevel"/>
    <w:tmpl w:val="E7BA5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715270"/>
    <w:multiLevelType w:val="hybridMultilevel"/>
    <w:tmpl w:val="725229DE"/>
    <w:lvl w:ilvl="0" w:tplc="F006A7E4">
      <w:start w:val="5"/>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A10748"/>
    <w:multiLevelType w:val="hybridMultilevel"/>
    <w:tmpl w:val="8B70B9EE"/>
    <w:lvl w:ilvl="0" w:tplc="DD664D28">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EF15CD"/>
    <w:multiLevelType w:val="hybridMultilevel"/>
    <w:tmpl w:val="381037BE"/>
    <w:lvl w:ilvl="0" w:tplc="F006A7E4">
      <w:start w:val="5"/>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7804EA"/>
    <w:multiLevelType w:val="hybridMultilevel"/>
    <w:tmpl w:val="FA1CC326"/>
    <w:name w:val="Clauses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CE45592"/>
    <w:multiLevelType w:val="hybridMultilevel"/>
    <w:tmpl w:val="4DD42A50"/>
    <w:lvl w:ilvl="0" w:tplc="F006A7E4">
      <w:start w:val="5"/>
      <w:numFmt w:val="bullet"/>
      <w:lvlText w:val="•"/>
      <w:lvlJc w:val="left"/>
      <w:pPr>
        <w:ind w:left="1289" w:hanging="360"/>
      </w:pPr>
      <w:rPr>
        <w:rFonts w:ascii="Arial" w:eastAsia="Arial" w:hAnsi="Arial" w:cs="Arial" w:hint="default"/>
      </w:rPr>
    </w:lvl>
    <w:lvl w:ilvl="1" w:tplc="08090003" w:tentative="1">
      <w:start w:val="1"/>
      <w:numFmt w:val="bullet"/>
      <w:lvlText w:val="o"/>
      <w:lvlJc w:val="left"/>
      <w:pPr>
        <w:ind w:left="2009" w:hanging="360"/>
      </w:pPr>
      <w:rPr>
        <w:rFonts w:ascii="Courier New" w:hAnsi="Courier New" w:cs="Courier New" w:hint="default"/>
      </w:rPr>
    </w:lvl>
    <w:lvl w:ilvl="2" w:tplc="08090005" w:tentative="1">
      <w:start w:val="1"/>
      <w:numFmt w:val="bullet"/>
      <w:lvlText w:val=""/>
      <w:lvlJc w:val="left"/>
      <w:pPr>
        <w:ind w:left="2729" w:hanging="360"/>
      </w:pPr>
      <w:rPr>
        <w:rFonts w:ascii="Wingdings" w:hAnsi="Wingdings" w:hint="default"/>
      </w:rPr>
    </w:lvl>
    <w:lvl w:ilvl="3" w:tplc="08090001" w:tentative="1">
      <w:start w:val="1"/>
      <w:numFmt w:val="bullet"/>
      <w:lvlText w:val=""/>
      <w:lvlJc w:val="left"/>
      <w:pPr>
        <w:ind w:left="3449" w:hanging="360"/>
      </w:pPr>
      <w:rPr>
        <w:rFonts w:ascii="Symbol" w:hAnsi="Symbol" w:hint="default"/>
      </w:rPr>
    </w:lvl>
    <w:lvl w:ilvl="4" w:tplc="08090003" w:tentative="1">
      <w:start w:val="1"/>
      <w:numFmt w:val="bullet"/>
      <w:lvlText w:val="o"/>
      <w:lvlJc w:val="left"/>
      <w:pPr>
        <w:ind w:left="4169" w:hanging="360"/>
      </w:pPr>
      <w:rPr>
        <w:rFonts w:ascii="Courier New" w:hAnsi="Courier New" w:cs="Courier New" w:hint="default"/>
      </w:rPr>
    </w:lvl>
    <w:lvl w:ilvl="5" w:tplc="08090005" w:tentative="1">
      <w:start w:val="1"/>
      <w:numFmt w:val="bullet"/>
      <w:lvlText w:val=""/>
      <w:lvlJc w:val="left"/>
      <w:pPr>
        <w:ind w:left="4889" w:hanging="360"/>
      </w:pPr>
      <w:rPr>
        <w:rFonts w:ascii="Wingdings" w:hAnsi="Wingdings" w:hint="default"/>
      </w:rPr>
    </w:lvl>
    <w:lvl w:ilvl="6" w:tplc="08090001" w:tentative="1">
      <w:start w:val="1"/>
      <w:numFmt w:val="bullet"/>
      <w:lvlText w:val=""/>
      <w:lvlJc w:val="left"/>
      <w:pPr>
        <w:ind w:left="5609" w:hanging="360"/>
      </w:pPr>
      <w:rPr>
        <w:rFonts w:ascii="Symbol" w:hAnsi="Symbol" w:hint="default"/>
      </w:rPr>
    </w:lvl>
    <w:lvl w:ilvl="7" w:tplc="08090003" w:tentative="1">
      <w:start w:val="1"/>
      <w:numFmt w:val="bullet"/>
      <w:lvlText w:val="o"/>
      <w:lvlJc w:val="left"/>
      <w:pPr>
        <w:ind w:left="6329" w:hanging="360"/>
      </w:pPr>
      <w:rPr>
        <w:rFonts w:ascii="Courier New" w:hAnsi="Courier New" w:cs="Courier New" w:hint="default"/>
      </w:rPr>
    </w:lvl>
    <w:lvl w:ilvl="8" w:tplc="08090005" w:tentative="1">
      <w:start w:val="1"/>
      <w:numFmt w:val="bullet"/>
      <w:lvlText w:val=""/>
      <w:lvlJc w:val="left"/>
      <w:pPr>
        <w:ind w:left="7049" w:hanging="360"/>
      </w:pPr>
      <w:rPr>
        <w:rFonts w:ascii="Wingdings" w:hAnsi="Wingdings" w:hint="default"/>
      </w:rPr>
    </w:lvl>
  </w:abstractNum>
  <w:abstractNum w:abstractNumId="8" w15:restartNumberingAfterBreak="0">
    <w:nsid w:val="63E17933"/>
    <w:multiLevelType w:val="hybridMultilevel"/>
    <w:tmpl w:val="EA0677C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3D00C1"/>
    <w:multiLevelType w:val="hybridMultilevel"/>
    <w:tmpl w:val="D990F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1A4F82"/>
    <w:multiLevelType w:val="hybridMultilevel"/>
    <w:tmpl w:val="E48206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7635EBC"/>
    <w:multiLevelType w:val="hybridMultilevel"/>
    <w:tmpl w:val="3F78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4E2507"/>
    <w:multiLevelType w:val="hybridMultilevel"/>
    <w:tmpl w:val="50006B8C"/>
    <w:lvl w:ilvl="0" w:tplc="F006A7E4">
      <w:start w:val="5"/>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04761">
    <w:abstractNumId w:val="1"/>
  </w:num>
  <w:num w:numId="2" w16cid:durableId="1787307191">
    <w:abstractNumId w:val="2"/>
  </w:num>
  <w:num w:numId="3" w16cid:durableId="1300500540">
    <w:abstractNumId w:val="5"/>
  </w:num>
  <w:num w:numId="4" w16cid:durableId="1258438911">
    <w:abstractNumId w:val="12"/>
  </w:num>
  <w:num w:numId="5" w16cid:durableId="322047283">
    <w:abstractNumId w:val="7"/>
  </w:num>
  <w:num w:numId="6" w16cid:durableId="390738775">
    <w:abstractNumId w:val="3"/>
  </w:num>
  <w:num w:numId="7" w16cid:durableId="1672101079">
    <w:abstractNumId w:val="0"/>
  </w:num>
  <w:num w:numId="8" w16cid:durableId="1699576597">
    <w:abstractNumId w:val="8"/>
  </w:num>
  <w:num w:numId="9" w16cid:durableId="608660752">
    <w:abstractNumId w:val="10"/>
  </w:num>
  <w:num w:numId="10" w16cid:durableId="205794749">
    <w:abstractNumId w:val="4"/>
  </w:num>
  <w:num w:numId="11" w16cid:durableId="1586299359">
    <w:abstractNumId w:val="11"/>
  </w:num>
  <w:num w:numId="12" w16cid:durableId="699549659">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D0F"/>
    <w:rsid w:val="00012B6F"/>
    <w:rsid w:val="00012E1E"/>
    <w:rsid w:val="0002494A"/>
    <w:rsid w:val="00031E04"/>
    <w:rsid w:val="0003302D"/>
    <w:rsid w:val="0003663E"/>
    <w:rsid w:val="00036AA1"/>
    <w:rsid w:val="0005198C"/>
    <w:rsid w:val="0005442C"/>
    <w:rsid w:val="00061C29"/>
    <w:rsid w:val="00095AE4"/>
    <w:rsid w:val="000A78FD"/>
    <w:rsid w:val="000D7D68"/>
    <w:rsid w:val="000F51C3"/>
    <w:rsid w:val="001109E9"/>
    <w:rsid w:val="00114B36"/>
    <w:rsid w:val="0015654B"/>
    <w:rsid w:val="001C6A4C"/>
    <w:rsid w:val="001F1F71"/>
    <w:rsid w:val="00240FD1"/>
    <w:rsid w:val="002440E2"/>
    <w:rsid w:val="002811C8"/>
    <w:rsid w:val="0029342E"/>
    <w:rsid w:val="002B3D40"/>
    <w:rsid w:val="002C676A"/>
    <w:rsid w:val="00310EC5"/>
    <w:rsid w:val="00357F09"/>
    <w:rsid w:val="00361DB5"/>
    <w:rsid w:val="00365A10"/>
    <w:rsid w:val="003725B7"/>
    <w:rsid w:val="00373C75"/>
    <w:rsid w:val="003A3CD5"/>
    <w:rsid w:val="003D2516"/>
    <w:rsid w:val="00475F81"/>
    <w:rsid w:val="004C3E2B"/>
    <w:rsid w:val="004C4446"/>
    <w:rsid w:val="004E5E72"/>
    <w:rsid w:val="00547E68"/>
    <w:rsid w:val="005601E2"/>
    <w:rsid w:val="00560F15"/>
    <w:rsid w:val="00562AD9"/>
    <w:rsid w:val="00562CC0"/>
    <w:rsid w:val="005A69AA"/>
    <w:rsid w:val="005D1765"/>
    <w:rsid w:val="0065717F"/>
    <w:rsid w:val="00660FEE"/>
    <w:rsid w:val="00664E00"/>
    <w:rsid w:val="006667F7"/>
    <w:rsid w:val="00671D9E"/>
    <w:rsid w:val="0069507C"/>
    <w:rsid w:val="006C1B31"/>
    <w:rsid w:val="006E2B0A"/>
    <w:rsid w:val="006F004A"/>
    <w:rsid w:val="006F2B97"/>
    <w:rsid w:val="006F73E1"/>
    <w:rsid w:val="00736C6A"/>
    <w:rsid w:val="0079039A"/>
    <w:rsid w:val="00793CEE"/>
    <w:rsid w:val="007A1D76"/>
    <w:rsid w:val="007C7B27"/>
    <w:rsid w:val="00824505"/>
    <w:rsid w:val="00827D0F"/>
    <w:rsid w:val="00842055"/>
    <w:rsid w:val="008D3943"/>
    <w:rsid w:val="00903C11"/>
    <w:rsid w:val="00904BB5"/>
    <w:rsid w:val="0096045D"/>
    <w:rsid w:val="00974E6A"/>
    <w:rsid w:val="00985F00"/>
    <w:rsid w:val="00987BFC"/>
    <w:rsid w:val="00A058CE"/>
    <w:rsid w:val="00A15E1E"/>
    <w:rsid w:val="00A1635A"/>
    <w:rsid w:val="00A527B7"/>
    <w:rsid w:val="00A52A63"/>
    <w:rsid w:val="00A80775"/>
    <w:rsid w:val="00AB59DC"/>
    <w:rsid w:val="00AE0583"/>
    <w:rsid w:val="00AE66FB"/>
    <w:rsid w:val="00AF3ED1"/>
    <w:rsid w:val="00AF4692"/>
    <w:rsid w:val="00B0458C"/>
    <w:rsid w:val="00B0468C"/>
    <w:rsid w:val="00B15548"/>
    <w:rsid w:val="00B23494"/>
    <w:rsid w:val="00B5561A"/>
    <w:rsid w:val="00B734A4"/>
    <w:rsid w:val="00B85093"/>
    <w:rsid w:val="00BB4E95"/>
    <w:rsid w:val="00BD7D65"/>
    <w:rsid w:val="00BF4267"/>
    <w:rsid w:val="00C35132"/>
    <w:rsid w:val="00C54DB7"/>
    <w:rsid w:val="00CA67CD"/>
    <w:rsid w:val="00D03143"/>
    <w:rsid w:val="00D460AB"/>
    <w:rsid w:val="00D54CFE"/>
    <w:rsid w:val="00D850A9"/>
    <w:rsid w:val="00DB7DCB"/>
    <w:rsid w:val="00DD3A66"/>
    <w:rsid w:val="00DE205C"/>
    <w:rsid w:val="00DE4DC5"/>
    <w:rsid w:val="00E33C45"/>
    <w:rsid w:val="00E67F68"/>
    <w:rsid w:val="00EE2A47"/>
    <w:rsid w:val="00EF2D50"/>
    <w:rsid w:val="00EF52E9"/>
    <w:rsid w:val="00F26E8B"/>
    <w:rsid w:val="00FD1047"/>
    <w:rsid w:val="1080D8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C9FA8"/>
  <w15:docId w15:val="{658C8D9F-6DDC-1F47-86D9-FA4511C17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D0F"/>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uiPriority w:val="9"/>
    <w:qFormat/>
    <w:rsid w:val="006E2B0A"/>
    <w:pPr>
      <w:keepNext/>
      <w:keepLines/>
      <w:spacing w:before="480"/>
      <w:outlineLvl w:val="0"/>
    </w:pPr>
    <w:rPr>
      <w:rFonts w:asciiTheme="majorHAnsi" w:eastAsiaTheme="majorEastAsia" w:hAnsiTheme="majorHAnsi" w:cstheme="majorBidi"/>
      <w:b/>
      <w:bCs/>
      <w:color w:val="345A8A" w:themeColor="accent1" w:themeShade="B5"/>
      <w:sz w:val="32"/>
      <w:szCs w:val="32"/>
      <w:lang w:val="en"/>
    </w:rPr>
  </w:style>
  <w:style w:type="paragraph" w:styleId="Heading2">
    <w:name w:val="heading 2"/>
    <w:basedOn w:val="Normal"/>
    <w:next w:val="BodyText"/>
    <w:link w:val="Heading2Char"/>
    <w:uiPriority w:val="9"/>
    <w:unhideWhenUsed/>
    <w:qFormat/>
    <w:rsid w:val="006E2B0A"/>
    <w:pPr>
      <w:keepNext/>
      <w:keepLines/>
      <w:spacing w:before="200"/>
      <w:outlineLvl w:val="1"/>
    </w:pPr>
    <w:rPr>
      <w:rFonts w:asciiTheme="majorHAnsi" w:eastAsiaTheme="majorEastAsia" w:hAnsiTheme="majorHAnsi" w:cstheme="majorBidi"/>
      <w:b/>
      <w:bCs/>
      <w:color w:val="4F81BD" w:themeColor="accent1"/>
      <w:sz w:val="32"/>
      <w:szCs w:val="32"/>
      <w:lang w:val="en"/>
    </w:rPr>
  </w:style>
  <w:style w:type="paragraph" w:styleId="Heading3">
    <w:name w:val="heading 3"/>
    <w:basedOn w:val="Normal"/>
    <w:next w:val="BodyText"/>
    <w:link w:val="Heading3Char"/>
    <w:uiPriority w:val="9"/>
    <w:unhideWhenUsed/>
    <w:qFormat/>
    <w:rsid w:val="006E2B0A"/>
    <w:pPr>
      <w:keepNext/>
      <w:keepLines/>
      <w:spacing w:before="200"/>
      <w:outlineLvl w:val="2"/>
    </w:pPr>
    <w:rPr>
      <w:rFonts w:asciiTheme="majorHAnsi" w:eastAsiaTheme="majorEastAsia" w:hAnsiTheme="majorHAnsi" w:cstheme="majorBidi"/>
      <w:b/>
      <w:bCs/>
      <w:color w:val="4F81BD" w:themeColor="accent1"/>
      <w:sz w:val="28"/>
      <w:szCs w:val="28"/>
      <w:lang w:val="en"/>
    </w:rPr>
  </w:style>
  <w:style w:type="paragraph" w:styleId="Heading4">
    <w:name w:val="heading 4"/>
    <w:basedOn w:val="Normal"/>
    <w:next w:val="Normal"/>
    <w:link w:val="Heading4Char"/>
    <w:uiPriority w:val="9"/>
    <w:semiHidden/>
    <w:unhideWhenUsed/>
    <w:qFormat/>
    <w:rsid w:val="00562CC0"/>
    <w:pPr>
      <w:keepNext/>
      <w:tabs>
        <w:tab w:val="num" w:pos="2880"/>
      </w:tabs>
      <w:spacing w:before="240" w:after="60"/>
      <w:ind w:left="2880" w:hanging="720"/>
      <w:outlineLvl w:val="3"/>
    </w:pPr>
    <w:rPr>
      <w:rFonts w:asciiTheme="minorHAnsi" w:eastAsiaTheme="minorEastAsia" w:hAnsiTheme="minorHAnsi" w:cstheme="minorBidi"/>
      <w:b/>
      <w:bCs/>
      <w:sz w:val="28"/>
      <w:szCs w:val="28"/>
      <w:lang w:val="en-US"/>
    </w:rPr>
  </w:style>
  <w:style w:type="paragraph" w:styleId="Heading5">
    <w:name w:val="heading 5"/>
    <w:basedOn w:val="Normal"/>
    <w:next w:val="Normal"/>
    <w:link w:val="Heading5Char"/>
    <w:uiPriority w:val="9"/>
    <w:semiHidden/>
    <w:unhideWhenUsed/>
    <w:qFormat/>
    <w:rsid w:val="00562CC0"/>
    <w:pPr>
      <w:tabs>
        <w:tab w:val="num" w:pos="3600"/>
      </w:tabs>
      <w:spacing w:before="240" w:after="60"/>
      <w:ind w:left="3600" w:hanging="720"/>
      <w:outlineLvl w:val="4"/>
    </w:pPr>
    <w:rPr>
      <w:rFonts w:asciiTheme="minorHAnsi" w:eastAsiaTheme="minorEastAsia" w:hAnsiTheme="minorHAnsi" w:cstheme="minorBidi"/>
      <w:b/>
      <w:bCs/>
      <w:i/>
      <w:iCs/>
      <w:sz w:val="26"/>
      <w:szCs w:val="26"/>
      <w:lang w:val="en-US"/>
    </w:rPr>
  </w:style>
  <w:style w:type="paragraph" w:styleId="Heading6">
    <w:name w:val="heading 6"/>
    <w:basedOn w:val="Normal"/>
    <w:next w:val="Normal"/>
    <w:link w:val="Heading6Char"/>
    <w:qFormat/>
    <w:rsid w:val="00562CC0"/>
    <w:pPr>
      <w:tabs>
        <w:tab w:val="num" w:pos="4320"/>
      </w:tabs>
      <w:spacing w:before="240" w:after="60"/>
      <w:ind w:left="4320" w:hanging="720"/>
      <w:outlineLvl w:val="5"/>
    </w:pPr>
    <w:rPr>
      <w:b/>
      <w:bCs/>
      <w:sz w:val="22"/>
      <w:szCs w:val="22"/>
      <w:lang w:val="en-US"/>
    </w:rPr>
  </w:style>
  <w:style w:type="paragraph" w:styleId="Heading7">
    <w:name w:val="heading 7"/>
    <w:basedOn w:val="Normal"/>
    <w:next w:val="Normal"/>
    <w:link w:val="Heading7Char"/>
    <w:uiPriority w:val="9"/>
    <w:semiHidden/>
    <w:unhideWhenUsed/>
    <w:qFormat/>
    <w:rsid w:val="00562CC0"/>
    <w:pPr>
      <w:tabs>
        <w:tab w:val="num" w:pos="5040"/>
      </w:tabs>
      <w:spacing w:before="240" w:after="60"/>
      <w:ind w:left="5040" w:hanging="720"/>
      <w:outlineLvl w:val="6"/>
    </w:pPr>
    <w:rPr>
      <w:rFonts w:asciiTheme="minorHAnsi" w:eastAsiaTheme="minorEastAsia" w:hAnsiTheme="minorHAnsi" w:cstheme="minorBidi"/>
      <w:lang w:val="en-US"/>
    </w:rPr>
  </w:style>
  <w:style w:type="paragraph" w:styleId="Heading8">
    <w:name w:val="heading 8"/>
    <w:basedOn w:val="Normal"/>
    <w:next w:val="Normal"/>
    <w:link w:val="Heading8Char"/>
    <w:uiPriority w:val="9"/>
    <w:semiHidden/>
    <w:unhideWhenUsed/>
    <w:qFormat/>
    <w:rsid w:val="00562CC0"/>
    <w:pPr>
      <w:tabs>
        <w:tab w:val="num" w:pos="5760"/>
      </w:tabs>
      <w:spacing w:before="240" w:after="60"/>
      <w:ind w:left="5760" w:hanging="720"/>
      <w:outlineLvl w:val="7"/>
    </w:pPr>
    <w:rPr>
      <w:rFonts w:asciiTheme="minorHAnsi" w:eastAsiaTheme="minorEastAsia" w:hAnsiTheme="minorHAnsi" w:cstheme="minorBidi"/>
      <w:i/>
      <w:iCs/>
      <w:lang w:val="en-US"/>
    </w:rPr>
  </w:style>
  <w:style w:type="paragraph" w:styleId="Heading9">
    <w:name w:val="heading 9"/>
    <w:basedOn w:val="Normal"/>
    <w:next w:val="Normal"/>
    <w:link w:val="Heading9Char"/>
    <w:uiPriority w:val="9"/>
    <w:semiHidden/>
    <w:unhideWhenUsed/>
    <w:qFormat/>
    <w:rsid w:val="00562CC0"/>
    <w:pPr>
      <w:tabs>
        <w:tab w:val="num" w:pos="6480"/>
      </w:tabs>
      <w:spacing w:before="240" w:after="60"/>
      <w:ind w:left="6480" w:hanging="720"/>
      <w:outlineLvl w:val="8"/>
    </w:pPr>
    <w:rPr>
      <w:rFonts w:asciiTheme="majorHAnsi" w:eastAsiaTheme="majorEastAsia" w:hAnsiTheme="majorHAnsi"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27D0F"/>
    <w:rPr>
      <w:color w:val="0000FF"/>
      <w:u w:val="single"/>
    </w:rPr>
  </w:style>
  <w:style w:type="paragraph" w:styleId="NormalWeb">
    <w:name w:val="Normal (Web)"/>
    <w:basedOn w:val="Normal"/>
    <w:uiPriority w:val="99"/>
    <w:rsid w:val="00827D0F"/>
    <w:pPr>
      <w:spacing w:before="100" w:beforeAutospacing="1" w:after="100" w:afterAutospacing="1"/>
    </w:pPr>
  </w:style>
  <w:style w:type="paragraph" w:styleId="BodyText3">
    <w:name w:val="Body Text 3"/>
    <w:basedOn w:val="Normal"/>
    <w:link w:val="BodyText3Char"/>
    <w:rsid w:val="00827D0F"/>
    <w:pPr>
      <w:suppressAutoHyphens/>
      <w:jc w:val="both"/>
    </w:pPr>
    <w:rPr>
      <w:rFonts w:ascii="Arial" w:hAnsi="Arial" w:cs="Arial"/>
      <w:b/>
      <w:bCs/>
      <w:color w:val="000000"/>
      <w:spacing w:val="-3"/>
    </w:rPr>
  </w:style>
  <w:style w:type="character" w:customStyle="1" w:styleId="BodyText3Char">
    <w:name w:val="Body Text 3 Char"/>
    <w:basedOn w:val="DefaultParagraphFont"/>
    <w:link w:val="BodyText3"/>
    <w:rsid w:val="00827D0F"/>
    <w:rPr>
      <w:rFonts w:ascii="Arial" w:eastAsia="Times New Roman" w:hAnsi="Arial" w:cs="Arial"/>
      <w:b/>
      <w:bCs/>
      <w:color w:val="000000"/>
      <w:spacing w:val="-3"/>
      <w:sz w:val="24"/>
      <w:szCs w:val="24"/>
    </w:rPr>
  </w:style>
  <w:style w:type="paragraph" w:customStyle="1" w:styleId="Level1Heading">
    <w:name w:val="Level 1 Heading"/>
    <w:basedOn w:val="Normal"/>
    <w:uiPriority w:val="99"/>
    <w:rsid w:val="00827D0F"/>
    <w:pPr>
      <w:keepNext/>
      <w:numPr>
        <w:numId w:val="1"/>
      </w:numPr>
      <w:spacing w:before="120" w:after="120"/>
      <w:outlineLvl w:val="2"/>
    </w:pPr>
    <w:rPr>
      <w:rFonts w:ascii="Calibri" w:hAnsi="Calibri" w:cs="Calibri"/>
      <w:b/>
      <w:sz w:val="20"/>
      <w:szCs w:val="20"/>
      <w:lang w:eastAsia="en-GB"/>
    </w:rPr>
  </w:style>
  <w:style w:type="paragraph" w:customStyle="1" w:styleId="Level2Number">
    <w:name w:val="Level 2 Number"/>
    <w:basedOn w:val="BodyText2"/>
    <w:uiPriority w:val="99"/>
    <w:rsid w:val="00827D0F"/>
    <w:pPr>
      <w:numPr>
        <w:ilvl w:val="1"/>
        <w:numId w:val="1"/>
      </w:numPr>
      <w:spacing w:before="120" w:line="240" w:lineRule="auto"/>
    </w:pPr>
    <w:rPr>
      <w:rFonts w:ascii="Calibri" w:hAnsi="Calibri" w:cs="Calibri"/>
      <w:sz w:val="20"/>
      <w:szCs w:val="20"/>
      <w:lang w:eastAsia="en-GB"/>
    </w:rPr>
  </w:style>
  <w:style w:type="paragraph" w:customStyle="1" w:styleId="Level3Number">
    <w:name w:val="Level 3 Number"/>
    <w:basedOn w:val="BodyText3"/>
    <w:uiPriority w:val="99"/>
    <w:rsid w:val="00827D0F"/>
    <w:pPr>
      <w:numPr>
        <w:ilvl w:val="2"/>
        <w:numId w:val="1"/>
      </w:numPr>
      <w:suppressAutoHyphens w:val="0"/>
      <w:spacing w:after="120"/>
      <w:jc w:val="left"/>
    </w:pPr>
    <w:rPr>
      <w:rFonts w:ascii="Calibri" w:hAnsi="Calibri" w:cs="Calibri"/>
      <w:b w:val="0"/>
      <w:bCs w:val="0"/>
      <w:color w:val="auto"/>
      <w:spacing w:val="0"/>
      <w:sz w:val="20"/>
      <w:szCs w:val="20"/>
      <w:lang w:eastAsia="en-GB"/>
    </w:rPr>
  </w:style>
  <w:style w:type="paragraph" w:customStyle="1" w:styleId="Level4Number">
    <w:name w:val="Level 4 Number"/>
    <w:basedOn w:val="Normal"/>
    <w:uiPriority w:val="99"/>
    <w:rsid w:val="00827D0F"/>
    <w:pPr>
      <w:numPr>
        <w:ilvl w:val="3"/>
        <w:numId w:val="1"/>
      </w:numPr>
      <w:spacing w:after="60"/>
    </w:pPr>
    <w:rPr>
      <w:rFonts w:ascii="Calibri" w:hAnsi="Calibri" w:cs="Calibri"/>
      <w:sz w:val="20"/>
      <w:szCs w:val="20"/>
      <w:lang w:eastAsia="en-GB"/>
    </w:rPr>
  </w:style>
  <w:style w:type="paragraph" w:customStyle="1" w:styleId="Level5Number">
    <w:name w:val="Level 5 Number"/>
    <w:basedOn w:val="Normal"/>
    <w:uiPriority w:val="99"/>
    <w:rsid w:val="00827D0F"/>
    <w:pPr>
      <w:numPr>
        <w:ilvl w:val="4"/>
        <w:numId w:val="1"/>
      </w:numPr>
      <w:spacing w:after="60"/>
    </w:pPr>
    <w:rPr>
      <w:rFonts w:ascii="Calibri" w:hAnsi="Calibri" w:cs="Calibri"/>
      <w:sz w:val="20"/>
      <w:szCs w:val="20"/>
      <w:lang w:eastAsia="en-GB"/>
    </w:rPr>
  </w:style>
  <w:style w:type="paragraph" w:customStyle="1" w:styleId="Level6Number">
    <w:name w:val="Level 6 Number"/>
    <w:basedOn w:val="Normal"/>
    <w:uiPriority w:val="99"/>
    <w:rsid w:val="00827D0F"/>
    <w:pPr>
      <w:numPr>
        <w:ilvl w:val="5"/>
        <w:numId w:val="1"/>
      </w:numPr>
      <w:spacing w:after="60"/>
    </w:pPr>
    <w:rPr>
      <w:rFonts w:ascii="Calibri" w:hAnsi="Calibri" w:cs="Calibri"/>
      <w:sz w:val="20"/>
      <w:szCs w:val="20"/>
      <w:lang w:eastAsia="en-GB"/>
    </w:rPr>
  </w:style>
  <w:style w:type="paragraph" w:customStyle="1" w:styleId="Level7Number">
    <w:name w:val="Level 7 Number"/>
    <w:basedOn w:val="Normal"/>
    <w:uiPriority w:val="99"/>
    <w:rsid w:val="00827D0F"/>
    <w:pPr>
      <w:numPr>
        <w:ilvl w:val="6"/>
        <w:numId w:val="1"/>
      </w:numPr>
      <w:spacing w:after="60"/>
    </w:pPr>
    <w:rPr>
      <w:rFonts w:ascii="Calibri" w:hAnsi="Calibri" w:cs="Calibri"/>
      <w:sz w:val="20"/>
      <w:szCs w:val="20"/>
      <w:lang w:eastAsia="en-GB"/>
    </w:rPr>
  </w:style>
  <w:style w:type="character" w:customStyle="1" w:styleId="OptionalText">
    <w:name w:val="Optional Text"/>
    <w:rsid w:val="00827D0F"/>
    <w:rPr>
      <w:rFonts w:cs="Times New Roman"/>
    </w:rPr>
  </w:style>
  <w:style w:type="character" w:styleId="Strong">
    <w:name w:val="Strong"/>
    <w:qFormat/>
    <w:rsid w:val="00827D0F"/>
    <w:rPr>
      <w:b/>
    </w:rPr>
  </w:style>
  <w:style w:type="paragraph" w:styleId="ListParagraph">
    <w:name w:val="List Paragraph"/>
    <w:basedOn w:val="Normal"/>
    <w:uiPriority w:val="34"/>
    <w:qFormat/>
    <w:rsid w:val="00827D0F"/>
    <w:pPr>
      <w:spacing w:after="160" w:line="259" w:lineRule="auto"/>
      <w:ind w:left="720"/>
      <w:contextualSpacing/>
    </w:pPr>
    <w:rPr>
      <w:rFonts w:ascii="Calibri" w:eastAsia="Calibri" w:hAnsi="Calibri"/>
      <w:sz w:val="22"/>
      <w:szCs w:val="22"/>
    </w:rPr>
  </w:style>
  <w:style w:type="character" w:customStyle="1" w:styleId="InsertText">
    <w:name w:val="Insert Text"/>
    <w:rsid w:val="00827D0F"/>
    <w:rPr>
      <w:rFonts w:cs="Times New Roman"/>
      <w:i/>
    </w:rPr>
  </w:style>
  <w:style w:type="paragraph" w:styleId="BodyText2">
    <w:name w:val="Body Text 2"/>
    <w:basedOn w:val="Normal"/>
    <w:link w:val="BodyText2Char"/>
    <w:uiPriority w:val="99"/>
    <w:semiHidden/>
    <w:unhideWhenUsed/>
    <w:rsid w:val="00827D0F"/>
    <w:pPr>
      <w:spacing w:after="120" w:line="480" w:lineRule="auto"/>
    </w:pPr>
  </w:style>
  <w:style w:type="character" w:customStyle="1" w:styleId="BodyText2Char">
    <w:name w:val="Body Text 2 Char"/>
    <w:basedOn w:val="DefaultParagraphFont"/>
    <w:link w:val="BodyText2"/>
    <w:uiPriority w:val="99"/>
    <w:semiHidden/>
    <w:rsid w:val="00827D0F"/>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7D0F"/>
    <w:pPr>
      <w:tabs>
        <w:tab w:val="center" w:pos="4513"/>
        <w:tab w:val="right" w:pos="9026"/>
      </w:tabs>
    </w:pPr>
  </w:style>
  <w:style w:type="character" w:customStyle="1" w:styleId="HeaderChar">
    <w:name w:val="Header Char"/>
    <w:basedOn w:val="DefaultParagraphFont"/>
    <w:link w:val="Header"/>
    <w:uiPriority w:val="99"/>
    <w:rsid w:val="00827D0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27D0F"/>
    <w:pPr>
      <w:tabs>
        <w:tab w:val="center" w:pos="4513"/>
        <w:tab w:val="right" w:pos="9026"/>
      </w:tabs>
    </w:pPr>
  </w:style>
  <w:style w:type="character" w:customStyle="1" w:styleId="FooterChar">
    <w:name w:val="Footer Char"/>
    <w:basedOn w:val="DefaultParagraphFont"/>
    <w:link w:val="Footer"/>
    <w:uiPriority w:val="99"/>
    <w:rsid w:val="00827D0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3A66"/>
    <w:rPr>
      <w:rFonts w:ascii="Tahoma" w:hAnsi="Tahoma" w:cs="Tahoma"/>
      <w:sz w:val="16"/>
      <w:szCs w:val="16"/>
    </w:rPr>
  </w:style>
  <w:style w:type="character" w:customStyle="1" w:styleId="BalloonTextChar">
    <w:name w:val="Balloon Text Char"/>
    <w:basedOn w:val="DefaultParagraphFont"/>
    <w:link w:val="BalloonText"/>
    <w:uiPriority w:val="99"/>
    <w:semiHidden/>
    <w:rsid w:val="00DD3A66"/>
    <w:rPr>
      <w:rFonts w:ascii="Tahoma" w:eastAsia="Times New Roman" w:hAnsi="Tahoma" w:cs="Tahoma"/>
      <w:sz w:val="16"/>
      <w:szCs w:val="16"/>
    </w:rPr>
  </w:style>
  <w:style w:type="paragraph" w:styleId="BodyText">
    <w:name w:val="Body Text"/>
    <w:basedOn w:val="Normal"/>
    <w:link w:val="BodyTextChar"/>
    <w:uiPriority w:val="99"/>
    <w:semiHidden/>
    <w:unhideWhenUsed/>
    <w:rsid w:val="006E2B0A"/>
    <w:pPr>
      <w:spacing w:after="120"/>
    </w:pPr>
  </w:style>
  <w:style w:type="character" w:customStyle="1" w:styleId="BodyTextChar">
    <w:name w:val="Body Text Char"/>
    <w:basedOn w:val="DefaultParagraphFont"/>
    <w:link w:val="BodyText"/>
    <w:uiPriority w:val="99"/>
    <w:semiHidden/>
    <w:rsid w:val="006E2B0A"/>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E2B0A"/>
    <w:rPr>
      <w:rFonts w:asciiTheme="majorHAnsi" w:eastAsiaTheme="majorEastAsia" w:hAnsiTheme="majorHAnsi" w:cstheme="majorBidi"/>
      <w:b/>
      <w:bCs/>
      <w:color w:val="345A8A" w:themeColor="accent1" w:themeShade="B5"/>
      <w:sz w:val="32"/>
      <w:szCs w:val="32"/>
      <w:lang w:val="en"/>
    </w:rPr>
  </w:style>
  <w:style w:type="character" w:customStyle="1" w:styleId="Heading2Char">
    <w:name w:val="Heading 2 Char"/>
    <w:basedOn w:val="DefaultParagraphFont"/>
    <w:link w:val="Heading2"/>
    <w:uiPriority w:val="9"/>
    <w:rsid w:val="006E2B0A"/>
    <w:rPr>
      <w:rFonts w:asciiTheme="majorHAnsi" w:eastAsiaTheme="majorEastAsia" w:hAnsiTheme="majorHAnsi" w:cstheme="majorBidi"/>
      <w:b/>
      <w:bCs/>
      <w:color w:val="4F81BD" w:themeColor="accent1"/>
      <w:sz w:val="32"/>
      <w:szCs w:val="32"/>
      <w:lang w:val="en"/>
    </w:rPr>
  </w:style>
  <w:style w:type="character" w:customStyle="1" w:styleId="Heading3Char">
    <w:name w:val="Heading 3 Char"/>
    <w:basedOn w:val="DefaultParagraphFont"/>
    <w:link w:val="Heading3"/>
    <w:uiPriority w:val="9"/>
    <w:rsid w:val="006E2B0A"/>
    <w:rPr>
      <w:rFonts w:asciiTheme="majorHAnsi" w:eastAsiaTheme="majorEastAsia" w:hAnsiTheme="majorHAnsi" w:cstheme="majorBidi"/>
      <w:b/>
      <w:bCs/>
      <w:color w:val="4F81BD" w:themeColor="accent1"/>
      <w:sz w:val="28"/>
      <w:szCs w:val="28"/>
      <w:lang w:val="en"/>
    </w:rPr>
  </w:style>
  <w:style w:type="paragraph" w:customStyle="1" w:styleId="FirstParagraph">
    <w:name w:val="First Paragraph"/>
    <w:basedOn w:val="BodyText"/>
    <w:next w:val="BodyText"/>
    <w:qFormat/>
    <w:rsid w:val="006E2B0A"/>
    <w:pPr>
      <w:spacing w:before="180" w:after="180"/>
    </w:pPr>
    <w:rPr>
      <w:rFonts w:asciiTheme="minorHAnsi" w:eastAsiaTheme="minorHAnsi" w:hAnsiTheme="minorHAnsi" w:cstheme="minorBidi"/>
      <w:lang w:val="en"/>
    </w:rPr>
  </w:style>
  <w:style w:type="paragraph" w:customStyle="1" w:styleId="Compact">
    <w:name w:val="Compact"/>
    <w:basedOn w:val="BodyText"/>
    <w:qFormat/>
    <w:rsid w:val="006E2B0A"/>
    <w:pPr>
      <w:spacing w:before="36" w:after="36"/>
    </w:pPr>
    <w:rPr>
      <w:rFonts w:asciiTheme="minorHAnsi" w:eastAsiaTheme="minorHAnsi" w:hAnsiTheme="minorHAnsi" w:cstheme="minorBidi"/>
      <w:lang w:val="en"/>
    </w:rPr>
  </w:style>
  <w:style w:type="table" w:customStyle="1" w:styleId="Table">
    <w:name w:val="Table"/>
    <w:semiHidden/>
    <w:unhideWhenUsed/>
    <w:qFormat/>
    <w:rsid w:val="006E2B0A"/>
    <w:pPr>
      <w:spacing w:line="240" w:lineRule="auto"/>
    </w:pPr>
    <w:rPr>
      <w:sz w:val="24"/>
      <w:szCs w:val="24"/>
      <w:lang w:val="en"/>
    </w:rPr>
    <w:tblPr>
      <w:tblInd w:w="0" w:type="dxa"/>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562CC0"/>
    <w:rPr>
      <w:rFonts w:eastAsiaTheme="minorEastAsia"/>
      <w:b/>
      <w:bCs/>
      <w:sz w:val="28"/>
      <w:szCs w:val="28"/>
      <w:lang w:val="en-US"/>
    </w:rPr>
  </w:style>
  <w:style w:type="character" w:customStyle="1" w:styleId="Heading5Char">
    <w:name w:val="Heading 5 Char"/>
    <w:basedOn w:val="DefaultParagraphFont"/>
    <w:link w:val="Heading5"/>
    <w:uiPriority w:val="9"/>
    <w:semiHidden/>
    <w:rsid w:val="00562CC0"/>
    <w:rPr>
      <w:rFonts w:eastAsiaTheme="minorEastAsia"/>
      <w:b/>
      <w:bCs/>
      <w:i/>
      <w:iCs/>
      <w:sz w:val="26"/>
      <w:szCs w:val="26"/>
      <w:lang w:val="en-US"/>
    </w:rPr>
  </w:style>
  <w:style w:type="character" w:customStyle="1" w:styleId="Heading6Char">
    <w:name w:val="Heading 6 Char"/>
    <w:basedOn w:val="DefaultParagraphFont"/>
    <w:link w:val="Heading6"/>
    <w:rsid w:val="00562CC0"/>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562CC0"/>
    <w:rPr>
      <w:rFonts w:eastAsiaTheme="minorEastAsia"/>
      <w:sz w:val="24"/>
      <w:szCs w:val="24"/>
      <w:lang w:val="en-US"/>
    </w:rPr>
  </w:style>
  <w:style w:type="character" w:customStyle="1" w:styleId="Heading8Char">
    <w:name w:val="Heading 8 Char"/>
    <w:basedOn w:val="DefaultParagraphFont"/>
    <w:link w:val="Heading8"/>
    <w:uiPriority w:val="9"/>
    <w:semiHidden/>
    <w:rsid w:val="00562CC0"/>
    <w:rPr>
      <w:rFonts w:eastAsiaTheme="minorEastAsia"/>
      <w:i/>
      <w:iCs/>
      <w:sz w:val="24"/>
      <w:szCs w:val="24"/>
      <w:lang w:val="en-US"/>
    </w:rPr>
  </w:style>
  <w:style w:type="character" w:customStyle="1" w:styleId="Heading9Char">
    <w:name w:val="Heading 9 Char"/>
    <w:basedOn w:val="DefaultParagraphFont"/>
    <w:link w:val="Heading9"/>
    <w:uiPriority w:val="9"/>
    <w:semiHidden/>
    <w:rsid w:val="00562CC0"/>
    <w:rPr>
      <w:rFonts w:asciiTheme="majorHAnsi" w:eastAsiaTheme="majorEastAsia" w:hAnsiTheme="majorHAnsi" w:cstheme="majorBidi"/>
      <w:lang w:val="en-US"/>
    </w:rPr>
  </w:style>
  <w:style w:type="character" w:customStyle="1" w:styleId="UnresolvedMention1">
    <w:name w:val="Unresolved Mention1"/>
    <w:basedOn w:val="DefaultParagraphFont"/>
    <w:uiPriority w:val="99"/>
    <w:semiHidden/>
    <w:unhideWhenUsed/>
    <w:rsid w:val="006C1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40528">
      <w:bodyDiv w:val="1"/>
      <w:marLeft w:val="0"/>
      <w:marRight w:val="0"/>
      <w:marTop w:val="0"/>
      <w:marBottom w:val="0"/>
      <w:divBdr>
        <w:top w:val="none" w:sz="0" w:space="0" w:color="auto"/>
        <w:left w:val="none" w:sz="0" w:space="0" w:color="auto"/>
        <w:bottom w:val="none" w:sz="0" w:space="0" w:color="auto"/>
        <w:right w:val="none" w:sz="0" w:space="0" w:color="auto"/>
      </w:divBdr>
    </w:div>
    <w:div w:id="1436747963">
      <w:bodyDiv w:val="1"/>
      <w:marLeft w:val="0"/>
      <w:marRight w:val="0"/>
      <w:marTop w:val="0"/>
      <w:marBottom w:val="0"/>
      <w:divBdr>
        <w:top w:val="none" w:sz="0" w:space="0" w:color="auto"/>
        <w:left w:val="none" w:sz="0" w:space="0" w:color="auto"/>
        <w:bottom w:val="none" w:sz="0" w:space="0" w:color="auto"/>
        <w:right w:val="none" w:sz="0" w:space="0" w:color="auto"/>
      </w:divBdr>
      <w:divsChild>
        <w:div w:id="176963076">
          <w:marLeft w:val="0"/>
          <w:marRight w:val="0"/>
          <w:marTop w:val="0"/>
          <w:marBottom w:val="0"/>
          <w:divBdr>
            <w:top w:val="none" w:sz="0" w:space="0" w:color="auto"/>
            <w:left w:val="none" w:sz="0" w:space="0" w:color="auto"/>
            <w:bottom w:val="none" w:sz="0" w:space="0" w:color="auto"/>
            <w:right w:val="none" w:sz="0" w:space="0" w:color="auto"/>
          </w:divBdr>
        </w:div>
        <w:div w:id="1036545041">
          <w:marLeft w:val="0"/>
          <w:marRight w:val="0"/>
          <w:marTop w:val="0"/>
          <w:marBottom w:val="0"/>
          <w:divBdr>
            <w:top w:val="none" w:sz="0" w:space="0" w:color="auto"/>
            <w:left w:val="none" w:sz="0" w:space="0" w:color="auto"/>
            <w:bottom w:val="none" w:sz="0" w:space="0" w:color="auto"/>
            <w:right w:val="none" w:sz="0" w:space="0" w:color="auto"/>
          </w:divBdr>
        </w:div>
        <w:div w:id="1984575424">
          <w:marLeft w:val="0"/>
          <w:marRight w:val="0"/>
          <w:marTop w:val="0"/>
          <w:marBottom w:val="0"/>
          <w:divBdr>
            <w:top w:val="none" w:sz="0" w:space="0" w:color="auto"/>
            <w:left w:val="none" w:sz="0" w:space="0" w:color="auto"/>
            <w:bottom w:val="none" w:sz="0" w:space="0" w:color="auto"/>
            <w:right w:val="none" w:sz="0" w:space="0" w:color="auto"/>
          </w:divBdr>
        </w:div>
      </w:divsChild>
    </w:div>
    <w:div w:id="184682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oc.org.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disability.gov.uk" TargetMode="External"/><Relationship Id="rId4" Type="http://schemas.openxmlformats.org/officeDocument/2006/relationships/settings" Target="settings.xml"/><Relationship Id="rId9" Type="http://schemas.openxmlformats.org/officeDocument/2006/relationships/hyperlink" Target="http://www.cre.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62E56-1313-4FE5-989C-00AA5CE6D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1822</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Document Number: EDPol</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Campbell</dc:creator>
  <cp:lastModifiedBy>Audrey Brooks</cp:lastModifiedBy>
  <cp:revision>2</cp:revision>
  <cp:lastPrinted>2023-11-09T09:48:00Z</cp:lastPrinted>
  <dcterms:created xsi:type="dcterms:W3CDTF">2024-06-13T16:05:00Z</dcterms:created>
  <dcterms:modified xsi:type="dcterms:W3CDTF">2024-06-13T16:05:00Z</dcterms:modified>
</cp:coreProperties>
</file>