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F3C78" w14:textId="3E64F669" w:rsidR="00D13241" w:rsidRDefault="00D13241" w:rsidP="00D13241">
      <w:pPr>
        <w:pStyle w:val="Heading2"/>
      </w:pPr>
      <w:r>
        <w:t>The Statistical Approach</w:t>
      </w:r>
    </w:p>
    <w:p w14:paraId="198FA2A2" w14:textId="34076894" w:rsidR="00D13241" w:rsidRDefault="00D13241" w:rsidP="00D13241">
      <w:pPr>
        <w:pStyle w:val="Heading3"/>
      </w:pPr>
      <w:r>
        <w:t>14.22 - Estimating parameters algorithmically</w:t>
      </w:r>
    </w:p>
    <w:p w14:paraId="7300DE46" w14:textId="71DE842B" w:rsidR="00D13241" w:rsidRDefault="00D13241" w:rsidP="00D13241">
      <w:r>
        <w:t xml:space="preserve">So far, we have used our intuition to manually set parameters that provide a close fit between our </w:t>
      </w:r>
      <w:r w:rsidR="001C03BA">
        <w:t>model's</w:t>
      </w:r>
      <w:r>
        <w:t xml:space="preserve"> predictions and actual outcomes.</w:t>
      </w:r>
      <w:r w:rsidR="00F846FC">
        <w:t xml:space="preserve"> </w:t>
      </w:r>
      <w:r>
        <w:t>Now, halfway into chapter 14, it is time for us to start automatically (i.e., algorithmically) estimating these optimal parameters.</w:t>
      </w:r>
      <w:r w:rsidR="00F846FC">
        <w:t xml:space="preserve"> </w:t>
      </w:r>
      <w:r>
        <w:t>However, once again</w:t>
      </w:r>
      <w:r w:rsidR="001C03BA">
        <w:t>,</w:t>
      </w:r>
      <w:r>
        <w:t xml:space="preserve"> we will embark on a slightly longer route before arriving at the general framework of machine learning using a method that </w:t>
      </w:r>
      <w:r w:rsidR="001C03BA">
        <w:t>applies</w:t>
      </w:r>
      <w:r>
        <w:t xml:space="preserve"> </w:t>
      </w:r>
      <w:r w:rsidR="001C03BA">
        <w:t>to</w:t>
      </w:r>
      <w:r>
        <w:t xml:space="preserve"> virtually all optimization problems.</w:t>
      </w:r>
    </w:p>
    <w:p w14:paraId="035C1E04" w14:textId="77777777" w:rsidR="00D13241" w:rsidRDefault="00D13241" w:rsidP="00D13241"/>
    <w:p w14:paraId="7FF83938" w14:textId="0D7D17D8" w:rsidR="00D13241" w:rsidRPr="00D13241" w:rsidRDefault="00D13241" w:rsidP="00D13241">
      <w:pPr>
        <w:pStyle w:val="Heading3"/>
      </w:pPr>
      <w:r w:rsidRPr="00D13241">
        <w:t>14.23 - Closed Form versus Iterative Methods</w:t>
      </w:r>
    </w:p>
    <w:p w14:paraId="61FAFEB4" w14:textId="574B7C76" w:rsidR="00D13241" w:rsidRDefault="00D13241" w:rsidP="00D13241">
      <w:r>
        <w:t xml:space="preserve">In machine learning, we typically iteratively improve our </w:t>
      </w:r>
      <w:r w:rsidR="001C03BA">
        <w:t>model's</w:t>
      </w:r>
      <w:r>
        <w:t xml:space="preserve"> parameters based on an error we compute between our predictions and the actual outcomes.</w:t>
      </w:r>
      <w:r w:rsidR="00F846FC">
        <w:t xml:space="preserve"> </w:t>
      </w:r>
      <w:r>
        <w:t>During each iteration, we carefully update the parameters by moving a fraction in the direction of where we predict they will yield better predictions.</w:t>
      </w:r>
      <w:r w:rsidR="00F846FC">
        <w:t xml:space="preserve"> </w:t>
      </w:r>
      <w:r>
        <w:t>Hopefully, we will settle at some point at a set of optimal parameters.</w:t>
      </w:r>
      <w:r w:rsidR="00F846FC">
        <w:t xml:space="preserve"> </w:t>
      </w:r>
      <w:r>
        <w:t>If we are fortunate, these will be the best parameters possible.</w:t>
      </w:r>
      <w:r w:rsidR="00F846FC">
        <w:t xml:space="preserve"> </w:t>
      </w:r>
      <w:r>
        <w:t xml:space="preserve">These parameters are optimal in some region of the parameter space we </w:t>
      </w:r>
      <w:r w:rsidR="001C03BA">
        <w:t>explored</w:t>
      </w:r>
      <w:r>
        <w:t>.</w:t>
      </w:r>
      <w:r w:rsidR="00F846FC">
        <w:t xml:space="preserve"> </w:t>
      </w:r>
      <w:r>
        <w:t>Gradient descent (GD)</w:t>
      </w:r>
      <w:r w:rsidR="001C03BA">
        <w:t xml:space="preserve"> </w:t>
      </w:r>
      <w:r>
        <w:t>is the method of choice for many machine learning algorithms to systemically traverse the parameter space in pursuit of these optimal values.</w:t>
      </w:r>
      <w:r w:rsidR="00F846FC">
        <w:t xml:space="preserve"> </w:t>
      </w:r>
      <w:r>
        <w:t>And we will discuss GD in detail later in this chapter.</w:t>
      </w:r>
      <w:r w:rsidR="00F846FC">
        <w:t xml:space="preserve"> </w:t>
      </w:r>
      <w:r>
        <w:t>Whereas this chapter can be the backbone of this course, gradient descent is the backbone of this chapter.</w:t>
      </w:r>
      <w:r w:rsidR="00F846FC">
        <w:t xml:space="preserve"> </w:t>
      </w:r>
      <w:r>
        <w:t xml:space="preserve">It provides a very elegant approach and geometric intuition on how to think about and train highly complex machine learning models. </w:t>
      </w:r>
    </w:p>
    <w:p w14:paraId="750A3B18" w14:textId="374B9614" w:rsidR="00D13241" w:rsidRDefault="00D13241" w:rsidP="00D13241">
      <w:r>
        <w:lastRenderedPageBreak/>
        <w:t xml:space="preserve">However, </w:t>
      </w:r>
      <w:r w:rsidR="00F95222">
        <w:t>two methods allow</w:t>
      </w:r>
      <w:r>
        <w:t xml:space="preserve"> us to compute </w:t>
      </w:r>
      <w:r w:rsidR="001C03BA">
        <w:t>optimal global</w:t>
      </w:r>
      <w:r>
        <w:t xml:space="preserve"> parameters.</w:t>
      </w:r>
      <w:r w:rsidR="00F846FC">
        <w:t xml:space="preserve"> </w:t>
      </w:r>
      <w:r>
        <w:t xml:space="preserve">In addition, it does not need us to iterate and search the parameter space </w:t>
      </w:r>
      <w:r w:rsidR="001A13B9">
        <w:t>carefully</w:t>
      </w:r>
      <w:r>
        <w:t>.</w:t>
      </w:r>
      <w:r w:rsidR="00F846FC">
        <w:t xml:space="preserve"> </w:t>
      </w:r>
      <w:r>
        <w:t>Instead, they will yield the optimal parameters from a single pass over the training data.</w:t>
      </w:r>
      <w:r w:rsidR="00F846FC">
        <w:t xml:space="preserve"> </w:t>
      </w:r>
      <w:r>
        <w:t xml:space="preserve">They are examples of </w:t>
      </w:r>
      <w:r w:rsidR="00F95222">
        <w:t>closed-form solutions, which</w:t>
      </w:r>
      <w:r>
        <w:t xml:space="preserve"> are deterministic and derived from first principles to always produce the most optimal solution under specific conditions.</w:t>
      </w:r>
      <w:r w:rsidR="00F846FC">
        <w:t xml:space="preserve"> </w:t>
      </w:r>
      <w:r>
        <w:t>Mathematically, both methods are pretty much equivalent, but their implementation may</w:t>
      </w:r>
      <w:r w:rsidR="001C03BA">
        <w:t>,</w:t>
      </w:r>
      <w:r>
        <w:t xml:space="preserve"> at first</w:t>
      </w:r>
      <w:r w:rsidR="001C03BA">
        <w:t>,</w:t>
      </w:r>
      <w:r>
        <w:t xml:space="preserve"> look very different.</w:t>
      </w:r>
      <w:r w:rsidR="00F846FC">
        <w:t xml:space="preserve"> </w:t>
      </w:r>
      <w:r>
        <w:t>And one of them is rooted in the field of statistics, the other a product of algebra.</w:t>
      </w:r>
      <w:r w:rsidR="00F846FC">
        <w:t xml:space="preserve"> </w:t>
      </w:r>
      <w:r>
        <w:t xml:space="preserve">Before we describe them, we should answer why we </w:t>
      </w:r>
      <w:r w:rsidR="001C03BA">
        <w:t>don't</w:t>
      </w:r>
      <w:r>
        <w:t xml:space="preserve"> always use these methods.</w:t>
      </w:r>
      <w:r w:rsidR="00F846FC">
        <w:t xml:space="preserve"> </w:t>
      </w:r>
      <w:r>
        <w:t>Why bother with a slow, non-deterministic algorithm when you can bet on a horse guaranteed to win?</w:t>
      </w:r>
      <w:r w:rsidR="00F846FC">
        <w:t xml:space="preserve"> </w:t>
      </w:r>
      <w:r>
        <w:t>Not all races are equal.</w:t>
      </w:r>
      <w:r w:rsidR="00F846FC">
        <w:t xml:space="preserve"> </w:t>
      </w:r>
      <w:r>
        <w:t xml:space="preserve">Specifically, the statistical and algebraic methods </w:t>
      </w:r>
      <w:r w:rsidR="001C03BA">
        <w:t>won't</w:t>
      </w:r>
      <w:r>
        <w:t xml:space="preserve"> be </w:t>
      </w:r>
      <w:r w:rsidR="00F95222">
        <w:t>available</w:t>
      </w:r>
      <w:r>
        <w:t xml:space="preserve"> for more complicated, non-linear machine learning models.</w:t>
      </w:r>
      <w:r w:rsidR="00F846FC">
        <w:t xml:space="preserve"> </w:t>
      </w:r>
      <w:r w:rsidR="001C03BA">
        <w:t>The truth</w:t>
      </w:r>
      <w:r>
        <w:t xml:space="preserve"> is, the reason they work so well for linear models is that linear models, per definition, only have one minimum - one set of optimal parameters.</w:t>
      </w:r>
      <w:r w:rsidR="00F846FC">
        <w:t xml:space="preserve"> </w:t>
      </w:r>
      <w:r w:rsidR="00F95222">
        <w:t>We need a different approach when</w:t>
      </w:r>
      <w:r>
        <w:t xml:space="preserve"> that linearity is no longer a valid assumption.</w:t>
      </w:r>
      <w:r w:rsidR="00F846FC">
        <w:t xml:space="preserve"> </w:t>
      </w:r>
      <w:r>
        <w:t>Specifically, we need an iterative method like gradient descent, allowing us to search for and find a set of parameters that yield predictions worth making.</w:t>
      </w:r>
      <w:r w:rsidR="00F846FC">
        <w:t xml:space="preserve"> </w:t>
      </w:r>
      <w:r>
        <w:t xml:space="preserve">To fully appreciate this, it helps to visualize these parameter spaces and outline how we </w:t>
      </w:r>
      <w:r w:rsidR="00F95222">
        <w:t>define and quantify a minimum in them</w:t>
      </w:r>
      <w:r>
        <w:t>.</w:t>
      </w:r>
      <w:r w:rsidR="00F846FC">
        <w:t xml:space="preserve"> </w:t>
      </w:r>
      <w:r>
        <w:t>This will prepare us better for our discussion on gradient descent.</w:t>
      </w:r>
      <w:r w:rsidR="00F846FC">
        <w:t xml:space="preserve"> </w:t>
      </w:r>
      <w:r>
        <w:t xml:space="preserve">But we will need </w:t>
      </w:r>
      <w:r w:rsidR="00F95222">
        <w:t xml:space="preserve">to </w:t>
      </w:r>
      <w:r w:rsidR="001A13B9">
        <w:t xml:space="preserve">first </w:t>
      </w:r>
      <w:r>
        <w:t>introduce two metrics commonly used in machine learning to describe and measure model error and performance</w:t>
      </w:r>
      <w:r w:rsidR="001A13B9">
        <w:t>.</w:t>
      </w:r>
    </w:p>
    <w:p w14:paraId="248A03A7" w14:textId="77777777" w:rsidR="00D13241" w:rsidRDefault="00D13241" w:rsidP="00D13241"/>
    <w:p w14:paraId="5DBAE1ED" w14:textId="31DCEFF8" w:rsidR="00D13241" w:rsidRDefault="00D13241" w:rsidP="00864C88">
      <w:pPr>
        <w:pStyle w:val="Heading3"/>
      </w:pPr>
      <w:r>
        <w:t>14.23 - Error</w:t>
      </w:r>
    </w:p>
    <w:p w14:paraId="657A2D24" w14:textId="6883FFA9" w:rsidR="00D13241" w:rsidRDefault="00D13241" w:rsidP="00D13241">
      <w:r>
        <w:t>You may feel we already went through the steps necessary to compute model performance.</w:t>
      </w:r>
      <w:r w:rsidR="00F846FC">
        <w:t xml:space="preserve"> </w:t>
      </w:r>
      <w:r>
        <w:t>Did we not just define the r-squared metric?</w:t>
      </w:r>
      <w:r w:rsidR="00F846FC">
        <w:t xml:space="preserve"> </w:t>
      </w:r>
      <w:r>
        <w:t xml:space="preserve">Yes, in the previous </w:t>
      </w:r>
      <w:r>
        <w:lastRenderedPageBreak/>
        <w:t xml:space="preserve">chapter, we computed three related measures that allowed us to quantify our </w:t>
      </w:r>
      <w:r w:rsidR="001C03BA">
        <w:t>model's</w:t>
      </w:r>
      <w:r>
        <w:t xml:space="preserve"> performance.</w:t>
      </w:r>
      <w:r w:rsidR="00F846FC">
        <w:t xml:space="preserve"> </w:t>
      </w:r>
      <w:r>
        <w:t>We demonstrated that the Sum of Squares Total (SST), Regression (SSR)</w:t>
      </w:r>
      <w:r w:rsidR="001C03BA">
        <w:t>,</w:t>
      </w:r>
      <w:r>
        <w:t xml:space="preserve"> and Error (SSE) </w:t>
      </w:r>
      <w:r w:rsidR="001C03BA">
        <w:t>could</w:t>
      </w:r>
      <w:r>
        <w:t xml:space="preserve"> tell us how much of the variance our model can explain in the variance observed in the output we are trying to predict.</w:t>
      </w:r>
      <w:r w:rsidR="00F846FC">
        <w:t xml:space="preserve"> </w:t>
      </w:r>
      <w:r>
        <w:t xml:space="preserve">We would like to acknowledge that introducing two </w:t>
      </w:r>
      <w:r w:rsidR="00F95222">
        <w:t>additional</w:t>
      </w:r>
      <w:r>
        <w:t xml:space="preserve"> metrics to capture a </w:t>
      </w:r>
      <w:r w:rsidR="001C03BA">
        <w:t>model's</w:t>
      </w:r>
      <w:r>
        <w:t xml:space="preserve"> performance</w:t>
      </w:r>
      <w:r w:rsidR="00F95222">
        <w:t xml:space="preserve"> c</w:t>
      </w:r>
      <w:r>
        <w:t xml:space="preserve">an be </w:t>
      </w:r>
      <w:r w:rsidR="001C03BA">
        <w:t>slightly</w:t>
      </w:r>
      <w:r>
        <w:t xml:space="preserve"> confusing </w:t>
      </w:r>
      <w:r w:rsidR="00F95222">
        <w:t>initially</w:t>
      </w:r>
      <w:r>
        <w:t>.</w:t>
      </w:r>
      <w:r w:rsidR="00F846FC">
        <w:t xml:space="preserve"> </w:t>
      </w:r>
      <w:r>
        <w:t>But stick with us</w:t>
      </w:r>
      <w:r w:rsidR="001C03BA">
        <w:t>. Hopefully,</w:t>
      </w:r>
      <w:r>
        <w:t xml:space="preserve"> it will become clear soon enough.</w:t>
      </w:r>
    </w:p>
    <w:p w14:paraId="102BA525" w14:textId="77777777" w:rsidR="00B24424" w:rsidRDefault="00B24424" w:rsidP="00D1324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896"/>
        <w:gridCol w:w="744"/>
      </w:tblGrid>
      <w:tr w:rsidR="00B24424" w14:paraId="786FF26B" w14:textId="77777777" w:rsidTr="00FE29AC">
        <w:tc>
          <w:tcPr>
            <w:tcW w:w="720" w:type="dxa"/>
          </w:tcPr>
          <w:p w14:paraId="6EAAA174" w14:textId="77777777" w:rsidR="00B24424" w:rsidRDefault="00B24424" w:rsidP="001B1E68"/>
        </w:tc>
        <w:tc>
          <w:tcPr>
            <w:tcW w:w="0" w:type="auto"/>
          </w:tcPr>
          <w:p w14:paraId="2300DFB8" w14:textId="2BA4167C" w:rsidR="00B24424" w:rsidRDefault="00FE29AC" w:rsidP="001B1E68">
            <w:pPr>
              <w:jc w:val="center"/>
            </w:pPr>
            <w:r>
              <w:rPr>
                <w:noProof/>
              </w:rPr>
              <w:drawing>
                <wp:inline distT="0" distB="0" distL="0" distR="0" wp14:anchorId="50FF6BB0" wp14:editId="6602415E">
                  <wp:extent cx="1828800" cy="25901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extLst>
                              <a:ext uri="{28A0092B-C50C-407E-A947-70E740481C1C}">
                                <a14:useLocalDpi xmlns:a14="http://schemas.microsoft.com/office/drawing/2010/main" val="0"/>
                              </a:ext>
                            </a:extLst>
                          </a:blip>
                          <a:stretch>
                            <a:fillRect/>
                          </a:stretch>
                        </pic:blipFill>
                        <pic:spPr>
                          <a:xfrm>
                            <a:off x="0" y="0"/>
                            <a:ext cx="1828800" cy="259015"/>
                          </a:xfrm>
                          <a:prstGeom prst="rect">
                            <a:avLst/>
                          </a:prstGeom>
                        </pic:spPr>
                      </pic:pic>
                    </a:graphicData>
                  </a:graphic>
                </wp:inline>
              </w:drawing>
            </w:r>
          </w:p>
        </w:tc>
        <w:tc>
          <w:tcPr>
            <w:tcW w:w="744" w:type="dxa"/>
            <w:vAlign w:val="center"/>
          </w:tcPr>
          <w:p w14:paraId="739363FE" w14:textId="6A56F63F" w:rsidR="00B24424" w:rsidRPr="00B24424" w:rsidRDefault="00B24424" w:rsidP="00FE29AC">
            <w:pPr>
              <w:jc w:val="right"/>
              <w:rPr>
                <w:sz w:val="20"/>
                <w:szCs w:val="20"/>
              </w:rPr>
            </w:pPr>
            <w:r w:rsidRPr="00B24424">
              <w:rPr>
                <w:sz w:val="20"/>
                <w:szCs w:val="20"/>
              </w:rPr>
              <w:t>(14.9)</w:t>
            </w:r>
          </w:p>
        </w:tc>
      </w:tr>
      <w:tr w:rsidR="00B24424" w14:paraId="516202C7" w14:textId="77777777" w:rsidTr="00FE29AC">
        <w:tc>
          <w:tcPr>
            <w:tcW w:w="720" w:type="dxa"/>
          </w:tcPr>
          <w:p w14:paraId="79B3E97B" w14:textId="77777777" w:rsidR="00B24424" w:rsidRDefault="00B24424" w:rsidP="001B1E68"/>
        </w:tc>
        <w:tc>
          <w:tcPr>
            <w:tcW w:w="0" w:type="auto"/>
          </w:tcPr>
          <w:p w14:paraId="06110235" w14:textId="63EC6290" w:rsidR="00B24424" w:rsidRPr="00B24424" w:rsidRDefault="00B24424" w:rsidP="001B1E68">
            <w:pPr>
              <w:rPr>
                <w:sz w:val="20"/>
                <w:szCs w:val="20"/>
              </w:rPr>
            </w:pPr>
            <w:r w:rsidRPr="00B24424">
              <w:rPr>
                <w:b/>
                <w:bCs/>
                <w:sz w:val="20"/>
                <w:szCs w:val="20"/>
              </w:rPr>
              <w:t>Equation 14.9</w:t>
            </w:r>
            <w:r w:rsidRPr="00B24424">
              <w:rPr>
                <w:sz w:val="20"/>
                <w:szCs w:val="20"/>
              </w:rPr>
              <w:t xml:space="preserve"> - We define error associated with a data point i as the difference between the predicted and actual outcomes.</w:t>
            </w:r>
          </w:p>
        </w:tc>
        <w:tc>
          <w:tcPr>
            <w:tcW w:w="744" w:type="dxa"/>
          </w:tcPr>
          <w:p w14:paraId="558E5BBB" w14:textId="77777777" w:rsidR="00B24424" w:rsidRDefault="00B24424" w:rsidP="001B1E68"/>
        </w:tc>
      </w:tr>
    </w:tbl>
    <w:p w14:paraId="4BDB638F" w14:textId="77777777" w:rsidR="00D13241" w:rsidRDefault="00D13241" w:rsidP="00D13241"/>
    <w:p w14:paraId="3A874B4D" w14:textId="5D8B688A" w:rsidR="00D13241" w:rsidRDefault="00D13241" w:rsidP="00D13241">
      <w:r>
        <w:t>The first metric is simply called error and is not specific to any method described in this chapter, nor is it specific to linear regression.</w:t>
      </w:r>
      <w:r w:rsidR="00F846FC">
        <w:t xml:space="preserve"> </w:t>
      </w:r>
      <w:r>
        <w:t xml:space="preserve">Error is the difference between </w:t>
      </w:r>
      <w:r w:rsidR="00F95222">
        <w:t>our model's predictions</w:t>
      </w:r>
      <w:r>
        <w:t xml:space="preserve"> and some objective ground truth, see Equation 14.9.</w:t>
      </w:r>
      <w:r w:rsidR="00F846FC">
        <w:t xml:space="preserve"> </w:t>
      </w:r>
      <w:r>
        <w:t>If our model predicts you will have 5K in medical expenses, yet it is $6k, the error is -$1000.</w:t>
      </w:r>
      <w:r w:rsidR="00F846FC">
        <w:t xml:space="preserve"> </w:t>
      </w:r>
      <w:r>
        <w:t xml:space="preserve">Notice that </w:t>
      </w:r>
      <w:r w:rsidR="001C03BA">
        <w:t>it</w:t>
      </w:r>
      <w:r>
        <w:t xml:space="preserve"> matters what we subtract from what.</w:t>
      </w:r>
      <w:r w:rsidR="00F846FC">
        <w:t xml:space="preserve"> </w:t>
      </w:r>
      <w:r>
        <w:t xml:space="preserve">If our model predicted $6k, yet the actual outcome was $5k, the error would have </w:t>
      </w:r>
      <w:r w:rsidR="001C03BA">
        <w:t xml:space="preserve">been </w:t>
      </w:r>
      <w:r>
        <w:t>+$1000.</w:t>
      </w:r>
      <w:r w:rsidR="00F846FC">
        <w:t xml:space="preserve"> </w:t>
      </w:r>
      <w:r>
        <w:t>We must keep track of the sign and keep track of it correctly because updating our parameters will depend on it.</w:t>
      </w:r>
      <w:r w:rsidR="00F846FC">
        <w:t xml:space="preserve"> </w:t>
      </w:r>
      <w:r>
        <w:t>If we consistently overshoot the actual medical expenses, we want to consider decreasing the slope or offset of my model and vice versa.</w:t>
      </w:r>
    </w:p>
    <w:p w14:paraId="5E050F37" w14:textId="4574797B" w:rsidR="00D13241" w:rsidRPr="00E304C2" w:rsidRDefault="00D13241" w:rsidP="00E304C2">
      <w:pPr>
        <w:pStyle w:val="Heading3"/>
      </w:pPr>
      <w:r w:rsidRPr="00E304C2">
        <w:t>14.24 - Turning Error into Loss</w:t>
      </w:r>
    </w:p>
    <w:p w14:paraId="03259769" w14:textId="4C18D02D" w:rsidR="00D13241" w:rsidRDefault="00D13241" w:rsidP="00D13241">
      <w:r>
        <w:t xml:space="preserve">The second metric is loss, which captures how much variance the model (still) </w:t>
      </w:r>
      <w:r w:rsidR="001C03BA">
        <w:t>hasn't</w:t>
      </w:r>
      <w:r>
        <w:t xml:space="preserve"> accounted for.</w:t>
      </w:r>
      <w:r w:rsidR="00F846FC">
        <w:t xml:space="preserve"> </w:t>
      </w:r>
      <w:r>
        <w:t xml:space="preserve">Minimizing overall loss is the objective during optimization or </w:t>
      </w:r>
      <w:r>
        <w:lastRenderedPageBreak/>
        <w:t>learning.</w:t>
      </w:r>
      <w:r w:rsidR="00F846FC">
        <w:t xml:space="preserve"> </w:t>
      </w:r>
      <w:r>
        <w:t xml:space="preserve">But why do we need a new measure when we already have </w:t>
      </w:r>
      <w:r w:rsidR="001C03BA">
        <w:t xml:space="preserve">the </w:t>
      </w:r>
      <w:r>
        <w:t>error?</w:t>
      </w:r>
      <w:r w:rsidR="00F846FC">
        <w:t xml:space="preserve"> </w:t>
      </w:r>
      <w:r>
        <w:t xml:space="preserve">For reasons detailed above, </w:t>
      </w:r>
      <w:r w:rsidR="001C03BA">
        <w:t xml:space="preserve">the </w:t>
      </w:r>
      <w:r>
        <w:t>error metric is a bit ambiguous.</w:t>
      </w:r>
      <w:r w:rsidR="00F846FC">
        <w:t xml:space="preserve"> </w:t>
      </w:r>
      <w:r>
        <w:t>We have already seen that our error can be both positive and negative.</w:t>
      </w:r>
      <w:r w:rsidR="00F846FC">
        <w:t xml:space="preserve"> </w:t>
      </w:r>
      <w:r>
        <w:t>How should we interpret these values in terms of performance?</w:t>
      </w:r>
      <w:r w:rsidR="00F846FC">
        <w:t xml:space="preserve"> </w:t>
      </w:r>
      <w:r>
        <w:t xml:space="preserve">Is an error of -1 more than an error </w:t>
      </w:r>
      <w:r w:rsidR="001C03BA">
        <w:t>of</w:t>
      </w:r>
      <w:r>
        <w:t xml:space="preserve"> 1?</w:t>
      </w:r>
      <w:r w:rsidR="00F846FC">
        <w:t xml:space="preserve"> </w:t>
      </w:r>
      <w:r>
        <w:t>In other cases, we have categorical outcomes, like in a binary classification problem.</w:t>
      </w:r>
      <w:r w:rsidR="00F95222">
        <w:t xml:space="preserve"> I</w:t>
      </w:r>
      <w:r>
        <w:t>f the labels in our data are defined as 0 and 1 (without any mathematical relevance)</w:t>
      </w:r>
      <w:r w:rsidR="001C03BA">
        <w:t>,</w:t>
      </w:r>
      <w:r>
        <w:t xml:space="preserve"> what does the error mean in that case?</w:t>
      </w:r>
      <w:r w:rsidR="00F846FC">
        <w:t xml:space="preserve"> </w:t>
      </w:r>
      <w:r>
        <w:t xml:space="preserve">And since the error </w:t>
      </w:r>
      <w:r w:rsidR="00F95222">
        <w:t>will always</w:t>
      </w:r>
      <w:r>
        <w:t xml:space="preserve"> be -1, 0</w:t>
      </w:r>
      <w:r w:rsidR="001C03BA">
        <w:t xml:space="preserve"> </w:t>
      </w:r>
      <w:r>
        <w:t>or 1, are these values even useful as measures of model performance to begin with?</w:t>
      </w:r>
      <w:r w:rsidR="00F846FC">
        <w:t xml:space="preserve"> </w:t>
      </w:r>
      <w:r>
        <w:t>This is where loss comes in.</w:t>
      </w:r>
      <w:r w:rsidR="00F846FC">
        <w:t xml:space="preserve"> </w:t>
      </w:r>
      <w:r>
        <w:t xml:space="preserve">Unlike error, the way we compute loss is specific to the type of outputs our model </w:t>
      </w:r>
      <w:r w:rsidR="00F95222">
        <w:t>generates</w:t>
      </w:r>
      <w:r>
        <w:t>.</w:t>
      </w:r>
      <w:r w:rsidR="00F846FC">
        <w:t xml:space="preserve"> </w:t>
      </w:r>
      <w:r w:rsidR="00F95222">
        <w:t>We rely on specific statistical distributions for</w:t>
      </w:r>
      <w:r>
        <w:t xml:space="preserve"> binary and multiclass classification problems to convert error into the loss we need to optimize our models, which we will discuss in detail in the next chapter.</w:t>
      </w:r>
    </w:p>
    <w:p w14:paraId="162C5971" w14:textId="77777777" w:rsidR="009346B6" w:rsidRDefault="009346B6" w:rsidP="009346B6"/>
    <w:tbl>
      <w:tblPr>
        <w:tblStyle w:val="TableGrid"/>
        <w:tblW w:w="0" w:type="auto"/>
        <w:tblLook w:val="04A0" w:firstRow="1" w:lastRow="0" w:firstColumn="1" w:lastColumn="0" w:noHBand="0" w:noVBand="1"/>
      </w:tblPr>
      <w:tblGrid>
        <w:gridCol w:w="720"/>
        <w:gridCol w:w="7810"/>
        <w:gridCol w:w="830"/>
      </w:tblGrid>
      <w:tr w:rsidR="009346B6" w14:paraId="32EC5DA0" w14:textId="77777777" w:rsidTr="001F5C48">
        <w:tc>
          <w:tcPr>
            <w:tcW w:w="720" w:type="dxa"/>
            <w:tcBorders>
              <w:top w:val="nil"/>
              <w:left w:val="nil"/>
              <w:bottom w:val="nil"/>
              <w:right w:val="nil"/>
            </w:tcBorders>
          </w:tcPr>
          <w:p w14:paraId="3E700ADC" w14:textId="77777777" w:rsidR="009346B6" w:rsidRDefault="009346B6" w:rsidP="001B1E68"/>
        </w:tc>
        <w:tc>
          <w:tcPr>
            <w:tcW w:w="0" w:type="auto"/>
            <w:tcBorders>
              <w:top w:val="nil"/>
              <w:left w:val="nil"/>
              <w:bottom w:val="nil"/>
              <w:right w:val="nil"/>
            </w:tcBorders>
          </w:tcPr>
          <w:p w14:paraId="6B5D6659" w14:textId="2878B3D7" w:rsidR="009346B6" w:rsidRDefault="001F5C48" w:rsidP="001B1E68">
            <w:pPr>
              <w:jc w:val="center"/>
            </w:pPr>
            <w:r>
              <w:rPr>
                <w:noProof/>
              </w:rPr>
              <w:drawing>
                <wp:inline distT="0" distB="0" distL="0" distR="0" wp14:anchorId="39980743" wp14:editId="03AEE89F">
                  <wp:extent cx="1828800" cy="57329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
                            <a:extLst>
                              <a:ext uri="{28A0092B-C50C-407E-A947-70E740481C1C}">
                                <a14:useLocalDpi xmlns:a14="http://schemas.microsoft.com/office/drawing/2010/main" val="0"/>
                              </a:ext>
                            </a:extLst>
                          </a:blip>
                          <a:stretch>
                            <a:fillRect/>
                          </a:stretch>
                        </pic:blipFill>
                        <pic:spPr>
                          <a:xfrm>
                            <a:off x="0" y="0"/>
                            <a:ext cx="1828800" cy="573291"/>
                          </a:xfrm>
                          <a:prstGeom prst="rect">
                            <a:avLst/>
                          </a:prstGeom>
                        </pic:spPr>
                      </pic:pic>
                    </a:graphicData>
                  </a:graphic>
                </wp:inline>
              </w:drawing>
            </w:r>
          </w:p>
        </w:tc>
        <w:tc>
          <w:tcPr>
            <w:tcW w:w="744" w:type="dxa"/>
            <w:tcBorders>
              <w:top w:val="nil"/>
              <w:left w:val="nil"/>
              <w:bottom w:val="nil"/>
              <w:right w:val="nil"/>
            </w:tcBorders>
            <w:vAlign w:val="center"/>
          </w:tcPr>
          <w:p w14:paraId="792C48A8" w14:textId="23774097" w:rsidR="009346B6" w:rsidRPr="00B24424" w:rsidRDefault="009346B6" w:rsidP="001F5C48">
            <w:pPr>
              <w:jc w:val="right"/>
              <w:rPr>
                <w:sz w:val="20"/>
                <w:szCs w:val="20"/>
              </w:rPr>
            </w:pPr>
            <w:r w:rsidRPr="00B24424">
              <w:rPr>
                <w:sz w:val="20"/>
                <w:szCs w:val="20"/>
              </w:rPr>
              <w:t>(14.</w:t>
            </w:r>
            <w:r>
              <w:rPr>
                <w:sz w:val="20"/>
                <w:szCs w:val="20"/>
              </w:rPr>
              <w:t>10</w:t>
            </w:r>
            <w:r w:rsidRPr="00B24424">
              <w:rPr>
                <w:sz w:val="20"/>
                <w:szCs w:val="20"/>
              </w:rPr>
              <w:t>)</w:t>
            </w:r>
          </w:p>
        </w:tc>
      </w:tr>
      <w:tr w:rsidR="009346B6" w14:paraId="18BB9237" w14:textId="77777777" w:rsidTr="001F5C48">
        <w:tc>
          <w:tcPr>
            <w:tcW w:w="720" w:type="dxa"/>
            <w:tcBorders>
              <w:top w:val="nil"/>
              <w:left w:val="nil"/>
              <w:bottom w:val="nil"/>
              <w:right w:val="nil"/>
            </w:tcBorders>
          </w:tcPr>
          <w:p w14:paraId="30D0A20F" w14:textId="77777777" w:rsidR="009346B6" w:rsidRDefault="009346B6" w:rsidP="001B1E68"/>
        </w:tc>
        <w:tc>
          <w:tcPr>
            <w:tcW w:w="0" w:type="auto"/>
            <w:tcBorders>
              <w:top w:val="nil"/>
              <w:left w:val="nil"/>
              <w:bottom w:val="nil"/>
              <w:right w:val="nil"/>
            </w:tcBorders>
          </w:tcPr>
          <w:p w14:paraId="4EE5F89C" w14:textId="52322CC0" w:rsidR="009346B6" w:rsidRPr="009346B6" w:rsidRDefault="009346B6" w:rsidP="001B1E68">
            <w:pPr>
              <w:rPr>
                <w:sz w:val="20"/>
                <w:szCs w:val="20"/>
              </w:rPr>
            </w:pPr>
            <w:r w:rsidRPr="009346B6">
              <w:rPr>
                <w:b/>
                <w:bCs/>
                <w:sz w:val="20"/>
                <w:szCs w:val="20"/>
              </w:rPr>
              <w:t>Equation 14.10</w:t>
            </w:r>
            <w:r w:rsidRPr="009346B6">
              <w:rPr>
                <w:sz w:val="20"/>
                <w:szCs w:val="20"/>
              </w:rPr>
              <w:t xml:space="preserve"> - The Sum of Squares Error (SSE), defined as the squared difference between model prediction and model outcome</w:t>
            </w:r>
            <w:r w:rsidR="001C03BA">
              <w:rPr>
                <w:sz w:val="20"/>
                <w:szCs w:val="20"/>
              </w:rPr>
              <w:t xml:space="preserve"> summed</w:t>
            </w:r>
            <w:r w:rsidRPr="009346B6">
              <w:rPr>
                <w:sz w:val="20"/>
                <w:szCs w:val="20"/>
              </w:rPr>
              <w:t xml:space="preserve"> across n data points.</w:t>
            </w:r>
          </w:p>
        </w:tc>
        <w:tc>
          <w:tcPr>
            <w:tcW w:w="744" w:type="dxa"/>
            <w:tcBorders>
              <w:top w:val="nil"/>
              <w:left w:val="nil"/>
              <w:bottom w:val="nil"/>
              <w:right w:val="nil"/>
            </w:tcBorders>
          </w:tcPr>
          <w:p w14:paraId="677F465F" w14:textId="77777777" w:rsidR="009346B6" w:rsidRDefault="009346B6" w:rsidP="001B1E68"/>
        </w:tc>
      </w:tr>
    </w:tbl>
    <w:p w14:paraId="542E563C" w14:textId="3D80ADC9" w:rsidR="00D13241" w:rsidRDefault="00D13241" w:rsidP="00D13241"/>
    <w:p w14:paraId="1D14F06F" w14:textId="30F87817" w:rsidR="00D13241" w:rsidRDefault="00D13241" w:rsidP="00D13241">
      <w:r>
        <w:t>For linear regression, however, we have already seen the very equation that computes loss from error before.</w:t>
      </w:r>
      <w:r w:rsidR="00F846FC">
        <w:t xml:space="preserve"> </w:t>
      </w:r>
      <w:r>
        <w:t>More specifically, it is the sum of squares error (SSE).</w:t>
      </w:r>
      <w:r w:rsidR="00F846FC">
        <w:t xml:space="preserve"> </w:t>
      </w:r>
      <w:r>
        <w:t xml:space="preserve">We </w:t>
      </w:r>
      <w:r w:rsidR="001C03BA">
        <w:t>haven't</w:t>
      </w:r>
      <w:r>
        <w:t xml:space="preserve"> used the SSE before, relying on the ratio between SST and SSR to give us the r-squared value instead.</w:t>
      </w:r>
      <w:r w:rsidR="00F846FC">
        <w:t xml:space="preserve"> </w:t>
      </w:r>
      <w:r>
        <w:t xml:space="preserve">But </w:t>
      </w:r>
      <w:r w:rsidR="001C03BA">
        <w:t xml:space="preserve">by </w:t>
      </w:r>
      <w:r>
        <w:t>plotting it once more below, we can see how it fits into our current objective.</w:t>
      </w:r>
      <w:r w:rsidR="00F846FC">
        <w:t xml:space="preserve"> </w:t>
      </w:r>
      <w:r>
        <w:t>Notice how that definition consists of three steps.</w:t>
      </w:r>
      <w:r w:rsidR="00F846FC">
        <w:t xml:space="preserve"> </w:t>
      </w:r>
      <w:r>
        <w:t xml:space="preserve">First, we take the difference between our </w:t>
      </w:r>
      <w:r w:rsidR="001C03BA">
        <w:t>model's</w:t>
      </w:r>
      <w:r>
        <w:t xml:space="preserve"> prediction and the actual outcome</w:t>
      </w:r>
      <w:r w:rsidR="001C03BA">
        <w:t>.</w:t>
      </w:r>
      <w:r>
        <w:t xml:space="preserve"> If that looks familiar, it should</w:t>
      </w:r>
      <w:r w:rsidR="001C03BA">
        <w:t xml:space="preserve"> because</w:t>
      </w:r>
      <w:r>
        <w:t xml:space="preserve"> that is the error we already </w:t>
      </w:r>
      <w:r>
        <w:lastRenderedPageBreak/>
        <w:t>defined above.</w:t>
      </w:r>
      <w:r w:rsidR="00F846FC">
        <w:t xml:space="preserve"> </w:t>
      </w:r>
      <w:r>
        <w:t xml:space="preserve">After that, we square the error value, which </w:t>
      </w:r>
      <w:r w:rsidR="00F95222">
        <w:t>removes</w:t>
      </w:r>
      <w:r>
        <w:t xml:space="preserve"> the sign.</w:t>
      </w:r>
      <w:r w:rsidR="00F846FC">
        <w:t xml:space="preserve"> </w:t>
      </w:r>
      <w:r w:rsidR="001C03BA">
        <w:t>For a good reason</w:t>
      </w:r>
      <w:r>
        <w:t>, because for loss</w:t>
      </w:r>
      <w:r w:rsidR="001C03BA">
        <w:t>,</w:t>
      </w:r>
      <w:r>
        <w:t xml:space="preserve"> we are not interested </w:t>
      </w:r>
      <w:r w:rsidR="001C03BA">
        <w:t xml:space="preserve">in </w:t>
      </w:r>
      <w:r>
        <w:t xml:space="preserve">which way we got it wrong (over or underestimation), </w:t>
      </w:r>
      <w:r w:rsidR="001C03BA">
        <w:t xml:space="preserve">but rather </w:t>
      </w:r>
      <w:r>
        <w:t>the extent to which we got it wrong.</w:t>
      </w:r>
    </w:p>
    <w:p w14:paraId="47589622" w14:textId="39D4029D" w:rsidR="00D13241" w:rsidRDefault="00D13241" w:rsidP="00D1324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860"/>
        <w:gridCol w:w="780"/>
      </w:tblGrid>
      <w:tr w:rsidR="00FC4E1F" w14:paraId="37660297" w14:textId="77777777" w:rsidTr="001F5C48">
        <w:tc>
          <w:tcPr>
            <w:tcW w:w="720" w:type="dxa"/>
          </w:tcPr>
          <w:p w14:paraId="49F38545" w14:textId="77777777" w:rsidR="00FC4E1F" w:rsidRDefault="00FC4E1F" w:rsidP="001B1E68"/>
        </w:tc>
        <w:tc>
          <w:tcPr>
            <w:tcW w:w="0" w:type="auto"/>
          </w:tcPr>
          <w:p w14:paraId="1E4C7D6A" w14:textId="60984C24" w:rsidR="00FC4E1F" w:rsidRDefault="001F5C48" w:rsidP="001B1E68">
            <w:pPr>
              <w:jc w:val="center"/>
            </w:pPr>
            <w:r>
              <w:rPr>
                <w:noProof/>
              </w:rPr>
              <w:drawing>
                <wp:inline distT="0" distB="0" distL="0" distR="0" wp14:anchorId="4DADF152" wp14:editId="001D73A0">
                  <wp:extent cx="2286000" cy="900997"/>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0">
                            <a:extLst>
                              <a:ext uri="{28A0092B-C50C-407E-A947-70E740481C1C}">
                                <a14:useLocalDpi xmlns:a14="http://schemas.microsoft.com/office/drawing/2010/main" val="0"/>
                              </a:ext>
                            </a:extLst>
                          </a:blip>
                          <a:stretch>
                            <a:fillRect/>
                          </a:stretch>
                        </pic:blipFill>
                        <pic:spPr>
                          <a:xfrm>
                            <a:off x="0" y="0"/>
                            <a:ext cx="2286000" cy="900997"/>
                          </a:xfrm>
                          <a:prstGeom prst="rect">
                            <a:avLst/>
                          </a:prstGeom>
                        </pic:spPr>
                      </pic:pic>
                    </a:graphicData>
                  </a:graphic>
                </wp:inline>
              </w:drawing>
            </w:r>
          </w:p>
        </w:tc>
        <w:tc>
          <w:tcPr>
            <w:tcW w:w="744" w:type="dxa"/>
            <w:vAlign w:val="center"/>
          </w:tcPr>
          <w:p w14:paraId="7773FAB6" w14:textId="5DCE28A4" w:rsidR="00FC4E1F" w:rsidRPr="00B24424" w:rsidRDefault="00FC4E1F" w:rsidP="001F5C48">
            <w:pPr>
              <w:jc w:val="right"/>
              <w:rPr>
                <w:sz w:val="20"/>
                <w:szCs w:val="20"/>
              </w:rPr>
            </w:pPr>
            <w:r w:rsidRPr="00B24424">
              <w:rPr>
                <w:sz w:val="20"/>
                <w:szCs w:val="20"/>
              </w:rPr>
              <w:t>(14.</w:t>
            </w:r>
            <w:r>
              <w:rPr>
                <w:sz w:val="20"/>
                <w:szCs w:val="20"/>
              </w:rPr>
              <w:t>11</w:t>
            </w:r>
            <w:r w:rsidRPr="00B24424">
              <w:rPr>
                <w:sz w:val="20"/>
                <w:szCs w:val="20"/>
              </w:rPr>
              <w:t>)</w:t>
            </w:r>
          </w:p>
        </w:tc>
      </w:tr>
      <w:tr w:rsidR="00FC4E1F" w14:paraId="52CF7ED6" w14:textId="77777777" w:rsidTr="001F5C48">
        <w:tc>
          <w:tcPr>
            <w:tcW w:w="720" w:type="dxa"/>
          </w:tcPr>
          <w:p w14:paraId="5F7E390A" w14:textId="77777777" w:rsidR="00FC4E1F" w:rsidRDefault="00FC4E1F" w:rsidP="001B1E68"/>
        </w:tc>
        <w:tc>
          <w:tcPr>
            <w:tcW w:w="0" w:type="auto"/>
          </w:tcPr>
          <w:p w14:paraId="085F1AD7" w14:textId="465BF107" w:rsidR="00FC4E1F" w:rsidRPr="00FC4E1F" w:rsidRDefault="00FC4E1F" w:rsidP="001B1E68">
            <w:pPr>
              <w:rPr>
                <w:sz w:val="20"/>
                <w:szCs w:val="20"/>
              </w:rPr>
            </w:pPr>
            <w:r w:rsidRPr="00FC4E1F">
              <w:rPr>
                <w:b/>
                <w:bCs/>
                <w:sz w:val="20"/>
                <w:szCs w:val="20"/>
              </w:rPr>
              <w:t>Equation 14.11</w:t>
            </w:r>
            <w:r w:rsidRPr="00FC4E1F">
              <w:rPr>
                <w:sz w:val="20"/>
                <w:szCs w:val="20"/>
              </w:rPr>
              <w:t xml:space="preserve"> - </w:t>
            </w:r>
            <w:r w:rsidR="00F95222">
              <w:rPr>
                <w:sz w:val="20"/>
                <w:szCs w:val="20"/>
              </w:rPr>
              <w:t>We define l</w:t>
            </w:r>
            <w:r w:rsidRPr="00FC4E1F">
              <w:rPr>
                <w:sz w:val="20"/>
                <w:szCs w:val="20"/>
              </w:rPr>
              <w:t xml:space="preserve">oss as the average squared difference between model prediction and model outcome across some subset of </w:t>
            </w:r>
            <w:r w:rsidR="001C03BA">
              <w:rPr>
                <w:sz w:val="20"/>
                <w:szCs w:val="20"/>
              </w:rPr>
              <w:t>data points</w:t>
            </w:r>
            <w:r w:rsidRPr="00FC4E1F">
              <w:rPr>
                <w:sz w:val="20"/>
                <w:szCs w:val="20"/>
              </w:rPr>
              <w:t xml:space="preserve"> n.</w:t>
            </w:r>
          </w:p>
        </w:tc>
        <w:tc>
          <w:tcPr>
            <w:tcW w:w="744" w:type="dxa"/>
          </w:tcPr>
          <w:p w14:paraId="4395544A" w14:textId="77777777" w:rsidR="00FC4E1F" w:rsidRDefault="00FC4E1F" w:rsidP="001B1E68"/>
        </w:tc>
      </w:tr>
    </w:tbl>
    <w:p w14:paraId="15752405" w14:textId="77777777" w:rsidR="00FC4E1F" w:rsidRDefault="00FC4E1F" w:rsidP="00D13241"/>
    <w:p w14:paraId="16634CCF" w14:textId="36645891" w:rsidR="00D13241" w:rsidRDefault="00D13241" w:rsidP="00D13241">
      <w:r>
        <w:t>The only thing still left up to us to decide is which errors are summed together.</w:t>
      </w:r>
      <w:r w:rsidR="00F846FC">
        <w:t xml:space="preserve"> </w:t>
      </w:r>
      <w:r>
        <w:t>One way is to average the loss across all training data before updating our parameters.</w:t>
      </w:r>
      <w:r w:rsidR="00F846FC">
        <w:t xml:space="preserve"> </w:t>
      </w:r>
      <w:r>
        <w:t>Alternatively, we can compute error and loss for each data point, updating the parameters every time we consider a new training data point.</w:t>
      </w:r>
      <w:r w:rsidR="00F846FC">
        <w:t xml:space="preserve"> </w:t>
      </w:r>
      <w:r>
        <w:t xml:space="preserve">And then there is some </w:t>
      </w:r>
      <w:r w:rsidR="001A13B9">
        <w:t>middle</w:t>
      </w:r>
      <w:r>
        <w:t xml:space="preserve"> ground between these two extremes.</w:t>
      </w:r>
      <w:r w:rsidR="00F846FC">
        <w:t xml:space="preserve"> </w:t>
      </w:r>
      <w:r>
        <w:t xml:space="preserve">Why we would choose one extreme over another or opt to stay somewhere in the middle depends on assumptions we make about our data and model and is something we will discuss in detail later in </w:t>
      </w:r>
      <w:r w:rsidR="001C03BA">
        <w:t xml:space="preserve">the </w:t>
      </w:r>
      <w:r>
        <w:t>chapter when we discuss different training regimes.</w:t>
      </w:r>
    </w:p>
    <w:p w14:paraId="7A866CA6" w14:textId="77777777" w:rsidR="00D13241" w:rsidRDefault="00D13241" w:rsidP="00D13241"/>
    <w:p w14:paraId="4E8D6E4D" w14:textId="77777777" w:rsidR="00AC2298" w:rsidRDefault="00AC2298">
      <w:pPr>
        <w:spacing w:line="240" w:lineRule="auto"/>
        <w:rPr>
          <w:rFonts w:eastAsiaTheme="minorHAnsi" w:cstheme="minorBidi"/>
          <w:b/>
          <w:bCs/>
        </w:rPr>
      </w:pPr>
      <w:r>
        <w:br w:type="page"/>
      </w:r>
    </w:p>
    <w:p w14:paraId="12031923" w14:textId="6733F00F" w:rsidR="00D13241" w:rsidRPr="00552A4C" w:rsidRDefault="00D13241" w:rsidP="00552A4C">
      <w:pPr>
        <w:pStyle w:val="Heading3"/>
      </w:pPr>
      <w:r w:rsidRPr="00552A4C">
        <w:lastRenderedPageBreak/>
        <w:t>14.2</w:t>
      </w:r>
      <w:r w:rsidR="00552A4C" w:rsidRPr="00552A4C">
        <w:t>5</w:t>
      </w:r>
      <w:r w:rsidRPr="00552A4C">
        <w:t xml:space="preserve"> - Loss Landscapes</w:t>
      </w:r>
    </w:p>
    <w:p w14:paraId="1BE81EDF" w14:textId="08726C43" w:rsidR="00D13241" w:rsidRDefault="00D13241" w:rsidP="00D13241">
      <w:r>
        <w:t>Now we have defined loss, we can visualize it as a function of a range of parameters.</w:t>
      </w:r>
      <w:r w:rsidR="00F846FC">
        <w:t xml:space="preserve"> </w:t>
      </w:r>
      <w:r>
        <w:t>We</w:t>
      </w:r>
      <w:r w:rsidR="001C03BA">
        <w:t xml:space="preserve"> </w:t>
      </w:r>
      <w:r>
        <w:t xml:space="preserve">generated a small synthetic data set that is </w:t>
      </w:r>
      <w:r w:rsidR="001A13B9">
        <w:t>entirely</w:t>
      </w:r>
      <w:r>
        <w:t xml:space="preserve"> linear, except for a bit of noise added to the outcome y.</w:t>
      </w:r>
      <w:r w:rsidR="00F846FC">
        <w:t xml:space="preserve"> </w:t>
      </w:r>
      <w:r>
        <w:t xml:space="preserve">For its parameters, we set the slope a and the offset b to 1, </w:t>
      </w:r>
      <w:r w:rsidR="001C03BA">
        <w:t>giving</w:t>
      </w:r>
      <w:r>
        <w:t xml:space="preserve"> us a straightforward linear model of y = ax + b, see Figure 14.1</w:t>
      </w:r>
      <w:r w:rsidR="00DA1EE1">
        <w:t>7</w:t>
      </w:r>
      <w:r>
        <w:t>a.</w:t>
      </w:r>
      <w:r w:rsidR="00F846FC">
        <w:t xml:space="preserve"> </w:t>
      </w:r>
      <w:r>
        <w:t>With only a small amount of added noise, it is safe to say that the lowest error is found at a=1 and b=1.</w:t>
      </w:r>
      <w:r w:rsidR="00F846FC">
        <w:t xml:space="preserve"> </w:t>
      </w:r>
      <w:r>
        <w:t>But what about all other possible combinations of a and b?</w:t>
      </w:r>
      <w:r w:rsidR="00F846FC">
        <w:t xml:space="preserve"> </w:t>
      </w:r>
      <w:r>
        <w:t>How does the landscape of loss vary as a function of varying values of and b</w:t>
      </w:r>
      <w:r w:rsidR="001C03BA">
        <w:t>?</w:t>
      </w:r>
      <w:r w:rsidR="00F846FC">
        <w:t xml:space="preserve"> </w:t>
      </w:r>
      <w:r>
        <w:t>We can plot the loss as a 3D mesh surface, where the x and y axis are ranges of different values for a and b</w:t>
      </w:r>
      <w:r w:rsidR="001C03BA">
        <w:t>,</w:t>
      </w:r>
      <w:r>
        <w:t xml:space="preserve"> respectively, with the z-axis representing the loss of the model given a particular pair of (a,b) parameters.</w:t>
      </w:r>
      <w:r w:rsidR="00F846FC">
        <w:t xml:space="preserve"> </w:t>
      </w:r>
      <w:r>
        <w:t>Notice that when we do, the resulting loss landscape (shown in Figure 14.1</w:t>
      </w:r>
      <w:r w:rsidR="00DA1EE1">
        <w:t>7</w:t>
      </w:r>
      <w:r>
        <w:t>b) for our strictly linear dataset has a single optimal lowest point of a loss close to 0.</w:t>
      </w:r>
      <w:r w:rsidR="00F846FC">
        <w:t xml:space="preserve"> </w:t>
      </w:r>
      <w:r>
        <w:t>Given that that point represents the parameters used to generate the synthetic</w:t>
      </w:r>
      <w:r w:rsidR="001C03BA">
        <w:t xml:space="preserve"> </w:t>
      </w:r>
      <w:r>
        <w:t xml:space="preserve">data, it is not surprising that </w:t>
      </w:r>
      <w:r w:rsidR="00F95222">
        <w:t>it</w:t>
      </w:r>
      <w:r>
        <w:t xml:space="preserve"> is associated with the lowest theoretical loss we can achieve using our linear regression model.</w:t>
      </w:r>
      <w:r w:rsidR="00F846FC">
        <w:t xml:space="preserve"> </w:t>
      </w:r>
      <w:r>
        <w:t xml:space="preserve">Move away in any direction from this point (by increasing or decreasing one or more of the parameters, and the error you observe between actual outcomes and your </w:t>
      </w:r>
      <w:r w:rsidR="001C03BA">
        <w:t>model's</w:t>
      </w:r>
      <w:r>
        <w:t xml:space="preserve"> prediction will always be higher.</w:t>
      </w:r>
      <w:r w:rsidR="00F846FC">
        <w:t xml:space="preserve"> </w:t>
      </w:r>
      <w:r>
        <w:t xml:space="preserve">We call this a convex space of solutions: a single valley with the optimal parameters at </w:t>
      </w:r>
      <w:r w:rsidR="001C03BA">
        <w:t>its</w:t>
      </w:r>
      <w:r>
        <w:t xml:space="preserve"> lowest point.</w:t>
      </w:r>
      <w:r w:rsidR="00F846FC">
        <w:t xml:space="preserve"> </w:t>
      </w:r>
      <w:r>
        <w:t>Keep in mind that this convexity is a property of the machine learning model, not the data.</w:t>
      </w:r>
      <w:r w:rsidR="00F846FC">
        <w:t xml:space="preserve"> </w:t>
      </w:r>
      <w:r>
        <w:t xml:space="preserve">The data can be highly non-linear, and a machine learning model that </w:t>
      </w:r>
      <w:r w:rsidR="006B1A7E">
        <w:t>captures such non-linearity</w:t>
      </w:r>
      <w:r>
        <w:t xml:space="preserve"> might find a very different global minimum.</w:t>
      </w:r>
    </w:p>
    <w:p w14:paraId="32F50B9B" w14:textId="6E33CD0B" w:rsidR="00D13241" w:rsidRDefault="00D13241" w:rsidP="00D13241"/>
    <w:tbl>
      <w:tblPr>
        <w:tblStyle w:val="TableGrid"/>
        <w:tblW w:w="0" w:type="auto"/>
        <w:tblLook w:val="04A0" w:firstRow="1" w:lastRow="0" w:firstColumn="1" w:lastColumn="0" w:noHBand="0" w:noVBand="1"/>
      </w:tblPr>
      <w:tblGrid>
        <w:gridCol w:w="720"/>
        <w:gridCol w:w="7896"/>
        <w:gridCol w:w="744"/>
      </w:tblGrid>
      <w:tr w:rsidR="00C920CB" w14:paraId="1619B824" w14:textId="77777777" w:rsidTr="00C920CB">
        <w:tc>
          <w:tcPr>
            <w:tcW w:w="720" w:type="dxa"/>
            <w:tcBorders>
              <w:top w:val="nil"/>
              <w:left w:val="nil"/>
              <w:bottom w:val="nil"/>
              <w:right w:val="nil"/>
            </w:tcBorders>
          </w:tcPr>
          <w:p w14:paraId="508ACD93" w14:textId="77777777" w:rsidR="00947731" w:rsidRDefault="00947731" w:rsidP="001B1E68"/>
        </w:tc>
        <w:tc>
          <w:tcPr>
            <w:tcW w:w="0" w:type="auto"/>
            <w:tcBorders>
              <w:top w:val="nil"/>
              <w:left w:val="nil"/>
              <w:bottom w:val="nil"/>
              <w:right w:val="nil"/>
            </w:tcBorders>
          </w:tcPr>
          <w:p w14:paraId="77FD4EED" w14:textId="6C4CBA9C" w:rsidR="00947731" w:rsidRDefault="00C40032" w:rsidP="001B1E68">
            <w:pPr>
              <w:jc w:val="center"/>
            </w:pPr>
            <w:r>
              <w:rPr>
                <w:noProof/>
              </w:rPr>
              <w:drawing>
                <wp:inline distT="0" distB="0" distL="0" distR="0" wp14:anchorId="569FD0C8" wp14:editId="3533B560">
                  <wp:extent cx="3676952" cy="3676952"/>
                  <wp:effectExtent l="0" t="0" r="6350" b="6350"/>
                  <wp:docPr id="24" name="Picture 24"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surface 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9035" cy="3689035"/>
                          </a:xfrm>
                          <a:prstGeom prst="rect">
                            <a:avLst/>
                          </a:prstGeom>
                        </pic:spPr>
                      </pic:pic>
                    </a:graphicData>
                  </a:graphic>
                </wp:inline>
              </w:drawing>
            </w:r>
          </w:p>
        </w:tc>
        <w:tc>
          <w:tcPr>
            <w:tcW w:w="744" w:type="dxa"/>
            <w:tcBorders>
              <w:top w:val="nil"/>
              <w:left w:val="nil"/>
              <w:bottom w:val="nil"/>
              <w:right w:val="nil"/>
            </w:tcBorders>
          </w:tcPr>
          <w:p w14:paraId="4BC9C1B9" w14:textId="28CB8885" w:rsidR="00947731" w:rsidRPr="00B24424" w:rsidRDefault="00947731" w:rsidP="001B1E68">
            <w:pPr>
              <w:rPr>
                <w:sz w:val="20"/>
                <w:szCs w:val="20"/>
              </w:rPr>
            </w:pPr>
          </w:p>
        </w:tc>
      </w:tr>
      <w:tr w:rsidR="00C920CB" w:rsidRPr="00947731" w14:paraId="747F9837" w14:textId="77777777" w:rsidTr="00C920CB">
        <w:tc>
          <w:tcPr>
            <w:tcW w:w="720" w:type="dxa"/>
            <w:tcBorders>
              <w:top w:val="nil"/>
              <w:left w:val="nil"/>
              <w:bottom w:val="nil"/>
              <w:right w:val="nil"/>
            </w:tcBorders>
          </w:tcPr>
          <w:p w14:paraId="73BA0010" w14:textId="77777777" w:rsidR="00947731" w:rsidRPr="00947731" w:rsidRDefault="00947731" w:rsidP="001B1E68"/>
        </w:tc>
        <w:tc>
          <w:tcPr>
            <w:tcW w:w="0" w:type="auto"/>
            <w:tcBorders>
              <w:top w:val="nil"/>
              <w:left w:val="nil"/>
              <w:bottom w:val="nil"/>
              <w:right w:val="nil"/>
            </w:tcBorders>
          </w:tcPr>
          <w:p w14:paraId="41A14E7D" w14:textId="580DEBB9" w:rsidR="00947731" w:rsidRPr="0025219D" w:rsidRDefault="00947731" w:rsidP="001B1E68">
            <w:pPr>
              <w:rPr>
                <w:rFonts w:ascii="Cambria" w:hAnsi="Cambria"/>
                <w:sz w:val="20"/>
                <w:szCs w:val="20"/>
              </w:rPr>
            </w:pPr>
            <w:r w:rsidRPr="00947731">
              <w:rPr>
                <w:b/>
                <w:bCs/>
                <w:sz w:val="20"/>
                <w:szCs w:val="20"/>
              </w:rPr>
              <w:t>Figure 14.17</w:t>
            </w:r>
            <w:r w:rsidRPr="00947731">
              <w:rPr>
                <w:sz w:val="20"/>
                <w:szCs w:val="20"/>
              </w:rPr>
              <w:t xml:space="preserve"> - Synthetically created data sets </w:t>
            </w:r>
            <w:r w:rsidRPr="0025219D">
              <w:rPr>
                <w:b/>
                <w:bCs/>
                <w:sz w:val="20"/>
                <w:szCs w:val="20"/>
              </w:rPr>
              <w:t xml:space="preserve">(A) </w:t>
            </w:r>
            <w:r w:rsidRPr="00947731">
              <w:rPr>
                <w:sz w:val="20"/>
                <w:szCs w:val="20"/>
              </w:rPr>
              <w:t xml:space="preserve">and </w:t>
            </w:r>
            <w:r w:rsidRPr="0025219D">
              <w:rPr>
                <w:b/>
                <w:bCs/>
                <w:sz w:val="20"/>
                <w:szCs w:val="20"/>
              </w:rPr>
              <w:t>(C)</w:t>
            </w:r>
            <w:r w:rsidRPr="00947731">
              <w:rPr>
                <w:sz w:val="20"/>
                <w:szCs w:val="20"/>
              </w:rPr>
              <w:t xml:space="preserve"> and their associated loss landscapes </w:t>
            </w:r>
            <w:r w:rsidRPr="0025219D">
              <w:rPr>
                <w:b/>
                <w:bCs/>
                <w:sz w:val="20"/>
                <w:szCs w:val="20"/>
              </w:rPr>
              <w:t>(B)</w:t>
            </w:r>
            <w:r w:rsidRPr="00947731">
              <w:rPr>
                <w:sz w:val="20"/>
                <w:szCs w:val="20"/>
              </w:rPr>
              <w:t xml:space="preserve"> and </w:t>
            </w:r>
            <w:r w:rsidRPr="0025219D">
              <w:rPr>
                <w:b/>
                <w:bCs/>
                <w:sz w:val="20"/>
                <w:szCs w:val="20"/>
              </w:rPr>
              <w:t>(D)</w:t>
            </w:r>
            <w:r w:rsidRPr="00947731">
              <w:rPr>
                <w:sz w:val="20"/>
                <w:szCs w:val="20"/>
              </w:rPr>
              <w:t>.</w:t>
            </w:r>
            <w:r w:rsidR="00F846FC">
              <w:rPr>
                <w:sz w:val="20"/>
                <w:szCs w:val="20"/>
              </w:rPr>
              <w:t xml:space="preserve"> </w:t>
            </w:r>
            <w:r w:rsidRPr="00947731">
              <w:rPr>
                <w:sz w:val="20"/>
                <w:szCs w:val="20"/>
              </w:rPr>
              <w:t xml:space="preserve">The synthetic data in </w:t>
            </w:r>
            <w:r w:rsidRPr="0025219D">
              <w:rPr>
                <w:b/>
                <w:bCs/>
                <w:sz w:val="20"/>
                <w:szCs w:val="20"/>
              </w:rPr>
              <w:t>(A)</w:t>
            </w:r>
            <w:r w:rsidRPr="00947731">
              <w:rPr>
                <w:sz w:val="20"/>
                <w:szCs w:val="20"/>
              </w:rPr>
              <w:t xml:space="preserve"> is linear</w:t>
            </w:r>
            <w:r w:rsidRPr="0025219D">
              <w:rPr>
                <w:sz w:val="20"/>
                <w:szCs w:val="20"/>
              </w:rPr>
              <w:t xml:space="preserve">: </w:t>
            </w:r>
            <w:r w:rsidRPr="0084235B">
              <w:rPr>
                <w:i/>
                <w:iCs/>
                <w:sz w:val="20"/>
                <w:szCs w:val="20"/>
              </w:rPr>
              <w:t>y = ax + b</w:t>
            </w:r>
            <w:r w:rsidRPr="0025219D">
              <w:rPr>
                <w:sz w:val="20"/>
                <w:szCs w:val="20"/>
              </w:rPr>
              <w:t>.</w:t>
            </w:r>
            <w:r w:rsidR="00F846FC">
              <w:rPr>
                <w:sz w:val="20"/>
                <w:szCs w:val="20"/>
              </w:rPr>
              <w:t xml:space="preserve"> </w:t>
            </w:r>
            <w:r w:rsidRPr="0025219D">
              <w:rPr>
                <w:sz w:val="20"/>
                <w:szCs w:val="20"/>
              </w:rPr>
              <w:t>As a result, the associated loss landscape for parameters a and b is convex, with a single global optimal set of parameters (</w:t>
            </w:r>
            <w:r w:rsidRPr="0084235B">
              <w:rPr>
                <w:i/>
                <w:iCs/>
                <w:sz w:val="20"/>
                <w:szCs w:val="20"/>
              </w:rPr>
              <w:t>a,b</w:t>
            </w:r>
            <w:r w:rsidRPr="0025219D">
              <w:rPr>
                <w:sz w:val="20"/>
                <w:szCs w:val="20"/>
              </w:rPr>
              <w:t>) that yield the best theoretically possible performance.</w:t>
            </w:r>
            <w:r w:rsidR="00F846FC">
              <w:rPr>
                <w:sz w:val="20"/>
                <w:szCs w:val="20"/>
              </w:rPr>
              <w:t xml:space="preserve"> </w:t>
            </w:r>
            <w:r w:rsidR="00C40032" w:rsidRPr="0025219D">
              <w:rPr>
                <w:sz w:val="20"/>
                <w:szCs w:val="20"/>
              </w:rPr>
              <w:t>The data in</w:t>
            </w:r>
            <w:r w:rsidR="0025219D">
              <w:rPr>
                <w:sz w:val="20"/>
                <w:szCs w:val="20"/>
              </w:rPr>
              <w:t xml:space="preserve"> </w:t>
            </w:r>
            <w:r w:rsidR="00C40032" w:rsidRPr="0025219D">
              <w:rPr>
                <w:b/>
                <w:bCs/>
                <w:sz w:val="20"/>
                <w:szCs w:val="20"/>
              </w:rPr>
              <w:t>(B)</w:t>
            </w:r>
            <w:r w:rsidR="00C40032" w:rsidRPr="0025219D">
              <w:rPr>
                <w:sz w:val="20"/>
                <w:szCs w:val="20"/>
              </w:rPr>
              <w:t xml:space="preserve"> was created by adding a sinusoid with frequency </w:t>
            </w:r>
            <w:r w:rsidR="00C40032" w:rsidRPr="008A2638">
              <w:rPr>
                <w:i/>
                <w:iCs/>
                <w:sz w:val="20"/>
                <w:szCs w:val="20"/>
              </w:rPr>
              <w:t>a</w:t>
            </w:r>
            <w:r w:rsidR="00C40032" w:rsidRPr="0025219D">
              <w:rPr>
                <w:sz w:val="20"/>
                <w:szCs w:val="20"/>
              </w:rPr>
              <w:t xml:space="preserve"> to a sinusoid </w:t>
            </w:r>
            <w:r w:rsidR="008A2638">
              <w:rPr>
                <w:sz w:val="20"/>
                <w:szCs w:val="20"/>
              </w:rPr>
              <w:t>with</w:t>
            </w:r>
            <w:r w:rsidR="0025219D" w:rsidRPr="0025219D">
              <w:rPr>
                <w:sz w:val="20"/>
                <w:szCs w:val="20"/>
              </w:rPr>
              <w:t xml:space="preserve"> frequency </w:t>
            </w:r>
            <w:r w:rsidR="0025219D" w:rsidRPr="008A2638">
              <w:rPr>
                <w:i/>
                <w:iCs/>
                <w:sz w:val="20"/>
                <w:szCs w:val="20"/>
              </w:rPr>
              <w:t>b</w:t>
            </w:r>
            <w:r w:rsidR="0025219D" w:rsidRPr="0025219D">
              <w:rPr>
                <w:sz w:val="20"/>
                <w:szCs w:val="20"/>
              </w:rPr>
              <w:t>.</w:t>
            </w:r>
            <w:r w:rsidR="00F846FC">
              <w:rPr>
                <w:sz w:val="20"/>
                <w:szCs w:val="20"/>
              </w:rPr>
              <w:t xml:space="preserve"> </w:t>
            </w:r>
            <w:r w:rsidR="00C40032" w:rsidRPr="0025219D">
              <w:rPr>
                <w:sz w:val="20"/>
                <w:szCs w:val="20"/>
              </w:rPr>
              <w:t xml:space="preserve">This yields </w:t>
            </w:r>
            <w:r w:rsidR="0025219D" w:rsidRPr="0025219D">
              <w:rPr>
                <w:sz w:val="20"/>
                <w:szCs w:val="20"/>
              </w:rPr>
              <w:t xml:space="preserve">a highly non-convex loss landscape, shown in </w:t>
            </w:r>
            <w:r w:rsidR="0025219D" w:rsidRPr="0025219D">
              <w:rPr>
                <w:b/>
                <w:bCs/>
                <w:sz w:val="20"/>
                <w:szCs w:val="20"/>
              </w:rPr>
              <w:t>(D).</w:t>
            </w:r>
          </w:p>
        </w:tc>
        <w:tc>
          <w:tcPr>
            <w:tcW w:w="744" w:type="dxa"/>
            <w:tcBorders>
              <w:top w:val="nil"/>
              <w:left w:val="nil"/>
              <w:bottom w:val="nil"/>
              <w:right w:val="nil"/>
            </w:tcBorders>
          </w:tcPr>
          <w:p w14:paraId="644CE1CE" w14:textId="77777777" w:rsidR="00947731" w:rsidRPr="00947731" w:rsidRDefault="00947731" w:rsidP="001B1E68"/>
        </w:tc>
      </w:tr>
    </w:tbl>
    <w:p w14:paraId="17A08AF3" w14:textId="77777777" w:rsidR="00C40032" w:rsidRDefault="00C40032" w:rsidP="00D13241"/>
    <w:p w14:paraId="08D0BD4F" w14:textId="0D695EC0" w:rsidR="00D13241" w:rsidRDefault="00D13241" w:rsidP="00D13241">
      <w:r>
        <w:t>What if instead the data shows a non-linear relationship between inputs and outputs?</w:t>
      </w:r>
      <w:r w:rsidR="00F846FC">
        <w:t xml:space="preserve"> </w:t>
      </w:r>
      <w:r>
        <w:t>Figure 14.1</w:t>
      </w:r>
      <w:r w:rsidR="00552A4C">
        <w:t>7</w:t>
      </w:r>
      <w:r>
        <w:t>c plots a different synthetic dataset which we made highly non-linear by design.</w:t>
      </w:r>
      <w:r w:rsidR="00F846FC">
        <w:t xml:space="preserve"> </w:t>
      </w:r>
      <w:r>
        <w:t>When we plot the corresponding loss landscape for a range of parameter combinations (a,b), we can see multiple local neighborhoods where</w:t>
      </w:r>
      <w:r w:rsidR="00F95222">
        <w:t xml:space="preserve"> the </w:t>
      </w:r>
      <w:r>
        <w:t xml:space="preserve">parameters </w:t>
      </w:r>
      <w:r w:rsidR="00211DBA">
        <w:t xml:space="preserve">yield </w:t>
      </w:r>
      <w:r>
        <w:t>some optimal solution.</w:t>
      </w:r>
      <w:r w:rsidR="00F846FC">
        <w:t xml:space="preserve"> </w:t>
      </w:r>
      <w:r>
        <w:t>This is true from a local perspective as all around such minima</w:t>
      </w:r>
      <w:r w:rsidR="00211DBA">
        <w:t>; the</w:t>
      </w:r>
      <w:r>
        <w:t xml:space="preserve"> loss is higher.</w:t>
      </w:r>
      <w:r w:rsidR="00F846FC">
        <w:t xml:space="preserve"> </w:t>
      </w:r>
      <w:r>
        <w:t xml:space="preserve">That </w:t>
      </w:r>
      <w:r w:rsidR="001C03BA">
        <w:t>doesn't</w:t>
      </w:r>
      <w:r>
        <w:t xml:space="preserve"> mean that some other, more distant combination of parameters yields an even lower loss.</w:t>
      </w:r>
      <w:r w:rsidR="00F846FC">
        <w:t xml:space="preserve"> </w:t>
      </w:r>
      <w:r w:rsidR="006B1A7E">
        <w:t>If</w:t>
      </w:r>
      <w:r>
        <w:t xml:space="preserve"> we were to </w:t>
      </w:r>
      <w:r>
        <w:lastRenderedPageBreak/>
        <w:t>try and fit a linear model to this data, we would not do well.</w:t>
      </w:r>
      <w:r w:rsidR="00F846FC">
        <w:t xml:space="preserve"> </w:t>
      </w:r>
      <w:r>
        <w:t xml:space="preserve">The data in Fig 14.15c </w:t>
      </w:r>
      <w:r w:rsidR="001C03BA">
        <w:t>can't</w:t>
      </w:r>
      <w:r>
        <w:t xml:space="preserve"> be described as a straight line, no matter how much we try and squint.</w:t>
      </w:r>
      <w:r w:rsidR="00F846FC">
        <w:t xml:space="preserve"> </w:t>
      </w:r>
      <w:r>
        <w:t>It might fit some subset of the data, but it will also be at the expense of some other data.</w:t>
      </w:r>
      <w:r w:rsidR="00F846FC">
        <w:t xml:space="preserve"> </w:t>
      </w:r>
      <w:r>
        <w:t xml:space="preserve">Like </w:t>
      </w:r>
      <w:r w:rsidR="00211DBA">
        <w:t>a</w:t>
      </w:r>
      <w:r>
        <w:t xml:space="preserve"> USB cable straight from </w:t>
      </w:r>
      <w:r w:rsidR="001C03BA">
        <w:t>Dante's</w:t>
      </w:r>
      <w:r>
        <w:t xml:space="preserve"> inferno, no matter which way you rotate it, it never seems to be aligned with the port you want it to connect with.</w:t>
      </w:r>
    </w:p>
    <w:p w14:paraId="4AFB2FE1" w14:textId="77777777" w:rsidR="00D13241" w:rsidRDefault="00D13241" w:rsidP="00D13241"/>
    <w:p w14:paraId="21689CB6" w14:textId="34DFC89A" w:rsidR="00D13241" w:rsidRPr="00552A4C" w:rsidRDefault="00D13241" w:rsidP="00552A4C">
      <w:pPr>
        <w:pStyle w:val="Heading3"/>
      </w:pPr>
      <w:r w:rsidRPr="00552A4C">
        <w:t>14.2</w:t>
      </w:r>
      <w:r w:rsidR="00552A4C" w:rsidRPr="00552A4C">
        <w:t>6</w:t>
      </w:r>
      <w:r w:rsidRPr="00552A4C">
        <w:t xml:space="preserve"> - Statistical estimates for our parameters a and b</w:t>
      </w:r>
    </w:p>
    <w:p w14:paraId="74F6CCA4" w14:textId="00D646B3" w:rsidR="00FD3535" w:rsidRDefault="00D13241" w:rsidP="00D13241">
      <w:r>
        <w:t xml:space="preserve">Despite their limited use in machine learning, </w:t>
      </w:r>
      <w:r w:rsidR="00211DBA">
        <w:t>the</w:t>
      </w:r>
      <w:r>
        <w:t xml:space="preserve"> statistical and algebraic methods still offer crucial insights </w:t>
      </w:r>
      <w:r w:rsidR="001A13B9">
        <w:t>into</w:t>
      </w:r>
      <w:r>
        <w:t xml:space="preserve"> how to compute, estimate and optimize models to fit data.</w:t>
      </w:r>
      <w:r w:rsidR="00F846FC">
        <w:t xml:space="preserve"> </w:t>
      </w:r>
      <w:r>
        <w:t>We will begin with the more familiar and intuitive method of the two, which</w:t>
      </w:r>
      <w:r w:rsidR="00211DBA">
        <w:t xml:space="preserve"> </w:t>
      </w:r>
      <w:r>
        <w:t>you may have already come across in a statistics course</w:t>
      </w:r>
      <w:r w:rsidR="00211DBA">
        <w:t xml:space="preserve"> where it is simply </w:t>
      </w:r>
      <w:r>
        <w:t xml:space="preserve">known as linear regression (with regression </w:t>
      </w:r>
      <w:r w:rsidR="00211DBA">
        <w:t>used</w:t>
      </w:r>
      <w:r>
        <w:t xml:space="preserve"> as a verb, as in </w:t>
      </w:r>
      <w:r w:rsidR="001C03BA">
        <w:t>'</w:t>
      </w:r>
      <w:r>
        <w:t>to regress</w:t>
      </w:r>
      <w:r w:rsidR="001C03BA">
        <w:t>'</w:t>
      </w:r>
      <w:r>
        <w:t>).</w:t>
      </w:r>
      <w:r w:rsidR="00F846FC">
        <w:t xml:space="preserve"> </w:t>
      </w:r>
      <w:r>
        <w:t xml:space="preserve">It explicitly uses estimates </w:t>
      </w:r>
      <w:r w:rsidR="00211DBA">
        <w:t xml:space="preserve">of </w:t>
      </w:r>
      <w:r>
        <w:t>the mean, variance</w:t>
      </w:r>
      <w:r w:rsidR="00211DBA">
        <w:t>,</w:t>
      </w:r>
      <w:r>
        <w:t xml:space="preserve"> and covariance of an input variable x and an output variable y to compute the slope and intercept we need as parameters for our model.</w:t>
      </w:r>
      <w:r w:rsidR="001A13B9">
        <w:t xml:space="preserve"> If we have theoretical reasons to believe our model is indeed linear, we can use either the statistical or algebraic approach to find the optimal parameters.</w:t>
      </w:r>
      <w:r>
        <w:t xml:space="preserve"> </w:t>
      </w:r>
    </w:p>
    <w:p w14:paraId="04B53334" w14:textId="3679F303" w:rsidR="00211DBA" w:rsidRDefault="00211DBA" w:rsidP="00D1324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656"/>
        <w:gridCol w:w="1656"/>
        <w:gridCol w:w="1656"/>
        <w:gridCol w:w="1656"/>
        <w:gridCol w:w="1656"/>
        <w:gridCol w:w="540"/>
      </w:tblGrid>
      <w:tr w:rsidR="00211DBA" w14:paraId="61785601" w14:textId="77777777" w:rsidTr="00BC75AA">
        <w:trPr>
          <w:trHeight w:hRule="exact" w:val="360"/>
        </w:trPr>
        <w:tc>
          <w:tcPr>
            <w:tcW w:w="540" w:type="dxa"/>
          </w:tcPr>
          <w:p w14:paraId="7F57D276" w14:textId="77777777" w:rsidR="00211DBA" w:rsidRDefault="00211DBA" w:rsidP="00BC75AA"/>
        </w:tc>
        <w:tc>
          <w:tcPr>
            <w:tcW w:w="1656" w:type="dxa"/>
            <w:tcBorders>
              <w:bottom w:val="single" w:sz="4" w:space="0" w:color="auto"/>
            </w:tcBorders>
          </w:tcPr>
          <w:p w14:paraId="673204C2" w14:textId="77777777" w:rsidR="00211DBA" w:rsidRDefault="00211DBA" w:rsidP="00BC75AA">
            <w:r>
              <w:rPr>
                <w:noProof/>
                <w:sz w:val="20"/>
                <w:szCs w:val="20"/>
              </w:rPr>
              <w:drawing>
                <wp:inline distT="0" distB="0" distL="0" distR="0" wp14:anchorId="5445C5FB" wp14:editId="13C923F9">
                  <wp:extent cx="914400" cy="155428"/>
                  <wp:effectExtent l="0" t="0" r="0" b="0"/>
                  <wp:docPr id="27" name="Picture 27" descr="A ring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ring on a black background&#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155428"/>
                          </a:xfrm>
                          <a:prstGeom prst="rect">
                            <a:avLst/>
                          </a:prstGeom>
                        </pic:spPr>
                      </pic:pic>
                    </a:graphicData>
                  </a:graphic>
                </wp:inline>
              </w:drawing>
            </w:r>
          </w:p>
        </w:tc>
        <w:tc>
          <w:tcPr>
            <w:tcW w:w="1656" w:type="dxa"/>
            <w:tcBorders>
              <w:bottom w:val="single" w:sz="4" w:space="0" w:color="auto"/>
            </w:tcBorders>
          </w:tcPr>
          <w:p w14:paraId="04ED651D" w14:textId="77777777" w:rsidR="00211DBA" w:rsidRDefault="00211DBA" w:rsidP="00BC75AA">
            <w:r>
              <w:rPr>
                <w:noProof/>
                <w:sz w:val="20"/>
                <w:szCs w:val="20"/>
              </w:rPr>
              <w:drawing>
                <wp:inline distT="0" distB="0" distL="0" distR="0" wp14:anchorId="2675CF9D" wp14:editId="10AA90CE">
                  <wp:extent cx="914400" cy="15542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 cy="155428"/>
                          </a:xfrm>
                          <a:prstGeom prst="rect">
                            <a:avLst/>
                          </a:prstGeom>
                        </pic:spPr>
                      </pic:pic>
                    </a:graphicData>
                  </a:graphic>
                </wp:inline>
              </w:drawing>
            </w:r>
          </w:p>
        </w:tc>
        <w:tc>
          <w:tcPr>
            <w:tcW w:w="1656" w:type="dxa"/>
            <w:tcBorders>
              <w:bottom w:val="single" w:sz="4" w:space="0" w:color="auto"/>
            </w:tcBorders>
          </w:tcPr>
          <w:p w14:paraId="224CCCD3" w14:textId="77777777" w:rsidR="00211DBA" w:rsidRDefault="00211DBA" w:rsidP="00BC75AA">
            <w:r>
              <w:rPr>
                <w:noProof/>
                <w:sz w:val="20"/>
                <w:szCs w:val="20"/>
              </w:rPr>
              <w:drawing>
                <wp:inline distT="0" distB="0" distL="0" distR="0" wp14:anchorId="7A81EF59" wp14:editId="65C8123B">
                  <wp:extent cx="914400" cy="155428"/>
                  <wp:effectExtent l="0" t="0" r="0" b="0"/>
                  <wp:docPr id="29" name="Picture 2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4400" cy="155428"/>
                          </a:xfrm>
                          <a:prstGeom prst="rect">
                            <a:avLst/>
                          </a:prstGeom>
                        </pic:spPr>
                      </pic:pic>
                    </a:graphicData>
                  </a:graphic>
                </wp:inline>
              </w:drawing>
            </w:r>
          </w:p>
        </w:tc>
        <w:tc>
          <w:tcPr>
            <w:tcW w:w="1656" w:type="dxa"/>
            <w:tcBorders>
              <w:bottom w:val="single" w:sz="4" w:space="0" w:color="auto"/>
            </w:tcBorders>
          </w:tcPr>
          <w:p w14:paraId="775A7279" w14:textId="77777777" w:rsidR="00211DBA" w:rsidRDefault="00211DBA" w:rsidP="00BC75AA">
            <w:r>
              <w:rPr>
                <w:noProof/>
                <w:sz w:val="20"/>
                <w:szCs w:val="20"/>
              </w:rPr>
              <w:drawing>
                <wp:inline distT="0" distB="0" distL="0" distR="0" wp14:anchorId="477046A9" wp14:editId="3953AA72">
                  <wp:extent cx="914400" cy="155428"/>
                  <wp:effectExtent l="0" t="0" r="0" b="0"/>
                  <wp:docPr id="30" name="Picture 3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4400" cy="155428"/>
                          </a:xfrm>
                          <a:prstGeom prst="rect">
                            <a:avLst/>
                          </a:prstGeom>
                        </pic:spPr>
                      </pic:pic>
                    </a:graphicData>
                  </a:graphic>
                </wp:inline>
              </w:drawing>
            </w:r>
          </w:p>
        </w:tc>
        <w:tc>
          <w:tcPr>
            <w:tcW w:w="1656" w:type="dxa"/>
            <w:tcBorders>
              <w:bottom w:val="single" w:sz="4" w:space="0" w:color="auto"/>
            </w:tcBorders>
          </w:tcPr>
          <w:p w14:paraId="63E67228" w14:textId="77777777" w:rsidR="00211DBA" w:rsidRDefault="00211DBA" w:rsidP="00BC75AA">
            <w:r>
              <w:rPr>
                <w:noProof/>
                <w:sz w:val="20"/>
                <w:szCs w:val="20"/>
              </w:rPr>
              <w:drawing>
                <wp:inline distT="0" distB="0" distL="0" distR="0" wp14:anchorId="59BEA437" wp14:editId="01AEB2CB">
                  <wp:extent cx="914400" cy="155428"/>
                  <wp:effectExtent l="0" t="0" r="0" b="0"/>
                  <wp:docPr id="31" name="Picture 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4400" cy="155428"/>
                          </a:xfrm>
                          <a:prstGeom prst="rect">
                            <a:avLst/>
                          </a:prstGeom>
                        </pic:spPr>
                      </pic:pic>
                    </a:graphicData>
                  </a:graphic>
                </wp:inline>
              </w:drawing>
            </w:r>
          </w:p>
        </w:tc>
        <w:tc>
          <w:tcPr>
            <w:tcW w:w="540" w:type="dxa"/>
          </w:tcPr>
          <w:p w14:paraId="1AB65F72" w14:textId="77777777" w:rsidR="00211DBA" w:rsidRDefault="00211DBA" w:rsidP="00BC75AA"/>
        </w:tc>
      </w:tr>
      <w:tr w:rsidR="00211DBA" w14:paraId="11FC0D9A" w14:textId="77777777" w:rsidTr="00BC75AA">
        <w:trPr>
          <w:trHeight w:hRule="exact" w:val="288"/>
        </w:trPr>
        <w:tc>
          <w:tcPr>
            <w:tcW w:w="540" w:type="dxa"/>
          </w:tcPr>
          <w:p w14:paraId="60884A0A" w14:textId="77777777" w:rsidR="00211DBA" w:rsidRDefault="00211DBA" w:rsidP="00BC75AA"/>
        </w:tc>
        <w:tc>
          <w:tcPr>
            <w:tcW w:w="1656" w:type="dxa"/>
            <w:tcBorders>
              <w:top w:val="single" w:sz="4" w:space="0" w:color="auto"/>
            </w:tcBorders>
          </w:tcPr>
          <w:p w14:paraId="678D4E20" w14:textId="77777777" w:rsidR="00211DBA" w:rsidRPr="00731475" w:rsidRDefault="00211DBA" w:rsidP="00BC75AA">
            <w:pPr>
              <w:jc w:val="center"/>
              <w:rPr>
                <w:rFonts w:ascii="Navigo Light" w:hAnsi="Navigo Light"/>
              </w:rPr>
            </w:pPr>
            <w:r w:rsidRPr="00731475">
              <w:rPr>
                <w:rFonts w:ascii="Navigo Light" w:hAnsi="Navigo Light"/>
                <w:sz w:val="16"/>
                <w:szCs w:val="16"/>
              </w:rPr>
              <w:t>52</w:t>
            </w:r>
          </w:p>
        </w:tc>
        <w:tc>
          <w:tcPr>
            <w:tcW w:w="1656" w:type="dxa"/>
            <w:tcBorders>
              <w:top w:val="single" w:sz="4" w:space="0" w:color="auto"/>
            </w:tcBorders>
          </w:tcPr>
          <w:p w14:paraId="32FB226E" w14:textId="77777777" w:rsidR="00211DBA" w:rsidRPr="00731475" w:rsidRDefault="00211DBA" w:rsidP="00BC75AA">
            <w:pPr>
              <w:jc w:val="center"/>
              <w:rPr>
                <w:rFonts w:ascii="Navigo Light" w:hAnsi="Navigo Light"/>
              </w:rPr>
            </w:pPr>
            <w:r w:rsidRPr="00731475">
              <w:rPr>
                <w:rFonts w:ascii="Navigo Light" w:hAnsi="Navigo Light"/>
                <w:sz w:val="16"/>
                <w:szCs w:val="16"/>
              </w:rPr>
              <w:t>9.75</w:t>
            </w:r>
          </w:p>
        </w:tc>
        <w:tc>
          <w:tcPr>
            <w:tcW w:w="1656" w:type="dxa"/>
            <w:tcBorders>
              <w:top w:val="single" w:sz="4" w:space="0" w:color="auto"/>
            </w:tcBorders>
          </w:tcPr>
          <w:p w14:paraId="676492A7" w14:textId="77777777" w:rsidR="00211DBA" w:rsidRPr="00731475" w:rsidRDefault="00211DBA" w:rsidP="00BC75AA">
            <w:pPr>
              <w:jc w:val="center"/>
              <w:rPr>
                <w:rFonts w:ascii="Navigo Light" w:hAnsi="Navigo Light"/>
              </w:rPr>
            </w:pPr>
            <w:r w:rsidRPr="00731475">
              <w:rPr>
                <w:rFonts w:ascii="Navigo Light" w:hAnsi="Navigo Light"/>
                <w:sz w:val="16"/>
                <w:szCs w:val="16"/>
              </w:rPr>
              <w:t>204.49</w:t>
            </w:r>
          </w:p>
        </w:tc>
        <w:tc>
          <w:tcPr>
            <w:tcW w:w="1656" w:type="dxa"/>
            <w:tcBorders>
              <w:top w:val="single" w:sz="4" w:space="0" w:color="auto"/>
            </w:tcBorders>
          </w:tcPr>
          <w:p w14:paraId="185AEF74" w14:textId="77777777" w:rsidR="00211DBA" w:rsidRPr="00731475" w:rsidRDefault="00211DBA" w:rsidP="00BC75AA">
            <w:pPr>
              <w:jc w:val="center"/>
              <w:rPr>
                <w:rFonts w:ascii="Navigo Light" w:hAnsi="Navigo Light"/>
              </w:rPr>
            </w:pPr>
            <w:r w:rsidRPr="00731475">
              <w:rPr>
                <w:rFonts w:ascii="Navigo Light" w:hAnsi="Navigo Light"/>
                <w:sz w:val="16"/>
                <w:szCs w:val="16"/>
              </w:rPr>
              <w:t>9.79</w:t>
            </w:r>
          </w:p>
        </w:tc>
        <w:tc>
          <w:tcPr>
            <w:tcW w:w="1656" w:type="dxa"/>
            <w:tcBorders>
              <w:top w:val="single" w:sz="4" w:space="0" w:color="auto"/>
            </w:tcBorders>
          </w:tcPr>
          <w:p w14:paraId="73A1065C" w14:textId="77777777" w:rsidR="00211DBA" w:rsidRPr="00731475" w:rsidRDefault="00211DBA" w:rsidP="00BC75AA">
            <w:pPr>
              <w:jc w:val="center"/>
              <w:rPr>
                <w:rFonts w:ascii="Navigo Light" w:hAnsi="Navigo Light"/>
              </w:rPr>
            </w:pPr>
            <w:r w:rsidRPr="00731475">
              <w:rPr>
                <w:rFonts w:ascii="Navigo Light" w:hAnsi="Navigo Light"/>
                <w:sz w:val="16"/>
                <w:szCs w:val="16"/>
              </w:rPr>
              <w:t>44.74</w:t>
            </w:r>
          </w:p>
        </w:tc>
        <w:tc>
          <w:tcPr>
            <w:tcW w:w="540" w:type="dxa"/>
          </w:tcPr>
          <w:p w14:paraId="037DF3BB" w14:textId="77777777" w:rsidR="00211DBA" w:rsidRDefault="00211DBA" w:rsidP="00BC75AA"/>
        </w:tc>
      </w:tr>
      <w:tr w:rsidR="00211DBA" w14:paraId="793E9AE0" w14:textId="77777777" w:rsidTr="00BC75AA">
        <w:trPr>
          <w:trHeight w:hRule="exact" w:val="288"/>
        </w:trPr>
        <w:tc>
          <w:tcPr>
            <w:tcW w:w="540" w:type="dxa"/>
          </w:tcPr>
          <w:p w14:paraId="0DA2770F" w14:textId="77777777" w:rsidR="00211DBA" w:rsidRDefault="00211DBA" w:rsidP="00BC75AA"/>
        </w:tc>
        <w:tc>
          <w:tcPr>
            <w:tcW w:w="1656" w:type="dxa"/>
          </w:tcPr>
          <w:p w14:paraId="2CBE3113" w14:textId="77777777" w:rsidR="00211DBA" w:rsidRPr="00731475" w:rsidRDefault="00211DBA" w:rsidP="00BC75AA">
            <w:pPr>
              <w:jc w:val="center"/>
              <w:rPr>
                <w:rFonts w:ascii="Navigo Light" w:hAnsi="Navigo Light"/>
              </w:rPr>
            </w:pPr>
            <w:r w:rsidRPr="00731475">
              <w:rPr>
                <w:rFonts w:ascii="Navigo Light" w:hAnsi="Navigo Light"/>
                <w:sz w:val="16"/>
                <w:szCs w:val="16"/>
              </w:rPr>
              <w:t>59</w:t>
            </w:r>
          </w:p>
        </w:tc>
        <w:tc>
          <w:tcPr>
            <w:tcW w:w="1656" w:type="dxa"/>
          </w:tcPr>
          <w:p w14:paraId="176D6957" w14:textId="77777777" w:rsidR="00211DBA" w:rsidRPr="00731475" w:rsidRDefault="00211DBA" w:rsidP="00BC75AA">
            <w:pPr>
              <w:jc w:val="center"/>
              <w:rPr>
                <w:rFonts w:ascii="Navigo Light" w:hAnsi="Navigo Light"/>
              </w:rPr>
            </w:pPr>
            <w:r w:rsidRPr="00731475">
              <w:rPr>
                <w:rFonts w:ascii="Navigo Light" w:hAnsi="Navigo Light"/>
                <w:sz w:val="16"/>
                <w:szCs w:val="16"/>
              </w:rPr>
              <w:t>12.62</w:t>
            </w:r>
          </w:p>
        </w:tc>
        <w:tc>
          <w:tcPr>
            <w:tcW w:w="1656" w:type="dxa"/>
          </w:tcPr>
          <w:p w14:paraId="5B6EF45D" w14:textId="77777777" w:rsidR="00211DBA" w:rsidRPr="00731475" w:rsidRDefault="00211DBA" w:rsidP="00BC75AA">
            <w:pPr>
              <w:jc w:val="center"/>
              <w:rPr>
                <w:rFonts w:ascii="Navigo Light" w:hAnsi="Navigo Light"/>
              </w:rPr>
            </w:pPr>
            <w:r w:rsidRPr="00731475">
              <w:rPr>
                <w:rFonts w:ascii="Navigo Light" w:hAnsi="Navigo Light"/>
                <w:sz w:val="16"/>
                <w:szCs w:val="16"/>
              </w:rPr>
              <w:t>453.69</w:t>
            </w:r>
          </w:p>
        </w:tc>
        <w:tc>
          <w:tcPr>
            <w:tcW w:w="1656" w:type="dxa"/>
          </w:tcPr>
          <w:p w14:paraId="4AA171BF" w14:textId="77777777" w:rsidR="00211DBA" w:rsidRPr="00731475" w:rsidRDefault="00211DBA" w:rsidP="00BC75AA">
            <w:pPr>
              <w:jc w:val="center"/>
              <w:rPr>
                <w:rFonts w:ascii="Navigo Light" w:hAnsi="Navigo Light"/>
              </w:rPr>
            </w:pPr>
            <w:r w:rsidRPr="00731475">
              <w:rPr>
                <w:rFonts w:ascii="Navigo Light" w:hAnsi="Navigo Light"/>
                <w:sz w:val="16"/>
                <w:szCs w:val="16"/>
              </w:rPr>
              <w:t>36.03</w:t>
            </w:r>
          </w:p>
        </w:tc>
        <w:tc>
          <w:tcPr>
            <w:tcW w:w="1656" w:type="dxa"/>
          </w:tcPr>
          <w:p w14:paraId="2E957DAF" w14:textId="77777777" w:rsidR="00211DBA" w:rsidRPr="00731475" w:rsidRDefault="00211DBA" w:rsidP="00BC75AA">
            <w:pPr>
              <w:jc w:val="center"/>
              <w:rPr>
                <w:rFonts w:ascii="Navigo Light" w:hAnsi="Navigo Light"/>
              </w:rPr>
            </w:pPr>
            <w:r w:rsidRPr="00731475">
              <w:rPr>
                <w:rFonts w:ascii="Navigo Light" w:hAnsi="Navigo Light"/>
                <w:sz w:val="16"/>
                <w:szCs w:val="16"/>
              </w:rPr>
              <w:t>127.85</w:t>
            </w:r>
          </w:p>
        </w:tc>
        <w:tc>
          <w:tcPr>
            <w:tcW w:w="540" w:type="dxa"/>
          </w:tcPr>
          <w:p w14:paraId="38037F7C" w14:textId="77777777" w:rsidR="00211DBA" w:rsidRDefault="00211DBA" w:rsidP="00BC75AA"/>
        </w:tc>
      </w:tr>
      <w:tr w:rsidR="00211DBA" w14:paraId="58828724" w14:textId="77777777" w:rsidTr="00BC75AA">
        <w:trPr>
          <w:trHeight w:hRule="exact" w:val="288"/>
        </w:trPr>
        <w:tc>
          <w:tcPr>
            <w:tcW w:w="540" w:type="dxa"/>
          </w:tcPr>
          <w:p w14:paraId="71C8739D" w14:textId="77777777" w:rsidR="00211DBA" w:rsidRDefault="00211DBA" w:rsidP="00BC75AA"/>
        </w:tc>
        <w:tc>
          <w:tcPr>
            <w:tcW w:w="1656" w:type="dxa"/>
          </w:tcPr>
          <w:p w14:paraId="32085223" w14:textId="77777777" w:rsidR="00211DBA" w:rsidRPr="00731475" w:rsidRDefault="00211DBA" w:rsidP="00BC75AA">
            <w:pPr>
              <w:jc w:val="center"/>
              <w:rPr>
                <w:rFonts w:ascii="Navigo Light" w:hAnsi="Navigo Light"/>
              </w:rPr>
            </w:pPr>
            <w:r w:rsidRPr="00731475">
              <w:rPr>
                <w:rFonts w:ascii="Navigo Light" w:hAnsi="Navigo Light"/>
                <w:sz w:val="16"/>
                <w:szCs w:val="16"/>
              </w:rPr>
              <w:t>32</w:t>
            </w:r>
          </w:p>
        </w:tc>
        <w:tc>
          <w:tcPr>
            <w:tcW w:w="1656" w:type="dxa"/>
          </w:tcPr>
          <w:p w14:paraId="0443C530" w14:textId="77777777" w:rsidR="00211DBA" w:rsidRPr="00731475" w:rsidRDefault="00211DBA" w:rsidP="00BC75AA">
            <w:pPr>
              <w:jc w:val="center"/>
              <w:rPr>
                <w:rFonts w:ascii="Navigo Light" w:hAnsi="Navigo Light"/>
              </w:rPr>
            </w:pPr>
            <w:r w:rsidRPr="00731475">
              <w:rPr>
                <w:rFonts w:ascii="Navigo Light" w:hAnsi="Navigo Light"/>
                <w:sz w:val="16"/>
                <w:szCs w:val="16"/>
              </w:rPr>
              <w:t>4.65</w:t>
            </w:r>
          </w:p>
        </w:tc>
        <w:tc>
          <w:tcPr>
            <w:tcW w:w="1656" w:type="dxa"/>
          </w:tcPr>
          <w:p w14:paraId="36F065F4" w14:textId="77777777" w:rsidR="00211DBA" w:rsidRPr="00731475" w:rsidRDefault="00211DBA" w:rsidP="00BC75AA">
            <w:pPr>
              <w:jc w:val="center"/>
              <w:rPr>
                <w:rFonts w:ascii="Navigo Light" w:hAnsi="Navigo Light"/>
              </w:rPr>
            </w:pPr>
            <w:r w:rsidRPr="00731475">
              <w:rPr>
                <w:rFonts w:ascii="Navigo Light" w:hAnsi="Navigo Light"/>
                <w:sz w:val="16"/>
                <w:szCs w:val="16"/>
              </w:rPr>
              <w:t>32.49</w:t>
            </w:r>
          </w:p>
        </w:tc>
        <w:tc>
          <w:tcPr>
            <w:tcW w:w="1656" w:type="dxa"/>
          </w:tcPr>
          <w:p w14:paraId="3F841F3A" w14:textId="77777777" w:rsidR="00211DBA" w:rsidRPr="00731475" w:rsidRDefault="00211DBA" w:rsidP="00BC75AA">
            <w:pPr>
              <w:jc w:val="center"/>
              <w:rPr>
                <w:rFonts w:ascii="Navigo Light" w:hAnsi="Navigo Light"/>
              </w:rPr>
            </w:pPr>
            <w:r w:rsidRPr="00731475">
              <w:rPr>
                <w:rFonts w:ascii="Navigo Light" w:hAnsi="Navigo Light"/>
                <w:sz w:val="16"/>
                <w:szCs w:val="16"/>
              </w:rPr>
              <w:t>4.23</w:t>
            </w:r>
          </w:p>
        </w:tc>
        <w:tc>
          <w:tcPr>
            <w:tcW w:w="1656" w:type="dxa"/>
          </w:tcPr>
          <w:p w14:paraId="4AAEC8E4" w14:textId="77777777" w:rsidR="00211DBA" w:rsidRPr="00731475" w:rsidRDefault="00211DBA" w:rsidP="00BC75AA">
            <w:pPr>
              <w:jc w:val="center"/>
              <w:rPr>
                <w:rFonts w:ascii="Navigo Light" w:hAnsi="Navigo Light"/>
              </w:rPr>
            </w:pPr>
            <w:r w:rsidRPr="00731475">
              <w:rPr>
                <w:rFonts w:ascii="Navigo Light" w:hAnsi="Navigo Light"/>
                <w:sz w:val="16"/>
                <w:szCs w:val="16"/>
              </w:rPr>
              <w:t>11.73</w:t>
            </w:r>
          </w:p>
        </w:tc>
        <w:tc>
          <w:tcPr>
            <w:tcW w:w="540" w:type="dxa"/>
          </w:tcPr>
          <w:p w14:paraId="2E5D9DFC" w14:textId="77777777" w:rsidR="00211DBA" w:rsidRDefault="00211DBA" w:rsidP="00BC75AA"/>
        </w:tc>
      </w:tr>
      <w:tr w:rsidR="00211DBA" w14:paraId="68F808E1" w14:textId="77777777" w:rsidTr="00BC75AA">
        <w:trPr>
          <w:trHeight w:hRule="exact" w:val="288"/>
        </w:trPr>
        <w:tc>
          <w:tcPr>
            <w:tcW w:w="540" w:type="dxa"/>
          </w:tcPr>
          <w:p w14:paraId="22874B91" w14:textId="77777777" w:rsidR="00211DBA" w:rsidRDefault="00211DBA" w:rsidP="00BC75AA"/>
        </w:tc>
        <w:tc>
          <w:tcPr>
            <w:tcW w:w="1656" w:type="dxa"/>
          </w:tcPr>
          <w:p w14:paraId="3B6ACB33" w14:textId="77777777" w:rsidR="00211DBA" w:rsidRPr="00731475" w:rsidRDefault="00211DBA" w:rsidP="00BC75AA">
            <w:pPr>
              <w:jc w:val="center"/>
              <w:rPr>
                <w:rFonts w:ascii="Navigo Light" w:hAnsi="Navigo Light"/>
              </w:rPr>
            </w:pPr>
            <w:r w:rsidRPr="00731475">
              <w:rPr>
                <w:rFonts w:ascii="Navigo Light" w:hAnsi="Navigo Light"/>
                <w:sz w:val="16"/>
                <w:szCs w:val="16"/>
              </w:rPr>
              <w:t>18</w:t>
            </w:r>
          </w:p>
        </w:tc>
        <w:tc>
          <w:tcPr>
            <w:tcW w:w="1656" w:type="dxa"/>
          </w:tcPr>
          <w:p w14:paraId="0B022EFC" w14:textId="77777777" w:rsidR="00211DBA" w:rsidRPr="00731475" w:rsidRDefault="00211DBA" w:rsidP="00BC75AA">
            <w:pPr>
              <w:jc w:val="center"/>
              <w:rPr>
                <w:rFonts w:ascii="Navigo Light" w:hAnsi="Navigo Light"/>
              </w:rPr>
            </w:pPr>
            <w:r w:rsidRPr="00731475">
              <w:rPr>
                <w:rFonts w:ascii="Navigo Light" w:hAnsi="Navigo Light"/>
                <w:sz w:val="16"/>
                <w:szCs w:val="16"/>
              </w:rPr>
              <w:t>2.20</w:t>
            </w:r>
          </w:p>
        </w:tc>
        <w:tc>
          <w:tcPr>
            <w:tcW w:w="1656" w:type="dxa"/>
          </w:tcPr>
          <w:p w14:paraId="6DD129A6" w14:textId="77777777" w:rsidR="00211DBA" w:rsidRPr="00731475" w:rsidRDefault="00211DBA" w:rsidP="00BC75AA">
            <w:pPr>
              <w:jc w:val="center"/>
              <w:rPr>
                <w:rFonts w:ascii="Navigo Light" w:hAnsi="Navigo Light"/>
              </w:rPr>
            </w:pPr>
            <w:r w:rsidRPr="00731475">
              <w:rPr>
                <w:rFonts w:ascii="Navigo Light" w:hAnsi="Navigo Light"/>
                <w:sz w:val="16"/>
                <w:szCs w:val="16"/>
              </w:rPr>
              <w:t>388.09</w:t>
            </w:r>
          </w:p>
        </w:tc>
        <w:tc>
          <w:tcPr>
            <w:tcW w:w="1656" w:type="dxa"/>
          </w:tcPr>
          <w:p w14:paraId="0C37B6AD" w14:textId="77777777" w:rsidR="00211DBA" w:rsidRPr="00731475" w:rsidRDefault="00211DBA" w:rsidP="00BC75AA">
            <w:pPr>
              <w:jc w:val="center"/>
              <w:rPr>
                <w:rFonts w:ascii="Navigo Light" w:hAnsi="Navigo Light"/>
              </w:rPr>
            </w:pPr>
            <w:r w:rsidRPr="00731475">
              <w:rPr>
                <w:rFonts w:ascii="Navigo Light" w:hAnsi="Navigo Light"/>
                <w:sz w:val="16"/>
                <w:szCs w:val="16"/>
              </w:rPr>
              <w:t>19.50</w:t>
            </w:r>
          </w:p>
        </w:tc>
        <w:tc>
          <w:tcPr>
            <w:tcW w:w="1656" w:type="dxa"/>
          </w:tcPr>
          <w:p w14:paraId="5067B794" w14:textId="77777777" w:rsidR="00211DBA" w:rsidRPr="00731475" w:rsidRDefault="00211DBA" w:rsidP="00BC75AA">
            <w:pPr>
              <w:jc w:val="center"/>
              <w:rPr>
                <w:rFonts w:ascii="Navigo Light" w:hAnsi="Navigo Light"/>
              </w:rPr>
            </w:pPr>
            <w:r w:rsidRPr="00731475">
              <w:rPr>
                <w:rFonts w:ascii="Navigo Light" w:hAnsi="Navigo Light"/>
                <w:sz w:val="16"/>
                <w:szCs w:val="16"/>
              </w:rPr>
              <w:t>87.00</w:t>
            </w:r>
          </w:p>
        </w:tc>
        <w:tc>
          <w:tcPr>
            <w:tcW w:w="540" w:type="dxa"/>
          </w:tcPr>
          <w:p w14:paraId="35FA9377" w14:textId="77777777" w:rsidR="00211DBA" w:rsidRDefault="00211DBA" w:rsidP="00BC75AA"/>
        </w:tc>
      </w:tr>
      <w:tr w:rsidR="00211DBA" w14:paraId="62602987" w14:textId="77777777" w:rsidTr="00BC75AA">
        <w:trPr>
          <w:trHeight w:hRule="exact" w:val="288"/>
        </w:trPr>
        <w:tc>
          <w:tcPr>
            <w:tcW w:w="540" w:type="dxa"/>
          </w:tcPr>
          <w:p w14:paraId="0E7998FA" w14:textId="77777777" w:rsidR="00211DBA" w:rsidRDefault="00211DBA" w:rsidP="00BC75AA"/>
        </w:tc>
        <w:tc>
          <w:tcPr>
            <w:tcW w:w="1656" w:type="dxa"/>
          </w:tcPr>
          <w:p w14:paraId="69EE5E3F" w14:textId="77777777" w:rsidR="00211DBA" w:rsidRPr="00731475" w:rsidRDefault="00211DBA" w:rsidP="00BC75AA">
            <w:pPr>
              <w:jc w:val="center"/>
              <w:rPr>
                <w:rFonts w:ascii="Navigo Light" w:hAnsi="Navigo Light"/>
              </w:rPr>
            </w:pPr>
            <w:r w:rsidRPr="00731475">
              <w:rPr>
                <w:rFonts w:ascii="Navigo Light" w:hAnsi="Navigo Light"/>
                <w:sz w:val="16"/>
                <w:szCs w:val="16"/>
              </w:rPr>
              <w:t>54</w:t>
            </w:r>
          </w:p>
        </w:tc>
        <w:tc>
          <w:tcPr>
            <w:tcW w:w="1656" w:type="dxa"/>
          </w:tcPr>
          <w:p w14:paraId="78A29643" w14:textId="77777777" w:rsidR="00211DBA" w:rsidRPr="00731475" w:rsidRDefault="00211DBA" w:rsidP="00BC75AA">
            <w:pPr>
              <w:jc w:val="center"/>
              <w:rPr>
                <w:rFonts w:ascii="Navigo Light" w:hAnsi="Navigo Light"/>
              </w:rPr>
            </w:pPr>
            <w:r w:rsidRPr="00731475">
              <w:rPr>
                <w:rFonts w:ascii="Navigo Light" w:hAnsi="Navigo Light"/>
                <w:sz w:val="16"/>
                <w:szCs w:val="16"/>
              </w:rPr>
              <w:t>11.51</w:t>
            </w:r>
          </w:p>
        </w:tc>
        <w:tc>
          <w:tcPr>
            <w:tcW w:w="1656" w:type="dxa"/>
          </w:tcPr>
          <w:p w14:paraId="106B8074" w14:textId="77777777" w:rsidR="00211DBA" w:rsidRPr="00731475" w:rsidRDefault="00211DBA" w:rsidP="00BC75AA">
            <w:pPr>
              <w:jc w:val="center"/>
              <w:rPr>
                <w:rFonts w:ascii="Navigo Light" w:hAnsi="Navigo Light"/>
              </w:rPr>
            </w:pPr>
            <w:r w:rsidRPr="00731475">
              <w:rPr>
                <w:rFonts w:ascii="Navigo Light" w:hAnsi="Navigo Light"/>
                <w:sz w:val="16"/>
                <w:szCs w:val="16"/>
              </w:rPr>
              <w:t>265.69</w:t>
            </w:r>
          </w:p>
        </w:tc>
        <w:tc>
          <w:tcPr>
            <w:tcW w:w="1656" w:type="dxa"/>
          </w:tcPr>
          <w:p w14:paraId="072B9C37" w14:textId="77777777" w:rsidR="00211DBA" w:rsidRPr="00731475" w:rsidRDefault="00211DBA" w:rsidP="00BC75AA">
            <w:pPr>
              <w:jc w:val="center"/>
              <w:rPr>
                <w:rFonts w:ascii="Navigo Light" w:hAnsi="Navigo Light"/>
              </w:rPr>
            </w:pPr>
            <w:r w:rsidRPr="00731475">
              <w:rPr>
                <w:rFonts w:ascii="Navigo Light" w:hAnsi="Navigo Light"/>
                <w:sz w:val="16"/>
                <w:szCs w:val="16"/>
              </w:rPr>
              <w:t>23.94</w:t>
            </w:r>
          </w:p>
        </w:tc>
        <w:tc>
          <w:tcPr>
            <w:tcW w:w="1656" w:type="dxa"/>
          </w:tcPr>
          <w:p w14:paraId="2F1494B1" w14:textId="77777777" w:rsidR="00211DBA" w:rsidRPr="00731475" w:rsidRDefault="00211DBA" w:rsidP="00BC75AA">
            <w:pPr>
              <w:jc w:val="center"/>
              <w:rPr>
                <w:rFonts w:ascii="Navigo Light" w:hAnsi="Navigo Light"/>
              </w:rPr>
            </w:pPr>
            <w:r w:rsidRPr="00731475">
              <w:rPr>
                <w:rFonts w:ascii="Navigo Light" w:hAnsi="Navigo Light"/>
                <w:sz w:val="16"/>
                <w:szCs w:val="16"/>
              </w:rPr>
              <w:t>79.75</w:t>
            </w:r>
          </w:p>
        </w:tc>
        <w:tc>
          <w:tcPr>
            <w:tcW w:w="540" w:type="dxa"/>
          </w:tcPr>
          <w:p w14:paraId="4399124F" w14:textId="77777777" w:rsidR="00211DBA" w:rsidRDefault="00211DBA" w:rsidP="00BC75AA"/>
        </w:tc>
      </w:tr>
      <w:tr w:rsidR="00211DBA" w14:paraId="738E411A" w14:textId="77777777" w:rsidTr="00BC75AA">
        <w:trPr>
          <w:trHeight w:hRule="exact" w:val="288"/>
        </w:trPr>
        <w:tc>
          <w:tcPr>
            <w:tcW w:w="540" w:type="dxa"/>
          </w:tcPr>
          <w:p w14:paraId="1E260F2A" w14:textId="77777777" w:rsidR="00211DBA" w:rsidRDefault="00211DBA" w:rsidP="00BC75AA"/>
        </w:tc>
        <w:tc>
          <w:tcPr>
            <w:tcW w:w="1656" w:type="dxa"/>
          </w:tcPr>
          <w:p w14:paraId="3520800C" w14:textId="77777777" w:rsidR="00211DBA" w:rsidRPr="00731475" w:rsidRDefault="00211DBA" w:rsidP="00BC75AA">
            <w:pPr>
              <w:jc w:val="center"/>
              <w:rPr>
                <w:rFonts w:ascii="Navigo Light" w:hAnsi="Navigo Light"/>
              </w:rPr>
            </w:pPr>
            <w:r w:rsidRPr="00731475">
              <w:rPr>
                <w:rFonts w:ascii="Navigo Light" w:hAnsi="Navigo Light"/>
                <w:sz w:val="16"/>
                <w:szCs w:val="16"/>
              </w:rPr>
              <w:t>50</w:t>
            </w:r>
          </w:p>
        </w:tc>
        <w:tc>
          <w:tcPr>
            <w:tcW w:w="1656" w:type="dxa"/>
          </w:tcPr>
          <w:p w14:paraId="3ADD1245" w14:textId="77777777" w:rsidR="00211DBA" w:rsidRPr="00731475" w:rsidRDefault="00211DBA" w:rsidP="00BC75AA">
            <w:pPr>
              <w:jc w:val="center"/>
              <w:rPr>
                <w:rFonts w:ascii="Navigo Light" w:hAnsi="Navigo Light"/>
              </w:rPr>
            </w:pPr>
            <w:r w:rsidRPr="00731475">
              <w:rPr>
                <w:rFonts w:ascii="Navigo Light" w:hAnsi="Navigo Light"/>
                <w:sz w:val="16"/>
                <w:szCs w:val="16"/>
              </w:rPr>
              <w:t>9.55</w:t>
            </w:r>
          </w:p>
        </w:tc>
        <w:tc>
          <w:tcPr>
            <w:tcW w:w="1656" w:type="dxa"/>
          </w:tcPr>
          <w:p w14:paraId="4E12A699" w14:textId="77777777" w:rsidR="00211DBA" w:rsidRPr="00731475" w:rsidRDefault="00211DBA" w:rsidP="00BC75AA">
            <w:pPr>
              <w:jc w:val="center"/>
              <w:rPr>
                <w:rFonts w:ascii="Navigo Light" w:hAnsi="Navigo Light"/>
              </w:rPr>
            </w:pPr>
            <w:r w:rsidRPr="00731475">
              <w:rPr>
                <w:rFonts w:ascii="Navigo Light" w:hAnsi="Navigo Light"/>
                <w:sz w:val="16"/>
                <w:szCs w:val="16"/>
              </w:rPr>
              <w:t>151.29</w:t>
            </w:r>
          </w:p>
        </w:tc>
        <w:tc>
          <w:tcPr>
            <w:tcW w:w="1656" w:type="dxa"/>
          </w:tcPr>
          <w:p w14:paraId="3C8E2B00" w14:textId="77777777" w:rsidR="00211DBA" w:rsidRPr="00731475" w:rsidRDefault="00211DBA" w:rsidP="00BC75AA">
            <w:pPr>
              <w:jc w:val="center"/>
              <w:rPr>
                <w:rFonts w:ascii="Navigo Light" w:hAnsi="Navigo Light"/>
              </w:rPr>
            </w:pPr>
            <w:r w:rsidRPr="00731475">
              <w:rPr>
                <w:rFonts w:ascii="Navigo Light" w:hAnsi="Navigo Light"/>
                <w:sz w:val="16"/>
                <w:szCs w:val="16"/>
              </w:rPr>
              <w:t>8.58</w:t>
            </w:r>
          </w:p>
        </w:tc>
        <w:tc>
          <w:tcPr>
            <w:tcW w:w="1656" w:type="dxa"/>
          </w:tcPr>
          <w:p w14:paraId="35147CA9" w14:textId="77777777" w:rsidR="00211DBA" w:rsidRPr="00731475" w:rsidRDefault="00211DBA" w:rsidP="00BC75AA">
            <w:pPr>
              <w:jc w:val="center"/>
              <w:rPr>
                <w:rFonts w:ascii="Navigo Light" w:hAnsi="Navigo Light"/>
              </w:rPr>
            </w:pPr>
            <w:r w:rsidRPr="00731475">
              <w:rPr>
                <w:rFonts w:ascii="Navigo Light" w:hAnsi="Navigo Light"/>
                <w:sz w:val="16"/>
                <w:szCs w:val="16"/>
              </w:rPr>
              <w:t>36.03</w:t>
            </w:r>
          </w:p>
        </w:tc>
        <w:tc>
          <w:tcPr>
            <w:tcW w:w="540" w:type="dxa"/>
          </w:tcPr>
          <w:p w14:paraId="6DFF3B2E" w14:textId="77777777" w:rsidR="00211DBA" w:rsidRDefault="00211DBA" w:rsidP="00BC75AA"/>
        </w:tc>
      </w:tr>
      <w:tr w:rsidR="00211DBA" w14:paraId="4BB46B7D" w14:textId="77777777" w:rsidTr="00BC75AA">
        <w:trPr>
          <w:trHeight w:hRule="exact" w:val="288"/>
        </w:trPr>
        <w:tc>
          <w:tcPr>
            <w:tcW w:w="540" w:type="dxa"/>
          </w:tcPr>
          <w:p w14:paraId="33648A24" w14:textId="77777777" w:rsidR="00211DBA" w:rsidRDefault="00211DBA" w:rsidP="00BC75AA"/>
        </w:tc>
        <w:tc>
          <w:tcPr>
            <w:tcW w:w="1656" w:type="dxa"/>
          </w:tcPr>
          <w:p w14:paraId="33145F1F"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34</w:t>
            </w:r>
          </w:p>
        </w:tc>
        <w:tc>
          <w:tcPr>
            <w:tcW w:w="1656" w:type="dxa"/>
          </w:tcPr>
          <w:p w14:paraId="2F91EC26"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5.12</w:t>
            </w:r>
          </w:p>
        </w:tc>
        <w:tc>
          <w:tcPr>
            <w:tcW w:w="1656" w:type="dxa"/>
          </w:tcPr>
          <w:p w14:paraId="0C1D3703"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13.69</w:t>
            </w:r>
          </w:p>
        </w:tc>
        <w:tc>
          <w:tcPr>
            <w:tcW w:w="1656" w:type="dxa"/>
          </w:tcPr>
          <w:p w14:paraId="57D43353"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2.24</w:t>
            </w:r>
          </w:p>
        </w:tc>
        <w:tc>
          <w:tcPr>
            <w:tcW w:w="1656" w:type="dxa"/>
          </w:tcPr>
          <w:p w14:paraId="02C1CAB4"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5.53</w:t>
            </w:r>
          </w:p>
        </w:tc>
        <w:tc>
          <w:tcPr>
            <w:tcW w:w="540" w:type="dxa"/>
          </w:tcPr>
          <w:p w14:paraId="5F89FCCF" w14:textId="77777777" w:rsidR="00211DBA" w:rsidRDefault="00211DBA" w:rsidP="00BC75AA"/>
        </w:tc>
      </w:tr>
      <w:tr w:rsidR="00211DBA" w14:paraId="358CB1EF" w14:textId="77777777" w:rsidTr="00BC75AA">
        <w:trPr>
          <w:trHeight w:hRule="exact" w:val="288"/>
        </w:trPr>
        <w:tc>
          <w:tcPr>
            <w:tcW w:w="540" w:type="dxa"/>
          </w:tcPr>
          <w:p w14:paraId="638C8688" w14:textId="77777777" w:rsidR="00211DBA" w:rsidRDefault="00211DBA" w:rsidP="00BC75AA"/>
        </w:tc>
        <w:tc>
          <w:tcPr>
            <w:tcW w:w="1656" w:type="dxa"/>
          </w:tcPr>
          <w:p w14:paraId="2111ED5E"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52</w:t>
            </w:r>
          </w:p>
        </w:tc>
        <w:tc>
          <w:tcPr>
            <w:tcW w:w="1656" w:type="dxa"/>
          </w:tcPr>
          <w:p w14:paraId="47CC0072"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11.49</w:t>
            </w:r>
          </w:p>
        </w:tc>
        <w:tc>
          <w:tcPr>
            <w:tcW w:w="1656" w:type="dxa"/>
          </w:tcPr>
          <w:p w14:paraId="7839F252"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204.49</w:t>
            </w:r>
          </w:p>
        </w:tc>
        <w:tc>
          <w:tcPr>
            <w:tcW w:w="1656" w:type="dxa"/>
          </w:tcPr>
          <w:p w14:paraId="62123CFB"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23.70</w:t>
            </w:r>
          </w:p>
        </w:tc>
        <w:tc>
          <w:tcPr>
            <w:tcW w:w="1656" w:type="dxa"/>
          </w:tcPr>
          <w:p w14:paraId="70BA598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69.62</w:t>
            </w:r>
          </w:p>
        </w:tc>
        <w:tc>
          <w:tcPr>
            <w:tcW w:w="540" w:type="dxa"/>
          </w:tcPr>
          <w:p w14:paraId="3808680E" w14:textId="77777777" w:rsidR="00211DBA" w:rsidRDefault="00211DBA" w:rsidP="00BC75AA"/>
        </w:tc>
      </w:tr>
      <w:tr w:rsidR="00211DBA" w14:paraId="6583EDA2" w14:textId="77777777" w:rsidTr="00BC75AA">
        <w:trPr>
          <w:trHeight w:hRule="exact" w:val="288"/>
        </w:trPr>
        <w:tc>
          <w:tcPr>
            <w:tcW w:w="540" w:type="dxa"/>
          </w:tcPr>
          <w:p w14:paraId="7192F749" w14:textId="77777777" w:rsidR="00211DBA" w:rsidRDefault="00211DBA" w:rsidP="00BC75AA"/>
        </w:tc>
        <w:tc>
          <w:tcPr>
            <w:tcW w:w="1656" w:type="dxa"/>
          </w:tcPr>
          <w:p w14:paraId="2E25A714"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18</w:t>
            </w:r>
          </w:p>
        </w:tc>
        <w:tc>
          <w:tcPr>
            <w:tcW w:w="1656" w:type="dxa"/>
          </w:tcPr>
          <w:p w14:paraId="758771F8"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1.62</w:t>
            </w:r>
          </w:p>
        </w:tc>
        <w:tc>
          <w:tcPr>
            <w:tcW w:w="1656" w:type="dxa"/>
          </w:tcPr>
          <w:p w14:paraId="682C30C6"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388.09</w:t>
            </w:r>
          </w:p>
        </w:tc>
        <w:tc>
          <w:tcPr>
            <w:tcW w:w="1656" w:type="dxa"/>
          </w:tcPr>
          <w:p w14:paraId="02581B89"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24.98</w:t>
            </w:r>
          </w:p>
        </w:tc>
        <w:tc>
          <w:tcPr>
            <w:tcW w:w="1656" w:type="dxa"/>
          </w:tcPr>
          <w:p w14:paraId="0925171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98.46</w:t>
            </w:r>
          </w:p>
        </w:tc>
        <w:tc>
          <w:tcPr>
            <w:tcW w:w="540" w:type="dxa"/>
          </w:tcPr>
          <w:p w14:paraId="6EF26E72" w14:textId="77777777" w:rsidR="00211DBA" w:rsidRDefault="00211DBA" w:rsidP="00BC75AA"/>
        </w:tc>
      </w:tr>
      <w:tr w:rsidR="00211DBA" w14:paraId="0D2C3A55" w14:textId="77777777" w:rsidTr="00BC75AA">
        <w:trPr>
          <w:trHeight w:hRule="exact" w:val="288"/>
        </w:trPr>
        <w:tc>
          <w:tcPr>
            <w:tcW w:w="540" w:type="dxa"/>
          </w:tcPr>
          <w:p w14:paraId="114055DE" w14:textId="77777777" w:rsidR="00211DBA" w:rsidRDefault="00211DBA" w:rsidP="00BC75AA"/>
        </w:tc>
        <w:tc>
          <w:tcPr>
            <w:tcW w:w="1656" w:type="dxa"/>
          </w:tcPr>
          <w:p w14:paraId="6C2ADC58"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58</w:t>
            </w:r>
          </w:p>
        </w:tc>
        <w:tc>
          <w:tcPr>
            <w:tcW w:w="1656" w:type="dxa"/>
          </w:tcPr>
          <w:p w14:paraId="43540CBC"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12.23</w:t>
            </w:r>
          </w:p>
        </w:tc>
        <w:tc>
          <w:tcPr>
            <w:tcW w:w="1656" w:type="dxa"/>
          </w:tcPr>
          <w:p w14:paraId="0A79706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412.09</w:t>
            </w:r>
          </w:p>
        </w:tc>
        <w:tc>
          <w:tcPr>
            <w:tcW w:w="1656" w:type="dxa"/>
          </w:tcPr>
          <w:p w14:paraId="6FD8D1D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31.49</w:t>
            </w:r>
          </w:p>
        </w:tc>
        <w:tc>
          <w:tcPr>
            <w:tcW w:w="1656" w:type="dxa"/>
          </w:tcPr>
          <w:p w14:paraId="6BF60894"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113.92</w:t>
            </w:r>
          </w:p>
        </w:tc>
        <w:tc>
          <w:tcPr>
            <w:tcW w:w="540" w:type="dxa"/>
          </w:tcPr>
          <w:p w14:paraId="58B404E2" w14:textId="77777777" w:rsidR="00211DBA" w:rsidRDefault="00211DBA" w:rsidP="00BC75AA"/>
        </w:tc>
      </w:tr>
      <w:tr w:rsidR="00211DBA" w14:paraId="0662329A" w14:textId="77777777" w:rsidTr="00BC75AA">
        <w:trPr>
          <w:trHeight w:hRule="exact" w:val="288"/>
        </w:trPr>
        <w:tc>
          <w:tcPr>
            <w:tcW w:w="540" w:type="dxa"/>
          </w:tcPr>
          <w:p w14:paraId="74C67564" w14:textId="77777777" w:rsidR="00211DBA" w:rsidRDefault="00211DBA" w:rsidP="00BC75AA"/>
        </w:tc>
        <w:tc>
          <w:tcPr>
            <w:tcW w:w="1656" w:type="dxa"/>
          </w:tcPr>
          <w:p w14:paraId="7C92651A"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19</w:t>
            </w:r>
          </w:p>
        </w:tc>
        <w:tc>
          <w:tcPr>
            <w:tcW w:w="1656" w:type="dxa"/>
          </w:tcPr>
          <w:p w14:paraId="173D8651"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1.74</w:t>
            </w:r>
          </w:p>
        </w:tc>
        <w:tc>
          <w:tcPr>
            <w:tcW w:w="1656" w:type="dxa"/>
          </w:tcPr>
          <w:p w14:paraId="2E568C3F"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349.69</w:t>
            </w:r>
          </w:p>
        </w:tc>
        <w:tc>
          <w:tcPr>
            <w:tcW w:w="1656" w:type="dxa"/>
          </w:tcPr>
          <w:p w14:paraId="494F16EA"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23.84</w:t>
            </w:r>
          </w:p>
        </w:tc>
        <w:tc>
          <w:tcPr>
            <w:tcW w:w="1656" w:type="dxa"/>
          </w:tcPr>
          <w:p w14:paraId="7A2EFA87"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91.31</w:t>
            </w:r>
          </w:p>
        </w:tc>
        <w:tc>
          <w:tcPr>
            <w:tcW w:w="540" w:type="dxa"/>
          </w:tcPr>
          <w:p w14:paraId="774DFFFB" w14:textId="77777777" w:rsidR="00211DBA" w:rsidRDefault="00211DBA" w:rsidP="00BC75AA"/>
        </w:tc>
      </w:tr>
      <w:tr w:rsidR="00211DBA" w14:paraId="5AF70211" w14:textId="77777777" w:rsidTr="00BC75AA">
        <w:trPr>
          <w:trHeight w:hRule="exact" w:val="288"/>
        </w:trPr>
        <w:tc>
          <w:tcPr>
            <w:tcW w:w="540" w:type="dxa"/>
          </w:tcPr>
          <w:p w14:paraId="003BFF83" w14:textId="77777777" w:rsidR="00211DBA" w:rsidRDefault="00211DBA" w:rsidP="00BC75AA"/>
        </w:tc>
        <w:tc>
          <w:tcPr>
            <w:tcW w:w="1656" w:type="dxa"/>
          </w:tcPr>
          <w:p w14:paraId="18C5F598" w14:textId="77777777" w:rsidR="00211DBA" w:rsidRPr="00731475" w:rsidRDefault="00211DBA" w:rsidP="00BC75AA">
            <w:pPr>
              <w:jc w:val="center"/>
              <w:rPr>
                <w:rFonts w:ascii="Navigo Light" w:hAnsi="Navigo Light"/>
              </w:rPr>
            </w:pPr>
            <w:r w:rsidRPr="00731475">
              <w:rPr>
                <w:rFonts w:ascii="Navigo Light" w:hAnsi="Navigo Light"/>
                <w:sz w:val="16"/>
                <w:szCs w:val="16"/>
              </w:rPr>
              <w:t>38</w:t>
            </w:r>
          </w:p>
        </w:tc>
        <w:tc>
          <w:tcPr>
            <w:tcW w:w="1656" w:type="dxa"/>
          </w:tcPr>
          <w:p w14:paraId="7D6B9A1D" w14:textId="77777777" w:rsidR="00211DBA" w:rsidRPr="00731475" w:rsidRDefault="00211DBA" w:rsidP="00BC75AA">
            <w:pPr>
              <w:jc w:val="center"/>
              <w:rPr>
                <w:rFonts w:ascii="Navigo Light" w:hAnsi="Navigo Light"/>
              </w:rPr>
            </w:pPr>
            <w:r w:rsidRPr="00731475">
              <w:rPr>
                <w:rFonts w:ascii="Navigo Light" w:hAnsi="Navigo Light"/>
                <w:sz w:val="16"/>
                <w:szCs w:val="16"/>
              </w:rPr>
              <w:t>5.40</w:t>
            </w:r>
          </w:p>
        </w:tc>
        <w:tc>
          <w:tcPr>
            <w:tcW w:w="1656" w:type="dxa"/>
          </w:tcPr>
          <w:p w14:paraId="24044733" w14:textId="77777777" w:rsidR="00211DBA" w:rsidRPr="00731475" w:rsidRDefault="00211DBA" w:rsidP="00BC75AA">
            <w:pPr>
              <w:jc w:val="center"/>
              <w:rPr>
                <w:rFonts w:ascii="Navigo Light" w:hAnsi="Navigo Light"/>
              </w:rPr>
            </w:pPr>
            <w:r w:rsidRPr="00731475">
              <w:rPr>
                <w:rFonts w:ascii="Navigo Light" w:hAnsi="Navigo Light"/>
                <w:sz w:val="16"/>
                <w:szCs w:val="16"/>
              </w:rPr>
              <w:t>0.09</w:t>
            </w:r>
          </w:p>
        </w:tc>
        <w:tc>
          <w:tcPr>
            <w:tcW w:w="1656" w:type="dxa"/>
          </w:tcPr>
          <w:p w14:paraId="532C3489" w14:textId="77777777" w:rsidR="00211DBA" w:rsidRPr="00731475" w:rsidRDefault="00211DBA" w:rsidP="00BC75AA">
            <w:pPr>
              <w:jc w:val="center"/>
              <w:rPr>
                <w:rFonts w:ascii="Navigo Light" w:hAnsi="Navigo Light"/>
              </w:rPr>
            </w:pPr>
            <w:r w:rsidRPr="00731475">
              <w:rPr>
                <w:rFonts w:ascii="Navigo Light" w:hAnsi="Navigo Light"/>
                <w:sz w:val="16"/>
                <w:szCs w:val="16"/>
              </w:rPr>
              <w:t>1.49</w:t>
            </w:r>
          </w:p>
        </w:tc>
        <w:tc>
          <w:tcPr>
            <w:tcW w:w="1656" w:type="dxa"/>
          </w:tcPr>
          <w:p w14:paraId="61E850C5" w14:textId="77777777" w:rsidR="00211DBA" w:rsidRPr="00731475" w:rsidRDefault="00211DBA" w:rsidP="00BC75AA">
            <w:pPr>
              <w:jc w:val="center"/>
              <w:rPr>
                <w:rFonts w:ascii="Navigo Light" w:hAnsi="Navigo Light"/>
              </w:rPr>
            </w:pPr>
            <w:r w:rsidRPr="00731475">
              <w:rPr>
                <w:rFonts w:ascii="Navigo Light" w:hAnsi="Navigo Light"/>
                <w:sz w:val="16"/>
                <w:szCs w:val="16"/>
              </w:rPr>
              <w:t>-0.37</w:t>
            </w:r>
          </w:p>
        </w:tc>
        <w:tc>
          <w:tcPr>
            <w:tcW w:w="540" w:type="dxa"/>
          </w:tcPr>
          <w:p w14:paraId="286F9013" w14:textId="77777777" w:rsidR="00211DBA" w:rsidRDefault="00211DBA" w:rsidP="00BC75AA"/>
        </w:tc>
      </w:tr>
      <w:tr w:rsidR="00211DBA" w14:paraId="00BEBEA5" w14:textId="77777777" w:rsidTr="00BC75AA">
        <w:trPr>
          <w:trHeight w:hRule="exact" w:val="288"/>
        </w:trPr>
        <w:tc>
          <w:tcPr>
            <w:tcW w:w="540" w:type="dxa"/>
          </w:tcPr>
          <w:p w14:paraId="511725DC" w14:textId="77777777" w:rsidR="00211DBA" w:rsidRDefault="00211DBA" w:rsidP="00BC75AA"/>
        </w:tc>
        <w:tc>
          <w:tcPr>
            <w:tcW w:w="1656" w:type="dxa"/>
          </w:tcPr>
          <w:p w14:paraId="0014410B"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45</w:t>
            </w:r>
          </w:p>
        </w:tc>
        <w:tc>
          <w:tcPr>
            <w:tcW w:w="1656" w:type="dxa"/>
          </w:tcPr>
          <w:p w14:paraId="240FE77D"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7.45</w:t>
            </w:r>
          </w:p>
        </w:tc>
        <w:tc>
          <w:tcPr>
            <w:tcW w:w="1656" w:type="dxa"/>
          </w:tcPr>
          <w:p w14:paraId="11306B8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53.29</w:t>
            </w:r>
          </w:p>
        </w:tc>
        <w:tc>
          <w:tcPr>
            <w:tcW w:w="1656" w:type="dxa"/>
          </w:tcPr>
          <w:p w14:paraId="0998BA63"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0.68</w:t>
            </w:r>
          </w:p>
        </w:tc>
        <w:tc>
          <w:tcPr>
            <w:tcW w:w="1656" w:type="dxa"/>
          </w:tcPr>
          <w:p w14:paraId="433313DF"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6.03</w:t>
            </w:r>
          </w:p>
        </w:tc>
        <w:tc>
          <w:tcPr>
            <w:tcW w:w="540" w:type="dxa"/>
          </w:tcPr>
          <w:p w14:paraId="198E3CCA" w14:textId="77777777" w:rsidR="00211DBA" w:rsidRDefault="00211DBA" w:rsidP="00BC75AA"/>
        </w:tc>
      </w:tr>
      <w:tr w:rsidR="00211DBA" w14:paraId="35991FE6" w14:textId="77777777" w:rsidTr="00BC75AA">
        <w:trPr>
          <w:trHeight w:hRule="exact" w:val="288"/>
        </w:trPr>
        <w:tc>
          <w:tcPr>
            <w:tcW w:w="540" w:type="dxa"/>
          </w:tcPr>
          <w:p w14:paraId="30A46854" w14:textId="77777777" w:rsidR="00211DBA" w:rsidRDefault="00211DBA" w:rsidP="00BC75AA"/>
        </w:tc>
        <w:tc>
          <w:tcPr>
            <w:tcW w:w="1656" w:type="dxa"/>
          </w:tcPr>
          <w:p w14:paraId="2E4334B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18</w:t>
            </w:r>
          </w:p>
        </w:tc>
        <w:tc>
          <w:tcPr>
            <w:tcW w:w="1656" w:type="dxa"/>
          </w:tcPr>
          <w:p w14:paraId="6348FE91"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1.14</w:t>
            </w:r>
          </w:p>
        </w:tc>
        <w:tc>
          <w:tcPr>
            <w:tcW w:w="1656" w:type="dxa"/>
          </w:tcPr>
          <w:p w14:paraId="025AF2D5"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388.09</w:t>
            </w:r>
          </w:p>
        </w:tc>
        <w:tc>
          <w:tcPr>
            <w:tcW w:w="1656" w:type="dxa"/>
          </w:tcPr>
          <w:p w14:paraId="7622919E"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30.06</w:t>
            </w:r>
          </w:p>
        </w:tc>
        <w:tc>
          <w:tcPr>
            <w:tcW w:w="1656" w:type="dxa"/>
          </w:tcPr>
          <w:p w14:paraId="27395C1A"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108.01</w:t>
            </w:r>
          </w:p>
        </w:tc>
        <w:tc>
          <w:tcPr>
            <w:tcW w:w="540" w:type="dxa"/>
          </w:tcPr>
          <w:p w14:paraId="5E8F2C08" w14:textId="77777777" w:rsidR="00211DBA" w:rsidRDefault="00211DBA" w:rsidP="00BC75AA"/>
        </w:tc>
      </w:tr>
      <w:tr w:rsidR="00211DBA" w14:paraId="5632CC13" w14:textId="77777777" w:rsidTr="00BC75AA">
        <w:trPr>
          <w:trHeight w:hRule="exact" w:val="288"/>
        </w:trPr>
        <w:tc>
          <w:tcPr>
            <w:tcW w:w="540" w:type="dxa"/>
          </w:tcPr>
          <w:p w14:paraId="4E699119" w14:textId="77777777" w:rsidR="00211DBA" w:rsidRDefault="00211DBA" w:rsidP="00BC75AA"/>
        </w:tc>
        <w:tc>
          <w:tcPr>
            <w:tcW w:w="1656" w:type="dxa"/>
          </w:tcPr>
          <w:p w14:paraId="42F03E0E"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28</w:t>
            </w:r>
          </w:p>
        </w:tc>
        <w:tc>
          <w:tcPr>
            <w:tcW w:w="1656" w:type="dxa"/>
          </w:tcPr>
          <w:p w14:paraId="15896DFD"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3.17</w:t>
            </w:r>
          </w:p>
        </w:tc>
        <w:tc>
          <w:tcPr>
            <w:tcW w:w="1656" w:type="dxa"/>
          </w:tcPr>
          <w:p w14:paraId="544D40A6"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94.09</w:t>
            </w:r>
          </w:p>
        </w:tc>
        <w:tc>
          <w:tcPr>
            <w:tcW w:w="1656" w:type="dxa"/>
          </w:tcPr>
          <w:p w14:paraId="32B613EC"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11.89</w:t>
            </w:r>
          </w:p>
        </w:tc>
        <w:tc>
          <w:tcPr>
            <w:tcW w:w="1656" w:type="dxa"/>
          </w:tcPr>
          <w:p w14:paraId="0E2702A1"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33.45</w:t>
            </w:r>
          </w:p>
        </w:tc>
        <w:tc>
          <w:tcPr>
            <w:tcW w:w="540" w:type="dxa"/>
          </w:tcPr>
          <w:p w14:paraId="099C8F51" w14:textId="77777777" w:rsidR="00211DBA" w:rsidRDefault="00211DBA" w:rsidP="00BC75AA"/>
        </w:tc>
      </w:tr>
      <w:tr w:rsidR="00211DBA" w14:paraId="7BF834A6" w14:textId="77777777" w:rsidTr="00BC75AA">
        <w:trPr>
          <w:trHeight w:hRule="exact" w:val="288"/>
        </w:trPr>
        <w:tc>
          <w:tcPr>
            <w:tcW w:w="540" w:type="dxa"/>
          </w:tcPr>
          <w:p w14:paraId="75CBD0D6" w14:textId="77777777" w:rsidR="00211DBA" w:rsidRDefault="00211DBA" w:rsidP="00BC75AA"/>
        </w:tc>
        <w:tc>
          <w:tcPr>
            <w:tcW w:w="1656" w:type="dxa"/>
          </w:tcPr>
          <w:p w14:paraId="27179D13"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25</w:t>
            </w:r>
          </w:p>
        </w:tc>
        <w:tc>
          <w:tcPr>
            <w:tcW w:w="1656" w:type="dxa"/>
          </w:tcPr>
          <w:p w14:paraId="4FF1BB24"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4.50</w:t>
            </w:r>
          </w:p>
        </w:tc>
        <w:tc>
          <w:tcPr>
            <w:tcW w:w="1656" w:type="dxa"/>
          </w:tcPr>
          <w:p w14:paraId="07A53ABC"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161.29</w:t>
            </w:r>
          </w:p>
        </w:tc>
        <w:tc>
          <w:tcPr>
            <w:tcW w:w="1656" w:type="dxa"/>
          </w:tcPr>
          <w:p w14:paraId="68CAEBED"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4.47</w:t>
            </w:r>
          </w:p>
        </w:tc>
        <w:tc>
          <w:tcPr>
            <w:tcW w:w="1656" w:type="dxa"/>
          </w:tcPr>
          <w:p w14:paraId="4BC9D4B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26.86</w:t>
            </w:r>
          </w:p>
        </w:tc>
        <w:tc>
          <w:tcPr>
            <w:tcW w:w="540" w:type="dxa"/>
          </w:tcPr>
          <w:p w14:paraId="18F14BDE" w14:textId="77777777" w:rsidR="00211DBA" w:rsidRDefault="00211DBA" w:rsidP="00BC75AA"/>
        </w:tc>
      </w:tr>
      <w:tr w:rsidR="00211DBA" w14:paraId="03EAAAA8" w14:textId="77777777" w:rsidTr="00BC75AA">
        <w:trPr>
          <w:trHeight w:hRule="exact" w:val="288"/>
        </w:trPr>
        <w:tc>
          <w:tcPr>
            <w:tcW w:w="540" w:type="dxa"/>
          </w:tcPr>
          <w:p w14:paraId="7C08BC90" w14:textId="77777777" w:rsidR="00211DBA" w:rsidRDefault="00211DBA" w:rsidP="00BC75AA"/>
        </w:tc>
        <w:tc>
          <w:tcPr>
            <w:tcW w:w="1656" w:type="dxa"/>
          </w:tcPr>
          <w:p w14:paraId="7636CEAE"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52</w:t>
            </w:r>
          </w:p>
        </w:tc>
        <w:tc>
          <w:tcPr>
            <w:tcW w:w="1656" w:type="dxa"/>
          </w:tcPr>
          <w:p w14:paraId="2FA3D87B"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12.59</w:t>
            </w:r>
          </w:p>
        </w:tc>
        <w:tc>
          <w:tcPr>
            <w:tcW w:w="1656" w:type="dxa"/>
          </w:tcPr>
          <w:p w14:paraId="3BB4B67C"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204.49</w:t>
            </w:r>
          </w:p>
        </w:tc>
        <w:tc>
          <w:tcPr>
            <w:tcW w:w="1656" w:type="dxa"/>
          </w:tcPr>
          <w:p w14:paraId="1EC977AF"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35.67</w:t>
            </w:r>
          </w:p>
        </w:tc>
        <w:tc>
          <w:tcPr>
            <w:tcW w:w="1656" w:type="dxa"/>
          </w:tcPr>
          <w:p w14:paraId="320136BD"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85.41</w:t>
            </w:r>
          </w:p>
        </w:tc>
        <w:tc>
          <w:tcPr>
            <w:tcW w:w="540" w:type="dxa"/>
          </w:tcPr>
          <w:p w14:paraId="739DB30B" w14:textId="77777777" w:rsidR="00211DBA" w:rsidRDefault="00211DBA" w:rsidP="00BC75AA"/>
        </w:tc>
      </w:tr>
      <w:tr w:rsidR="00211DBA" w14:paraId="5938E14B" w14:textId="77777777" w:rsidTr="00BC75AA">
        <w:trPr>
          <w:trHeight w:hRule="exact" w:val="288"/>
        </w:trPr>
        <w:tc>
          <w:tcPr>
            <w:tcW w:w="540" w:type="dxa"/>
          </w:tcPr>
          <w:p w14:paraId="5CA193AB" w14:textId="77777777" w:rsidR="00211DBA" w:rsidRDefault="00211DBA" w:rsidP="00BC75AA"/>
        </w:tc>
        <w:tc>
          <w:tcPr>
            <w:tcW w:w="1656" w:type="dxa"/>
          </w:tcPr>
          <w:p w14:paraId="3DAB0081"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33</w:t>
            </w:r>
          </w:p>
        </w:tc>
        <w:tc>
          <w:tcPr>
            <w:tcW w:w="1656" w:type="dxa"/>
          </w:tcPr>
          <w:p w14:paraId="643F3897"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5.38</w:t>
            </w:r>
          </w:p>
        </w:tc>
        <w:tc>
          <w:tcPr>
            <w:tcW w:w="1656" w:type="dxa"/>
          </w:tcPr>
          <w:p w14:paraId="686AEFFD"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22.09</w:t>
            </w:r>
          </w:p>
        </w:tc>
        <w:tc>
          <w:tcPr>
            <w:tcW w:w="1656" w:type="dxa"/>
          </w:tcPr>
          <w:p w14:paraId="6985B5C4"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1.55</w:t>
            </w:r>
          </w:p>
        </w:tc>
        <w:tc>
          <w:tcPr>
            <w:tcW w:w="1656" w:type="dxa"/>
          </w:tcPr>
          <w:p w14:paraId="499B1FE1"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5.85</w:t>
            </w:r>
          </w:p>
        </w:tc>
        <w:tc>
          <w:tcPr>
            <w:tcW w:w="540" w:type="dxa"/>
          </w:tcPr>
          <w:p w14:paraId="5F22E85B" w14:textId="77777777" w:rsidR="00211DBA" w:rsidRDefault="00211DBA" w:rsidP="00BC75AA"/>
        </w:tc>
      </w:tr>
      <w:tr w:rsidR="00211DBA" w14:paraId="56FFB5D1" w14:textId="77777777" w:rsidTr="00BC75AA">
        <w:trPr>
          <w:trHeight w:hRule="exact" w:val="288"/>
        </w:trPr>
        <w:tc>
          <w:tcPr>
            <w:tcW w:w="540" w:type="dxa"/>
          </w:tcPr>
          <w:p w14:paraId="7627EC36" w14:textId="77777777" w:rsidR="00211DBA" w:rsidRDefault="00211DBA" w:rsidP="00BC75AA"/>
        </w:tc>
        <w:tc>
          <w:tcPr>
            <w:tcW w:w="1656" w:type="dxa"/>
          </w:tcPr>
          <w:p w14:paraId="749DB805"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25</w:t>
            </w:r>
          </w:p>
        </w:tc>
        <w:tc>
          <w:tcPr>
            <w:tcW w:w="1656" w:type="dxa"/>
          </w:tcPr>
          <w:p w14:paraId="61A980F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2.72</w:t>
            </w:r>
          </w:p>
        </w:tc>
        <w:tc>
          <w:tcPr>
            <w:tcW w:w="1656" w:type="dxa"/>
          </w:tcPr>
          <w:p w14:paraId="3EC47165"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161.29</w:t>
            </w:r>
          </w:p>
        </w:tc>
        <w:tc>
          <w:tcPr>
            <w:tcW w:w="1656" w:type="dxa"/>
          </w:tcPr>
          <w:p w14:paraId="113F1359"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15.20</w:t>
            </w:r>
          </w:p>
        </w:tc>
        <w:tc>
          <w:tcPr>
            <w:tcW w:w="1656" w:type="dxa"/>
          </w:tcPr>
          <w:p w14:paraId="3BD60723"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49.51</w:t>
            </w:r>
          </w:p>
        </w:tc>
        <w:tc>
          <w:tcPr>
            <w:tcW w:w="540" w:type="dxa"/>
          </w:tcPr>
          <w:p w14:paraId="1CDCA056" w14:textId="77777777" w:rsidR="00211DBA" w:rsidRDefault="00211DBA" w:rsidP="00BC75AA"/>
        </w:tc>
      </w:tr>
      <w:tr w:rsidR="00211DBA" w14:paraId="10A52893" w14:textId="77777777" w:rsidTr="00BC75AA">
        <w:trPr>
          <w:trHeight w:hRule="exact" w:val="288"/>
        </w:trPr>
        <w:tc>
          <w:tcPr>
            <w:tcW w:w="540" w:type="dxa"/>
          </w:tcPr>
          <w:p w14:paraId="2AEF0412" w14:textId="77777777" w:rsidR="00211DBA" w:rsidRDefault="00211DBA" w:rsidP="00BC75AA"/>
        </w:tc>
        <w:tc>
          <w:tcPr>
            <w:tcW w:w="1656" w:type="dxa"/>
            <w:tcBorders>
              <w:bottom w:val="single" w:sz="4" w:space="0" w:color="auto"/>
            </w:tcBorders>
          </w:tcPr>
          <w:p w14:paraId="2E7BE4A8"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44</w:t>
            </w:r>
          </w:p>
        </w:tc>
        <w:tc>
          <w:tcPr>
            <w:tcW w:w="1656" w:type="dxa"/>
            <w:tcBorders>
              <w:bottom w:val="single" w:sz="4" w:space="0" w:color="auto"/>
            </w:tcBorders>
          </w:tcPr>
          <w:p w14:paraId="61FFCAC2"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7.73</w:t>
            </w:r>
          </w:p>
        </w:tc>
        <w:tc>
          <w:tcPr>
            <w:tcW w:w="1656" w:type="dxa"/>
            <w:tcBorders>
              <w:bottom w:val="single" w:sz="4" w:space="0" w:color="auto"/>
            </w:tcBorders>
          </w:tcPr>
          <w:p w14:paraId="2D126A7D"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39.69</w:t>
            </w:r>
          </w:p>
        </w:tc>
        <w:tc>
          <w:tcPr>
            <w:tcW w:w="1656" w:type="dxa"/>
            <w:tcBorders>
              <w:bottom w:val="single" w:sz="4" w:space="0" w:color="auto"/>
            </w:tcBorders>
          </w:tcPr>
          <w:p w14:paraId="368C1A79"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1.23</w:t>
            </w:r>
          </w:p>
        </w:tc>
        <w:tc>
          <w:tcPr>
            <w:tcW w:w="1656" w:type="dxa"/>
            <w:tcBorders>
              <w:bottom w:val="single" w:sz="4" w:space="0" w:color="auto"/>
            </w:tcBorders>
          </w:tcPr>
          <w:p w14:paraId="37E05E5D"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6.97</w:t>
            </w:r>
          </w:p>
        </w:tc>
        <w:tc>
          <w:tcPr>
            <w:tcW w:w="540" w:type="dxa"/>
          </w:tcPr>
          <w:p w14:paraId="3590D76C" w14:textId="77777777" w:rsidR="00211DBA" w:rsidRDefault="00211DBA" w:rsidP="00BC75AA"/>
        </w:tc>
      </w:tr>
      <w:tr w:rsidR="00211DBA" w14:paraId="49B7583E" w14:textId="77777777" w:rsidTr="00BC75AA">
        <w:trPr>
          <w:trHeight w:val="782"/>
        </w:trPr>
        <w:tc>
          <w:tcPr>
            <w:tcW w:w="540" w:type="dxa"/>
          </w:tcPr>
          <w:p w14:paraId="2B1236D1" w14:textId="77777777" w:rsidR="00211DBA" w:rsidRDefault="00211DBA" w:rsidP="00BC75AA"/>
        </w:tc>
        <w:tc>
          <w:tcPr>
            <w:tcW w:w="1656" w:type="dxa"/>
            <w:tcBorders>
              <w:top w:val="single" w:sz="4" w:space="0" w:color="auto"/>
            </w:tcBorders>
            <w:vAlign w:val="center"/>
          </w:tcPr>
          <w:p w14:paraId="74CDB83B" w14:textId="77777777" w:rsidR="00211DBA" w:rsidRPr="00FB7AD8" w:rsidRDefault="00211DBA" w:rsidP="00BC75AA">
            <w:pPr>
              <w:jc w:val="center"/>
              <w:rPr>
                <w:rFonts w:ascii="Navigo Thin" w:hAnsi="Navigo Thin"/>
                <w:sz w:val="16"/>
                <w:szCs w:val="16"/>
              </w:rPr>
            </w:pPr>
            <w:r>
              <w:rPr>
                <w:rFonts w:ascii="Navigo Thin" w:hAnsi="Navigo Thin"/>
                <w:noProof/>
                <w:sz w:val="16"/>
                <w:szCs w:val="16"/>
              </w:rPr>
              <w:drawing>
                <wp:inline distT="0" distB="0" distL="0" distR="0" wp14:anchorId="260DBCEF" wp14:editId="7815F696">
                  <wp:extent cx="914400" cy="269142"/>
                  <wp:effectExtent l="0" t="0" r="0" b="0"/>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4400" cy="269142"/>
                          </a:xfrm>
                          <a:prstGeom prst="rect">
                            <a:avLst/>
                          </a:prstGeom>
                        </pic:spPr>
                      </pic:pic>
                    </a:graphicData>
                  </a:graphic>
                </wp:inline>
              </w:drawing>
            </w:r>
          </w:p>
        </w:tc>
        <w:tc>
          <w:tcPr>
            <w:tcW w:w="1656" w:type="dxa"/>
            <w:tcBorders>
              <w:top w:val="single" w:sz="4" w:space="0" w:color="auto"/>
            </w:tcBorders>
            <w:vAlign w:val="center"/>
          </w:tcPr>
          <w:p w14:paraId="13219424" w14:textId="77777777" w:rsidR="00211DBA" w:rsidRPr="00FB7AD8" w:rsidRDefault="00211DBA" w:rsidP="00BC75AA">
            <w:pPr>
              <w:jc w:val="center"/>
              <w:rPr>
                <w:rFonts w:ascii="Navigo Thin" w:hAnsi="Navigo Thin"/>
                <w:sz w:val="16"/>
                <w:szCs w:val="16"/>
              </w:rPr>
            </w:pPr>
            <w:r>
              <w:rPr>
                <w:rFonts w:ascii="Navigo Thin" w:hAnsi="Navigo Thin"/>
                <w:noProof/>
                <w:sz w:val="16"/>
                <w:szCs w:val="16"/>
              </w:rPr>
              <w:drawing>
                <wp:inline distT="0" distB="0" distL="0" distR="0" wp14:anchorId="7DA1E08F" wp14:editId="4630C8C2">
                  <wp:extent cx="914400" cy="269142"/>
                  <wp:effectExtent l="0" t="0" r="0" b="0"/>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14400" cy="269142"/>
                          </a:xfrm>
                          <a:prstGeom prst="rect">
                            <a:avLst/>
                          </a:prstGeom>
                        </pic:spPr>
                      </pic:pic>
                    </a:graphicData>
                  </a:graphic>
                </wp:inline>
              </w:drawing>
            </w:r>
          </w:p>
        </w:tc>
        <w:tc>
          <w:tcPr>
            <w:tcW w:w="1656" w:type="dxa"/>
            <w:tcBorders>
              <w:top w:val="single" w:sz="4" w:space="0" w:color="auto"/>
            </w:tcBorders>
            <w:vAlign w:val="center"/>
          </w:tcPr>
          <w:p w14:paraId="0A3CE15A" w14:textId="77777777" w:rsidR="00211DBA" w:rsidRPr="00FB7AD8" w:rsidRDefault="00211DBA" w:rsidP="00BC75AA">
            <w:pPr>
              <w:jc w:val="center"/>
              <w:rPr>
                <w:rFonts w:ascii="Navigo Thin" w:hAnsi="Navigo Thin"/>
                <w:sz w:val="16"/>
                <w:szCs w:val="16"/>
              </w:rPr>
            </w:pPr>
            <w:r>
              <w:rPr>
                <w:rFonts w:ascii="Navigo Thin" w:hAnsi="Navigo Thin"/>
                <w:noProof/>
                <w:sz w:val="16"/>
                <w:szCs w:val="16"/>
              </w:rPr>
              <w:drawing>
                <wp:inline distT="0" distB="0" distL="0" distR="0" wp14:anchorId="5892893A" wp14:editId="08A74C3E">
                  <wp:extent cx="914400" cy="2691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14400" cy="269142"/>
                          </a:xfrm>
                          <a:prstGeom prst="rect">
                            <a:avLst/>
                          </a:prstGeom>
                        </pic:spPr>
                      </pic:pic>
                    </a:graphicData>
                  </a:graphic>
                </wp:inline>
              </w:drawing>
            </w:r>
          </w:p>
        </w:tc>
        <w:tc>
          <w:tcPr>
            <w:tcW w:w="1656" w:type="dxa"/>
            <w:tcBorders>
              <w:top w:val="single" w:sz="4" w:space="0" w:color="auto"/>
            </w:tcBorders>
            <w:vAlign w:val="center"/>
          </w:tcPr>
          <w:p w14:paraId="5C9DFCFB" w14:textId="77777777" w:rsidR="00211DBA" w:rsidRPr="00FB7AD8" w:rsidRDefault="00211DBA" w:rsidP="00BC75AA">
            <w:pPr>
              <w:jc w:val="center"/>
              <w:rPr>
                <w:rFonts w:ascii="Navigo Thin" w:hAnsi="Navigo Thin"/>
                <w:sz w:val="16"/>
                <w:szCs w:val="16"/>
              </w:rPr>
            </w:pPr>
            <w:r>
              <w:rPr>
                <w:rFonts w:ascii="Navigo Thin" w:hAnsi="Navigo Thin"/>
                <w:noProof/>
                <w:sz w:val="16"/>
                <w:szCs w:val="16"/>
              </w:rPr>
              <w:drawing>
                <wp:inline distT="0" distB="0" distL="0" distR="0" wp14:anchorId="152495A8" wp14:editId="378E0B2C">
                  <wp:extent cx="914400" cy="269142"/>
                  <wp:effectExtent l="0" t="0" r="0" b="0"/>
                  <wp:docPr id="37" name="Picture 3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4400" cy="269142"/>
                          </a:xfrm>
                          <a:prstGeom prst="rect">
                            <a:avLst/>
                          </a:prstGeom>
                        </pic:spPr>
                      </pic:pic>
                    </a:graphicData>
                  </a:graphic>
                </wp:inline>
              </w:drawing>
            </w:r>
          </w:p>
        </w:tc>
        <w:tc>
          <w:tcPr>
            <w:tcW w:w="1656" w:type="dxa"/>
            <w:tcBorders>
              <w:top w:val="single" w:sz="4" w:space="0" w:color="auto"/>
            </w:tcBorders>
            <w:vAlign w:val="center"/>
          </w:tcPr>
          <w:p w14:paraId="33FF075F" w14:textId="77777777" w:rsidR="00211DBA" w:rsidRPr="00FB7AD8" w:rsidRDefault="00211DBA" w:rsidP="00BC75AA">
            <w:pPr>
              <w:jc w:val="center"/>
              <w:rPr>
                <w:rFonts w:ascii="Navigo Thin" w:hAnsi="Navigo Thin"/>
                <w:sz w:val="16"/>
                <w:szCs w:val="16"/>
              </w:rPr>
            </w:pPr>
            <w:r>
              <w:rPr>
                <w:rFonts w:ascii="Navigo Thin" w:hAnsi="Navigo Thin"/>
                <w:noProof/>
                <w:sz w:val="16"/>
                <w:szCs w:val="16"/>
              </w:rPr>
              <w:drawing>
                <wp:inline distT="0" distB="0" distL="0" distR="0" wp14:anchorId="5F4F7937" wp14:editId="06EA11D8">
                  <wp:extent cx="914400" cy="269142"/>
                  <wp:effectExtent l="0" t="0" r="0" b="0"/>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14400" cy="269142"/>
                          </a:xfrm>
                          <a:prstGeom prst="rect">
                            <a:avLst/>
                          </a:prstGeom>
                        </pic:spPr>
                      </pic:pic>
                    </a:graphicData>
                  </a:graphic>
                </wp:inline>
              </w:drawing>
            </w:r>
          </w:p>
        </w:tc>
        <w:tc>
          <w:tcPr>
            <w:tcW w:w="540" w:type="dxa"/>
          </w:tcPr>
          <w:p w14:paraId="59CA8759" w14:textId="77777777" w:rsidR="00211DBA" w:rsidRDefault="00211DBA" w:rsidP="00BC75AA"/>
        </w:tc>
      </w:tr>
      <w:tr w:rsidR="00211DBA" w14:paraId="374C64A8" w14:textId="77777777" w:rsidTr="00BC75AA">
        <w:trPr>
          <w:trHeight w:hRule="exact" w:val="288"/>
        </w:trPr>
        <w:tc>
          <w:tcPr>
            <w:tcW w:w="540" w:type="dxa"/>
          </w:tcPr>
          <w:p w14:paraId="19C1267B" w14:textId="77777777" w:rsidR="00211DBA" w:rsidRDefault="00211DBA" w:rsidP="00BC75AA"/>
        </w:tc>
        <w:tc>
          <w:tcPr>
            <w:tcW w:w="1656" w:type="dxa"/>
          </w:tcPr>
          <w:p w14:paraId="21EDFC0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37.70</w:t>
            </w:r>
          </w:p>
        </w:tc>
        <w:tc>
          <w:tcPr>
            <w:tcW w:w="1656" w:type="dxa"/>
          </w:tcPr>
          <w:p w14:paraId="41E95222"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6.62</w:t>
            </w:r>
          </w:p>
        </w:tc>
        <w:tc>
          <w:tcPr>
            <w:tcW w:w="1656" w:type="dxa"/>
          </w:tcPr>
          <w:p w14:paraId="2F00BCCB"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3988.20</w:t>
            </w:r>
          </w:p>
        </w:tc>
        <w:tc>
          <w:tcPr>
            <w:tcW w:w="1656" w:type="dxa"/>
          </w:tcPr>
          <w:p w14:paraId="4A577470"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310.55</w:t>
            </w:r>
          </w:p>
        </w:tc>
        <w:tc>
          <w:tcPr>
            <w:tcW w:w="1656" w:type="dxa"/>
          </w:tcPr>
          <w:p w14:paraId="181ACB79" w14:textId="77777777" w:rsidR="00211DBA" w:rsidRPr="00731475" w:rsidRDefault="00211DBA" w:rsidP="00BC75AA">
            <w:pPr>
              <w:jc w:val="center"/>
              <w:rPr>
                <w:rFonts w:ascii="Navigo Light" w:hAnsi="Navigo Light"/>
                <w:sz w:val="16"/>
                <w:szCs w:val="16"/>
              </w:rPr>
            </w:pPr>
            <w:r w:rsidRPr="00731475">
              <w:rPr>
                <w:rFonts w:ascii="Navigo Light" w:hAnsi="Navigo Light"/>
                <w:sz w:val="16"/>
                <w:szCs w:val="16"/>
              </w:rPr>
              <w:t>1087.65</w:t>
            </w:r>
          </w:p>
        </w:tc>
        <w:tc>
          <w:tcPr>
            <w:tcW w:w="540" w:type="dxa"/>
          </w:tcPr>
          <w:p w14:paraId="56FCB22E" w14:textId="77777777" w:rsidR="00211DBA" w:rsidRDefault="00211DBA" w:rsidP="00BC75AA"/>
        </w:tc>
      </w:tr>
      <w:tr w:rsidR="00211DBA" w14:paraId="53F0B467" w14:textId="77777777" w:rsidTr="00BC75AA">
        <w:trPr>
          <w:trHeight w:val="288"/>
        </w:trPr>
        <w:tc>
          <w:tcPr>
            <w:tcW w:w="540" w:type="dxa"/>
          </w:tcPr>
          <w:p w14:paraId="08BE41A0" w14:textId="77777777" w:rsidR="00211DBA" w:rsidRDefault="00211DBA" w:rsidP="00BC75AA"/>
        </w:tc>
        <w:tc>
          <w:tcPr>
            <w:tcW w:w="8280" w:type="dxa"/>
            <w:gridSpan w:val="5"/>
          </w:tcPr>
          <w:p w14:paraId="05E83A45" w14:textId="77777777" w:rsidR="00211DBA" w:rsidRDefault="00211DBA" w:rsidP="00BC75AA">
            <w:pPr>
              <w:rPr>
                <w:b/>
                <w:bCs/>
                <w:sz w:val="20"/>
                <w:szCs w:val="20"/>
              </w:rPr>
            </w:pPr>
          </w:p>
          <w:p w14:paraId="391023D0" w14:textId="77777777" w:rsidR="00211DBA" w:rsidRPr="00B55848" w:rsidRDefault="00211DBA" w:rsidP="00BC75AA">
            <w:pPr>
              <w:rPr>
                <w:sz w:val="20"/>
                <w:szCs w:val="20"/>
              </w:rPr>
            </w:pPr>
            <w:r w:rsidRPr="00065EF1">
              <w:rPr>
                <w:b/>
                <w:bCs/>
                <w:sz w:val="20"/>
                <w:szCs w:val="20"/>
              </w:rPr>
              <w:t xml:space="preserve">Table </w:t>
            </w:r>
            <w:r>
              <w:rPr>
                <w:b/>
                <w:bCs/>
                <w:sz w:val="20"/>
                <w:szCs w:val="20"/>
              </w:rPr>
              <w:t>14.1</w:t>
            </w:r>
            <w:r w:rsidRPr="00065EF1">
              <w:rPr>
                <w:sz w:val="20"/>
                <w:szCs w:val="20"/>
              </w:rPr>
              <w:t xml:space="preserve"> - </w:t>
            </w:r>
            <w:r>
              <w:rPr>
                <w:sz w:val="20"/>
                <w:szCs w:val="20"/>
              </w:rPr>
              <w:t xml:space="preserve">Steps in </w:t>
            </w:r>
            <w:r w:rsidRPr="00065EF1">
              <w:rPr>
                <w:sz w:val="20"/>
                <w:szCs w:val="20"/>
              </w:rPr>
              <w:t>computing the best fitting parameters</w:t>
            </w:r>
            <w:r>
              <w:rPr>
                <w:sz w:val="20"/>
                <w:szCs w:val="20"/>
              </w:rPr>
              <w:t xml:space="preserve"> using the statistical approach to linear regression.</w:t>
            </w:r>
          </w:p>
        </w:tc>
        <w:tc>
          <w:tcPr>
            <w:tcW w:w="540" w:type="dxa"/>
          </w:tcPr>
          <w:p w14:paraId="3B3AA5A0" w14:textId="77777777" w:rsidR="00211DBA" w:rsidRDefault="00211DBA" w:rsidP="00BC75AA"/>
        </w:tc>
      </w:tr>
    </w:tbl>
    <w:p w14:paraId="7F6C7880" w14:textId="77777777" w:rsidR="00211DBA" w:rsidRDefault="00211DBA" w:rsidP="00D13241"/>
    <w:p w14:paraId="6665CB65" w14:textId="00543284" w:rsidR="00D13241" w:rsidRDefault="00FD3535" w:rsidP="00D13241">
      <w:r>
        <w:tab/>
        <w:t>More specifically, means, variances</w:t>
      </w:r>
      <w:r w:rsidR="00211DBA">
        <w:t>,</w:t>
      </w:r>
      <w:r>
        <w:t xml:space="preserve"> and covariances are all used to weigh the contribution of each data point to the overall estimate of </w:t>
      </w:r>
      <w:r w:rsidR="00211DBA">
        <w:t>slope</w:t>
      </w:r>
      <w:r>
        <w:t xml:space="preserve"> and intercept based on how statistically probable that </w:t>
      </w:r>
      <w:r w:rsidR="00211DBA">
        <w:t>data point</w:t>
      </w:r>
      <w:r>
        <w:t xml:space="preserve"> is.</w:t>
      </w:r>
      <w:r w:rsidR="00F846FC">
        <w:t xml:space="preserve"> </w:t>
      </w:r>
      <w:r>
        <w:t xml:space="preserve">Therefore, it is useful to think that at its core, </w:t>
      </w:r>
      <w:r w:rsidR="001A13B9">
        <w:t xml:space="preserve">linear regression </w:t>
      </w:r>
      <w:r>
        <w:t>aims at answering the following statistical question: what values of a (the slope) and b (the intercept) would have been the most likely to have generated the data we observed?</w:t>
      </w:r>
      <w:r w:rsidR="00F846FC">
        <w:t xml:space="preserve"> </w:t>
      </w:r>
      <w:r>
        <w:t>Answering that question relies on metrics we have already defined, which can be found in Table 14.1.</w:t>
      </w:r>
      <w:r w:rsidR="00F846FC">
        <w:t xml:space="preserve"> </w:t>
      </w:r>
      <w:r>
        <w:t xml:space="preserve">The table lists the 20 data points in our small, subsampled data set related </w:t>
      </w:r>
      <w:r w:rsidR="00211DBA">
        <w:t xml:space="preserve">to </w:t>
      </w:r>
      <w:r>
        <w:t>medical expenses and</w:t>
      </w:r>
      <w:r w:rsidR="00211DBA">
        <w:t xml:space="preserve"> </w:t>
      </w:r>
      <w:r w:rsidR="00D13241">
        <w:t>age (Figure 14.9), with one column added for each subsequent value we need to compute from the original (x,y) data.</w:t>
      </w:r>
      <w:r w:rsidR="00F846FC">
        <w:t xml:space="preserve"> </w:t>
      </w:r>
      <w:r w:rsidR="00D13241">
        <w:t xml:space="preserve">These are aggregated across all data points and used by </w:t>
      </w:r>
      <w:r>
        <w:t>E</w:t>
      </w:r>
      <w:r w:rsidR="00D13241">
        <w:t>quations 14.12 and 14.13 to compute the best slope a and intercept b.</w:t>
      </w:r>
      <w:r w:rsidR="00F846FC">
        <w:t xml:space="preserve"> </w:t>
      </w:r>
      <w:r w:rsidR="00F95222">
        <w:t>We show t</w:t>
      </w:r>
      <w:r w:rsidR="00D13241">
        <w:t>he resulting fit in Figure 14.16.</w:t>
      </w:r>
      <w:r w:rsidR="00F846FC">
        <w:t xml:space="preserve"> </w:t>
      </w:r>
      <w:r w:rsidR="00D13241">
        <w:t>We can compare</w:t>
      </w:r>
      <w:r w:rsidR="00211DBA">
        <w:t xml:space="preserve"> </w:t>
      </w:r>
      <w:r w:rsidR="00D13241">
        <w:t xml:space="preserve">this fit to our best efforts in the previous section to </w:t>
      </w:r>
      <w:r w:rsidR="00F95222">
        <w:t>generate</w:t>
      </w:r>
      <w:r w:rsidR="00D13241">
        <w:t xml:space="preserve"> parameters manually.</w:t>
      </w:r>
      <w:r w:rsidR="00F846FC">
        <w:t xml:space="preserve"> </w:t>
      </w:r>
      <w:r w:rsidR="00D13241">
        <w:t xml:space="preserve">It appears our guesstimated parameters </w:t>
      </w:r>
      <w:r w:rsidR="00F95222">
        <w:t>were not</w:t>
      </w:r>
      <w:r w:rsidR="00D13241">
        <w:t xml:space="preserve"> too far from the theoretical optimal values given by the statistical approach </w:t>
      </w:r>
      <w:r w:rsidR="00211DBA">
        <w:t>outlined</w:t>
      </w:r>
      <w:r w:rsidR="00D13241">
        <w:t xml:space="preserve"> in this section.</w:t>
      </w:r>
    </w:p>
    <w:p w14:paraId="6A38C0A0" w14:textId="49E58483" w:rsidR="00D13241" w:rsidRDefault="00D13241" w:rsidP="00D1324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824"/>
        <w:gridCol w:w="816"/>
      </w:tblGrid>
      <w:tr w:rsidR="005E1ECD" w14:paraId="70AA4BF0" w14:textId="77777777" w:rsidTr="00731475">
        <w:tc>
          <w:tcPr>
            <w:tcW w:w="720" w:type="dxa"/>
          </w:tcPr>
          <w:p w14:paraId="3A1434CF" w14:textId="77777777" w:rsidR="005E1ECD" w:rsidRDefault="005E1ECD" w:rsidP="001B1E68"/>
        </w:tc>
        <w:tc>
          <w:tcPr>
            <w:tcW w:w="0" w:type="auto"/>
          </w:tcPr>
          <w:p w14:paraId="343AB94C" w14:textId="342C3DAC" w:rsidR="00731475" w:rsidRDefault="00731475" w:rsidP="00731475">
            <w:pPr>
              <w:spacing w:line="480" w:lineRule="auto"/>
              <w:jc w:val="center"/>
            </w:pPr>
            <w:r>
              <w:rPr>
                <w:noProof/>
              </w:rPr>
              <w:drawing>
                <wp:inline distT="0" distB="0" distL="0" distR="0" wp14:anchorId="2730542C" wp14:editId="2A2A8615">
                  <wp:extent cx="2286000" cy="1086166"/>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2">
                            <a:extLst>
                              <a:ext uri="{28A0092B-C50C-407E-A947-70E740481C1C}">
                                <a14:useLocalDpi xmlns:a14="http://schemas.microsoft.com/office/drawing/2010/main" val="0"/>
                              </a:ext>
                            </a:extLst>
                          </a:blip>
                          <a:stretch>
                            <a:fillRect/>
                          </a:stretch>
                        </pic:blipFill>
                        <pic:spPr>
                          <a:xfrm>
                            <a:off x="0" y="0"/>
                            <a:ext cx="2286000" cy="1086166"/>
                          </a:xfrm>
                          <a:prstGeom prst="rect">
                            <a:avLst/>
                          </a:prstGeom>
                        </pic:spPr>
                      </pic:pic>
                    </a:graphicData>
                  </a:graphic>
                </wp:inline>
              </w:drawing>
            </w:r>
          </w:p>
        </w:tc>
        <w:tc>
          <w:tcPr>
            <w:tcW w:w="744" w:type="dxa"/>
            <w:vAlign w:val="center"/>
          </w:tcPr>
          <w:p w14:paraId="4BE3791E" w14:textId="1CAD36EF" w:rsidR="005E1ECD" w:rsidRPr="005E1ECD" w:rsidRDefault="005E1ECD" w:rsidP="00731475">
            <w:pPr>
              <w:spacing w:line="480" w:lineRule="auto"/>
              <w:jc w:val="right"/>
              <w:rPr>
                <w:sz w:val="20"/>
                <w:szCs w:val="20"/>
              </w:rPr>
            </w:pPr>
            <w:r w:rsidRPr="005E1ECD">
              <w:rPr>
                <w:sz w:val="20"/>
                <w:szCs w:val="20"/>
              </w:rPr>
              <w:t>(14.12)</w:t>
            </w:r>
          </w:p>
        </w:tc>
      </w:tr>
      <w:tr w:rsidR="00731475" w14:paraId="2AEBDC91" w14:textId="77777777" w:rsidTr="00731475">
        <w:tc>
          <w:tcPr>
            <w:tcW w:w="720" w:type="dxa"/>
          </w:tcPr>
          <w:p w14:paraId="32034BF0" w14:textId="77777777" w:rsidR="00731475" w:rsidRDefault="00731475" w:rsidP="001B1E68"/>
        </w:tc>
        <w:tc>
          <w:tcPr>
            <w:tcW w:w="0" w:type="auto"/>
          </w:tcPr>
          <w:p w14:paraId="4384FC05" w14:textId="77777777" w:rsidR="00731475" w:rsidRDefault="00731475" w:rsidP="00731475">
            <w:pPr>
              <w:jc w:val="center"/>
              <w:rPr>
                <w:noProof/>
              </w:rPr>
            </w:pPr>
          </w:p>
        </w:tc>
        <w:tc>
          <w:tcPr>
            <w:tcW w:w="744" w:type="dxa"/>
            <w:vAlign w:val="center"/>
          </w:tcPr>
          <w:p w14:paraId="5FC530BE" w14:textId="77777777" w:rsidR="00731475" w:rsidRPr="005E1ECD" w:rsidRDefault="00731475" w:rsidP="00731475">
            <w:pPr>
              <w:spacing w:line="480" w:lineRule="auto"/>
              <w:jc w:val="right"/>
              <w:rPr>
                <w:sz w:val="20"/>
                <w:szCs w:val="20"/>
              </w:rPr>
            </w:pPr>
          </w:p>
        </w:tc>
      </w:tr>
      <w:tr w:rsidR="005E1ECD" w14:paraId="00F55367" w14:textId="77777777" w:rsidTr="00731475">
        <w:tc>
          <w:tcPr>
            <w:tcW w:w="720" w:type="dxa"/>
          </w:tcPr>
          <w:p w14:paraId="21CFB9EC" w14:textId="77777777" w:rsidR="005E1ECD" w:rsidRDefault="005E1ECD" w:rsidP="001B1E68"/>
        </w:tc>
        <w:tc>
          <w:tcPr>
            <w:tcW w:w="0" w:type="auto"/>
          </w:tcPr>
          <w:p w14:paraId="391C4B9B" w14:textId="1EDBA3C6" w:rsidR="005E1ECD" w:rsidRDefault="00731475" w:rsidP="00731475">
            <w:pPr>
              <w:spacing w:line="480" w:lineRule="auto"/>
              <w:jc w:val="center"/>
            </w:pPr>
            <w:r>
              <w:rPr>
                <w:noProof/>
              </w:rPr>
              <w:drawing>
                <wp:inline distT="0" distB="0" distL="0" distR="0" wp14:anchorId="6B26967A" wp14:editId="2835D4AA">
                  <wp:extent cx="914400" cy="185124"/>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3">
                            <a:extLst>
                              <a:ext uri="{28A0092B-C50C-407E-A947-70E740481C1C}">
                                <a14:useLocalDpi xmlns:a14="http://schemas.microsoft.com/office/drawing/2010/main" val="0"/>
                              </a:ext>
                            </a:extLst>
                          </a:blip>
                          <a:stretch>
                            <a:fillRect/>
                          </a:stretch>
                        </pic:blipFill>
                        <pic:spPr>
                          <a:xfrm>
                            <a:off x="0" y="0"/>
                            <a:ext cx="914400" cy="185124"/>
                          </a:xfrm>
                          <a:prstGeom prst="rect">
                            <a:avLst/>
                          </a:prstGeom>
                        </pic:spPr>
                      </pic:pic>
                    </a:graphicData>
                  </a:graphic>
                </wp:inline>
              </w:drawing>
            </w:r>
          </w:p>
        </w:tc>
        <w:tc>
          <w:tcPr>
            <w:tcW w:w="744" w:type="dxa"/>
            <w:vAlign w:val="center"/>
          </w:tcPr>
          <w:p w14:paraId="0D8D4DFB" w14:textId="20D22A57" w:rsidR="005E1ECD" w:rsidRPr="005E1ECD" w:rsidRDefault="005E1ECD" w:rsidP="00731475">
            <w:pPr>
              <w:spacing w:line="480" w:lineRule="auto"/>
              <w:jc w:val="right"/>
              <w:rPr>
                <w:sz w:val="20"/>
                <w:szCs w:val="20"/>
              </w:rPr>
            </w:pPr>
            <w:r>
              <w:rPr>
                <w:rFonts w:ascii="Cambria" w:hAnsi="Cambria"/>
                <w:sz w:val="20"/>
                <w:szCs w:val="20"/>
              </w:rPr>
              <w:t>(</w:t>
            </w:r>
            <w:r w:rsidRPr="005E1ECD">
              <w:rPr>
                <w:sz w:val="20"/>
                <w:szCs w:val="20"/>
              </w:rPr>
              <w:t>14.13)</w:t>
            </w:r>
          </w:p>
        </w:tc>
      </w:tr>
      <w:tr w:rsidR="005E1ECD" w:rsidRPr="005E1ECD" w14:paraId="2C3D73ED" w14:textId="77777777" w:rsidTr="00731475">
        <w:tc>
          <w:tcPr>
            <w:tcW w:w="720" w:type="dxa"/>
          </w:tcPr>
          <w:p w14:paraId="5030206F" w14:textId="77777777" w:rsidR="005E1ECD" w:rsidRPr="005E1ECD" w:rsidRDefault="005E1ECD" w:rsidP="001B1E68"/>
        </w:tc>
        <w:tc>
          <w:tcPr>
            <w:tcW w:w="0" w:type="auto"/>
          </w:tcPr>
          <w:p w14:paraId="6159320A" w14:textId="3F361EFD" w:rsidR="005E1ECD" w:rsidRPr="005E1ECD" w:rsidRDefault="005E1ECD" w:rsidP="001B1E68">
            <w:r w:rsidRPr="005E1ECD">
              <w:rPr>
                <w:b/>
                <w:bCs/>
              </w:rPr>
              <w:t>Equations 14.12</w:t>
            </w:r>
            <w:r w:rsidR="00F95222">
              <w:rPr>
                <w:b/>
                <w:bCs/>
              </w:rPr>
              <w:t>-</w:t>
            </w:r>
            <w:r w:rsidRPr="005E1ECD">
              <w:rPr>
                <w:b/>
                <w:bCs/>
              </w:rPr>
              <w:t>13</w:t>
            </w:r>
            <w:r w:rsidRPr="005E1ECD">
              <w:t xml:space="preserve"> - Slope a is the ratio between the covariance between x and y and the variance in x.</w:t>
            </w:r>
            <w:r w:rsidR="00F846FC">
              <w:t xml:space="preserve"> </w:t>
            </w:r>
            <w:r w:rsidR="00F95222">
              <w:t>We compute i</w:t>
            </w:r>
            <w:r w:rsidRPr="005E1ECD">
              <w:t>ntercept b from the means of x and y and newly found parameter a.</w:t>
            </w:r>
          </w:p>
        </w:tc>
        <w:tc>
          <w:tcPr>
            <w:tcW w:w="744" w:type="dxa"/>
          </w:tcPr>
          <w:p w14:paraId="35E1A32B" w14:textId="77777777" w:rsidR="005E1ECD" w:rsidRPr="005E1ECD" w:rsidRDefault="005E1ECD" w:rsidP="001B1E68"/>
        </w:tc>
      </w:tr>
    </w:tbl>
    <w:p w14:paraId="051963BE" w14:textId="77777777" w:rsidR="005E1ECD" w:rsidRPr="005E1ECD" w:rsidRDefault="005E1ECD" w:rsidP="00D13241"/>
    <w:p w14:paraId="1733378D" w14:textId="3FAF0351" w:rsidR="00D13241" w:rsidRPr="00976818" w:rsidRDefault="00D13241" w:rsidP="00976818">
      <w:pPr>
        <w:pStyle w:val="Heading3"/>
      </w:pPr>
      <w:r w:rsidRPr="00976818">
        <w:t>14.2</w:t>
      </w:r>
      <w:r w:rsidR="00976818" w:rsidRPr="00976818">
        <w:t>7</w:t>
      </w:r>
      <w:r w:rsidRPr="00976818">
        <w:t xml:space="preserve"> - Beyond a single input variable</w:t>
      </w:r>
    </w:p>
    <w:p w14:paraId="22E6E308" w14:textId="3922B158" w:rsidR="00D13241" w:rsidRDefault="00D13241" w:rsidP="00D13241">
      <w:r>
        <w:t xml:space="preserve">The statistical approach is easy to compute and understand when </w:t>
      </w:r>
      <w:r w:rsidR="001A13B9">
        <w:t>considering</w:t>
      </w:r>
      <w:r>
        <w:t xml:space="preserve"> only a single input </w:t>
      </w:r>
      <w:r w:rsidR="001C03BA">
        <w:t>variable's</w:t>
      </w:r>
      <w:r>
        <w:t xml:space="preserve"> effect on a single output variable.</w:t>
      </w:r>
      <w:r w:rsidR="00F846FC">
        <w:t xml:space="preserve"> </w:t>
      </w:r>
      <w:r>
        <w:t>It seems unlikely we would ever build models this succinct.</w:t>
      </w:r>
      <w:r w:rsidR="00F846FC">
        <w:t xml:space="preserve"> </w:t>
      </w:r>
      <w:r w:rsidR="001A13B9">
        <w:t>The</w:t>
      </w:r>
      <w:r>
        <w:t xml:space="preserve"> math behind the method </w:t>
      </w:r>
      <w:r w:rsidR="001C03BA">
        <w:t>doesn't</w:t>
      </w:r>
      <w:r>
        <w:t xml:space="preserve"> change</w:t>
      </w:r>
      <w:r w:rsidR="001A13B9">
        <w:t xml:space="preserve"> by adding more input variables</w:t>
      </w:r>
      <w:r>
        <w:t>.</w:t>
      </w:r>
      <w:r w:rsidR="00F846FC">
        <w:t xml:space="preserve"> </w:t>
      </w:r>
      <w:r>
        <w:t>However, it will become increasingly more cumbersome to iterate over all the computations.</w:t>
      </w:r>
      <w:r w:rsidR="00F846FC">
        <w:t xml:space="preserve"> </w:t>
      </w:r>
      <w:r>
        <w:t xml:space="preserve">Fortunately, we can re-express our statistical take on linear regression in algebraic terms, using matrix operations </w:t>
      </w:r>
      <w:r w:rsidR="00211DBA">
        <w:t xml:space="preserve">to </w:t>
      </w:r>
      <w:r>
        <w:t>quickly</w:t>
      </w:r>
      <w:r w:rsidR="00211DBA">
        <w:t xml:space="preserve"> </w:t>
      </w:r>
      <w:r>
        <w:t>estimate the optimal parameters for our model</w:t>
      </w:r>
      <w:r w:rsidR="00211DBA" w:rsidRPr="00211DBA">
        <w:t xml:space="preserve"> </w:t>
      </w:r>
      <w:r w:rsidR="00211DBA">
        <w:t>with only a fraction of the code</w:t>
      </w:r>
      <w:r w:rsidR="00211DBA">
        <w:t>.</w:t>
      </w:r>
      <w:r w:rsidR="00F846FC">
        <w:t xml:space="preserve"> </w:t>
      </w:r>
      <w:r>
        <w:t>This approach will be the focus of the next module.</w:t>
      </w:r>
    </w:p>
    <w:p w14:paraId="0EA07656" w14:textId="6C0825D4" w:rsidR="00D13241" w:rsidRDefault="00D13241" w:rsidP="00D1324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
        <w:gridCol w:w="7964"/>
        <w:gridCol w:w="709"/>
      </w:tblGrid>
      <w:tr w:rsidR="005E1ECD" w14:paraId="3F33721B" w14:textId="77777777" w:rsidTr="00731475">
        <w:tc>
          <w:tcPr>
            <w:tcW w:w="720" w:type="dxa"/>
          </w:tcPr>
          <w:p w14:paraId="0E75694E" w14:textId="77777777" w:rsidR="00FD3535" w:rsidRDefault="00FD3535" w:rsidP="001B1E68"/>
        </w:tc>
        <w:tc>
          <w:tcPr>
            <w:tcW w:w="0" w:type="auto"/>
          </w:tcPr>
          <w:p w14:paraId="495580A5" w14:textId="23CB01E5" w:rsidR="00FD3535" w:rsidRDefault="005E1ECD" w:rsidP="001B1E68">
            <w:pPr>
              <w:jc w:val="center"/>
            </w:pPr>
            <w:r>
              <w:rPr>
                <w:noProof/>
              </w:rPr>
              <w:drawing>
                <wp:inline distT="0" distB="0" distL="0" distR="0" wp14:anchorId="3E146736" wp14:editId="14C6FCCD">
                  <wp:extent cx="4920005" cy="3246362"/>
                  <wp:effectExtent l="0" t="0" r="0" b="0"/>
                  <wp:docPr id="41" name="Picture 4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hart, scatter char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28406" cy="3251905"/>
                          </a:xfrm>
                          <a:prstGeom prst="rect">
                            <a:avLst/>
                          </a:prstGeom>
                        </pic:spPr>
                      </pic:pic>
                    </a:graphicData>
                  </a:graphic>
                </wp:inline>
              </w:drawing>
            </w:r>
          </w:p>
        </w:tc>
        <w:tc>
          <w:tcPr>
            <w:tcW w:w="744" w:type="dxa"/>
          </w:tcPr>
          <w:p w14:paraId="70351354" w14:textId="77777777" w:rsidR="00FD3535" w:rsidRPr="00B24424" w:rsidRDefault="00FD3535" w:rsidP="001B1E68">
            <w:pPr>
              <w:rPr>
                <w:sz w:val="20"/>
                <w:szCs w:val="20"/>
              </w:rPr>
            </w:pPr>
          </w:p>
        </w:tc>
      </w:tr>
      <w:tr w:rsidR="005E1ECD" w:rsidRPr="00947731" w14:paraId="409093B9" w14:textId="77777777" w:rsidTr="00731475">
        <w:tc>
          <w:tcPr>
            <w:tcW w:w="720" w:type="dxa"/>
          </w:tcPr>
          <w:p w14:paraId="33AD4190" w14:textId="77777777" w:rsidR="00FD3535" w:rsidRPr="00947731" w:rsidRDefault="00FD3535" w:rsidP="001B1E68"/>
        </w:tc>
        <w:tc>
          <w:tcPr>
            <w:tcW w:w="0" w:type="auto"/>
          </w:tcPr>
          <w:p w14:paraId="18B8FD4B" w14:textId="6DA92D04" w:rsidR="00FD3535" w:rsidRPr="005E1ECD" w:rsidRDefault="00FD3535" w:rsidP="001B1E68">
            <w:pPr>
              <w:rPr>
                <w:rFonts w:ascii="Cambria" w:hAnsi="Cambria"/>
                <w:sz w:val="20"/>
                <w:szCs w:val="20"/>
              </w:rPr>
            </w:pPr>
            <w:r w:rsidRPr="005E1ECD">
              <w:rPr>
                <w:b/>
                <w:bCs/>
                <w:sz w:val="20"/>
                <w:szCs w:val="20"/>
              </w:rPr>
              <w:t>Figure 14.1</w:t>
            </w:r>
            <w:r w:rsidR="005E1ECD" w:rsidRPr="005E1ECD">
              <w:rPr>
                <w:b/>
                <w:bCs/>
                <w:sz w:val="20"/>
                <w:szCs w:val="20"/>
              </w:rPr>
              <w:t>8</w:t>
            </w:r>
            <w:r w:rsidRPr="005E1ECD">
              <w:rPr>
                <w:sz w:val="20"/>
                <w:szCs w:val="20"/>
              </w:rPr>
              <w:t xml:space="preserve"> - Our regression model, derived using the above set of data and equations.</w:t>
            </w:r>
            <w:r w:rsidR="00F846FC">
              <w:rPr>
                <w:sz w:val="20"/>
                <w:szCs w:val="20"/>
              </w:rPr>
              <w:t xml:space="preserve"> </w:t>
            </w:r>
            <w:r w:rsidRPr="005E1ECD">
              <w:rPr>
                <w:sz w:val="20"/>
                <w:szCs w:val="20"/>
              </w:rPr>
              <w:t>The model found through this method aligns nicely with our expectations and our attempt to find the parameters manually through estimation.</w:t>
            </w:r>
          </w:p>
        </w:tc>
        <w:tc>
          <w:tcPr>
            <w:tcW w:w="744" w:type="dxa"/>
          </w:tcPr>
          <w:p w14:paraId="0BD9E0C5" w14:textId="77777777" w:rsidR="00FD3535" w:rsidRPr="00947731" w:rsidRDefault="00FD3535" w:rsidP="001B1E68"/>
        </w:tc>
      </w:tr>
    </w:tbl>
    <w:p w14:paraId="0FA029EF" w14:textId="77777777" w:rsidR="00FD3535" w:rsidRDefault="00FD3535" w:rsidP="00D13241"/>
    <w:p w14:paraId="3CE87F35" w14:textId="5C38F27A" w:rsidR="00D13241" w:rsidRDefault="00D13241" w:rsidP="00D13241">
      <w:pPr>
        <w:rPr>
          <w:i/>
          <w:iCs/>
        </w:rPr>
      </w:pPr>
      <w:r w:rsidRPr="00976818">
        <w:rPr>
          <w:i/>
          <w:iCs/>
        </w:rPr>
        <w:tab/>
      </w:r>
    </w:p>
    <w:p w14:paraId="406B2777" w14:textId="2766A5E6" w:rsidR="00731475" w:rsidRDefault="00731475">
      <w:pPr>
        <w:spacing w:line="240" w:lineRule="auto"/>
        <w:rPr>
          <w:rFonts w:eastAsiaTheme="minorHAnsi" w:cstheme="minorBidi"/>
          <w:b/>
          <w:bCs/>
          <w:sz w:val="28"/>
          <w:szCs w:val="28"/>
        </w:rPr>
      </w:pPr>
    </w:p>
    <w:sectPr w:rsidR="007314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370C7" w14:textId="77777777" w:rsidR="00727997" w:rsidRDefault="00727997" w:rsidP="007522EA">
      <w:r>
        <w:separator/>
      </w:r>
    </w:p>
  </w:endnote>
  <w:endnote w:type="continuationSeparator" w:id="0">
    <w:p w14:paraId="48FB437A" w14:textId="77777777" w:rsidR="00727997" w:rsidRDefault="00727997"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2FF" w:usb1="400004FF" w:usb2="00000000" w:usb3="00000000" w:csb0="0000019F" w:csb1="00000000"/>
  </w:font>
  <w:font w:name="Navigo Light">
    <w:panose1 w:val="02070503070706040303"/>
    <w:charset w:val="4D"/>
    <w:family w:val="roman"/>
    <w:pitch w:val="variable"/>
    <w:sig w:usb0="A000020F" w:usb1="00000000" w:usb2="00000000" w:usb3="00000000" w:csb0="00000097" w:csb1="00000000"/>
  </w:font>
  <w:font w:name="Navigo Thin">
    <w:panose1 w:val="02070503070706040303"/>
    <w:charset w:val="4D"/>
    <w:family w:val="roman"/>
    <w:pitch w:val="variable"/>
    <w:sig w:usb0="A000020F" w:usb1="00000000"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07B7F" w14:textId="77777777" w:rsidR="00727997" w:rsidRDefault="00727997" w:rsidP="007522EA">
      <w:r>
        <w:separator/>
      </w:r>
    </w:p>
  </w:footnote>
  <w:footnote w:type="continuationSeparator" w:id="0">
    <w:p w14:paraId="52DEE547" w14:textId="77777777" w:rsidR="00727997" w:rsidRDefault="00727997"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3C4A22"/>
    <w:multiLevelType w:val="hybridMultilevel"/>
    <w:tmpl w:val="9B16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719031">
    <w:abstractNumId w:val="0"/>
  </w:num>
  <w:num w:numId="2" w16cid:durableId="1243687371">
    <w:abstractNumId w:val="3"/>
  </w:num>
  <w:num w:numId="3" w16cid:durableId="1746342041">
    <w:abstractNumId w:val="2"/>
  </w:num>
  <w:num w:numId="4" w16cid:durableId="7656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04A1"/>
    <w:rsid w:val="0002682C"/>
    <w:rsid w:val="0003487A"/>
    <w:rsid w:val="00034D5C"/>
    <w:rsid w:val="00051955"/>
    <w:rsid w:val="00051F6A"/>
    <w:rsid w:val="0006320D"/>
    <w:rsid w:val="00065EF1"/>
    <w:rsid w:val="00076330"/>
    <w:rsid w:val="00095A40"/>
    <w:rsid w:val="0009620B"/>
    <w:rsid w:val="000975FE"/>
    <w:rsid w:val="000A3C2D"/>
    <w:rsid w:val="000A4660"/>
    <w:rsid w:val="000B7250"/>
    <w:rsid w:val="000C7E3F"/>
    <w:rsid w:val="000E4F13"/>
    <w:rsid w:val="000F265A"/>
    <w:rsid w:val="00112A23"/>
    <w:rsid w:val="0012242D"/>
    <w:rsid w:val="001246C8"/>
    <w:rsid w:val="00124B00"/>
    <w:rsid w:val="00125823"/>
    <w:rsid w:val="001404EE"/>
    <w:rsid w:val="001710F9"/>
    <w:rsid w:val="001801A1"/>
    <w:rsid w:val="00182807"/>
    <w:rsid w:val="001834F3"/>
    <w:rsid w:val="00191EF6"/>
    <w:rsid w:val="00193406"/>
    <w:rsid w:val="001A13B9"/>
    <w:rsid w:val="001A6787"/>
    <w:rsid w:val="001C03BA"/>
    <w:rsid w:val="001D1914"/>
    <w:rsid w:val="001D3201"/>
    <w:rsid w:val="001D33DA"/>
    <w:rsid w:val="001E5939"/>
    <w:rsid w:val="001F236F"/>
    <w:rsid w:val="001F5C48"/>
    <w:rsid w:val="00211DBA"/>
    <w:rsid w:val="00217294"/>
    <w:rsid w:val="00237C29"/>
    <w:rsid w:val="00244858"/>
    <w:rsid w:val="002465AC"/>
    <w:rsid w:val="002516E8"/>
    <w:rsid w:val="0025219D"/>
    <w:rsid w:val="00254038"/>
    <w:rsid w:val="00255648"/>
    <w:rsid w:val="002558B2"/>
    <w:rsid w:val="00263287"/>
    <w:rsid w:val="00271B0B"/>
    <w:rsid w:val="002826F9"/>
    <w:rsid w:val="00290391"/>
    <w:rsid w:val="002A2DF8"/>
    <w:rsid w:val="002C4876"/>
    <w:rsid w:val="002D125C"/>
    <w:rsid w:val="002E4F10"/>
    <w:rsid w:val="002F33FF"/>
    <w:rsid w:val="00310469"/>
    <w:rsid w:val="0031290C"/>
    <w:rsid w:val="00313598"/>
    <w:rsid w:val="00316BBF"/>
    <w:rsid w:val="00322934"/>
    <w:rsid w:val="00325BE0"/>
    <w:rsid w:val="003365F2"/>
    <w:rsid w:val="003431EF"/>
    <w:rsid w:val="00366DA8"/>
    <w:rsid w:val="00367949"/>
    <w:rsid w:val="00374ACA"/>
    <w:rsid w:val="00394F91"/>
    <w:rsid w:val="00395305"/>
    <w:rsid w:val="00396129"/>
    <w:rsid w:val="003963F8"/>
    <w:rsid w:val="00397967"/>
    <w:rsid w:val="003C0351"/>
    <w:rsid w:val="003E1AEF"/>
    <w:rsid w:val="003F128D"/>
    <w:rsid w:val="003F2C7B"/>
    <w:rsid w:val="003F6E64"/>
    <w:rsid w:val="00401D33"/>
    <w:rsid w:val="00403106"/>
    <w:rsid w:val="004158D7"/>
    <w:rsid w:val="00415E3C"/>
    <w:rsid w:val="00420F99"/>
    <w:rsid w:val="00436CBF"/>
    <w:rsid w:val="004609E6"/>
    <w:rsid w:val="0046189F"/>
    <w:rsid w:val="004638F5"/>
    <w:rsid w:val="00465B29"/>
    <w:rsid w:val="0049269B"/>
    <w:rsid w:val="004A1F37"/>
    <w:rsid w:val="004A2516"/>
    <w:rsid w:val="004B354D"/>
    <w:rsid w:val="004B5B50"/>
    <w:rsid w:val="004C5FE5"/>
    <w:rsid w:val="004C62D5"/>
    <w:rsid w:val="004E08FB"/>
    <w:rsid w:val="004F7087"/>
    <w:rsid w:val="0050297A"/>
    <w:rsid w:val="00503888"/>
    <w:rsid w:val="005200AD"/>
    <w:rsid w:val="00552A4C"/>
    <w:rsid w:val="00554CBE"/>
    <w:rsid w:val="005618D3"/>
    <w:rsid w:val="00573581"/>
    <w:rsid w:val="005746AD"/>
    <w:rsid w:val="00576B87"/>
    <w:rsid w:val="00585B5F"/>
    <w:rsid w:val="00593CC8"/>
    <w:rsid w:val="005A5708"/>
    <w:rsid w:val="005B17F1"/>
    <w:rsid w:val="005C3BDE"/>
    <w:rsid w:val="005C41E2"/>
    <w:rsid w:val="005C536D"/>
    <w:rsid w:val="005E03BB"/>
    <w:rsid w:val="005E1ECD"/>
    <w:rsid w:val="005E55E9"/>
    <w:rsid w:val="005E6128"/>
    <w:rsid w:val="005E7EAC"/>
    <w:rsid w:val="005F180F"/>
    <w:rsid w:val="006022B1"/>
    <w:rsid w:val="00604606"/>
    <w:rsid w:val="00625721"/>
    <w:rsid w:val="0062783C"/>
    <w:rsid w:val="00637F76"/>
    <w:rsid w:val="0064283E"/>
    <w:rsid w:val="00644918"/>
    <w:rsid w:val="006514BC"/>
    <w:rsid w:val="00652A6C"/>
    <w:rsid w:val="00653A2D"/>
    <w:rsid w:val="00670C6D"/>
    <w:rsid w:val="00680004"/>
    <w:rsid w:val="00681AD2"/>
    <w:rsid w:val="00681F85"/>
    <w:rsid w:val="0068378A"/>
    <w:rsid w:val="00685BAB"/>
    <w:rsid w:val="00687620"/>
    <w:rsid w:val="00694A48"/>
    <w:rsid w:val="00696716"/>
    <w:rsid w:val="006B1A7E"/>
    <w:rsid w:val="006E5A63"/>
    <w:rsid w:val="006F425A"/>
    <w:rsid w:val="007007D9"/>
    <w:rsid w:val="0071123F"/>
    <w:rsid w:val="00712DDB"/>
    <w:rsid w:val="007137D0"/>
    <w:rsid w:val="00723CF0"/>
    <w:rsid w:val="00727997"/>
    <w:rsid w:val="00731475"/>
    <w:rsid w:val="007522EA"/>
    <w:rsid w:val="00773A2C"/>
    <w:rsid w:val="00776416"/>
    <w:rsid w:val="007838F7"/>
    <w:rsid w:val="00783BE6"/>
    <w:rsid w:val="00785D7C"/>
    <w:rsid w:val="0079360A"/>
    <w:rsid w:val="00793E1E"/>
    <w:rsid w:val="0079484E"/>
    <w:rsid w:val="007A6379"/>
    <w:rsid w:val="007B5E31"/>
    <w:rsid w:val="007B5F35"/>
    <w:rsid w:val="007C2064"/>
    <w:rsid w:val="007C4B44"/>
    <w:rsid w:val="007D4A0F"/>
    <w:rsid w:val="007D7A2A"/>
    <w:rsid w:val="007E2991"/>
    <w:rsid w:val="007E359B"/>
    <w:rsid w:val="007E5B1F"/>
    <w:rsid w:val="007F3B8A"/>
    <w:rsid w:val="007F7663"/>
    <w:rsid w:val="00801DB8"/>
    <w:rsid w:val="00802F2B"/>
    <w:rsid w:val="00803CC1"/>
    <w:rsid w:val="0081403E"/>
    <w:rsid w:val="00816BC8"/>
    <w:rsid w:val="0082140A"/>
    <w:rsid w:val="0082150E"/>
    <w:rsid w:val="00822381"/>
    <w:rsid w:val="00830839"/>
    <w:rsid w:val="00832227"/>
    <w:rsid w:val="008355E4"/>
    <w:rsid w:val="008416AB"/>
    <w:rsid w:val="0084235B"/>
    <w:rsid w:val="00846635"/>
    <w:rsid w:val="008628E5"/>
    <w:rsid w:val="00864C88"/>
    <w:rsid w:val="00865297"/>
    <w:rsid w:val="008767FE"/>
    <w:rsid w:val="00882553"/>
    <w:rsid w:val="00885996"/>
    <w:rsid w:val="00894BEC"/>
    <w:rsid w:val="008A2638"/>
    <w:rsid w:val="008B255C"/>
    <w:rsid w:val="008B6D5F"/>
    <w:rsid w:val="008C2BB5"/>
    <w:rsid w:val="008C696A"/>
    <w:rsid w:val="008C79BC"/>
    <w:rsid w:val="008D6AEE"/>
    <w:rsid w:val="008F2CCD"/>
    <w:rsid w:val="00921931"/>
    <w:rsid w:val="009346B6"/>
    <w:rsid w:val="009407D6"/>
    <w:rsid w:val="00940E97"/>
    <w:rsid w:val="00947731"/>
    <w:rsid w:val="00950E0B"/>
    <w:rsid w:val="009524EE"/>
    <w:rsid w:val="0095386F"/>
    <w:rsid w:val="00956F4D"/>
    <w:rsid w:val="009631EF"/>
    <w:rsid w:val="00966719"/>
    <w:rsid w:val="00966B9E"/>
    <w:rsid w:val="00973588"/>
    <w:rsid w:val="009747E0"/>
    <w:rsid w:val="00974D02"/>
    <w:rsid w:val="00976818"/>
    <w:rsid w:val="00977AA5"/>
    <w:rsid w:val="00983383"/>
    <w:rsid w:val="00992E45"/>
    <w:rsid w:val="009A208F"/>
    <w:rsid w:val="009B1633"/>
    <w:rsid w:val="009C554F"/>
    <w:rsid w:val="009D10EC"/>
    <w:rsid w:val="009D7513"/>
    <w:rsid w:val="009E2C75"/>
    <w:rsid w:val="009E3FB3"/>
    <w:rsid w:val="009F5676"/>
    <w:rsid w:val="00A051B9"/>
    <w:rsid w:val="00A25990"/>
    <w:rsid w:val="00A30F72"/>
    <w:rsid w:val="00A317ED"/>
    <w:rsid w:val="00A344DA"/>
    <w:rsid w:val="00A35FED"/>
    <w:rsid w:val="00A5125C"/>
    <w:rsid w:val="00A6147C"/>
    <w:rsid w:val="00A76CF8"/>
    <w:rsid w:val="00A81210"/>
    <w:rsid w:val="00A81576"/>
    <w:rsid w:val="00A82F2A"/>
    <w:rsid w:val="00A83E39"/>
    <w:rsid w:val="00A85AC2"/>
    <w:rsid w:val="00A86E6A"/>
    <w:rsid w:val="00AA7904"/>
    <w:rsid w:val="00AB376F"/>
    <w:rsid w:val="00AB6100"/>
    <w:rsid w:val="00AC2298"/>
    <w:rsid w:val="00AD25DC"/>
    <w:rsid w:val="00AD3EF7"/>
    <w:rsid w:val="00AE0B32"/>
    <w:rsid w:val="00AE128B"/>
    <w:rsid w:val="00AE1D09"/>
    <w:rsid w:val="00B00D48"/>
    <w:rsid w:val="00B027AD"/>
    <w:rsid w:val="00B20841"/>
    <w:rsid w:val="00B24424"/>
    <w:rsid w:val="00B25D35"/>
    <w:rsid w:val="00B2732A"/>
    <w:rsid w:val="00B27F7B"/>
    <w:rsid w:val="00B30AD7"/>
    <w:rsid w:val="00B416A8"/>
    <w:rsid w:val="00B41E9D"/>
    <w:rsid w:val="00B55848"/>
    <w:rsid w:val="00B74142"/>
    <w:rsid w:val="00B8235B"/>
    <w:rsid w:val="00B905A3"/>
    <w:rsid w:val="00B912BF"/>
    <w:rsid w:val="00B929E8"/>
    <w:rsid w:val="00B967E4"/>
    <w:rsid w:val="00BA1D21"/>
    <w:rsid w:val="00BA25F0"/>
    <w:rsid w:val="00BC35AD"/>
    <w:rsid w:val="00BC45EF"/>
    <w:rsid w:val="00BD47D5"/>
    <w:rsid w:val="00BD49EC"/>
    <w:rsid w:val="00C10D1A"/>
    <w:rsid w:val="00C1445F"/>
    <w:rsid w:val="00C160BF"/>
    <w:rsid w:val="00C2390A"/>
    <w:rsid w:val="00C3547D"/>
    <w:rsid w:val="00C40032"/>
    <w:rsid w:val="00C557BC"/>
    <w:rsid w:val="00C90628"/>
    <w:rsid w:val="00C920CB"/>
    <w:rsid w:val="00CD1FF3"/>
    <w:rsid w:val="00CE7B1B"/>
    <w:rsid w:val="00CE7E49"/>
    <w:rsid w:val="00CF0113"/>
    <w:rsid w:val="00CF3556"/>
    <w:rsid w:val="00CF3898"/>
    <w:rsid w:val="00D044F3"/>
    <w:rsid w:val="00D13241"/>
    <w:rsid w:val="00D17410"/>
    <w:rsid w:val="00D2430D"/>
    <w:rsid w:val="00D37213"/>
    <w:rsid w:val="00D541B5"/>
    <w:rsid w:val="00D6559F"/>
    <w:rsid w:val="00D74A60"/>
    <w:rsid w:val="00D8214C"/>
    <w:rsid w:val="00D94283"/>
    <w:rsid w:val="00D97DC3"/>
    <w:rsid w:val="00DA1EE1"/>
    <w:rsid w:val="00DA6303"/>
    <w:rsid w:val="00DB348F"/>
    <w:rsid w:val="00DB3ABB"/>
    <w:rsid w:val="00DC6FE0"/>
    <w:rsid w:val="00DD541E"/>
    <w:rsid w:val="00DE0DBD"/>
    <w:rsid w:val="00DE47AE"/>
    <w:rsid w:val="00E26702"/>
    <w:rsid w:val="00E304C2"/>
    <w:rsid w:val="00E33A47"/>
    <w:rsid w:val="00E622CC"/>
    <w:rsid w:val="00E67D9D"/>
    <w:rsid w:val="00E8351C"/>
    <w:rsid w:val="00EA2502"/>
    <w:rsid w:val="00EA2F8F"/>
    <w:rsid w:val="00EB36CF"/>
    <w:rsid w:val="00EC1F79"/>
    <w:rsid w:val="00EC30BE"/>
    <w:rsid w:val="00ED5485"/>
    <w:rsid w:val="00EE4BC8"/>
    <w:rsid w:val="00EF5D38"/>
    <w:rsid w:val="00F004B2"/>
    <w:rsid w:val="00F218CD"/>
    <w:rsid w:val="00F2190E"/>
    <w:rsid w:val="00F4682F"/>
    <w:rsid w:val="00F47DA6"/>
    <w:rsid w:val="00F544E9"/>
    <w:rsid w:val="00F64566"/>
    <w:rsid w:val="00F73525"/>
    <w:rsid w:val="00F83995"/>
    <w:rsid w:val="00F846FC"/>
    <w:rsid w:val="00F912CC"/>
    <w:rsid w:val="00F9308F"/>
    <w:rsid w:val="00F95222"/>
    <w:rsid w:val="00F95E2D"/>
    <w:rsid w:val="00FA4718"/>
    <w:rsid w:val="00FA7C48"/>
    <w:rsid w:val="00FB0A94"/>
    <w:rsid w:val="00FB1957"/>
    <w:rsid w:val="00FB3607"/>
    <w:rsid w:val="00FB7AD8"/>
    <w:rsid w:val="00FC1796"/>
    <w:rsid w:val="00FC4E1F"/>
    <w:rsid w:val="00FC66B1"/>
    <w:rsid w:val="00FC7FFE"/>
    <w:rsid w:val="00FD02F9"/>
    <w:rsid w:val="00FD3535"/>
    <w:rsid w:val="00FE29AC"/>
    <w:rsid w:val="00FF2556"/>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38A06C-2D17-2446-839F-E25BA5B7B84B}">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773DA-21E5-E44F-B916-CBEAAD83A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11</Pages>
  <Words>2556</Words>
  <Characters>12350</Characters>
  <Application>Microsoft Office Word</Application>
  <DocSecurity>0</DocSecurity>
  <Lines>411</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116</cp:revision>
  <dcterms:created xsi:type="dcterms:W3CDTF">2022-05-02T17:46:00Z</dcterms:created>
  <dcterms:modified xsi:type="dcterms:W3CDTF">2022-12-07T20:15:00Z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documentId_6819</vt:lpwstr>
  </property>
  <property fmtid="{D5CDD505-2E9C-101B-9397-08002B2CF9AE}" pid="3" name="grammarly_documentContext">
    <vt:lpwstr>{"goals":[],"domain":"general","emotions":[],"dialect":"american"}</vt:lpwstr>
  </property>
</Properties>
</file>