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CBA7E" w14:textId="07F68892"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xml:space="preserve">Hi </w:t>
      </w:r>
      <w:r w:rsidR="00A07FEA">
        <w:rPr>
          <w:rFonts w:ascii="Calibri" w:eastAsia="Times New Roman" w:hAnsi="Calibri" w:cs="Calibri"/>
          <w:color w:val="000000"/>
          <w:kern w:val="0"/>
          <w:sz w:val="20"/>
          <w:szCs w:val="20"/>
          <w:bdr w:val="none" w:sz="0" w:space="0" w:color="auto" w:frame="1"/>
          <w:lang w:eastAsia="en-GB"/>
          <w14:ligatures w14:val="none"/>
        </w:rPr>
        <w:t>{{email_recipient}}</w:t>
      </w:r>
    </w:p>
    <w:p w14:paraId="064B80F1" w14:textId="78741A86"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p>
    <w:p w14:paraId="199E591F" w14:textId="403FDDA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xml:space="preserve">Patient Name: </w:t>
      </w:r>
      <w:r w:rsidR="00A07FEA">
        <w:rPr>
          <w:rFonts w:ascii="Calibri" w:eastAsia="Times New Roman" w:hAnsi="Calibri" w:cs="Calibri"/>
          <w:color w:val="000000"/>
          <w:kern w:val="0"/>
          <w:sz w:val="20"/>
          <w:szCs w:val="20"/>
          <w:bdr w:val="none" w:sz="0" w:space="0" w:color="auto" w:frame="1"/>
          <w:lang w:eastAsia="en-GB"/>
          <w14:ligatures w14:val="none"/>
        </w:rPr>
        <w:t>{{patient_name}}</w:t>
      </w:r>
    </w:p>
    <w:p w14:paraId="6ACDBD3F" w14:textId="3CD6CA12"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xml:space="preserve">MRN: </w:t>
      </w:r>
      <w:r w:rsidR="00A07FEA">
        <w:rPr>
          <w:rFonts w:ascii="Calibri" w:eastAsia="Times New Roman" w:hAnsi="Calibri" w:cs="Calibri"/>
          <w:color w:val="000000"/>
          <w:kern w:val="0"/>
          <w:sz w:val="20"/>
          <w:szCs w:val="20"/>
          <w:bdr w:val="none" w:sz="0" w:space="0" w:color="auto" w:frame="1"/>
          <w:lang w:eastAsia="en-GB"/>
          <w14:ligatures w14:val="none"/>
        </w:rPr>
        <w:t>{{MRN}}</w:t>
      </w:r>
    </w:p>
    <w:p w14:paraId="71E2028F" w14:textId="4097FD1F"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xml:space="preserve">DoB: </w:t>
      </w:r>
      <w:r w:rsidR="00A07FEA">
        <w:rPr>
          <w:rFonts w:ascii="Calibri" w:eastAsia="Times New Roman" w:hAnsi="Calibri" w:cs="Calibri"/>
          <w:color w:val="000000"/>
          <w:kern w:val="0"/>
          <w:sz w:val="20"/>
          <w:szCs w:val="20"/>
          <w:bdr w:val="none" w:sz="0" w:space="0" w:color="auto" w:frame="1"/>
          <w:lang w:eastAsia="en-GB"/>
          <w14:ligatures w14:val="none"/>
        </w:rPr>
        <w:t>{{DoB}}</w:t>
      </w:r>
    </w:p>
    <w:p w14:paraId="06891EB7" w14:textId="12234AE0"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Referred for:</w:t>
      </w:r>
      <w:r w:rsidR="00A07FEA">
        <w:rPr>
          <w:rFonts w:ascii="Calibri" w:eastAsia="Times New Roman" w:hAnsi="Calibri" w:cs="Calibri"/>
          <w:color w:val="000000"/>
          <w:kern w:val="0"/>
          <w:sz w:val="20"/>
          <w:szCs w:val="20"/>
          <w:bdr w:val="none" w:sz="0" w:space="0" w:color="auto" w:frame="1"/>
          <w:lang w:eastAsia="en-GB"/>
          <w14:ligatures w14:val="none"/>
        </w:rPr>
        <w:t xml:space="preserve"> {{referred_for}}</w:t>
      </w:r>
      <w:r w:rsidRPr="00214746">
        <w:rPr>
          <w:rFonts w:ascii="Calibri" w:eastAsia="Times New Roman" w:hAnsi="Calibri" w:cs="Calibri"/>
          <w:color w:val="000000"/>
          <w:kern w:val="0"/>
          <w:sz w:val="20"/>
          <w:szCs w:val="20"/>
          <w:bdr w:val="none" w:sz="0" w:space="0" w:color="auto" w:frame="1"/>
          <w:lang w:eastAsia="en-GB"/>
          <w14:ligatures w14:val="none"/>
        </w:rPr>
        <w:t xml:space="preserve"> </w:t>
      </w:r>
    </w:p>
    <w:p w14:paraId="556C0235"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B9DA025" w14:textId="16B47EB2"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xml:space="preserve">The </w:t>
      </w:r>
      <w:r w:rsidR="00BC0A68">
        <w:rPr>
          <w:rFonts w:ascii="Calibri" w:eastAsia="Times New Roman" w:hAnsi="Calibri" w:cs="Calibri"/>
          <w:color w:val="000000"/>
          <w:kern w:val="0"/>
          <w:sz w:val="20"/>
          <w:szCs w:val="20"/>
          <w:bdr w:val="none" w:sz="0" w:space="0" w:color="auto" w:frame="1"/>
          <w:lang w:eastAsia="en-GB"/>
          <w14:ligatures w14:val="none"/>
        </w:rPr>
        <w:t>single</w:t>
      </w:r>
      <w:r w:rsidRPr="00214746">
        <w:rPr>
          <w:rFonts w:ascii="Calibri" w:eastAsia="Times New Roman" w:hAnsi="Calibri" w:cs="Calibri"/>
          <w:color w:val="000000"/>
          <w:kern w:val="0"/>
          <w:sz w:val="20"/>
          <w:szCs w:val="20"/>
          <w:bdr w:val="none" w:sz="0" w:space="0" w:color="auto" w:frame="1"/>
          <w:lang w:eastAsia="en-GB"/>
          <w14:ligatures w14:val="none"/>
        </w:rPr>
        <w:t xml:space="preserve"> chamber PPM and lead system below is an MR Conditional system.</w:t>
      </w:r>
    </w:p>
    <w:p w14:paraId="59156C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tbl>
      <w:tblPr>
        <w:tblW w:w="10191" w:type="dxa"/>
        <w:shd w:val="clear" w:color="auto" w:fill="FFFFFF"/>
        <w:tblCellMar>
          <w:left w:w="0" w:type="dxa"/>
          <w:right w:w="0" w:type="dxa"/>
        </w:tblCellMar>
        <w:tblLook w:val="04A0" w:firstRow="1" w:lastRow="0" w:firstColumn="1" w:lastColumn="0" w:noHBand="0" w:noVBand="1"/>
      </w:tblPr>
      <w:tblGrid>
        <w:gridCol w:w="1550"/>
        <w:gridCol w:w="1984"/>
        <w:gridCol w:w="3544"/>
        <w:gridCol w:w="3113"/>
      </w:tblGrid>
      <w:tr w:rsidR="00214746" w:rsidRPr="00214746" w14:paraId="1D8DE4C5"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F104E8" w14:textId="2B6E0256" w:rsidR="00214746" w:rsidRPr="00BC0A68"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BC0A68">
              <w:rPr>
                <w:rFonts w:ascii="Calibri" w:eastAsia="Times New Roman" w:hAnsi="Calibri" w:cs="Calibri"/>
                <w:b/>
                <w:bCs/>
                <w:color w:val="000000"/>
                <w:kern w:val="0"/>
                <w:sz w:val="20"/>
                <w:szCs w:val="20"/>
                <w:bdr w:val="none" w:sz="0" w:space="0" w:color="auto" w:frame="1"/>
                <w:lang w:eastAsia="en-GB"/>
                <w14:ligatures w14:val="none"/>
              </w:rPr>
              <w:t>Component</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2B55EB29" w14:textId="3BB7A3F0" w:rsidR="00214746" w:rsidRPr="00BC0A68" w:rsidRDefault="00214746" w:rsidP="00214746">
            <w:pPr>
              <w:spacing w:after="0" w:line="240" w:lineRule="auto"/>
              <w:rPr>
                <w:rFonts w:ascii="Calibri" w:eastAsia="Times New Roman" w:hAnsi="Calibri" w:cs="Calibri"/>
                <w:b/>
                <w:bCs/>
                <w:color w:val="000000"/>
                <w:kern w:val="0"/>
                <w:sz w:val="20"/>
                <w:szCs w:val="20"/>
                <w:bdr w:val="none" w:sz="0" w:space="0" w:color="auto" w:frame="1"/>
                <w:lang w:eastAsia="en-GB"/>
                <w14:ligatures w14:val="none"/>
              </w:rPr>
            </w:pPr>
            <w:r w:rsidRPr="00BC0A68">
              <w:rPr>
                <w:rFonts w:ascii="Calibri" w:eastAsia="Times New Roman" w:hAnsi="Calibri" w:cs="Calibri"/>
                <w:b/>
                <w:bCs/>
                <w:color w:val="000000"/>
                <w:kern w:val="0"/>
                <w:sz w:val="20"/>
                <w:szCs w:val="20"/>
                <w:bdr w:val="none" w:sz="0" w:space="0" w:color="auto" w:frame="1"/>
                <w:lang w:eastAsia="en-GB"/>
                <w14:ligatures w14:val="none"/>
              </w:rPr>
              <w:t>Manufacturer</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1A2B4430" w14:textId="128CDAC7" w:rsidR="00214746" w:rsidRPr="00BC0A68"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BC0A68">
              <w:rPr>
                <w:rFonts w:ascii="Calibri" w:eastAsia="Times New Roman" w:hAnsi="Calibri" w:cs="Calibri"/>
                <w:b/>
                <w:bCs/>
                <w:color w:val="000000"/>
                <w:kern w:val="0"/>
                <w:sz w:val="20"/>
                <w:szCs w:val="20"/>
                <w:lang w:eastAsia="en-GB"/>
                <w14:ligatures w14:val="none"/>
              </w:rPr>
              <w:t>Model</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tcPr>
          <w:p w14:paraId="08E39313" w14:textId="552C110C" w:rsidR="00214746" w:rsidRPr="00BC0A68" w:rsidRDefault="00214746" w:rsidP="00214746">
            <w:pPr>
              <w:spacing w:after="0" w:line="240" w:lineRule="auto"/>
              <w:textAlignment w:val="baseline"/>
              <w:rPr>
                <w:rFonts w:ascii="Calibri" w:eastAsia="Times New Roman" w:hAnsi="Calibri" w:cs="Calibri"/>
                <w:b/>
                <w:bCs/>
                <w:color w:val="000000"/>
                <w:kern w:val="0"/>
                <w:sz w:val="20"/>
                <w:szCs w:val="20"/>
                <w:lang w:eastAsia="en-GB"/>
                <w14:ligatures w14:val="none"/>
              </w:rPr>
            </w:pPr>
            <w:r w:rsidRPr="00BC0A68">
              <w:rPr>
                <w:rFonts w:ascii="Calibri" w:eastAsia="Times New Roman" w:hAnsi="Calibri" w:cs="Calibri"/>
                <w:b/>
                <w:bCs/>
                <w:color w:val="000000"/>
                <w:kern w:val="0"/>
                <w:sz w:val="20"/>
                <w:szCs w:val="20"/>
                <w:lang w:eastAsia="en-GB"/>
                <w14:ligatures w14:val="none"/>
              </w:rPr>
              <w:t>Implantation date</w:t>
            </w:r>
          </w:p>
        </w:tc>
      </w:tr>
      <w:tr w:rsidR="00214746" w:rsidRPr="00214746" w14:paraId="40137F59" w14:textId="77777777" w:rsidTr="00214746">
        <w:trPr>
          <w:trHeight w:val="351"/>
        </w:trPr>
        <w:tc>
          <w:tcPr>
            <w:tcW w:w="1550" w:type="dxa"/>
            <w:tcBorders>
              <w:top w:val="single" w:sz="8" w:space="0" w:color="C6C6C6"/>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25F81740" w14:textId="365C646D"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PPM</w:t>
            </w:r>
          </w:p>
        </w:tc>
        <w:tc>
          <w:tcPr>
            <w:tcW w:w="198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9A0AE45"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644A537F" w14:textId="637E3710"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{{CIED_model}}</w:t>
            </w:r>
          </w:p>
        </w:tc>
        <w:tc>
          <w:tcPr>
            <w:tcW w:w="3113" w:type="dxa"/>
            <w:tcBorders>
              <w:top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12722574" w14:textId="561783EF"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w:t>
            </w:r>
            <w:r w:rsidR="00903DB3">
              <w:rPr>
                <w:rFonts w:ascii="Calibri" w:eastAsia="Times New Roman" w:hAnsi="Calibri" w:cs="Calibri"/>
                <w:color w:val="000000"/>
                <w:kern w:val="0"/>
                <w:sz w:val="20"/>
                <w:szCs w:val="20"/>
                <w:lang w:eastAsia="en-GB"/>
                <w14:ligatures w14:val="none"/>
              </w:rPr>
              <w:t>gen_</w:t>
            </w:r>
            <w:r>
              <w:rPr>
                <w:rFonts w:ascii="Calibri" w:eastAsia="Times New Roman" w:hAnsi="Calibri" w:cs="Calibri"/>
                <w:color w:val="000000"/>
                <w:kern w:val="0"/>
                <w:sz w:val="20"/>
                <w:szCs w:val="20"/>
                <w:lang w:eastAsia="en-GB"/>
                <w14:ligatures w14:val="none"/>
              </w:rPr>
              <w:t>implantation_date}}</w:t>
            </w:r>
          </w:p>
        </w:tc>
      </w:tr>
      <w:tr w:rsidR="00214746" w:rsidRPr="00214746" w14:paraId="34F04381" w14:textId="77777777" w:rsidTr="00214746">
        <w:trPr>
          <w:trHeight w:val="351"/>
        </w:trPr>
        <w:tc>
          <w:tcPr>
            <w:tcW w:w="1550" w:type="dxa"/>
            <w:tcBorders>
              <w:left w:val="single" w:sz="8" w:space="0" w:color="C6C6C6"/>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709599D" w14:textId="2C0D556C" w:rsidR="00214746" w:rsidRPr="00214746" w:rsidRDefault="00BC0A68" w:rsidP="00214746">
            <w:pPr>
              <w:spacing w:after="0" w:line="240" w:lineRule="auto"/>
              <w:rPr>
                <w:rFonts w:ascii="Calibri" w:eastAsia="Times New Roman" w:hAnsi="Calibri" w:cs="Calibri"/>
                <w:color w:val="242424"/>
                <w:kern w:val="0"/>
                <w:sz w:val="20"/>
                <w:szCs w:val="20"/>
                <w:lang w:eastAsia="en-GB"/>
                <w14:ligatures w14:val="none"/>
              </w:rPr>
            </w:pPr>
            <w:r>
              <w:rPr>
                <w:rFonts w:ascii="Calibri" w:eastAsia="Times New Roman" w:hAnsi="Calibri" w:cs="Calibri"/>
                <w:color w:val="000000"/>
                <w:kern w:val="0"/>
                <w:sz w:val="20"/>
                <w:szCs w:val="20"/>
                <w:bdr w:val="none" w:sz="0" w:space="0" w:color="auto" w:frame="1"/>
                <w:lang w:eastAsia="en-GB"/>
                <w14:ligatures w14:val="none"/>
              </w:rPr>
              <w:t>RV</w:t>
            </w:r>
            <w:r w:rsidR="00214746" w:rsidRPr="00214746">
              <w:rPr>
                <w:rFonts w:ascii="Calibri" w:eastAsia="Times New Roman" w:hAnsi="Calibri" w:cs="Calibri"/>
                <w:color w:val="000000"/>
                <w:kern w:val="0"/>
                <w:sz w:val="20"/>
                <w:szCs w:val="20"/>
                <w:bdr w:val="none" w:sz="0" w:space="0" w:color="auto" w:frame="1"/>
                <w:lang w:eastAsia="en-GB"/>
                <w14:ligatures w14:val="none"/>
              </w:rPr>
              <w:t xml:space="preserve"> Lead</w:t>
            </w:r>
          </w:p>
        </w:tc>
        <w:tc>
          <w:tcPr>
            <w:tcW w:w="198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4CBFC589" w14:textId="77777777" w:rsidR="00214746" w:rsidRPr="00214746" w:rsidRDefault="00214746" w:rsidP="00214746">
            <w:pPr>
              <w:spacing w:after="0" w:line="240" w:lineRule="auto"/>
              <w:rPr>
                <w:rFonts w:ascii="Calibri" w:eastAsia="Times New Roman" w:hAnsi="Calibri" w:cs="Calibri"/>
                <w:color w:val="242424"/>
                <w:kern w:val="0"/>
                <w:sz w:val="20"/>
                <w:szCs w:val="2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Medtronic</w:t>
            </w:r>
          </w:p>
        </w:tc>
        <w:tc>
          <w:tcPr>
            <w:tcW w:w="3544"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7409E904" w14:textId="1307B39F" w:rsidR="00214746" w:rsidRPr="00214746" w:rsidRDefault="00214746" w:rsidP="00214746">
            <w:pPr>
              <w:spacing w:after="0" w:line="240" w:lineRule="auto"/>
              <w:textAlignment w:val="baseline"/>
              <w:rPr>
                <w:rFonts w:ascii="Calibri" w:eastAsia="Times New Roman" w:hAnsi="Calibri" w:cs="Calibri"/>
                <w:color w:val="000000"/>
                <w:kern w:val="0"/>
                <w:sz w:val="20"/>
                <w:szCs w:val="20"/>
                <w:lang w:eastAsia="en-GB"/>
                <w14:ligatures w14:val="none"/>
              </w:rPr>
            </w:pPr>
            <w:r w:rsidRPr="00214746">
              <w:rPr>
                <w:rFonts w:ascii="Calibri" w:eastAsia="Times New Roman" w:hAnsi="Calibri" w:cs="Calibri"/>
                <w:color w:val="000000"/>
                <w:kern w:val="0"/>
                <w:sz w:val="20"/>
                <w:szCs w:val="20"/>
                <w:lang w:eastAsia="en-GB"/>
                <w14:ligatures w14:val="none"/>
              </w:rPr>
              <w:t>{{</w:t>
            </w:r>
            <w:r w:rsidR="00903DB3">
              <w:rPr>
                <w:rFonts w:ascii="Calibri" w:eastAsia="Times New Roman" w:hAnsi="Calibri" w:cs="Calibri"/>
                <w:color w:val="000000"/>
                <w:kern w:val="0"/>
                <w:sz w:val="20"/>
                <w:szCs w:val="20"/>
                <w:lang w:eastAsia="en-GB"/>
                <w14:ligatures w14:val="none"/>
              </w:rPr>
              <w:t>RV_Lead</w:t>
            </w:r>
            <w:r w:rsidRPr="00214746">
              <w:rPr>
                <w:rFonts w:ascii="Calibri" w:eastAsia="Times New Roman" w:hAnsi="Calibri" w:cs="Calibri"/>
                <w:color w:val="000000"/>
                <w:kern w:val="0"/>
                <w:sz w:val="20"/>
                <w:szCs w:val="20"/>
                <w:lang w:eastAsia="en-GB"/>
                <w14:ligatures w14:val="none"/>
              </w:rPr>
              <w:t>}}</w:t>
            </w:r>
          </w:p>
        </w:tc>
        <w:tc>
          <w:tcPr>
            <w:tcW w:w="3113" w:type="dxa"/>
            <w:tcBorders>
              <w:bottom w:val="single" w:sz="8" w:space="0" w:color="C6C6C6"/>
              <w:right w:val="single" w:sz="8" w:space="0" w:color="C6C6C6"/>
            </w:tcBorders>
            <w:shd w:val="clear" w:color="auto" w:fill="FFFFFF"/>
            <w:tcMar>
              <w:top w:w="15" w:type="dxa"/>
              <w:left w:w="15" w:type="dxa"/>
              <w:bottom w:w="15" w:type="dxa"/>
              <w:right w:w="15" w:type="dxa"/>
            </w:tcMar>
            <w:vAlign w:val="center"/>
            <w:hideMark/>
          </w:tcPr>
          <w:p w14:paraId="3B3D2CE6" w14:textId="6CE28F5A" w:rsidR="00214746" w:rsidRPr="00214746" w:rsidRDefault="00DC46B9" w:rsidP="00214746">
            <w:pPr>
              <w:spacing w:after="0" w:line="240" w:lineRule="auto"/>
              <w:textAlignment w:val="baseline"/>
              <w:rPr>
                <w:rFonts w:ascii="Calibri" w:eastAsia="Times New Roman" w:hAnsi="Calibri" w:cs="Calibri"/>
                <w:color w:val="000000"/>
                <w:kern w:val="0"/>
                <w:sz w:val="20"/>
                <w:szCs w:val="20"/>
                <w:lang w:eastAsia="en-GB"/>
                <w14:ligatures w14:val="none"/>
              </w:rPr>
            </w:pPr>
            <w:r>
              <w:rPr>
                <w:rFonts w:ascii="Calibri" w:eastAsia="Times New Roman" w:hAnsi="Calibri" w:cs="Calibri"/>
                <w:color w:val="000000"/>
                <w:kern w:val="0"/>
                <w:sz w:val="20"/>
                <w:szCs w:val="20"/>
                <w:lang w:eastAsia="en-GB"/>
                <w14:ligatures w14:val="none"/>
              </w:rPr>
              <w:t>{{</w:t>
            </w:r>
            <w:r w:rsidR="00903DB3">
              <w:rPr>
                <w:rFonts w:ascii="Calibri" w:eastAsia="Times New Roman" w:hAnsi="Calibri" w:cs="Calibri"/>
                <w:color w:val="000000"/>
                <w:kern w:val="0"/>
                <w:sz w:val="20"/>
                <w:szCs w:val="20"/>
                <w:lang w:eastAsia="en-GB"/>
                <w14:ligatures w14:val="none"/>
              </w:rPr>
              <w:t>rv_</w:t>
            </w:r>
            <w:r>
              <w:rPr>
                <w:rFonts w:ascii="Calibri" w:eastAsia="Times New Roman" w:hAnsi="Calibri" w:cs="Calibri"/>
                <w:color w:val="000000"/>
                <w:kern w:val="0"/>
                <w:sz w:val="20"/>
                <w:szCs w:val="20"/>
                <w:lang w:eastAsia="en-GB"/>
                <w14:ligatures w14:val="none"/>
              </w:rPr>
              <w:t>implantation_date}}</w:t>
            </w:r>
          </w:p>
        </w:tc>
      </w:tr>
    </w:tbl>
    <w:p w14:paraId="05C4DDA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C78F888"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 Siemens Aera (1.5 T) at Hammersmith Hospital meets the specified scanner conditions and therefore the patient can be scanned during a dedicated clinical list, with support from cardiac physiology. I will add a note to Soliton with this information.</w:t>
      </w:r>
    </w:p>
    <w:p w14:paraId="77E36C9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AC8FDE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Please read the attached documentation</w:t>
      </w:r>
      <w:r w:rsidRPr="00214746">
        <w:rPr>
          <w:rFonts w:ascii="Calibri" w:eastAsia="Times New Roman" w:hAnsi="Calibri" w:cs="Calibri"/>
          <w:color w:val="000000"/>
          <w:kern w:val="0"/>
          <w:sz w:val="20"/>
          <w:szCs w:val="20"/>
          <w:bdr w:val="none" w:sz="0" w:space="0" w:color="auto" w:frame="1"/>
          <w:lang w:eastAsia="en-GB"/>
          <w14:ligatures w14:val="none"/>
        </w:rPr>
        <w:t> from the manufacturer, which includes radiological and cardiology conditions, which </w:t>
      </w:r>
      <w:r w:rsidRPr="00214746">
        <w:rPr>
          <w:rFonts w:ascii="Calibri" w:eastAsia="Times New Roman" w:hAnsi="Calibri" w:cs="Calibri"/>
          <w:b/>
          <w:bCs/>
          <w:color w:val="000000"/>
          <w:kern w:val="0"/>
          <w:sz w:val="20"/>
          <w:szCs w:val="20"/>
          <w:bdr w:val="none" w:sz="0" w:space="0" w:color="auto" w:frame="1"/>
          <w:lang w:eastAsia="en-GB"/>
          <w14:ligatures w14:val="none"/>
        </w:rPr>
        <w:t>must </w:t>
      </w:r>
      <w:r w:rsidRPr="00214746">
        <w:rPr>
          <w:rFonts w:ascii="Calibri" w:eastAsia="Times New Roman" w:hAnsi="Calibri" w:cs="Calibri"/>
          <w:color w:val="000000"/>
          <w:kern w:val="0"/>
          <w:sz w:val="20"/>
          <w:szCs w:val="20"/>
          <w:bdr w:val="none" w:sz="0" w:space="0" w:color="auto" w:frame="1"/>
          <w:lang w:eastAsia="en-GB"/>
          <w14:ligatures w14:val="none"/>
        </w:rPr>
        <w:t>be followed. </w:t>
      </w:r>
    </w:p>
    <w:p w14:paraId="3BC21B5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209F423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Also note the following: </w:t>
      </w:r>
    </w:p>
    <w:p w14:paraId="18BB92D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6EFC322A"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Program MRI SureScan mode to On before scanning</w:t>
      </w:r>
    </w:p>
    <w:p w14:paraId="5C1D7815"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Scan the patient in </w:t>
      </w:r>
      <w:r w:rsidRPr="00214746">
        <w:rPr>
          <w:rFonts w:ascii="Calibri" w:eastAsia="Times New Roman" w:hAnsi="Calibri" w:cs="Calibri"/>
          <w:b/>
          <w:bCs/>
          <w:color w:val="000000"/>
          <w:kern w:val="0"/>
          <w:sz w:val="20"/>
          <w:szCs w:val="20"/>
          <w:bdr w:val="none" w:sz="0" w:space="0" w:color="auto" w:frame="1"/>
          <w:lang w:eastAsia="en-GB"/>
          <w14:ligatures w14:val="none"/>
        </w:rPr>
        <w:t>Normal Mode</w:t>
      </w:r>
      <w:r w:rsidRPr="00214746">
        <w:rPr>
          <w:rFonts w:ascii="Calibri" w:eastAsia="Times New Roman" w:hAnsi="Calibri" w:cs="Calibri"/>
          <w:color w:val="000000"/>
          <w:kern w:val="0"/>
          <w:sz w:val="20"/>
          <w:szCs w:val="20"/>
          <w:bdr w:val="none" w:sz="0" w:space="0" w:color="auto" w:frame="1"/>
          <w:lang w:eastAsia="en-GB"/>
          <w14:ligatures w14:val="none"/>
        </w:rPr>
        <w:t> only</w:t>
      </w:r>
    </w:p>
    <w:p w14:paraId="71949D29" w14:textId="121A134B"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Continuously monitor the patient throughout including pulse oximetry or ECG</w:t>
      </w:r>
    </w:p>
    <w:p w14:paraId="6D5E1E6F"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There are no restrictions on the placement of receive-only coils</w:t>
      </w:r>
    </w:p>
    <w:p w14:paraId="4EC281EF" w14:textId="107D6095"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patient rescue is required, an external defibrillator must be immediately available</w:t>
      </w:r>
    </w:p>
    <w:p w14:paraId="16FF802C" w14:textId="77777777" w:rsidR="00214746" w:rsidRPr="00214746" w:rsidRDefault="00214746" w:rsidP="00214746">
      <w:pPr>
        <w:pStyle w:val="ListParagraph"/>
        <w:numPr>
          <w:ilvl w:val="0"/>
          <w:numId w:val="4"/>
        </w:numPr>
        <w:shd w:val="clear" w:color="auto" w:fill="FFFFFF"/>
        <w:spacing w:after="0" w:line="240" w:lineRule="auto"/>
        <w:rPr>
          <w:rFonts w:ascii="Symbol" w:eastAsia="Times New Roman" w:hAnsi="Symbol" w:cs="Segoe UI"/>
          <w:color w:val="000000"/>
          <w:kern w:val="0"/>
          <w:sz w:val="18"/>
          <w:szCs w:val="18"/>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If the patient’s haemodynamic function is compromised during the MRI scan, discontinue the scan, remove the patient from the magnet room, and take the proper measures to restore the patient’s haemodynamic function</w:t>
      </w:r>
    </w:p>
    <w:p w14:paraId="62E4E35C"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Times New Roman" w:eastAsia="Times New Roman" w:hAnsi="Times New Roman" w:cs="Times New Roman"/>
          <w:color w:val="000000"/>
          <w:kern w:val="0"/>
          <w:bdr w:val="none" w:sz="0" w:space="0" w:color="auto" w:frame="1"/>
          <w:lang w:eastAsia="en-GB"/>
          <w14:ligatures w14:val="none"/>
        </w:rPr>
        <w:t> </w:t>
      </w:r>
    </w:p>
    <w:p w14:paraId="01F3364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Finally, please ensure any </w:t>
      </w:r>
      <w:r w:rsidRPr="00214746">
        <w:rPr>
          <w:rFonts w:ascii="Calibri" w:eastAsia="Times New Roman" w:hAnsi="Calibri" w:cs="Calibri"/>
          <w:b/>
          <w:bCs/>
          <w:color w:val="000000"/>
          <w:kern w:val="0"/>
          <w:sz w:val="20"/>
          <w:szCs w:val="20"/>
          <w:bdr w:val="none" w:sz="0" w:space="0" w:color="auto" w:frame="1"/>
          <w:lang w:eastAsia="en-GB"/>
          <w14:ligatures w14:val="none"/>
        </w:rPr>
        <w:t>additional implants </w:t>
      </w:r>
      <w:r w:rsidRPr="00214746">
        <w:rPr>
          <w:rFonts w:ascii="Calibri" w:eastAsia="Times New Roman" w:hAnsi="Calibri" w:cs="Calibri"/>
          <w:color w:val="000000"/>
          <w:kern w:val="0"/>
          <w:sz w:val="20"/>
          <w:szCs w:val="20"/>
          <w:bdr w:val="none" w:sz="0" w:space="0" w:color="auto" w:frame="1"/>
          <w:lang w:eastAsia="en-GB"/>
          <w14:ligatures w14:val="none"/>
        </w:rPr>
        <w:t>are noted and that their scanning conditions are followed.</w:t>
      </w:r>
    </w:p>
    <w:p w14:paraId="6A765DA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59F3559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Please let us know if you have any further questions.</w:t>
      </w:r>
    </w:p>
    <w:p w14:paraId="672759BF"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6BAAD0B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00"/>
          <w:kern w:val="0"/>
          <w:sz w:val="20"/>
          <w:szCs w:val="20"/>
          <w:bdr w:val="none" w:sz="0" w:space="0" w:color="auto" w:frame="1"/>
          <w:lang w:eastAsia="en-GB"/>
          <w14:ligatures w14:val="none"/>
        </w:rPr>
        <w:t>Disclaimer statement:</w:t>
      </w:r>
      <w:r w:rsidRPr="00214746">
        <w:rPr>
          <w:rFonts w:ascii="Calibri" w:eastAsia="Times New Roman" w:hAnsi="Calibri" w:cs="Calibri"/>
          <w:color w:val="000000"/>
          <w:kern w:val="0"/>
          <w:sz w:val="20"/>
          <w:szCs w:val="20"/>
          <w:bdr w:val="none" w:sz="0" w:space="0" w:color="auto" w:frame="1"/>
          <w:lang w:eastAsia="en-GB"/>
          <w14:ligatures w14:val="none"/>
        </w:rPr>
        <w:t> </w:t>
      </w:r>
    </w:p>
    <w:p w14:paraId="13153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Although we can advise on the MR Conditionality of the combination of a generator and the components, and whether Radiology conditions can be met, we cannot advise on whether Cardiology conditions are met and therefore the implant position, lead lengths, port connections etc. should be checked and the status confirmed by Cardiac Physiology. Abandoned/unconnected leads must be confirmed by Chest Xray, as per the SOP. </w:t>
      </w:r>
    </w:p>
    <w:p w14:paraId="2F8AF0E2"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0047C94D"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Kind regards</w:t>
      </w:r>
    </w:p>
    <w:p w14:paraId="5D022F1E"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Guy</w:t>
      </w:r>
    </w:p>
    <w:p w14:paraId="37D668D1"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 </w:t>
      </w:r>
    </w:p>
    <w:p w14:paraId="377FF6C3"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b/>
          <w:bCs/>
          <w:color w:val="0000A0"/>
          <w:kern w:val="0"/>
          <w:sz w:val="20"/>
          <w:szCs w:val="20"/>
          <w:bdr w:val="none" w:sz="0" w:space="0" w:color="auto" w:frame="1"/>
          <w:lang w:eastAsia="en-GB"/>
          <w14:ligatures w14:val="none"/>
        </w:rPr>
        <w:t>Guy Brown </w:t>
      </w:r>
    </w:p>
    <w:p w14:paraId="432A72B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MR Physicist</w:t>
      </w:r>
    </w:p>
    <w:p w14:paraId="4E7F3164"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Radiological Sciences Unit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Healthcare NHS Trust </w:t>
      </w:r>
      <w:r w:rsidRPr="00214746">
        <w:rPr>
          <w:rFonts w:ascii="Calibri" w:eastAsia="Times New Roman" w:hAnsi="Calibri" w:cs="Calibri"/>
          <w:color w:val="808080"/>
          <w:kern w:val="0"/>
          <w:sz w:val="18"/>
          <w:szCs w:val="18"/>
          <w:bdr w:val="none" w:sz="0" w:space="0" w:color="auto" w:frame="1"/>
          <w:lang w:eastAsia="en-GB"/>
          <w14:ligatures w14:val="none"/>
        </w:rPr>
        <w:t>| London | W6 8RF | UK</w:t>
      </w:r>
    </w:p>
    <w:p w14:paraId="0096A68B"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174E86"/>
          <w:kern w:val="0"/>
          <w:sz w:val="18"/>
          <w:szCs w:val="18"/>
          <w:bdr w:val="none" w:sz="0" w:space="0" w:color="auto" w:frame="1"/>
          <w:lang w:eastAsia="en-GB"/>
          <w14:ligatures w14:val="none"/>
        </w:rPr>
        <w:t>E: guy.brown@nhs.net | T</w:t>
      </w:r>
      <w:r w:rsidRPr="00214746">
        <w:rPr>
          <w:rFonts w:ascii="Calibri" w:eastAsia="Times New Roman" w:hAnsi="Calibri" w:cs="Calibri"/>
          <w:color w:val="174E86"/>
          <w:kern w:val="0"/>
          <w:sz w:val="18"/>
          <w:szCs w:val="18"/>
          <w:bdr w:val="none" w:sz="0" w:space="0" w:color="auto" w:frame="1"/>
          <w:shd w:val="clear" w:color="auto" w:fill="FFFFFF"/>
          <w:lang w:eastAsia="en-GB"/>
          <w14:ligatures w14:val="none"/>
        </w:rPr>
        <w:t>: +44 (0)20 331 </w:t>
      </w:r>
      <w:r w:rsidRPr="00214746">
        <w:rPr>
          <w:rFonts w:ascii="Calibri" w:eastAsia="Times New Roman" w:hAnsi="Calibri" w:cs="Calibri"/>
          <w:b/>
          <w:bCs/>
          <w:color w:val="174E86"/>
          <w:kern w:val="0"/>
          <w:sz w:val="18"/>
          <w:szCs w:val="18"/>
          <w:bdr w:val="none" w:sz="0" w:space="0" w:color="auto" w:frame="1"/>
          <w:shd w:val="clear" w:color="auto" w:fill="FFFFFF"/>
          <w:lang w:eastAsia="en-GB"/>
          <w14:ligatures w14:val="none"/>
        </w:rPr>
        <w:t>30643</w:t>
      </w:r>
    </w:p>
    <w:p w14:paraId="2E7FD47A"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000000"/>
          <w:kern w:val="0"/>
          <w:sz w:val="20"/>
          <w:szCs w:val="20"/>
          <w:bdr w:val="none" w:sz="0" w:space="0" w:color="auto" w:frame="1"/>
          <w:lang w:eastAsia="en-GB"/>
          <w14:ligatures w14:val="none"/>
        </w:rPr>
        <w:t>Visiting Researcher</w:t>
      </w:r>
    </w:p>
    <w:p w14:paraId="790705B7" w14:textId="77777777" w:rsidR="00214746" w:rsidRPr="00214746" w:rsidRDefault="00214746" w:rsidP="00214746">
      <w:pPr>
        <w:shd w:val="clear" w:color="auto" w:fill="FFFFFF"/>
        <w:spacing w:after="0" w:line="240" w:lineRule="auto"/>
        <w:rPr>
          <w:rFonts w:ascii="Segoe UI" w:eastAsia="Times New Roman" w:hAnsi="Segoe UI" w:cs="Segoe UI"/>
          <w:color w:val="242424"/>
          <w:kern w:val="0"/>
          <w:lang w:eastAsia="en-GB"/>
          <w14:ligatures w14:val="none"/>
        </w:rPr>
      </w:pPr>
      <w:r w:rsidRPr="00214746">
        <w:rPr>
          <w:rFonts w:ascii="Calibri" w:eastAsia="Times New Roman" w:hAnsi="Calibri" w:cs="Calibri"/>
          <w:color w:val="808080"/>
          <w:kern w:val="0"/>
          <w:sz w:val="18"/>
          <w:szCs w:val="18"/>
          <w:bdr w:val="none" w:sz="0" w:space="0" w:color="auto" w:frame="1"/>
          <w:lang w:eastAsia="en-GB"/>
          <w14:ligatures w14:val="none"/>
        </w:rPr>
        <w:t>Department of Bioengineering | </w:t>
      </w:r>
      <w:r w:rsidRPr="00214746">
        <w:rPr>
          <w:rFonts w:ascii="Calibri" w:eastAsia="Times New Roman" w:hAnsi="Calibri" w:cs="Calibri"/>
          <w:color w:val="808080"/>
          <w:kern w:val="0"/>
          <w:sz w:val="18"/>
          <w:szCs w:val="18"/>
          <w:bdr w:val="none" w:sz="0" w:space="0" w:color="auto" w:frame="1"/>
          <w:shd w:val="clear" w:color="auto" w:fill="FFFFFF"/>
          <w:lang w:eastAsia="en-GB"/>
          <w14:ligatures w14:val="none"/>
        </w:rPr>
        <w:t>Imperial College London</w:t>
      </w:r>
    </w:p>
    <w:p w14:paraId="7B24A7CE" w14:textId="77777777" w:rsidR="003E01C3" w:rsidRDefault="003E01C3">
      <w:pPr>
        <w:rPr>
          <w:sz w:val="20"/>
          <w:szCs w:val="20"/>
        </w:rPr>
      </w:pPr>
    </w:p>
    <w:p w14:paraId="3A325A9D" w14:textId="2E1FF49C" w:rsidR="00DC46B9" w:rsidRPr="00D95CDE" w:rsidRDefault="00DC46B9">
      <w:pPr>
        <w:rPr>
          <w:rFonts w:ascii="Calibri" w:hAnsi="Calibri" w:cs="Calibri"/>
          <w:sz w:val="20"/>
          <w:szCs w:val="20"/>
        </w:rPr>
      </w:pPr>
      <w:r w:rsidRPr="00D95CDE">
        <w:rPr>
          <w:rFonts w:ascii="Calibri" w:hAnsi="Calibri" w:cs="Calibri"/>
          <w:sz w:val="20"/>
          <w:szCs w:val="20"/>
        </w:rPr>
        <w:t>REF: {{MRSCL_ref}}</w:t>
      </w:r>
    </w:p>
    <w:sectPr w:rsidR="00DC46B9" w:rsidRPr="00D9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29A"/>
    <w:multiLevelType w:val="multilevel"/>
    <w:tmpl w:val="0C2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199D"/>
    <w:multiLevelType w:val="hybridMultilevel"/>
    <w:tmpl w:val="84AAF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A741F7"/>
    <w:multiLevelType w:val="multilevel"/>
    <w:tmpl w:val="BEC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80547"/>
    <w:multiLevelType w:val="hybridMultilevel"/>
    <w:tmpl w:val="694CFCD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622348417">
    <w:abstractNumId w:val="0"/>
  </w:num>
  <w:num w:numId="2" w16cid:durableId="885222301">
    <w:abstractNumId w:val="2"/>
  </w:num>
  <w:num w:numId="3" w16cid:durableId="678778041">
    <w:abstractNumId w:val="3"/>
  </w:num>
  <w:num w:numId="4" w16cid:durableId="87866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46"/>
    <w:rsid w:val="000E23E0"/>
    <w:rsid w:val="00214746"/>
    <w:rsid w:val="003E01C3"/>
    <w:rsid w:val="00412F2D"/>
    <w:rsid w:val="005605AA"/>
    <w:rsid w:val="00597ACA"/>
    <w:rsid w:val="007812C2"/>
    <w:rsid w:val="008A511D"/>
    <w:rsid w:val="00903DB3"/>
    <w:rsid w:val="009473CF"/>
    <w:rsid w:val="00A07FEA"/>
    <w:rsid w:val="00BC0A68"/>
    <w:rsid w:val="00BD459A"/>
    <w:rsid w:val="00D95CDE"/>
    <w:rsid w:val="00DC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F113"/>
  <w15:chartTrackingRefBased/>
  <w15:docId w15:val="{F5EBD9C3-0E2E-4B9C-B63E-5DC4C36B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746"/>
    <w:rPr>
      <w:rFonts w:eastAsiaTheme="majorEastAsia" w:cstheme="majorBidi"/>
      <w:color w:val="272727" w:themeColor="text1" w:themeTint="D8"/>
    </w:rPr>
  </w:style>
  <w:style w:type="paragraph" w:styleId="Title">
    <w:name w:val="Title"/>
    <w:basedOn w:val="Normal"/>
    <w:next w:val="Normal"/>
    <w:link w:val="TitleChar"/>
    <w:uiPriority w:val="10"/>
    <w:qFormat/>
    <w:rsid w:val="00214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746"/>
    <w:pPr>
      <w:spacing w:before="160"/>
      <w:jc w:val="center"/>
    </w:pPr>
    <w:rPr>
      <w:i/>
      <w:iCs/>
      <w:color w:val="404040" w:themeColor="text1" w:themeTint="BF"/>
    </w:rPr>
  </w:style>
  <w:style w:type="character" w:customStyle="1" w:styleId="QuoteChar">
    <w:name w:val="Quote Char"/>
    <w:basedOn w:val="DefaultParagraphFont"/>
    <w:link w:val="Quote"/>
    <w:uiPriority w:val="29"/>
    <w:rsid w:val="00214746"/>
    <w:rPr>
      <w:i/>
      <w:iCs/>
      <w:color w:val="404040" w:themeColor="text1" w:themeTint="BF"/>
    </w:rPr>
  </w:style>
  <w:style w:type="paragraph" w:styleId="ListParagraph">
    <w:name w:val="List Paragraph"/>
    <w:basedOn w:val="Normal"/>
    <w:uiPriority w:val="34"/>
    <w:qFormat/>
    <w:rsid w:val="00214746"/>
    <w:pPr>
      <w:ind w:left="720"/>
      <w:contextualSpacing/>
    </w:pPr>
  </w:style>
  <w:style w:type="character" w:styleId="IntenseEmphasis">
    <w:name w:val="Intense Emphasis"/>
    <w:basedOn w:val="DefaultParagraphFont"/>
    <w:uiPriority w:val="21"/>
    <w:qFormat/>
    <w:rsid w:val="00214746"/>
    <w:rPr>
      <w:i/>
      <w:iCs/>
      <w:color w:val="0F4761" w:themeColor="accent1" w:themeShade="BF"/>
    </w:rPr>
  </w:style>
  <w:style w:type="paragraph" w:styleId="IntenseQuote">
    <w:name w:val="Intense Quote"/>
    <w:basedOn w:val="Normal"/>
    <w:next w:val="Normal"/>
    <w:link w:val="IntenseQuoteChar"/>
    <w:uiPriority w:val="30"/>
    <w:qFormat/>
    <w:rsid w:val="00214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746"/>
    <w:rPr>
      <w:i/>
      <w:iCs/>
      <w:color w:val="0F4761" w:themeColor="accent1" w:themeShade="BF"/>
    </w:rPr>
  </w:style>
  <w:style w:type="character" w:styleId="IntenseReference">
    <w:name w:val="Intense Reference"/>
    <w:basedOn w:val="DefaultParagraphFont"/>
    <w:uiPriority w:val="32"/>
    <w:qFormat/>
    <w:rsid w:val="00214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013617">
      <w:bodyDiv w:val="1"/>
      <w:marLeft w:val="0"/>
      <w:marRight w:val="0"/>
      <w:marTop w:val="0"/>
      <w:marBottom w:val="0"/>
      <w:divBdr>
        <w:top w:val="none" w:sz="0" w:space="0" w:color="auto"/>
        <w:left w:val="none" w:sz="0" w:space="0" w:color="auto"/>
        <w:bottom w:val="none" w:sz="0" w:space="0" w:color="auto"/>
        <w:right w:val="none" w:sz="0" w:space="0" w:color="auto"/>
      </w:divBdr>
    </w:div>
    <w:div w:id="719405813">
      <w:bodyDiv w:val="1"/>
      <w:marLeft w:val="0"/>
      <w:marRight w:val="0"/>
      <w:marTop w:val="0"/>
      <w:marBottom w:val="0"/>
      <w:divBdr>
        <w:top w:val="none" w:sz="0" w:space="0" w:color="auto"/>
        <w:left w:val="none" w:sz="0" w:space="0" w:color="auto"/>
        <w:bottom w:val="none" w:sz="0" w:space="0" w:color="auto"/>
        <w:right w:val="none" w:sz="0" w:space="0" w:color="auto"/>
      </w:divBdr>
    </w:div>
    <w:div w:id="98566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7220DD14C0004EAB188CC9033BC748" ma:contentTypeVersion="18" ma:contentTypeDescription="Create a new document." ma:contentTypeScope="" ma:versionID="fc624ccf92c86a8fe0f493f5989bd47e">
  <xsd:schema xmlns:xsd="http://www.w3.org/2001/XMLSchema" xmlns:xs="http://www.w3.org/2001/XMLSchema" xmlns:p="http://schemas.microsoft.com/office/2006/metadata/properties" xmlns:ns2="bdacee6d-0a79-4fae-80f1-b60c94bab61e" xmlns:ns3="67035d66-a64b-4cb5-ab9c-383bc6d3f30a" targetNamespace="http://schemas.microsoft.com/office/2006/metadata/properties" ma:root="true" ma:fieldsID="7c3b16b861e06adac984cfedaad15ec6" ns2:_="" ns3:_="">
    <xsd:import namespace="bdacee6d-0a79-4fae-80f1-b60c94bab61e"/>
    <xsd:import namespace="67035d66-a64b-4cb5-ab9c-383bc6d3f3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SearchProperties" minOccurs="0"/>
                <xsd:element ref="ns2:MediaServiceObjectDetectorVersions" minOccurs="0"/>
                <xsd:element ref="ns2:lcf76f155ced4ddcb4097134ff3c332f" minOccurs="0"/>
                <xsd:element ref="ns3:TaxCatchAll"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acee6d-0a79-4fae-80f1-b60c94ba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4661dae-d6df-48fc-a54e-a577d2899e9c"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35d66-a64b-4cb5-ab9c-383bc6d3f30a"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01f4fdd-7e0a-40cb-8706-1da497caf57d}" ma:internalName="TaxCatchAll" ma:showField="CatchAllData" ma:web="67035d66-a64b-4cb5-ab9c-383bc6d3f30a">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acee6d-0a79-4fae-80f1-b60c94bab61e">
      <Terms xmlns="http://schemas.microsoft.com/office/infopath/2007/PartnerControls"/>
    </lcf76f155ced4ddcb4097134ff3c332f>
    <TaxCatchAll xmlns="67035d66-a64b-4cb5-ab9c-383bc6d3f30a" xsi:nil="true"/>
  </documentManagement>
</p:properties>
</file>

<file path=customXml/itemProps1.xml><?xml version="1.0" encoding="utf-8"?>
<ds:datastoreItem xmlns:ds="http://schemas.openxmlformats.org/officeDocument/2006/customXml" ds:itemID="{D075BA30-03D2-4D93-B5F2-A799705A2CFF}"/>
</file>

<file path=customXml/itemProps2.xml><?xml version="1.0" encoding="utf-8"?>
<ds:datastoreItem xmlns:ds="http://schemas.openxmlformats.org/officeDocument/2006/customXml" ds:itemID="{4E11EA74-D39D-482D-8BC9-1A0889717A0D}"/>
</file>

<file path=customXml/itemProps3.xml><?xml version="1.0" encoding="utf-8"?>
<ds:datastoreItem xmlns:ds="http://schemas.openxmlformats.org/officeDocument/2006/customXml" ds:itemID="{5D165E94-3573-4A01-8C70-6F5FBA587437}"/>
</file>

<file path=docProps/app.xml><?xml version="1.0" encoding="utf-8"?>
<Properties xmlns="http://schemas.openxmlformats.org/officeDocument/2006/extended-properties" xmlns:vt="http://schemas.openxmlformats.org/officeDocument/2006/docPropsVTypes">
  <Template>Normal</Template>
  <TotalTime>17</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Guy (IMPERIAL COLLEGE HEALTHCARE NHS TRUST)</dc:creator>
  <cp:keywords/>
  <dc:description/>
  <cp:lastModifiedBy>BROWN, Guy (IMPERIAL COLLEGE HEALTHCARE NHS TRUST)</cp:lastModifiedBy>
  <cp:revision>6</cp:revision>
  <dcterms:created xsi:type="dcterms:W3CDTF">2025-10-09T15:16:00Z</dcterms:created>
  <dcterms:modified xsi:type="dcterms:W3CDTF">2025-10-22T11:29:00Z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0x010100C87220DD14C0004EAB188CC9033BC748</vt:lpwstr>
  </property>
</Properties>
</file>