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7B3B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[LOGO EMPRESA]</w:t>
      </w:r>
    </w:p>
    <w:p w14:paraId="08B92D53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 xml:space="preserve">GOB-001: Modelo de Gobierno </w:t>
      </w:r>
      <w:proofErr w:type="spellStart"/>
      <w:r w:rsidRPr="00793A68">
        <w:rPr>
          <w:b/>
          <w:bCs/>
        </w:rPr>
        <w:t>DevSecOps</w:t>
      </w:r>
      <w:proofErr w:type="spellEnd"/>
    </w:p>
    <w:p w14:paraId="430C870B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1. Objetivo y Alcance</w:t>
      </w:r>
    </w:p>
    <w:p w14:paraId="52A58C2F" w14:textId="77777777" w:rsidR="00793A68" w:rsidRPr="00793A68" w:rsidRDefault="00793A68" w:rsidP="00793A68">
      <w:r w:rsidRPr="00793A68">
        <w:t xml:space="preserve">Establecer las bases organizacionales y los protocolos de gobernanza para la implementación del ciclo de vida de desarrollo de software (SDLC) basado en </w:t>
      </w:r>
      <w:proofErr w:type="spellStart"/>
      <w:r w:rsidRPr="00793A68">
        <w:rPr>
          <w:b/>
          <w:bCs/>
        </w:rPr>
        <w:t>DevSecOps</w:t>
      </w:r>
      <w:proofErr w:type="spellEnd"/>
      <w:r w:rsidRPr="00793A68">
        <w:t xml:space="preserve"> y </w:t>
      </w:r>
      <w:proofErr w:type="spellStart"/>
      <w:r w:rsidRPr="00793A68">
        <w:rPr>
          <w:b/>
          <w:bCs/>
        </w:rPr>
        <w:t>GitLab</w:t>
      </w:r>
      <w:proofErr w:type="spellEnd"/>
      <w:r w:rsidRPr="00793A68">
        <w:rPr>
          <w:b/>
          <w:bCs/>
        </w:rPr>
        <w:t xml:space="preserve"> Ultimate</w:t>
      </w:r>
      <w:r w:rsidRPr="00793A68">
        <w:t>. Este modelo busca eliminar cuellos de botella administrativos manuales y asegurar el cumplimiento normativo (</w:t>
      </w:r>
      <w:r w:rsidRPr="00793A68">
        <w:rPr>
          <w:b/>
          <w:bCs/>
        </w:rPr>
        <w:t>PCI DSS</w:t>
      </w:r>
      <w:r w:rsidRPr="00793A68">
        <w:t>).</w:t>
      </w:r>
    </w:p>
    <w:p w14:paraId="33FFC316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 xml:space="preserve">2. Comité de Seguimiento </w:t>
      </w:r>
      <w:proofErr w:type="spellStart"/>
      <w:r w:rsidRPr="00793A68">
        <w:rPr>
          <w:b/>
          <w:bCs/>
        </w:rPr>
        <w:t>DevSecOps</w:t>
      </w:r>
      <w:proofErr w:type="spellEnd"/>
    </w:p>
    <w:p w14:paraId="75EBFEED" w14:textId="77777777" w:rsidR="00793A68" w:rsidRPr="00793A68" w:rsidRDefault="00793A68" w:rsidP="00793A68">
      <w:r w:rsidRPr="00793A68">
        <w:t>Este órgano garantiza que la operación fluya y que se cumplan los objetivos estratégicos.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963"/>
        <w:gridCol w:w="4548"/>
      </w:tblGrid>
      <w:tr w:rsidR="00793A68" w:rsidRPr="00793A68" w14:paraId="6BFE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C56D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Cargo en Comité</w:t>
            </w:r>
          </w:p>
        </w:tc>
        <w:tc>
          <w:tcPr>
            <w:tcW w:w="0" w:type="auto"/>
            <w:vAlign w:val="center"/>
            <w:hideMark/>
          </w:tcPr>
          <w:p w14:paraId="0165E634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Área Representada</w:t>
            </w:r>
          </w:p>
        </w:tc>
        <w:tc>
          <w:tcPr>
            <w:tcW w:w="0" w:type="auto"/>
            <w:vAlign w:val="center"/>
            <w:hideMark/>
          </w:tcPr>
          <w:p w14:paraId="3D3D1941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Responsabilidad Principal</w:t>
            </w:r>
          </w:p>
        </w:tc>
      </w:tr>
      <w:tr w:rsidR="00793A68" w:rsidRPr="00793A68" w14:paraId="23B7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D957" w14:textId="77777777" w:rsidR="00793A68" w:rsidRPr="00793A68" w:rsidRDefault="00793A68" w:rsidP="00793A68">
            <w:r w:rsidRPr="00793A68">
              <w:rPr>
                <w:b/>
                <w:bCs/>
              </w:rPr>
              <w:t>Director de Tecnología</w:t>
            </w:r>
          </w:p>
        </w:tc>
        <w:tc>
          <w:tcPr>
            <w:tcW w:w="0" w:type="auto"/>
            <w:vAlign w:val="center"/>
            <w:hideMark/>
          </w:tcPr>
          <w:p w14:paraId="0C7F98AE" w14:textId="77777777" w:rsidR="00793A68" w:rsidRPr="00793A68" w:rsidRDefault="00793A68" w:rsidP="00793A68">
            <w:r w:rsidRPr="00793A68">
              <w:t>TI / Liderazgo</w:t>
            </w:r>
          </w:p>
        </w:tc>
        <w:tc>
          <w:tcPr>
            <w:tcW w:w="0" w:type="auto"/>
            <w:vAlign w:val="center"/>
            <w:hideMark/>
          </w:tcPr>
          <w:p w14:paraId="1610F5EC" w14:textId="77777777" w:rsidR="00793A68" w:rsidRPr="00793A68" w:rsidRDefault="00793A68" w:rsidP="00793A68">
            <w:r w:rsidRPr="00793A68">
              <w:t>Aprobación de recursos y visión estratégica.</w:t>
            </w:r>
          </w:p>
        </w:tc>
      </w:tr>
      <w:tr w:rsidR="00793A68" w:rsidRPr="00793A68" w14:paraId="7B04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0FDB" w14:textId="77777777" w:rsidR="00793A68" w:rsidRPr="00793A68" w:rsidRDefault="00793A68" w:rsidP="00793A68">
            <w:r w:rsidRPr="00793A68">
              <w:rPr>
                <w:b/>
                <w:bCs/>
              </w:rPr>
              <w:t>CISO / Oficial de Seguridad</w:t>
            </w:r>
          </w:p>
        </w:tc>
        <w:tc>
          <w:tcPr>
            <w:tcW w:w="0" w:type="auto"/>
            <w:vAlign w:val="center"/>
            <w:hideMark/>
          </w:tcPr>
          <w:p w14:paraId="34AB0D51" w14:textId="77777777" w:rsidR="00793A68" w:rsidRPr="00793A68" w:rsidRDefault="00793A68" w:rsidP="00793A68">
            <w:r w:rsidRPr="00793A68">
              <w:t>Seguridad</w:t>
            </w:r>
          </w:p>
        </w:tc>
        <w:tc>
          <w:tcPr>
            <w:tcW w:w="0" w:type="auto"/>
            <w:vAlign w:val="center"/>
            <w:hideMark/>
          </w:tcPr>
          <w:p w14:paraId="212A9E37" w14:textId="77777777" w:rsidR="00793A68" w:rsidRPr="00793A68" w:rsidRDefault="00793A68" w:rsidP="00793A68">
            <w:r w:rsidRPr="00793A68">
              <w:t>Definición de políticas de cumplimiento y riesgos.</w:t>
            </w:r>
          </w:p>
        </w:tc>
      </w:tr>
      <w:tr w:rsidR="00793A68" w:rsidRPr="00793A68" w14:paraId="4DC1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155C" w14:textId="77777777" w:rsidR="00793A68" w:rsidRPr="00793A68" w:rsidRDefault="00793A68" w:rsidP="00793A68">
            <w:r w:rsidRPr="00793A68">
              <w:rPr>
                <w:b/>
                <w:bCs/>
              </w:rPr>
              <w:t>Gerente de Operaciones</w:t>
            </w:r>
          </w:p>
        </w:tc>
        <w:tc>
          <w:tcPr>
            <w:tcW w:w="0" w:type="auto"/>
            <w:vAlign w:val="center"/>
            <w:hideMark/>
          </w:tcPr>
          <w:p w14:paraId="21C359D8" w14:textId="77777777" w:rsidR="00793A68" w:rsidRPr="00793A68" w:rsidRDefault="00793A68" w:rsidP="00793A68">
            <w:r w:rsidRPr="00793A68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5E5A6AD7" w14:textId="77777777" w:rsidR="00793A68" w:rsidRPr="00793A68" w:rsidRDefault="00793A68" w:rsidP="00793A68">
            <w:r w:rsidRPr="00793A68">
              <w:t>Disponibilidad de entornos y estabilidad de producción.</w:t>
            </w:r>
          </w:p>
        </w:tc>
      </w:tr>
      <w:tr w:rsidR="00793A68" w:rsidRPr="00793A68" w14:paraId="39E8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8D33" w14:textId="77777777" w:rsidR="00793A68" w:rsidRPr="00793A68" w:rsidRDefault="00793A68" w:rsidP="00793A68">
            <w:r w:rsidRPr="00793A68">
              <w:rPr>
                <w:b/>
                <w:bCs/>
              </w:rPr>
              <w:t>Líder de Desarrollo</w:t>
            </w:r>
          </w:p>
        </w:tc>
        <w:tc>
          <w:tcPr>
            <w:tcW w:w="0" w:type="auto"/>
            <w:vAlign w:val="center"/>
            <w:hideMark/>
          </w:tcPr>
          <w:p w14:paraId="2B5498DF" w14:textId="77777777" w:rsidR="00793A68" w:rsidRPr="00793A68" w:rsidRDefault="00793A68" w:rsidP="00793A68">
            <w:r w:rsidRPr="00793A68">
              <w:t>Ingeniería</w:t>
            </w:r>
          </w:p>
        </w:tc>
        <w:tc>
          <w:tcPr>
            <w:tcW w:w="0" w:type="auto"/>
            <w:vAlign w:val="center"/>
            <w:hideMark/>
          </w:tcPr>
          <w:p w14:paraId="67797774" w14:textId="77777777" w:rsidR="00793A68" w:rsidRPr="00793A68" w:rsidRDefault="00793A68" w:rsidP="00793A68">
            <w:r w:rsidRPr="00793A68">
              <w:t>Calidad técnica y estandarización del código.</w:t>
            </w:r>
          </w:p>
        </w:tc>
      </w:tr>
    </w:tbl>
    <w:p w14:paraId="2A3CBDE9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3. Roles y Responsabilidades Operativas</w:t>
      </w:r>
    </w:p>
    <w:p w14:paraId="774E6D41" w14:textId="77777777" w:rsidR="00793A68" w:rsidRPr="00793A68" w:rsidRDefault="00793A68" w:rsidP="00793A68">
      <w:r w:rsidRPr="00793A68">
        <w:t>Para asegurar la agilidad, se definen los siguientes dueños operativos en las herramientas (Jira/</w:t>
      </w:r>
      <w:proofErr w:type="spellStart"/>
      <w:r w:rsidRPr="00793A68">
        <w:t>GitLab</w:t>
      </w:r>
      <w:proofErr w:type="spellEnd"/>
      <w:r w:rsidRPr="00793A68">
        <w:t>):</w:t>
      </w:r>
    </w:p>
    <w:p w14:paraId="16C2601C" w14:textId="77777777" w:rsidR="00793A68" w:rsidRPr="00793A68" w:rsidRDefault="00793A68" w:rsidP="00793A68">
      <w:pPr>
        <w:numPr>
          <w:ilvl w:val="0"/>
          <w:numId w:val="1"/>
        </w:numPr>
        <w:rPr>
          <w:lang w:val="en-US"/>
        </w:rPr>
      </w:pPr>
      <w:proofErr w:type="spellStart"/>
      <w:r w:rsidRPr="00793A68">
        <w:rPr>
          <w:b/>
          <w:bCs/>
        </w:rPr>
        <w:t>Product</w:t>
      </w:r>
      <w:proofErr w:type="spellEnd"/>
      <w:r w:rsidRPr="00793A68">
        <w:rPr>
          <w:b/>
          <w:bCs/>
        </w:rPr>
        <w:t xml:space="preserve"> Owner (PO):</w:t>
      </w:r>
      <w:r w:rsidRPr="00793A68">
        <w:t xml:space="preserve"> Dueño absoluto de la </w:t>
      </w:r>
      <w:r w:rsidRPr="00793A68">
        <w:rPr>
          <w:b/>
          <w:bCs/>
        </w:rPr>
        <w:t>priorización del Backlog</w:t>
      </w:r>
      <w:r w:rsidRPr="00793A68">
        <w:t xml:space="preserve">. </w:t>
      </w:r>
      <w:proofErr w:type="spellStart"/>
      <w:r w:rsidRPr="00793A68">
        <w:rPr>
          <w:lang w:val="en-US"/>
        </w:rPr>
        <w:t>Único</w:t>
      </w:r>
      <w:proofErr w:type="spellEnd"/>
      <w:r w:rsidRPr="00793A68">
        <w:rPr>
          <w:lang w:val="en-US"/>
        </w:rPr>
        <w:t xml:space="preserve"> con </w:t>
      </w:r>
      <w:proofErr w:type="spellStart"/>
      <w:r w:rsidRPr="00793A68">
        <w:rPr>
          <w:lang w:val="en-US"/>
        </w:rPr>
        <w:t>permiso</w:t>
      </w:r>
      <w:proofErr w:type="spellEnd"/>
      <w:r w:rsidRPr="00793A68">
        <w:rPr>
          <w:lang w:val="en-US"/>
        </w:rPr>
        <w:t xml:space="preserve"> para mover tickets a "Ready for Development".</w:t>
      </w:r>
    </w:p>
    <w:p w14:paraId="39EDD1A3" w14:textId="77777777" w:rsidR="00793A68" w:rsidRPr="00793A68" w:rsidRDefault="00793A68" w:rsidP="00793A68">
      <w:pPr>
        <w:numPr>
          <w:ilvl w:val="0"/>
          <w:numId w:val="1"/>
        </w:numPr>
      </w:pPr>
      <w:r w:rsidRPr="00793A68">
        <w:rPr>
          <w:b/>
          <w:bCs/>
        </w:rPr>
        <w:t xml:space="preserve">Scrum </w:t>
      </w:r>
      <w:proofErr w:type="gramStart"/>
      <w:r w:rsidRPr="00793A68">
        <w:rPr>
          <w:b/>
          <w:bCs/>
        </w:rPr>
        <w:t>Master</w:t>
      </w:r>
      <w:proofErr w:type="gramEnd"/>
      <w:r w:rsidRPr="00793A68">
        <w:rPr>
          <w:b/>
          <w:bCs/>
        </w:rPr>
        <w:t>:</w:t>
      </w:r>
      <w:r w:rsidRPr="00793A68">
        <w:t xml:space="preserve"> Responsable de eliminar impedimentos y gestionar el estado "</w:t>
      </w:r>
      <w:proofErr w:type="spellStart"/>
      <w:r w:rsidRPr="00793A68">
        <w:t>Blocked</w:t>
      </w:r>
      <w:proofErr w:type="spellEnd"/>
      <w:r w:rsidRPr="00793A68">
        <w:t>" en Jira para evitar que el flujo se detenga.</w:t>
      </w:r>
    </w:p>
    <w:p w14:paraId="73902E48" w14:textId="77777777" w:rsidR="00793A68" w:rsidRPr="00793A68" w:rsidRDefault="00793A68" w:rsidP="00793A68">
      <w:pPr>
        <w:numPr>
          <w:ilvl w:val="0"/>
          <w:numId w:val="1"/>
        </w:numPr>
      </w:pPr>
      <w:r w:rsidRPr="00793A68">
        <w:rPr>
          <w:b/>
          <w:bCs/>
        </w:rPr>
        <w:t>Tech Lead:</w:t>
      </w:r>
      <w:r w:rsidRPr="00793A68">
        <w:t xml:space="preserve"> Garante de la calidad técnica. Su aprobación es requerida para </w:t>
      </w:r>
      <w:proofErr w:type="spellStart"/>
      <w:r w:rsidRPr="00793A68">
        <w:t>transicionar</w:t>
      </w:r>
      <w:proofErr w:type="spellEnd"/>
      <w:r w:rsidRPr="00793A68">
        <w:t xml:space="preserve"> </w:t>
      </w:r>
      <w:proofErr w:type="gramStart"/>
      <w:r w:rsidRPr="00793A68">
        <w:t>tickets</w:t>
      </w:r>
      <w:proofErr w:type="gramEnd"/>
      <w:r w:rsidRPr="00793A68">
        <w:t xml:space="preserve"> de "Code </w:t>
      </w:r>
      <w:proofErr w:type="spellStart"/>
      <w:r w:rsidRPr="00793A68">
        <w:t>Review</w:t>
      </w:r>
      <w:proofErr w:type="spellEnd"/>
      <w:r w:rsidRPr="00793A68">
        <w:t xml:space="preserve">" a "QA" mediante </w:t>
      </w:r>
      <w:proofErr w:type="spellStart"/>
      <w:r w:rsidRPr="00793A68">
        <w:rPr>
          <w:b/>
          <w:bCs/>
        </w:rPr>
        <w:t>Quality</w:t>
      </w:r>
      <w:proofErr w:type="spellEnd"/>
      <w:r w:rsidRPr="00793A68">
        <w:rPr>
          <w:b/>
          <w:bCs/>
        </w:rPr>
        <w:t xml:space="preserve"> Gates</w:t>
      </w:r>
      <w:r w:rsidRPr="00793A68">
        <w:t>.</w:t>
      </w:r>
    </w:p>
    <w:p w14:paraId="7D4C78B6" w14:textId="77777777" w:rsidR="00793A68" w:rsidRPr="00793A68" w:rsidRDefault="00793A68" w:rsidP="00793A68">
      <w:pPr>
        <w:numPr>
          <w:ilvl w:val="0"/>
          <w:numId w:val="1"/>
        </w:numPr>
      </w:pPr>
      <w:r w:rsidRPr="00793A68">
        <w:rPr>
          <w:b/>
          <w:bCs/>
        </w:rPr>
        <w:t>Equipo Dev/QA:</w:t>
      </w:r>
      <w:r w:rsidRPr="00793A68">
        <w:t xml:space="preserve"> Responsables de la construcción con calidad y de adjuntar evidencias digitales para auditoría.</w:t>
      </w:r>
    </w:p>
    <w:p w14:paraId="79BFE85B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4. Matriz RACI de Gobernanza</w:t>
      </w:r>
    </w:p>
    <w:p w14:paraId="5241F035" w14:textId="77777777" w:rsidR="00793A68" w:rsidRPr="00793A68" w:rsidRDefault="00793A68" w:rsidP="00793A68">
      <w:r w:rsidRPr="00793A68">
        <w:lastRenderedPageBreak/>
        <w:t xml:space="preserve">(R: Responsable, A: </w:t>
      </w:r>
      <w:proofErr w:type="spellStart"/>
      <w:r w:rsidRPr="00793A68">
        <w:t>Accountable</w:t>
      </w:r>
      <w:proofErr w:type="spellEnd"/>
      <w:r w:rsidRPr="00793A68">
        <w:t>/Aprobador, C: Consultado, I: Informado).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81"/>
        <w:gridCol w:w="1146"/>
        <w:gridCol w:w="481"/>
        <w:gridCol w:w="381"/>
        <w:gridCol w:w="1169"/>
        <w:gridCol w:w="515"/>
      </w:tblGrid>
      <w:tr w:rsidR="00793A68" w:rsidRPr="00793A68" w14:paraId="424E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F28D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Actividad / Proceso</w:t>
            </w:r>
          </w:p>
        </w:tc>
        <w:tc>
          <w:tcPr>
            <w:tcW w:w="0" w:type="auto"/>
            <w:vAlign w:val="center"/>
            <w:hideMark/>
          </w:tcPr>
          <w:p w14:paraId="5A6DE822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456F432F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Tech Lead</w:t>
            </w:r>
          </w:p>
        </w:tc>
        <w:tc>
          <w:tcPr>
            <w:tcW w:w="0" w:type="auto"/>
            <w:vAlign w:val="center"/>
            <w:hideMark/>
          </w:tcPr>
          <w:p w14:paraId="58712BF4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08B00D3B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4F83EE3" w14:textId="77777777" w:rsidR="00793A68" w:rsidRPr="00793A68" w:rsidRDefault="00793A68" w:rsidP="00793A68">
            <w:pPr>
              <w:rPr>
                <w:b/>
                <w:bCs/>
              </w:rPr>
            </w:pPr>
            <w:r w:rsidRPr="00793A68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22917BFC" w14:textId="77777777" w:rsidR="00793A68" w:rsidRPr="00793A68" w:rsidRDefault="00793A68" w:rsidP="00793A68">
            <w:pPr>
              <w:rPr>
                <w:b/>
                <w:bCs/>
              </w:rPr>
            </w:pPr>
            <w:proofErr w:type="spellStart"/>
            <w:r w:rsidRPr="00793A68">
              <w:rPr>
                <w:b/>
                <w:bCs/>
              </w:rPr>
              <w:t>Ops</w:t>
            </w:r>
            <w:proofErr w:type="spellEnd"/>
          </w:p>
        </w:tc>
      </w:tr>
      <w:tr w:rsidR="00793A68" w:rsidRPr="00793A68" w14:paraId="7102B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9991" w14:textId="77777777" w:rsidR="00793A68" w:rsidRPr="00793A68" w:rsidRDefault="00793A68" w:rsidP="00793A68">
            <w:r w:rsidRPr="00793A68">
              <w:t>Definición de Requerimientos (DoR)</w:t>
            </w:r>
          </w:p>
        </w:tc>
        <w:tc>
          <w:tcPr>
            <w:tcW w:w="0" w:type="auto"/>
            <w:vAlign w:val="center"/>
            <w:hideMark/>
          </w:tcPr>
          <w:p w14:paraId="7FDE2132" w14:textId="77777777" w:rsidR="00793A68" w:rsidRPr="00793A68" w:rsidRDefault="00793A68" w:rsidP="00793A68">
            <w:r w:rsidRPr="00793A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AC6CFC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DDAFB9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FAB448A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71578C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38618A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</w:tr>
      <w:tr w:rsidR="00793A68" w:rsidRPr="00793A68" w14:paraId="03AA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3A16" w14:textId="77777777" w:rsidR="00793A68" w:rsidRPr="00793A68" w:rsidRDefault="00793A68" w:rsidP="00793A68">
            <w:r w:rsidRPr="00793A68">
              <w:t xml:space="preserve">Revisión de Código (Code </w:t>
            </w:r>
            <w:proofErr w:type="spellStart"/>
            <w:r w:rsidRPr="00793A68">
              <w:t>Review</w:t>
            </w:r>
            <w:proofErr w:type="spellEnd"/>
            <w:r w:rsidRPr="00793A68">
              <w:t>)</w:t>
            </w:r>
          </w:p>
        </w:tc>
        <w:tc>
          <w:tcPr>
            <w:tcW w:w="0" w:type="auto"/>
            <w:vAlign w:val="center"/>
            <w:hideMark/>
          </w:tcPr>
          <w:p w14:paraId="2EBD0BC6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798419" w14:textId="77777777" w:rsidR="00793A68" w:rsidRPr="00793A68" w:rsidRDefault="00793A68" w:rsidP="00793A68">
            <w:r w:rsidRPr="00793A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CD6C67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C4838A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F6E9A0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6D6436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</w:tr>
      <w:tr w:rsidR="00793A68" w:rsidRPr="00793A68" w14:paraId="06A9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8A48" w14:textId="77777777" w:rsidR="00793A68" w:rsidRPr="00793A68" w:rsidRDefault="00793A68" w:rsidP="00793A68">
            <w:r w:rsidRPr="00793A68">
              <w:t>Pruebas de Seguridad (SAST/DAST)</w:t>
            </w:r>
          </w:p>
        </w:tc>
        <w:tc>
          <w:tcPr>
            <w:tcW w:w="0" w:type="auto"/>
            <w:vAlign w:val="center"/>
            <w:hideMark/>
          </w:tcPr>
          <w:p w14:paraId="580DB669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11BB436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DD3BD5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4D2768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ED9021" w14:textId="77777777" w:rsidR="00793A68" w:rsidRPr="00793A68" w:rsidRDefault="00793A68" w:rsidP="00793A68">
            <w:r w:rsidRPr="00793A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BF2989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</w:tr>
      <w:tr w:rsidR="00793A68" w:rsidRPr="00793A68" w14:paraId="42D8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9C65" w14:textId="77777777" w:rsidR="00793A68" w:rsidRPr="00793A68" w:rsidRDefault="00793A68" w:rsidP="00793A68">
            <w:r w:rsidRPr="00793A68">
              <w:t>Paso a Producción (DoD)</w:t>
            </w:r>
          </w:p>
        </w:tc>
        <w:tc>
          <w:tcPr>
            <w:tcW w:w="0" w:type="auto"/>
            <w:vAlign w:val="center"/>
            <w:hideMark/>
          </w:tcPr>
          <w:p w14:paraId="58F29BB7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4CB131" w14:textId="77777777" w:rsidR="00793A68" w:rsidRPr="00793A68" w:rsidRDefault="00793A68" w:rsidP="00793A68">
            <w:r w:rsidRPr="00793A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368C5B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B333BC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D48160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73FDB0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</w:tr>
      <w:tr w:rsidR="00793A68" w:rsidRPr="00793A68" w14:paraId="3381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2572" w14:textId="77777777" w:rsidR="00793A68" w:rsidRPr="00793A68" w:rsidRDefault="00793A68" w:rsidP="00793A68">
            <w:r w:rsidRPr="00793A68">
              <w:t>Gestión de Excepciones de Seguridad</w:t>
            </w:r>
          </w:p>
        </w:tc>
        <w:tc>
          <w:tcPr>
            <w:tcW w:w="0" w:type="auto"/>
            <w:vAlign w:val="center"/>
            <w:hideMark/>
          </w:tcPr>
          <w:p w14:paraId="76E08856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DB4A3F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BC283B" w14:textId="77777777" w:rsidR="00793A68" w:rsidRPr="00793A68" w:rsidRDefault="00793A68" w:rsidP="00793A68">
            <w:r w:rsidRPr="00793A6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6603501" w14:textId="77777777" w:rsidR="00793A68" w:rsidRPr="00793A68" w:rsidRDefault="00793A68" w:rsidP="00793A68">
            <w:r w:rsidRPr="00793A6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DE2B7A" w14:textId="77777777" w:rsidR="00793A68" w:rsidRPr="00793A68" w:rsidRDefault="00793A68" w:rsidP="00793A68">
            <w:r w:rsidRPr="00793A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369F10" w14:textId="77777777" w:rsidR="00793A68" w:rsidRPr="00793A68" w:rsidRDefault="00793A68" w:rsidP="00793A68">
            <w:r w:rsidRPr="00793A68">
              <w:rPr>
                <w:b/>
                <w:bCs/>
              </w:rPr>
              <w:t>C</w:t>
            </w:r>
          </w:p>
        </w:tc>
      </w:tr>
    </w:tbl>
    <w:p w14:paraId="7DDE46E3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5. Protocolos de Aprobación Ágil (Anti-Burocracia)</w:t>
      </w:r>
    </w:p>
    <w:p w14:paraId="53525D03" w14:textId="77777777" w:rsidR="00793A68" w:rsidRPr="00793A68" w:rsidRDefault="00793A68" w:rsidP="00793A68">
      <w:r w:rsidRPr="00793A68">
        <w:t>Para evitar "gestiones administrativas manuales lentas", se establecen reglas de automatización:</w:t>
      </w:r>
    </w:p>
    <w:p w14:paraId="19C72152" w14:textId="77777777" w:rsidR="00793A68" w:rsidRPr="00793A68" w:rsidRDefault="00793A68" w:rsidP="00793A68">
      <w:pPr>
        <w:numPr>
          <w:ilvl w:val="0"/>
          <w:numId w:val="2"/>
        </w:numPr>
      </w:pPr>
      <w:proofErr w:type="spellStart"/>
      <w:r w:rsidRPr="00793A68">
        <w:rPr>
          <w:b/>
          <w:bCs/>
        </w:rPr>
        <w:t>Triggers</w:t>
      </w:r>
      <w:proofErr w:type="spellEnd"/>
      <w:r w:rsidRPr="00793A68">
        <w:rPr>
          <w:b/>
          <w:bCs/>
        </w:rPr>
        <w:t xml:space="preserve"> Automáticos:</w:t>
      </w:r>
      <w:r w:rsidRPr="00793A68">
        <w:t xml:space="preserve"> El paso de </w:t>
      </w:r>
      <w:r w:rsidRPr="00793A68">
        <w:rPr>
          <w:i/>
          <w:iCs/>
        </w:rPr>
        <w:t xml:space="preserve">In </w:t>
      </w:r>
      <w:proofErr w:type="spellStart"/>
      <w:r w:rsidRPr="00793A68">
        <w:rPr>
          <w:i/>
          <w:iCs/>
        </w:rPr>
        <w:t>Progress</w:t>
      </w:r>
      <w:proofErr w:type="spellEnd"/>
      <w:r w:rsidRPr="00793A68">
        <w:t xml:space="preserve"> a </w:t>
      </w:r>
      <w:r w:rsidRPr="00793A68">
        <w:rPr>
          <w:i/>
          <w:iCs/>
        </w:rPr>
        <w:t xml:space="preserve">Code </w:t>
      </w:r>
      <w:proofErr w:type="spellStart"/>
      <w:r w:rsidRPr="00793A68">
        <w:rPr>
          <w:i/>
          <w:iCs/>
        </w:rPr>
        <w:t>Review</w:t>
      </w:r>
      <w:proofErr w:type="spellEnd"/>
      <w:r w:rsidRPr="00793A68">
        <w:t xml:space="preserve"> y </w:t>
      </w:r>
      <w:r w:rsidRPr="00793A68">
        <w:rPr>
          <w:i/>
          <w:iCs/>
        </w:rPr>
        <w:t>QA</w:t>
      </w:r>
      <w:r w:rsidRPr="00793A68">
        <w:t xml:space="preserve"> debe ser ejecutado por </w:t>
      </w:r>
      <w:proofErr w:type="spellStart"/>
      <w:r w:rsidRPr="00793A68">
        <w:t>triggers</w:t>
      </w:r>
      <w:proofErr w:type="spellEnd"/>
      <w:r w:rsidRPr="00793A68">
        <w:t xml:space="preserve"> del repositorio, eliminando el movimiento manual de </w:t>
      </w:r>
      <w:proofErr w:type="gramStart"/>
      <w:r w:rsidRPr="00793A68">
        <w:t>tickets</w:t>
      </w:r>
      <w:proofErr w:type="gramEnd"/>
      <w:r w:rsidRPr="00793A68">
        <w:t>.</w:t>
      </w:r>
    </w:p>
    <w:p w14:paraId="0756097B" w14:textId="77777777" w:rsidR="00793A68" w:rsidRPr="00793A68" w:rsidRDefault="00793A68" w:rsidP="00793A68">
      <w:pPr>
        <w:numPr>
          <w:ilvl w:val="0"/>
          <w:numId w:val="2"/>
        </w:numPr>
      </w:pPr>
      <w:r w:rsidRPr="00793A68">
        <w:rPr>
          <w:b/>
          <w:bCs/>
        </w:rPr>
        <w:t>Acuerdos de Nivel de Servicio (SLA) Internos:</w:t>
      </w:r>
      <w:r w:rsidRPr="00793A68">
        <w:t xml:space="preserve"> </w:t>
      </w:r>
    </w:p>
    <w:p w14:paraId="0AB65A20" w14:textId="77777777" w:rsidR="00793A68" w:rsidRPr="00793A68" w:rsidRDefault="00793A68" w:rsidP="00793A68">
      <w:pPr>
        <w:numPr>
          <w:ilvl w:val="1"/>
          <w:numId w:val="2"/>
        </w:numPr>
      </w:pPr>
      <w:r w:rsidRPr="00793A68">
        <w:t>Aprobación de Arquitectura (ARC-001): Máximo 48 horas.</w:t>
      </w:r>
    </w:p>
    <w:p w14:paraId="10AC3813" w14:textId="77777777" w:rsidR="00793A68" w:rsidRPr="00793A68" w:rsidRDefault="00793A68" w:rsidP="00793A68">
      <w:pPr>
        <w:numPr>
          <w:ilvl w:val="1"/>
          <w:numId w:val="2"/>
        </w:numPr>
      </w:pPr>
      <w:r w:rsidRPr="00793A68">
        <w:t>Revisión de Seguridad (SEC-001): Máximo 24 horas tras reporte de vulnerabilidad.</w:t>
      </w:r>
    </w:p>
    <w:p w14:paraId="39EFD817" w14:textId="77777777" w:rsidR="00793A68" w:rsidRPr="00793A68" w:rsidRDefault="00793A68" w:rsidP="00793A68">
      <w:pPr>
        <w:numPr>
          <w:ilvl w:val="0"/>
          <w:numId w:val="2"/>
        </w:numPr>
      </w:pPr>
      <w:r w:rsidRPr="00793A68">
        <w:rPr>
          <w:b/>
          <w:bCs/>
        </w:rPr>
        <w:t>Definición de Terminado (DoD):</w:t>
      </w:r>
      <w:r w:rsidRPr="00793A68">
        <w:t xml:space="preserve"> Ninguna tarea se considera "Done" sin código integrado, pruebas de QA con 0 defectos críticos y documentación técnica actualizada en </w:t>
      </w:r>
      <w:proofErr w:type="spellStart"/>
      <w:r w:rsidRPr="00793A68">
        <w:t>Confluence</w:t>
      </w:r>
      <w:proofErr w:type="spellEnd"/>
      <w:r w:rsidRPr="00793A68">
        <w:t>.</w:t>
      </w:r>
    </w:p>
    <w:p w14:paraId="4141C41F" w14:textId="77777777" w:rsidR="00793A68" w:rsidRPr="00793A68" w:rsidRDefault="00793A68" w:rsidP="00793A68">
      <w:pPr>
        <w:rPr>
          <w:b/>
          <w:bCs/>
        </w:rPr>
      </w:pPr>
      <w:r w:rsidRPr="00793A68">
        <w:rPr>
          <w:b/>
          <w:bCs/>
        </w:rPr>
        <w:t>6. Control de Cumplimiento (PCI DSS)</w:t>
      </w:r>
    </w:p>
    <w:p w14:paraId="130DA3F8" w14:textId="77777777" w:rsidR="00793A68" w:rsidRPr="00793A68" w:rsidRDefault="00793A68" w:rsidP="00793A68">
      <w:r w:rsidRPr="00793A68">
        <w:t xml:space="preserve">Se integrará un modelo de </w:t>
      </w:r>
      <w:r w:rsidRPr="00793A68">
        <w:rPr>
          <w:b/>
          <w:bCs/>
        </w:rPr>
        <w:t>Evidencias Digitales (AUD-001)</w:t>
      </w:r>
      <w:r w:rsidRPr="00793A68">
        <w:t xml:space="preserve"> generado automáticamente por los pipelines de </w:t>
      </w:r>
      <w:proofErr w:type="spellStart"/>
      <w:r w:rsidRPr="00793A68">
        <w:t>GitLab</w:t>
      </w:r>
      <w:proofErr w:type="spellEnd"/>
      <w:r w:rsidRPr="00793A68">
        <w:t xml:space="preserve"> para satisfacer las auditorías sin intervención manual.</w:t>
      </w:r>
    </w:p>
    <w:p w14:paraId="0D58183F" w14:textId="77777777" w:rsidR="00793A68" w:rsidRPr="00793A68" w:rsidRDefault="00793A68" w:rsidP="00793A68">
      <w:r w:rsidRPr="00793A68">
        <w:pict w14:anchorId="7763C30A">
          <v:rect id="_x0000_i1038" style="width:0;height:1.5pt" o:hralign="center" o:hrstd="t" o:hr="t" fillcolor="#a0a0a0" stroked="f"/>
        </w:pict>
      </w:r>
    </w:p>
    <w:p w14:paraId="07A6D061" w14:textId="77777777" w:rsidR="00793A68" w:rsidRPr="00793A68" w:rsidRDefault="00793A68" w:rsidP="00793A68">
      <w:r w:rsidRPr="00793A68">
        <w:rPr>
          <w:b/>
          <w:bCs/>
        </w:rPr>
        <w:t>Aprobaciones del Documento:</w:t>
      </w:r>
    </w:p>
    <w:p w14:paraId="2594C227" w14:textId="77777777" w:rsidR="00793A68" w:rsidRPr="00793A68" w:rsidRDefault="00793A68" w:rsidP="00793A68">
      <w:pPr>
        <w:numPr>
          <w:ilvl w:val="0"/>
          <w:numId w:val="3"/>
        </w:numPr>
      </w:pPr>
      <w:r w:rsidRPr="00793A68">
        <w:rPr>
          <w:b/>
          <w:bCs/>
        </w:rPr>
        <w:t>Nombre/Firma PO:</w:t>
      </w:r>
      <w:r w:rsidRPr="00793A68">
        <w:t xml:space="preserve"> ____________________ Fecha: __________</w:t>
      </w:r>
    </w:p>
    <w:p w14:paraId="56E90C63" w14:textId="77777777" w:rsidR="00793A68" w:rsidRPr="00793A68" w:rsidRDefault="00793A68" w:rsidP="00793A68">
      <w:pPr>
        <w:numPr>
          <w:ilvl w:val="0"/>
          <w:numId w:val="3"/>
        </w:numPr>
      </w:pPr>
      <w:r w:rsidRPr="00793A68">
        <w:rPr>
          <w:b/>
          <w:bCs/>
        </w:rPr>
        <w:t>Nombre/Firma Seguridad:</w:t>
      </w:r>
      <w:r w:rsidRPr="00793A68">
        <w:t xml:space="preserve"> ________________ Fecha: __________</w:t>
      </w:r>
    </w:p>
    <w:p w14:paraId="458D10F9" w14:textId="77777777" w:rsidR="00793A68" w:rsidRPr="00793A68" w:rsidRDefault="00793A68" w:rsidP="00793A68">
      <w:pPr>
        <w:numPr>
          <w:ilvl w:val="0"/>
          <w:numId w:val="3"/>
        </w:numPr>
      </w:pPr>
      <w:r w:rsidRPr="00793A68">
        <w:rPr>
          <w:b/>
          <w:bCs/>
        </w:rPr>
        <w:t>Nombre/Firma Tech Lead:</w:t>
      </w:r>
      <w:r w:rsidRPr="00793A68">
        <w:t xml:space="preserve"> ________________ Fecha: __________</w:t>
      </w:r>
    </w:p>
    <w:p w14:paraId="0C47D30A" w14:textId="77777777" w:rsidR="00793A68" w:rsidRDefault="00793A68"/>
    <w:sectPr w:rsidR="0079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1BD"/>
    <w:multiLevelType w:val="multilevel"/>
    <w:tmpl w:val="39D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72CA"/>
    <w:multiLevelType w:val="multilevel"/>
    <w:tmpl w:val="0DD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0105B"/>
    <w:multiLevelType w:val="multilevel"/>
    <w:tmpl w:val="3D9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8047">
    <w:abstractNumId w:val="0"/>
  </w:num>
  <w:num w:numId="2" w16cid:durableId="1872764990">
    <w:abstractNumId w:val="2"/>
  </w:num>
  <w:num w:numId="3" w16cid:durableId="10408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68"/>
    <w:rsid w:val="0001048D"/>
    <w:rsid w:val="00793A68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2650"/>
  <w15:chartTrackingRefBased/>
  <w15:docId w15:val="{543456C9-6396-4DA4-8B84-88ED4E1A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A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A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A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A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A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A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2026-07-12T17:38:00Z</dcterms:created>
  <dcterms:modified xsi:type="dcterms:W3CDTF">2026-07-12T19:47:00Z</dcterms:modified>
</cp:coreProperties>
</file>