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B1E5C" w14:textId="77777777" w:rsidR="00B52796" w:rsidRDefault="00B52796" w:rsidP="00B52796">
      <w:pPr>
        <w:pStyle w:val="Didefault"/>
        <w:spacing w:before="0" w:line="240" w:lineRule="auto"/>
        <w:jc w:val="both"/>
        <w:rPr>
          <w:rFonts w:ascii="Times New Roman" w:eastAsia="Times New Roman" w:hAnsi="Times New Roman" w:cs="Times New Roman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Times New Roman" w:eastAsia="Times New Roman" w:hAnsi="Times New Roman" w:cs="Times New Roman"/>
          <w:b/>
          <w:bCs/>
          <w:shd w:val="clear" w:color="auto" w:fill="FFFFFF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Paziente10</w:t>
      </w:r>
    </w:p>
    <w:p w14:paraId="0DB86E4A" w14:textId="77777777" w:rsidR="00B52796" w:rsidRDefault="00B52796" w:rsidP="00B52796">
      <w:pPr>
        <w:pStyle w:val="Didefault"/>
        <w:spacing w:before="0" w:line="240" w:lineRule="auto"/>
        <w:jc w:val="both"/>
        <w:rPr>
          <w:rFonts w:ascii="Times New Roman" w:eastAsia="Times New Roman" w:hAnsi="Times New Roman" w:cs="Times New Roman"/>
          <w:i/>
          <w:iCs/>
          <w:color w:val="202528"/>
          <w:sz w:val="20"/>
          <w:szCs w:val="20"/>
        </w:rPr>
      </w:pPr>
      <w:r w:rsidRPr="69FD878C">
        <w:rPr>
          <w:rFonts w:ascii="Times New Roman" w:eastAsia="Times New Roman" w:hAnsi="Times New Roman" w:cs="Times New Roman"/>
          <w:color w:val="212529"/>
          <w:shd w:val="clear" w:color="auto" w:fill="FFFFFF"/>
        </w:rPr>
        <w:t>L’alterazione dell’</w:t>
      </w:r>
      <w:r w:rsidRPr="69FD878C">
        <w:rPr>
          <w:rFonts w:ascii="Times New Roman" w:eastAsia="Times New Roman" w:hAnsi="Times New Roman" w:cs="Times New Roman"/>
          <w:color w:val="212529"/>
          <w:shd w:val="clear" w:color="auto" w:fill="FFFFFF"/>
          <w:lang w:val="pt-PT"/>
        </w:rPr>
        <w:t>esone 19 EGFR L747_A750delinsP coinvolge il dominio tirosinchinasico del recettore EGFR, come le più comuni delezioni dell’esone 19. Dall’utilizzo di tecniche</w:t>
      </w:r>
      <w:r w:rsidRPr="69FD878C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 NGS possiamo identificare la specifica alterazione genica, ma dal punto di vista biologico tutte le delezioni (e delins) dell’esone 19 condividono il medesimo significato e </w:t>
      </w:r>
      <w:r w:rsidRPr="69FD878C">
        <w:rPr>
          <w:rFonts w:ascii="Times New Roman" w:eastAsia="Times New Roman" w:hAnsi="Times New Roman" w:cs="Times New Roman"/>
          <w:color w:val="202528"/>
          <w:lang w:val="pt-PT"/>
        </w:rPr>
        <w:t>determinano sensibilità agli inibitori tirosinchinasici</w:t>
      </w:r>
      <w:r w:rsidRPr="69FD878C">
        <w:rPr>
          <w:rFonts w:ascii="Times New Roman" w:eastAsia="Times New Roman" w:hAnsi="Times New Roman" w:cs="Times New Roman"/>
          <w:color w:val="212529"/>
          <w:shd w:val="clear" w:color="auto" w:fill="FFFFFF"/>
        </w:rPr>
        <w:t>.</w:t>
      </w:r>
    </w:p>
    <w:p w14:paraId="776BCF91" w14:textId="77777777" w:rsidR="00B52796" w:rsidRDefault="00B52796" w:rsidP="00B52796">
      <w:pPr>
        <w:pStyle w:val="Didefault"/>
        <w:jc w:val="both"/>
        <w:rPr>
          <w:rFonts w:ascii="Times New Roman" w:eastAsia="Times New Roman" w:hAnsi="Times New Roman" w:cs="Times New Roman"/>
          <w:i/>
          <w:iCs/>
          <w:color w:val="212121"/>
          <w:sz w:val="20"/>
          <w:szCs w:val="20"/>
        </w:rPr>
      </w:pPr>
    </w:p>
    <w:p w14:paraId="698CB293" w14:textId="7E06E0D6" w:rsidR="005A7A7D" w:rsidRDefault="00B52796" w:rsidP="00B52796">
      <w:r w:rsidRPr="00851D24">
        <w:rPr>
          <w:rFonts w:eastAsia="Times New Roman"/>
          <w:i/>
          <w:iCs/>
          <w:color w:val="212121"/>
          <w:sz w:val="20"/>
          <w:szCs w:val="20"/>
        </w:rPr>
        <w:t>Wang Y, Zheng R, Hu P, Zhang Z, Shen S, Li X. Patients harboring uncommon EGFR exon 19 deletion-insertion mutations respond well to first-generation EGFR inhibitors and osimeritinib upon acquisition of T790M. BMC Cancer. 2021 Nov 13;21(1):1215. doi: 10.1186/s12885-021-08942-x. PMID: 34774017; PMCID: PMC8590339.</w:t>
      </w:r>
    </w:p>
    <w:sectPr w:rsidR="005A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6"/>
    <w:rsid w:val="005646B9"/>
    <w:rsid w:val="005A7A7D"/>
    <w:rsid w:val="00B52796"/>
    <w:rsid w:val="00BD1FFF"/>
    <w:rsid w:val="00E6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75741B"/>
  <w15:chartTrackingRefBased/>
  <w15:docId w15:val="{5EC5DF04-8C19-2342-A1FA-E8E99877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79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bdr w:val="none" w:sz="0" w:space="0" w:color="auto"/>
      <w:lang w:val="en-IT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79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bdr w:val="none" w:sz="0" w:space="0" w:color="auto"/>
      <w:lang w:val="en-IT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79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bdr w:val="none" w:sz="0" w:space="0" w:color="auto"/>
      <w:lang w:val="en-IT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79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bdr w:val="none" w:sz="0" w:space="0" w:color="auto"/>
      <w:lang w:val="en-IT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79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bdr w:val="none" w:sz="0" w:space="0" w:color="auto"/>
      <w:lang w:val="en-IT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79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bdr w:val="none" w:sz="0" w:space="0" w:color="auto"/>
      <w:lang w:val="en-IT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79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bdr w:val="none" w:sz="0" w:space="0" w:color="auto"/>
      <w:lang w:val="en-IT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79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bdr w:val="none" w:sz="0" w:space="0" w:color="auto"/>
      <w:lang w:val="en-IT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79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bdr w:val="none" w:sz="0" w:space="0" w:color="auto"/>
      <w:lang w:val="en-I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7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  <w:lang w:val="en-IT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52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96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bdr w:val="none" w:sz="0" w:space="0" w:color="auto"/>
      <w:lang w:val="en-IT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52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7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bdr w:val="none" w:sz="0" w:space="0" w:color="auto"/>
      <w:lang w:val="en-IT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52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7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bdr w:val="none" w:sz="0" w:space="0" w:color="auto"/>
      <w:lang w:val="en-IT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52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796"/>
    <w:pPr>
      <w:pBdr>
        <w:top w:val="single" w:sz="4" w:space="10" w:color="0F4761" w:themeColor="accent1" w:themeShade="BF"/>
        <w:left w:val="none" w:sz="0" w:space="0" w:color="auto"/>
        <w:bottom w:val="single" w:sz="4" w:space="10" w:color="0F4761" w:themeColor="accent1" w:themeShade="BF"/>
        <w:right w:val="none" w:sz="0" w:space="0" w:color="auto"/>
        <w:between w:val="none" w:sz="0" w:space="0" w:color="auto"/>
        <w:bar w:val="none" w:sz="0" w:color="auto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bdr w:val="none" w:sz="0" w:space="0" w:color="auto"/>
      <w:lang w:val="en-IT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796"/>
    <w:rPr>
      <w:b/>
      <w:bCs/>
      <w:smallCaps/>
      <w:color w:val="0F4761" w:themeColor="accent1" w:themeShade="BF"/>
      <w:spacing w:val="5"/>
    </w:rPr>
  </w:style>
  <w:style w:type="paragraph" w:customStyle="1" w:styleId="Didefault">
    <w:name w:val="Di default"/>
    <w:rsid w:val="00B5279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:lang w:val="it-IT" w:eastAsia="en-GB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BUCCI GABRIELE</dc:creator>
  <cp:keywords/>
  <dc:description/>
  <cp:lastModifiedBy>BUCCI GABRIELE</cp:lastModifiedBy>
  <cp:revision>1</cp:revision>
  <dcterms:created xsi:type="dcterms:W3CDTF">2025-10-23T12:30:00Z</dcterms:created>
  <dcterms:modified xsi:type="dcterms:W3CDTF">2025-10-23T12:30:00Z</dcterms:modified>
</cp:coreProperties>
</file>