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4A989" w14:textId="77777777" w:rsidR="00B92597" w:rsidRDefault="00B92597" w:rsidP="00B92597">
      <w:pPr>
        <w:jc w:val="both"/>
        <w:rPr>
          <w:rFonts w:cstheme="minorHAnsi"/>
          <w:b/>
          <w:bCs/>
          <w:sz w:val="24"/>
          <w:szCs w:val="24"/>
        </w:rPr>
      </w:pPr>
      <w:r>
        <w:rPr>
          <w:rFonts w:cstheme="minorHAnsi"/>
          <w:b/>
          <w:bCs/>
          <w:sz w:val="24"/>
          <w:szCs w:val="24"/>
        </w:rPr>
        <w:t>Paziente20</w:t>
      </w:r>
      <w:r w:rsidRPr="0000790D">
        <w:rPr>
          <w:rFonts w:cstheme="minorHAnsi"/>
          <w:b/>
          <w:bCs/>
          <w:sz w:val="24"/>
          <w:szCs w:val="24"/>
        </w:rPr>
        <w:t xml:space="preserve"> 66anni affetta da adenocarcinoma polmonare stadio IV con r</w:t>
      </w:r>
      <w:r>
        <w:rPr>
          <w:rFonts w:cstheme="minorHAnsi"/>
          <w:b/>
          <w:bCs/>
          <w:sz w:val="24"/>
          <w:szCs w:val="24"/>
        </w:rPr>
        <w:t>iscontro NGS di mutazione compos</w:t>
      </w:r>
      <w:r w:rsidRPr="0000790D">
        <w:rPr>
          <w:rFonts w:cstheme="minorHAnsi"/>
          <w:b/>
          <w:bCs/>
          <w:sz w:val="24"/>
          <w:szCs w:val="24"/>
        </w:rPr>
        <w:t>ta di EGFR L858R e EGFR Ala289Thr</w:t>
      </w:r>
    </w:p>
    <w:p w14:paraId="42C8B394" w14:textId="77777777" w:rsidR="00B92597" w:rsidRPr="007F02C8" w:rsidRDefault="00B92597" w:rsidP="00B92597">
      <w:pPr>
        <w:jc w:val="both"/>
        <w:rPr>
          <w:sz w:val="24"/>
          <w:szCs w:val="24"/>
        </w:rPr>
      </w:pPr>
      <w:r w:rsidRPr="00033C2A">
        <w:rPr>
          <w:sz w:val="24"/>
        </w:rPr>
        <w:t xml:space="preserve">Conclusioni: le mutazioni composte di EGFR si verificano nel 5-7% delle neoplasie polmonari EGFR mutate e non appaiono associate a particolari fattori clinico-patologici. </w:t>
      </w:r>
      <w:r w:rsidRPr="00A61ED7">
        <w:rPr>
          <w:rFonts w:asciiTheme="majorHAnsi" w:eastAsia="Times New Roman" w:hAnsiTheme="majorHAnsi" w:cstheme="majorHAnsi"/>
          <w:color w:val="212121"/>
          <w:sz w:val="18"/>
          <w:szCs w:val="18"/>
          <w:bdr w:val="none" w:sz="0" w:space="0" w:color="auto" w:frame="1"/>
          <w:shd w:val="clear" w:color="auto" w:fill="FFFFFF"/>
          <w:lang w:val="en-US" w:eastAsia="it-IT"/>
        </w:rPr>
        <w:t xml:space="preserve">(Attili I, et al. </w:t>
      </w:r>
      <w:r w:rsidRPr="005E3C44">
        <w:rPr>
          <w:rFonts w:asciiTheme="majorHAnsi" w:eastAsia="Times New Roman" w:hAnsiTheme="majorHAnsi" w:cstheme="majorHAnsi"/>
          <w:color w:val="212121"/>
          <w:sz w:val="18"/>
          <w:szCs w:val="18"/>
          <w:bdr w:val="none" w:sz="0" w:space="0" w:color="auto" w:frame="1"/>
          <w:shd w:val="clear" w:color="auto" w:fill="FFFFFF"/>
          <w:lang w:val="en-GB" w:eastAsia="it-IT"/>
        </w:rPr>
        <w:t xml:space="preserve">Uncommon EGFR Compound Mutations in Non-Small Cell Lung Cancer (NSCLC): A Systematic Review of Available Evidence. </w:t>
      </w:r>
      <w:r w:rsidRPr="00B92597">
        <w:rPr>
          <w:rFonts w:asciiTheme="majorHAnsi" w:eastAsia="Times New Roman" w:hAnsiTheme="majorHAnsi" w:cstheme="majorHAnsi"/>
          <w:color w:val="212121"/>
          <w:sz w:val="18"/>
          <w:szCs w:val="18"/>
          <w:bdr w:val="none" w:sz="0" w:space="0" w:color="auto" w:frame="1"/>
          <w:shd w:val="clear" w:color="auto" w:fill="FFFFFF"/>
          <w:lang w:val="en-US" w:eastAsia="it-IT"/>
        </w:rPr>
        <w:t xml:space="preserve">Curr Oncol. </w:t>
      </w:r>
      <w:r w:rsidRPr="00D21B2A">
        <w:rPr>
          <w:rFonts w:asciiTheme="majorHAnsi" w:eastAsia="Times New Roman" w:hAnsiTheme="majorHAnsi" w:cstheme="majorHAnsi"/>
          <w:color w:val="212121"/>
          <w:sz w:val="18"/>
          <w:szCs w:val="18"/>
          <w:bdr w:val="none" w:sz="0" w:space="0" w:color="auto" w:frame="1"/>
          <w:shd w:val="clear" w:color="auto" w:fill="FFFFFF"/>
          <w:lang w:eastAsia="it-IT"/>
        </w:rPr>
        <w:t xml:space="preserve">2022 </w:t>
      </w:r>
      <w:proofErr w:type="spellStart"/>
      <w:r w:rsidRPr="00D21B2A">
        <w:rPr>
          <w:rFonts w:asciiTheme="majorHAnsi" w:eastAsia="Times New Roman" w:hAnsiTheme="majorHAnsi" w:cstheme="majorHAnsi"/>
          <w:color w:val="212121"/>
          <w:sz w:val="18"/>
          <w:szCs w:val="18"/>
          <w:bdr w:val="none" w:sz="0" w:space="0" w:color="auto" w:frame="1"/>
          <w:shd w:val="clear" w:color="auto" w:fill="FFFFFF"/>
          <w:lang w:eastAsia="it-IT"/>
        </w:rPr>
        <w:t>Jan</w:t>
      </w:r>
      <w:proofErr w:type="spellEnd"/>
      <w:r w:rsidRPr="00D21B2A">
        <w:rPr>
          <w:rFonts w:asciiTheme="majorHAnsi" w:eastAsia="Times New Roman" w:hAnsiTheme="majorHAnsi" w:cstheme="majorHAnsi"/>
          <w:color w:val="212121"/>
          <w:sz w:val="18"/>
          <w:szCs w:val="18"/>
          <w:bdr w:val="none" w:sz="0" w:space="0" w:color="auto" w:frame="1"/>
          <w:shd w:val="clear" w:color="auto" w:fill="FFFFFF"/>
          <w:lang w:eastAsia="it-IT"/>
        </w:rPr>
        <w:t xml:space="preserve"> 9;29(1):255-266)</w:t>
      </w:r>
      <w:r>
        <w:rPr>
          <w:rFonts w:asciiTheme="majorHAnsi" w:eastAsia="Times New Roman" w:hAnsiTheme="majorHAnsi" w:cstheme="majorHAnsi"/>
          <w:color w:val="212121"/>
          <w:sz w:val="18"/>
          <w:szCs w:val="18"/>
          <w:bdr w:val="none" w:sz="0" w:space="0" w:color="auto" w:frame="1"/>
          <w:shd w:val="clear" w:color="auto" w:fill="FFFFFF"/>
          <w:lang w:eastAsia="it-IT"/>
        </w:rPr>
        <w:t xml:space="preserve">. </w:t>
      </w:r>
      <w:r w:rsidRPr="00033C2A">
        <w:rPr>
          <w:sz w:val="24"/>
        </w:rPr>
        <w:t xml:space="preserve">La paziente presenta una combinazione di mutazione common nell’esone 21 L858R (frequenza allelica 76%) e mutazione </w:t>
      </w:r>
      <w:proofErr w:type="spellStart"/>
      <w:r w:rsidRPr="00033C2A">
        <w:rPr>
          <w:sz w:val="24"/>
        </w:rPr>
        <w:t>uncommon</w:t>
      </w:r>
      <w:proofErr w:type="spellEnd"/>
      <w:r w:rsidRPr="00033C2A">
        <w:rPr>
          <w:sz w:val="24"/>
        </w:rPr>
        <w:t xml:space="preserve"> Ala289Thr (frequenza allelica 77%). L858R è una nota alterazione di sensibilità agli inibitori </w:t>
      </w:r>
      <w:proofErr w:type="spellStart"/>
      <w:r w:rsidRPr="00033C2A">
        <w:rPr>
          <w:sz w:val="24"/>
        </w:rPr>
        <w:t>tirosinchinasici</w:t>
      </w:r>
      <w:proofErr w:type="spellEnd"/>
      <w:r w:rsidRPr="00033C2A">
        <w:rPr>
          <w:sz w:val="24"/>
        </w:rPr>
        <w:t xml:space="preserve">, mentre la seconda alterazione Ala289Thr si trova nel dominio extracellulare della proteina. Non sono attualmente disponibili dati riguardanti l’impatto prognostico e predittivo di questa seconda mutazione nei NSCLC. La frequenza allelica elevata delle due mutazioni potrebbe indicare un aumento del numero di copie del gene EGFR, anche se nell’analisi molecolare di questa neoplasia è noto anche un aumento del numero di copie del gene MET (numero medio copie MET=4.3; rapporto MET/ CEN7=1.1). La compresenza di amplificazione di MET e </w:t>
      </w:r>
      <w:proofErr w:type="gramStart"/>
      <w:r w:rsidRPr="00033C2A">
        <w:rPr>
          <w:sz w:val="24"/>
        </w:rPr>
        <w:t>EGFR tuttavia</w:t>
      </w:r>
      <w:proofErr w:type="gramEnd"/>
      <w:r w:rsidRPr="00033C2A">
        <w:rPr>
          <w:sz w:val="24"/>
        </w:rPr>
        <w:t xml:space="preserve"> è poco </w:t>
      </w:r>
      <w:r w:rsidRPr="00033C2A">
        <w:rPr>
          <w:sz w:val="24"/>
          <w:szCs w:val="24"/>
        </w:rPr>
        <w:t xml:space="preserve">probabile in quanto perché si verifichi sarebbe necessaria un’alterazione cromosomica estesa </w:t>
      </w:r>
      <w:r>
        <w:rPr>
          <w:sz w:val="24"/>
          <w:szCs w:val="24"/>
        </w:rPr>
        <w:t>del cromosoma 7</w:t>
      </w:r>
    </w:p>
    <w:p w14:paraId="4E6ECBCD" w14:textId="77777777" w:rsidR="005A7A7D" w:rsidRDefault="005A7A7D"/>
    <w:sectPr w:rsidR="005A7A7D" w:rsidSect="00B925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597"/>
    <w:rsid w:val="005646B9"/>
    <w:rsid w:val="005A7A7D"/>
    <w:rsid w:val="00B92597"/>
    <w:rsid w:val="00BD1FFF"/>
    <w:rsid w:val="00E63CD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E1FB70C"/>
  <w15:chartTrackingRefBased/>
  <w15:docId w15:val="{737B56A6-7976-1446-8EF6-9C60C0F2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597"/>
    <w:pPr>
      <w:spacing w:line="259" w:lineRule="auto"/>
    </w:pPr>
    <w:rPr>
      <w:kern w:val="0"/>
      <w:sz w:val="22"/>
      <w:szCs w:val="22"/>
      <w:lang w:val="it-IT"/>
      <w14:ligatures w14:val="none"/>
    </w:rPr>
  </w:style>
  <w:style w:type="paragraph" w:styleId="Heading1">
    <w:name w:val="heading 1"/>
    <w:basedOn w:val="Normal"/>
    <w:next w:val="Normal"/>
    <w:link w:val="Heading1Char"/>
    <w:uiPriority w:val="9"/>
    <w:qFormat/>
    <w:rsid w:val="00B9259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T"/>
      <w14:ligatures w14:val="standardContextual"/>
    </w:rPr>
  </w:style>
  <w:style w:type="paragraph" w:styleId="Heading2">
    <w:name w:val="heading 2"/>
    <w:basedOn w:val="Normal"/>
    <w:next w:val="Normal"/>
    <w:link w:val="Heading2Char"/>
    <w:uiPriority w:val="9"/>
    <w:semiHidden/>
    <w:unhideWhenUsed/>
    <w:qFormat/>
    <w:rsid w:val="00B9259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T"/>
      <w14:ligatures w14:val="standardContextual"/>
    </w:rPr>
  </w:style>
  <w:style w:type="paragraph" w:styleId="Heading3">
    <w:name w:val="heading 3"/>
    <w:basedOn w:val="Normal"/>
    <w:next w:val="Normal"/>
    <w:link w:val="Heading3Char"/>
    <w:uiPriority w:val="9"/>
    <w:semiHidden/>
    <w:unhideWhenUsed/>
    <w:qFormat/>
    <w:rsid w:val="00B92597"/>
    <w:pPr>
      <w:keepNext/>
      <w:keepLines/>
      <w:spacing w:before="160" w:after="80" w:line="278" w:lineRule="auto"/>
      <w:outlineLvl w:val="2"/>
    </w:pPr>
    <w:rPr>
      <w:rFonts w:eastAsiaTheme="majorEastAsia" w:cstheme="majorBidi"/>
      <w:color w:val="0F4761" w:themeColor="accent1" w:themeShade="BF"/>
      <w:kern w:val="2"/>
      <w:sz w:val="28"/>
      <w:szCs w:val="28"/>
      <w:lang w:val="en-IT"/>
      <w14:ligatures w14:val="standardContextual"/>
    </w:rPr>
  </w:style>
  <w:style w:type="paragraph" w:styleId="Heading4">
    <w:name w:val="heading 4"/>
    <w:basedOn w:val="Normal"/>
    <w:next w:val="Normal"/>
    <w:link w:val="Heading4Char"/>
    <w:uiPriority w:val="9"/>
    <w:semiHidden/>
    <w:unhideWhenUsed/>
    <w:qFormat/>
    <w:rsid w:val="00B92597"/>
    <w:pPr>
      <w:keepNext/>
      <w:keepLines/>
      <w:spacing w:before="80" w:after="40" w:line="278" w:lineRule="auto"/>
      <w:outlineLvl w:val="3"/>
    </w:pPr>
    <w:rPr>
      <w:rFonts w:eastAsiaTheme="majorEastAsia" w:cstheme="majorBidi"/>
      <w:i/>
      <w:iCs/>
      <w:color w:val="0F4761" w:themeColor="accent1" w:themeShade="BF"/>
      <w:kern w:val="2"/>
      <w:sz w:val="24"/>
      <w:szCs w:val="24"/>
      <w:lang w:val="en-IT"/>
      <w14:ligatures w14:val="standardContextual"/>
    </w:rPr>
  </w:style>
  <w:style w:type="paragraph" w:styleId="Heading5">
    <w:name w:val="heading 5"/>
    <w:basedOn w:val="Normal"/>
    <w:next w:val="Normal"/>
    <w:link w:val="Heading5Char"/>
    <w:uiPriority w:val="9"/>
    <w:semiHidden/>
    <w:unhideWhenUsed/>
    <w:qFormat/>
    <w:rsid w:val="00B92597"/>
    <w:pPr>
      <w:keepNext/>
      <w:keepLines/>
      <w:spacing w:before="80" w:after="40" w:line="278" w:lineRule="auto"/>
      <w:outlineLvl w:val="4"/>
    </w:pPr>
    <w:rPr>
      <w:rFonts w:eastAsiaTheme="majorEastAsia" w:cstheme="majorBidi"/>
      <w:color w:val="0F4761" w:themeColor="accent1" w:themeShade="BF"/>
      <w:kern w:val="2"/>
      <w:sz w:val="24"/>
      <w:szCs w:val="24"/>
      <w:lang w:val="en-IT"/>
      <w14:ligatures w14:val="standardContextual"/>
    </w:rPr>
  </w:style>
  <w:style w:type="paragraph" w:styleId="Heading6">
    <w:name w:val="heading 6"/>
    <w:basedOn w:val="Normal"/>
    <w:next w:val="Normal"/>
    <w:link w:val="Heading6Char"/>
    <w:uiPriority w:val="9"/>
    <w:semiHidden/>
    <w:unhideWhenUsed/>
    <w:qFormat/>
    <w:rsid w:val="00B92597"/>
    <w:pPr>
      <w:keepNext/>
      <w:keepLines/>
      <w:spacing w:before="40" w:after="0" w:line="278" w:lineRule="auto"/>
      <w:outlineLvl w:val="5"/>
    </w:pPr>
    <w:rPr>
      <w:rFonts w:eastAsiaTheme="majorEastAsia" w:cstheme="majorBidi"/>
      <w:i/>
      <w:iCs/>
      <w:color w:val="595959" w:themeColor="text1" w:themeTint="A6"/>
      <w:kern w:val="2"/>
      <w:sz w:val="24"/>
      <w:szCs w:val="24"/>
      <w:lang w:val="en-IT"/>
      <w14:ligatures w14:val="standardContextual"/>
    </w:rPr>
  </w:style>
  <w:style w:type="paragraph" w:styleId="Heading7">
    <w:name w:val="heading 7"/>
    <w:basedOn w:val="Normal"/>
    <w:next w:val="Normal"/>
    <w:link w:val="Heading7Char"/>
    <w:uiPriority w:val="9"/>
    <w:semiHidden/>
    <w:unhideWhenUsed/>
    <w:qFormat/>
    <w:rsid w:val="00B92597"/>
    <w:pPr>
      <w:keepNext/>
      <w:keepLines/>
      <w:spacing w:before="40" w:after="0" w:line="278" w:lineRule="auto"/>
      <w:outlineLvl w:val="6"/>
    </w:pPr>
    <w:rPr>
      <w:rFonts w:eastAsiaTheme="majorEastAsia" w:cstheme="majorBidi"/>
      <w:color w:val="595959" w:themeColor="text1" w:themeTint="A6"/>
      <w:kern w:val="2"/>
      <w:sz w:val="24"/>
      <w:szCs w:val="24"/>
      <w:lang w:val="en-IT"/>
      <w14:ligatures w14:val="standardContextual"/>
    </w:rPr>
  </w:style>
  <w:style w:type="paragraph" w:styleId="Heading8">
    <w:name w:val="heading 8"/>
    <w:basedOn w:val="Normal"/>
    <w:next w:val="Normal"/>
    <w:link w:val="Heading8Char"/>
    <w:uiPriority w:val="9"/>
    <w:semiHidden/>
    <w:unhideWhenUsed/>
    <w:qFormat/>
    <w:rsid w:val="00B92597"/>
    <w:pPr>
      <w:keepNext/>
      <w:keepLines/>
      <w:spacing w:after="0" w:line="278" w:lineRule="auto"/>
      <w:outlineLvl w:val="7"/>
    </w:pPr>
    <w:rPr>
      <w:rFonts w:eastAsiaTheme="majorEastAsia" w:cstheme="majorBidi"/>
      <w:i/>
      <w:iCs/>
      <w:color w:val="272727" w:themeColor="text1" w:themeTint="D8"/>
      <w:kern w:val="2"/>
      <w:sz w:val="24"/>
      <w:szCs w:val="24"/>
      <w:lang w:val="en-IT"/>
      <w14:ligatures w14:val="standardContextual"/>
    </w:rPr>
  </w:style>
  <w:style w:type="paragraph" w:styleId="Heading9">
    <w:name w:val="heading 9"/>
    <w:basedOn w:val="Normal"/>
    <w:next w:val="Normal"/>
    <w:link w:val="Heading9Char"/>
    <w:uiPriority w:val="9"/>
    <w:semiHidden/>
    <w:unhideWhenUsed/>
    <w:qFormat/>
    <w:rsid w:val="00B92597"/>
    <w:pPr>
      <w:keepNext/>
      <w:keepLines/>
      <w:spacing w:after="0" w:line="278" w:lineRule="auto"/>
      <w:outlineLvl w:val="8"/>
    </w:pPr>
    <w:rPr>
      <w:rFonts w:eastAsiaTheme="majorEastAsia" w:cstheme="majorBidi"/>
      <w:color w:val="272727" w:themeColor="text1" w:themeTint="D8"/>
      <w:kern w:val="2"/>
      <w:sz w:val="24"/>
      <w:szCs w:val="24"/>
      <w:lang w:val="en-IT"/>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597"/>
    <w:rPr>
      <w:rFonts w:eastAsiaTheme="majorEastAsia" w:cstheme="majorBidi"/>
      <w:color w:val="272727" w:themeColor="text1" w:themeTint="D8"/>
    </w:rPr>
  </w:style>
  <w:style w:type="paragraph" w:styleId="Title">
    <w:name w:val="Title"/>
    <w:basedOn w:val="Normal"/>
    <w:next w:val="Normal"/>
    <w:link w:val="TitleChar"/>
    <w:uiPriority w:val="10"/>
    <w:qFormat/>
    <w:rsid w:val="00B92597"/>
    <w:pPr>
      <w:spacing w:after="80" w:line="240" w:lineRule="auto"/>
      <w:contextualSpacing/>
    </w:pPr>
    <w:rPr>
      <w:rFonts w:asciiTheme="majorHAnsi" w:eastAsiaTheme="majorEastAsia" w:hAnsiTheme="majorHAnsi" w:cstheme="majorBidi"/>
      <w:spacing w:val="-10"/>
      <w:kern w:val="28"/>
      <w:sz w:val="56"/>
      <w:szCs w:val="56"/>
      <w:lang w:val="en-IT"/>
      <w14:ligatures w14:val="standardContextual"/>
    </w:rPr>
  </w:style>
  <w:style w:type="character" w:customStyle="1" w:styleId="TitleChar">
    <w:name w:val="Title Char"/>
    <w:basedOn w:val="DefaultParagraphFont"/>
    <w:link w:val="Title"/>
    <w:uiPriority w:val="10"/>
    <w:rsid w:val="00B92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597"/>
    <w:pPr>
      <w:numPr>
        <w:ilvl w:val="1"/>
      </w:numPr>
      <w:spacing w:line="278" w:lineRule="auto"/>
    </w:pPr>
    <w:rPr>
      <w:rFonts w:eastAsiaTheme="majorEastAsia" w:cstheme="majorBidi"/>
      <w:color w:val="595959" w:themeColor="text1" w:themeTint="A6"/>
      <w:spacing w:val="15"/>
      <w:kern w:val="2"/>
      <w:sz w:val="28"/>
      <w:szCs w:val="28"/>
      <w:lang w:val="en-IT"/>
      <w14:ligatures w14:val="standardContextual"/>
    </w:rPr>
  </w:style>
  <w:style w:type="character" w:customStyle="1" w:styleId="SubtitleChar">
    <w:name w:val="Subtitle Char"/>
    <w:basedOn w:val="DefaultParagraphFont"/>
    <w:link w:val="Subtitle"/>
    <w:uiPriority w:val="11"/>
    <w:rsid w:val="00B92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597"/>
    <w:pPr>
      <w:spacing w:before="160" w:line="278" w:lineRule="auto"/>
      <w:jc w:val="center"/>
    </w:pPr>
    <w:rPr>
      <w:i/>
      <w:iCs/>
      <w:color w:val="404040" w:themeColor="text1" w:themeTint="BF"/>
      <w:kern w:val="2"/>
      <w:sz w:val="24"/>
      <w:szCs w:val="24"/>
      <w:lang w:val="en-IT"/>
      <w14:ligatures w14:val="standardContextual"/>
    </w:rPr>
  </w:style>
  <w:style w:type="character" w:customStyle="1" w:styleId="QuoteChar">
    <w:name w:val="Quote Char"/>
    <w:basedOn w:val="DefaultParagraphFont"/>
    <w:link w:val="Quote"/>
    <w:uiPriority w:val="29"/>
    <w:rsid w:val="00B92597"/>
    <w:rPr>
      <w:i/>
      <w:iCs/>
      <w:color w:val="404040" w:themeColor="text1" w:themeTint="BF"/>
    </w:rPr>
  </w:style>
  <w:style w:type="paragraph" w:styleId="ListParagraph">
    <w:name w:val="List Paragraph"/>
    <w:basedOn w:val="Normal"/>
    <w:uiPriority w:val="34"/>
    <w:qFormat/>
    <w:rsid w:val="00B92597"/>
    <w:pPr>
      <w:spacing w:line="278" w:lineRule="auto"/>
      <w:ind w:left="720"/>
      <w:contextualSpacing/>
    </w:pPr>
    <w:rPr>
      <w:kern w:val="2"/>
      <w:sz w:val="24"/>
      <w:szCs w:val="24"/>
      <w:lang w:val="en-IT"/>
      <w14:ligatures w14:val="standardContextual"/>
    </w:rPr>
  </w:style>
  <w:style w:type="character" w:styleId="IntenseEmphasis">
    <w:name w:val="Intense Emphasis"/>
    <w:basedOn w:val="DefaultParagraphFont"/>
    <w:uiPriority w:val="21"/>
    <w:qFormat/>
    <w:rsid w:val="00B92597"/>
    <w:rPr>
      <w:i/>
      <w:iCs/>
      <w:color w:val="0F4761" w:themeColor="accent1" w:themeShade="BF"/>
    </w:rPr>
  </w:style>
  <w:style w:type="paragraph" w:styleId="IntenseQuote">
    <w:name w:val="Intense Quote"/>
    <w:basedOn w:val="Normal"/>
    <w:next w:val="Normal"/>
    <w:link w:val="IntenseQuoteChar"/>
    <w:uiPriority w:val="30"/>
    <w:qFormat/>
    <w:rsid w:val="00B9259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IT"/>
      <w14:ligatures w14:val="standardContextual"/>
    </w:rPr>
  </w:style>
  <w:style w:type="character" w:customStyle="1" w:styleId="IntenseQuoteChar">
    <w:name w:val="Intense Quote Char"/>
    <w:basedOn w:val="DefaultParagraphFont"/>
    <w:link w:val="IntenseQuote"/>
    <w:uiPriority w:val="30"/>
    <w:rsid w:val="00B92597"/>
    <w:rPr>
      <w:i/>
      <w:iCs/>
      <w:color w:val="0F4761" w:themeColor="accent1" w:themeShade="BF"/>
    </w:rPr>
  </w:style>
  <w:style w:type="character" w:styleId="IntenseReference">
    <w:name w:val="Intense Reference"/>
    <w:basedOn w:val="DefaultParagraphFont"/>
    <w:uiPriority w:val="32"/>
    <w:qFormat/>
    <w:rsid w:val="00B925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BUCCI GABRIELE</dc:creator>
  <cp:keywords/>
  <dc:description/>
  <cp:lastModifiedBy>BUCCI GABRIELE</cp:lastModifiedBy>
  <cp:revision>1</cp:revision>
  <dcterms:created xsi:type="dcterms:W3CDTF">2025-10-23T12:26:00Z</dcterms:created>
  <dcterms:modified xsi:type="dcterms:W3CDTF">2025-10-23T12:26:00Z</dcterms:modified>
</cp:coreProperties>
</file>