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rPr>
        <w:tab/>
      </w:r>
      <w:r>
        <w:rPr>
          <w:rFonts w:ascii="Times Roman" w:hAnsi="Times Roman"/>
          <w:rtl w:val="0"/>
          <w:lang w:val="en-US"/>
        </w:rPr>
        <w:t>You can think of prediction tasks as mapping inputs (course reviews) to outputs (course ratings). As you learned in the previous chapter, decomposing an input into a collection of features (e.g., words that occur in the review) forms a useful abstraction for learning. Therefore, inputs are nothing more than lists of feature values. This suggests a geometric view of data, where we have one dimension for every feature. In this view, examples are points in a high</w:t>
      </w:r>
      <w:r>
        <w:rPr>
          <w:rFonts w:ascii="Times Roman" w:hAnsi="Times Roman"/>
          <w:rtl w:val="0"/>
          <w:lang w:val="en-US"/>
        </w:rPr>
        <w:t xml:space="preserve"> </w:t>
      </w:r>
      <w:r>
        <w:rPr>
          <w:rFonts w:ascii="Times Roman" w:hAnsi="Times Roman"/>
          <w:rtl w:val="0"/>
          <w:lang w:val="it-IT"/>
        </w:rPr>
        <w:t xml:space="preserve">dimensional space.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Once we think of a data set as a collection of points in high dimensional space, we can start performing geometric operations on this data. For instance, suppose you need to predict whether Alice will like Algorithms. Perhaps we can try to find another student who is most </w:t>
      </w:r>
      <w:r>
        <w:rPr>
          <w:rFonts w:ascii="Times Roman" w:hAnsi="Times Roman" w:hint="default"/>
          <w:rtl w:val="1"/>
          <w:lang w:val="ar-SA" w:bidi="ar-SA"/>
        </w:rPr>
        <w:t>“</w:t>
      </w:r>
      <w:r>
        <w:rPr>
          <w:rFonts w:ascii="Times Roman" w:hAnsi="Times Roman"/>
          <w:rtl w:val="0"/>
          <w:lang w:val="es-ES_tradnl"/>
        </w:rPr>
        <w:t>similar</w:t>
      </w:r>
      <w:r>
        <w:rPr>
          <w:rFonts w:ascii="Times Roman" w:hAnsi="Times Roman" w:hint="default"/>
          <w:rtl w:val="0"/>
        </w:rPr>
        <w:t xml:space="preserve">” </w:t>
      </w:r>
      <w:r>
        <w:rPr>
          <w:rFonts w:ascii="Times Roman" w:hAnsi="Times Roman"/>
          <w:rtl w:val="0"/>
          <w:lang w:val="en-US"/>
        </w:rPr>
        <w:t>to Alice, in terms of favorite courses. Say this student is Jeremy. If Jeremy liked Algorithms, then we might guess that Alice will as well. This is an example of a nearest neighbor model of learning. By inspecting this model, we</w:t>
      </w:r>
      <w:r>
        <w:rPr>
          <w:rFonts w:ascii="Times Roman" w:hAnsi="Times Roman" w:hint="default"/>
          <w:rtl w:val="1"/>
        </w:rPr>
        <w:t>’</w:t>
      </w:r>
      <w:r>
        <w:rPr>
          <w:rFonts w:ascii="Times Roman" w:hAnsi="Times Roman"/>
          <w:rtl w:val="0"/>
          <w:lang w:val="en-US"/>
        </w:rPr>
        <w:t xml:space="preserve">ll see a completely different set of answers to the key learning questions we discovered in Chapter 1.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rPr>
        <w:t xml:space="preserve">3.1 </w:t>
      </w:r>
      <w:r>
        <w:rPr>
          <w:rFonts w:ascii="Times Roman" w:cs="Times Roman" w:hAnsi="Times Roman" w:eastAsia="Times Roman"/>
          <w:rtl w:val="0"/>
        </w:rPr>
        <w:tab/>
      </w:r>
      <w:r>
        <w:rPr>
          <w:rFonts w:ascii="Times Roman" w:hAnsi="Times Roman"/>
          <w:rtl w:val="0"/>
          <w:lang w:val="en-US"/>
        </w:rPr>
        <w:t xml:space="preserve">From Data to Feature Vectors An example is just a collection of feature values about that example, for instance the data in Table 1 from the Appendix. To a person, these features have meaning. One feature might count how many times the reviewer wrote </w:t>
      </w:r>
      <w:r>
        <w:rPr>
          <w:rFonts w:ascii="Times Roman" w:hAnsi="Times Roman" w:hint="default"/>
          <w:rtl w:val="1"/>
          <w:lang w:val="ar-SA" w:bidi="ar-SA"/>
        </w:rPr>
        <w:t>“</w:t>
      </w:r>
      <w:r>
        <w:rPr>
          <w:rFonts w:ascii="Times Roman" w:hAnsi="Times Roman"/>
          <w:rtl w:val="0"/>
          <w:lang w:val="fr-FR"/>
        </w:rPr>
        <w:t>excellent</w:t>
      </w:r>
      <w:r>
        <w:rPr>
          <w:rFonts w:ascii="Times Roman" w:hAnsi="Times Roman" w:hint="default"/>
          <w:rtl w:val="0"/>
        </w:rPr>
        <w:t xml:space="preserve">” </w:t>
      </w:r>
      <w:r>
        <w:rPr>
          <w:rFonts w:ascii="Times Roman" w:hAnsi="Times Roman"/>
          <w:rtl w:val="0"/>
          <w:lang w:val="en-US"/>
        </w:rPr>
        <w:t xml:space="preserve">in a course review. Another might count the number of exclamation points. A third might tell us if any text is underlined in the review.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To a machine, the features themselves have no meaning. Only the feature values, and how they vary across examples, mean something to the machine. From this perspective, you can think about an example as being represented by a feature vector consisting of one </w:t>
      </w:r>
      <w:r>
        <w:rPr>
          <w:rFonts w:ascii="Times Roman" w:hAnsi="Times Roman" w:hint="default"/>
          <w:rtl w:val="1"/>
          <w:lang w:val="ar-SA" w:bidi="ar-SA"/>
        </w:rPr>
        <w:t>“</w:t>
      </w:r>
      <w:r>
        <w:rPr>
          <w:rFonts w:ascii="Times Roman" w:hAnsi="Times Roman"/>
          <w:rtl w:val="0"/>
          <w:lang w:val="it-IT"/>
        </w:rPr>
        <w:t>dimension</w:t>
      </w:r>
      <w:r>
        <w:rPr>
          <w:rFonts w:ascii="Times Roman" w:hAnsi="Times Roman" w:hint="default"/>
          <w:rtl w:val="0"/>
        </w:rPr>
        <w:t xml:space="preserve">” </w:t>
      </w:r>
      <w:r>
        <w:rPr>
          <w:rFonts w:ascii="Times Roman" w:hAnsi="Times Roman"/>
          <w:rtl w:val="0"/>
          <w:lang w:val="en-US"/>
        </w:rPr>
        <w:t xml:space="preserve">for each feature, where each </w:t>
      </w:r>
      <w:r>
        <w:rPr>
          <w:rFonts w:ascii="Times Roman" w:hAnsi="Times Roman"/>
          <w:rtl w:val="0"/>
          <w:lang w:val="en-US"/>
        </w:rPr>
        <w:t>dimension</w:t>
      </w:r>
      <w:r>
        <w:rPr>
          <w:rFonts w:ascii="Times Roman" w:hAnsi="Times Roman"/>
          <w:rtl w:val="0"/>
          <w:lang w:val="en-US"/>
        </w:rPr>
        <w:t xml:space="preserve"> is simply some real value.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Consider a review that said </w:t>
      </w:r>
      <w:r>
        <w:rPr>
          <w:rFonts w:ascii="Times Roman" w:hAnsi="Times Roman" w:hint="default"/>
          <w:rtl w:val="1"/>
          <w:lang w:val="ar-SA" w:bidi="ar-SA"/>
        </w:rPr>
        <w:t>“</w:t>
      </w:r>
      <w:r>
        <w:rPr>
          <w:rFonts w:ascii="Times Roman" w:hAnsi="Times Roman"/>
          <w:rtl w:val="0"/>
          <w:lang w:val="fr-FR"/>
        </w:rPr>
        <w:t>excellent</w:t>
      </w:r>
      <w:r>
        <w:rPr>
          <w:rFonts w:ascii="Times Roman" w:hAnsi="Times Roman" w:hint="default"/>
          <w:rtl w:val="0"/>
        </w:rPr>
        <w:t xml:space="preserve">” </w:t>
      </w:r>
      <w:r>
        <w:rPr>
          <w:rFonts w:ascii="Times Roman" w:hAnsi="Times Roman"/>
          <w:rtl w:val="0"/>
          <w:lang w:val="en-US"/>
        </w:rPr>
        <w:t xml:space="preserve">three times, had one exclamation point and no underlined text. This could be represented by the feature vector h3, 1, 0i. An almost identical review that happened to have underlined text would have the feature vector h3, 1, 1i.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Note, here, that we have imposed the convention that for binary features (yes/no features), the corresponding feature values are 0 and 1, respectively. This was an arbitrary choice. We could have made them 0.92 and </w:t>
      </w:r>
      <w:r>
        <w:rPr>
          <w:rFonts w:ascii="Times Roman" w:hAnsi="Times Roman" w:hint="default"/>
          <w:rtl w:val="0"/>
        </w:rPr>
        <w:t>−</w:t>
      </w:r>
      <w:r>
        <w:rPr>
          <w:rFonts w:ascii="Times Roman" w:hAnsi="Times Roman"/>
          <w:rtl w:val="0"/>
          <w:lang w:val="en-US"/>
        </w:rPr>
        <w:t>16.1 if we wanted. But 0/1 is convenient and helps us interpret the feature values. When we discuss practical issues in Chapter 5, you will see other reasons why 0/1 is a good choice.</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Figure 3.1 shows the data from Table 1 in three views. These three views are constructed by considering two features at a time in different pairs. In all cases, the plusses denote positive examples and the minuses denote negative examples. In some cases, the points fall on top of each other, which is why you cannot see 20 unique points in all figures.</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The mapping from feature values to vectors is straigh</w:t>
      </w:r>
      <w:r>
        <w:rPr>
          <w:rFonts w:ascii="Times Roman" w:hAnsi="Times Roman"/>
          <w:rtl w:val="0"/>
          <w:lang w:val="en-US"/>
        </w:rPr>
        <w:t>t-</w:t>
      </w:r>
      <w:r>
        <w:rPr>
          <w:rFonts w:ascii="Times Roman" w:hAnsi="Times Roman"/>
          <w:rtl w:val="0"/>
          <w:lang w:val="en-US"/>
        </w:rPr>
        <w:t xml:space="preserve">forward in the case of real valued features (trivial) and binary features (mapped to zero or one). It is less clear what to do with categorical features. For example, if our goal is to identify whether an object in an image is a tomato, blueberry, cucumber or cockroach, we might want to know its color: is it Red, Blue, Green or Black?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One option would be to map Red to a value of 0, Blue to a value of 1, Green to a value of 2 and Black to a value of 3. The problem with this mapping is that it turns an unordered set (the set of colors) into an ordered set (the set {0, 1, 2, 3}). In itself, this is not necessarily a bad thing. But when we go to use these features, we will measure examples based on their distances to each other. By doing this mapping, we are essentially saying that Red and Blue are more similar (distance of 1) than Red and Black (distance of 3). This is probably not what we want to say!</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A solution is to turn a categorical feature that can take four different values (say: Red, Blue, Green and Black) into four binary features (say: IsItRed?, IsItBlue?, IsItGreen? and IsItBlack?). In general, if we start from a categorical feature that takes V values, we can map it to V-many binary indicator features.</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With that, you should be able to take a data set and map each example to a feature vector through the following mapping: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xml:space="preserve">• </w:t>
      </w:r>
      <w:r>
        <w:rPr>
          <w:rFonts w:ascii="Times Roman" w:hAnsi="Times Roman"/>
          <w:rtl w:val="0"/>
          <w:lang w:val="en-US"/>
        </w:rPr>
        <w:t xml:space="preserve">Real-valued features get copied directly.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xml:space="preserve">• </w:t>
      </w:r>
      <w:r>
        <w:rPr>
          <w:rFonts w:ascii="Times Roman" w:hAnsi="Times Roman"/>
          <w:rtl w:val="0"/>
          <w:lang w:val="en-US"/>
        </w:rPr>
        <w:t xml:space="preserve">Binary features become 0 (for false) or 1 (for true).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xml:space="preserve">• </w:t>
      </w:r>
      <w:r>
        <w:rPr>
          <w:rFonts w:ascii="Times Roman" w:hAnsi="Times Roman"/>
          <w:rtl w:val="0"/>
          <w:lang w:val="en-US"/>
        </w:rPr>
        <w:t>Categorical features with V possible values get mapped to V-many binary indicator features.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After this mapping, you can think of a single example as a vector in a high-dimensional feature space. If you have D-many features (after expanding categorical features), then this feature vector will have D-many components. We will denote feature vectors as x = hx1, x2, . . . , xDi, so that xd denotes the value of the dth feature of x. Since these are vectors with real-valued components in D-dimensions, we say that they belong to the space RD.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For D = 2, our feature vectors are just points in the plane, like in Figure 3.1. For D = 3 this is three dimensional space. For D &gt; 3 it becomes quite hard to visualize. (You should resist the temptation to think of D = 4 as </w:t>
      </w:r>
      <w:r>
        <w:rPr>
          <w:rFonts w:ascii="Times Roman" w:hAnsi="Times Roman" w:hint="default"/>
          <w:rtl w:val="1"/>
          <w:lang w:val="ar-SA" w:bidi="ar-SA"/>
        </w:rPr>
        <w:t>“</w:t>
      </w:r>
      <w:r>
        <w:rPr>
          <w:rFonts w:ascii="Times Roman" w:hAnsi="Times Roman"/>
          <w:rtl w:val="0"/>
          <w:lang w:val="en-US"/>
        </w:rPr>
        <w:t>time</w:t>
      </w:r>
      <w:r>
        <w:rPr>
          <w:rFonts w:ascii="Times Roman" w:hAnsi="Times Roman" w:hint="default"/>
          <w:rtl w:val="0"/>
        </w:rPr>
        <w:t xml:space="preserve">” – </w:t>
      </w:r>
      <w:r>
        <w:rPr>
          <w:rFonts w:ascii="Times Roman" w:hAnsi="Times Roman"/>
          <w:rtl w:val="0"/>
          <w:lang w:val="en-US"/>
        </w:rPr>
        <w:t xml:space="preserve">this will just make things confusing.) Unfortunately, for the sorts of problems you will encounter in machine learning, D </w:t>
      </w:r>
      <w:r>
        <w:rPr>
          <w:rFonts w:ascii="Times Roman" w:hAnsi="Times Roman" w:hint="default"/>
          <w:rtl w:val="0"/>
        </w:rPr>
        <w:t xml:space="preserve">≈ </w:t>
      </w:r>
      <w:r>
        <w:rPr>
          <w:rFonts w:ascii="Times Roman" w:hAnsi="Times Roman"/>
          <w:rtl w:val="0"/>
          <w:lang w:val="en-US"/>
        </w:rPr>
        <w:t xml:space="preserve">20 is considered </w:t>
      </w:r>
      <w:r>
        <w:rPr>
          <w:rFonts w:ascii="Times Roman" w:hAnsi="Times Roman" w:hint="default"/>
          <w:rtl w:val="1"/>
          <w:lang w:val="ar-SA" w:bidi="ar-SA"/>
        </w:rPr>
        <w:t>“</w:t>
      </w:r>
      <w:r>
        <w:rPr>
          <w:rFonts w:ascii="Times Roman" w:hAnsi="Times Roman"/>
          <w:rtl w:val="0"/>
          <w:lang w:val="en-US"/>
        </w:rPr>
        <w:t>low dimensional,</w:t>
      </w:r>
      <w:r>
        <w:rPr>
          <w:rFonts w:ascii="Times Roman" w:hAnsi="Times Roman" w:hint="default"/>
          <w:rtl w:val="0"/>
        </w:rPr>
        <w:t xml:space="preserve">” </w:t>
      </w:r>
      <w:r>
        <w:rPr>
          <w:rFonts w:ascii="Times Roman" w:hAnsi="Times Roman"/>
          <w:rtl w:val="0"/>
          <w:lang w:val="en-US"/>
        </w:rPr>
        <w:t xml:space="preserve">D </w:t>
      </w:r>
      <w:r>
        <w:rPr>
          <w:rFonts w:ascii="Times Roman" w:hAnsi="Times Roman" w:hint="default"/>
          <w:rtl w:val="0"/>
        </w:rPr>
        <w:t xml:space="preserve">≈ </w:t>
      </w:r>
      <w:r>
        <w:rPr>
          <w:rFonts w:ascii="Times Roman" w:hAnsi="Times Roman"/>
          <w:rtl w:val="0"/>
          <w:lang w:val="en-US"/>
        </w:rPr>
        <w:t xml:space="preserve">1000 is </w:t>
      </w:r>
      <w:r>
        <w:rPr>
          <w:rFonts w:ascii="Times Roman" w:hAnsi="Times Roman" w:hint="default"/>
          <w:rtl w:val="1"/>
          <w:lang w:val="ar-SA" w:bidi="ar-SA"/>
        </w:rPr>
        <w:t>“</w:t>
      </w:r>
      <w:r>
        <w:rPr>
          <w:rFonts w:ascii="Times Roman" w:hAnsi="Times Roman"/>
          <w:rtl w:val="0"/>
          <w:lang w:val="pt-PT"/>
        </w:rPr>
        <w:t>medium dimensional</w:t>
      </w:r>
      <w:r>
        <w:rPr>
          <w:rFonts w:ascii="Times Roman" w:hAnsi="Times Roman" w:hint="default"/>
          <w:rtl w:val="0"/>
        </w:rPr>
        <w:t xml:space="preserve">” </w:t>
      </w:r>
      <w:r>
        <w:rPr>
          <w:rFonts w:ascii="Times Roman" w:hAnsi="Times Roman"/>
          <w:rtl w:val="0"/>
          <w:lang w:val="en-US"/>
        </w:rPr>
        <w:t xml:space="preserve">and D </w:t>
      </w:r>
      <w:r>
        <w:rPr>
          <w:rFonts w:ascii="Times Roman" w:hAnsi="Times Roman" w:hint="default"/>
          <w:rtl w:val="0"/>
        </w:rPr>
        <w:t xml:space="preserve">≈ </w:t>
      </w:r>
      <w:r>
        <w:rPr>
          <w:rFonts w:ascii="Times Roman" w:hAnsi="Times Roman"/>
          <w:rtl w:val="0"/>
          <w:lang w:val="en-US"/>
        </w:rPr>
        <w:t xml:space="preserve">100000 is </w:t>
      </w:r>
      <w:r>
        <w:rPr>
          <w:rFonts w:ascii="Times Roman" w:hAnsi="Times Roman" w:hint="default"/>
          <w:rtl w:val="1"/>
          <w:lang w:val="ar-SA" w:bidi="ar-SA"/>
        </w:rPr>
        <w:t>“</w:t>
      </w:r>
      <w:r>
        <w:rPr>
          <w:rFonts w:ascii="Times Roman" w:hAnsi="Times Roman"/>
          <w:rtl w:val="0"/>
          <w:lang w:val="en-US"/>
        </w:rPr>
        <w:t>high dimensional.</w:t>
      </w:r>
      <w:r>
        <w:rPr>
          <w:rFonts w:ascii="Times Roman" w:hAnsi="Times Roman" w:hint="default"/>
          <w:rtl w:val="0"/>
        </w:rPr>
        <w:t xml:space="preserve">”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3.2 K-Nearest Neighbors The biggest advantage to thinking of examples as vectors in a high dimensional space is that it allows us to apply geometric concepts to machine learning. For instance, one of the most basic things that one can do in a vector space is compute distances. In two</w:t>
      </w:r>
      <w:r>
        <w:rPr>
          <w:rFonts w:ascii="Times Roman" w:hAnsi="Times Roman"/>
          <w:rtl w:val="0"/>
          <w:lang w:val="en-US"/>
        </w:rPr>
        <w:t xml:space="preserve"> </w:t>
      </w:r>
      <w:r>
        <w:rPr>
          <w:rFonts w:ascii="Times Roman" w:hAnsi="Times Roman"/>
          <w:rtl w:val="0"/>
          <w:lang w:val="en-US"/>
        </w:rPr>
        <w:t xml:space="preserve">dimensional space, the distance between h2, 3i and h6, 1i is given by p (2 </w:t>
      </w:r>
      <w:r>
        <w:rPr>
          <w:rFonts w:ascii="Times Roman" w:hAnsi="Times Roman" w:hint="default"/>
          <w:rtl w:val="0"/>
        </w:rPr>
        <w:t xml:space="preserve">− </w:t>
      </w:r>
      <w:r>
        <w:rPr>
          <w:rFonts w:ascii="Times Roman" w:hAnsi="Times Roman"/>
          <w:rtl w:val="0"/>
        </w:rPr>
        <w:t xml:space="preserve">6) 2 + (3 </w:t>
      </w:r>
      <w:r>
        <w:rPr>
          <w:rFonts w:ascii="Times Roman" w:hAnsi="Times Roman" w:hint="default"/>
          <w:rtl w:val="0"/>
        </w:rPr>
        <w:t xml:space="preserve">− </w:t>
      </w:r>
      <w:r>
        <w:rPr>
          <w:rFonts w:ascii="Times Roman" w:hAnsi="Times Roman"/>
          <w:rtl w:val="0"/>
        </w:rPr>
        <w:t xml:space="preserve">1) 2 = </w:t>
      </w:r>
      <w:r>
        <w:rPr>
          <w:rFonts w:ascii="Times Roman" w:hAnsi="Times Roman" w:hint="default"/>
          <w:rtl w:val="0"/>
        </w:rPr>
        <w:t xml:space="preserve">√ </w:t>
      </w:r>
      <w:r>
        <w:rPr>
          <w:rFonts w:ascii="Times Roman" w:hAnsi="Times Roman"/>
          <w:rtl w:val="0"/>
        </w:rPr>
        <w:t xml:space="preserve">18 </w:t>
      </w:r>
      <w:r>
        <w:rPr>
          <w:rFonts w:ascii="Times Roman" w:hAnsi="Times Roman" w:hint="default"/>
          <w:rtl w:val="0"/>
        </w:rPr>
        <w:t xml:space="preserve">≈ </w:t>
      </w:r>
      <w:r>
        <w:rPr>
          <w:rFonts w:ascii="Times Roman" w:hAnsi="Times Roman"/>
          <w:rtl w:val="0"/>
          <w:lang w:val="en-US"/>
        </w:rPr>
        <w:t xml:space="preserve">4.24. In general, in D-dimensional space, the Euclidean distance between vectors a and b is given by Eq (3.1) (see Figure 3.2 for geometric intuition in three dimensions):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d(a, b) = " D </w:t>
      </w:r>
      <w:r>
        <w:rPr>
          <w:rFonts w:ascii="Times Roman" w:hAnsi="Times Roman" w:hint="default"/>
          <w:rtl w:val="0"/>
        </w:rPr>
        <w:t xml:space="preserve">∑ </w:t>
      </w:r>
      <w:r>
        <w:rPr>
          <w:rFonts w:ascii="Times Roman" w:hAnsi="Times Roman"/>
          <w:rtl w:val="0"/>
        </w:rPr>
        <w:t xml:space="preserve">d=1 (ad </w:t>
      </w:r>
      <w:r>
        <w:rPr>
          <w:rFonts w:ascii="Times Roman" w:hAnsi="Times Roman" w:hint="default"/>
          <w:rtl w:val="0"/>
        </w:rPr>
        <w:t xml:space="preserve">− </w:t>
      </w:r>
      <w:r>
        <w:rPr>
          <w:rFonts w:ascii="Times Roman" w:hAnsi="Times Roman"/>
          <w:rtl w:val="0"/>
          <w:lang w:val="en-US"/>
        </w:rPr>
        <w:t>bd ) 2 #1 2 (3.1)</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Now that you have access to distances between examples, you can start thinking about what it means to learn again. Consider Figure 3.3. We have a collection of training data consisting of positive examples and negative examples. There is a test point marked by a question mark. Your job is to guess the correct label for that point.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Most likely, you decided that the label of this test point is positive. One reason why you might have thought that is that you believe that the label for an example should be similar to the label of nearby points. This is an example of a new form of inductive bias.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The nearest neighbor classifier is build upon this insight. In comparison to decision trees, the algorithm is ridiculously simple. At training time, we simply store the entire training set. At test time, we get a test example </w:t>
      </w:r>
      <w:r>
        <w:rPr>
          <w:rFonts w:ascii="Times Roman" w:hAnsi="Times Roman" w:hint="default"/>
          <w:rtl w:val="0"/>
        </w:rPr>
        <w:t>ˆ</w:t>
      </w:r>
      <w:r>
        <w:rPr>
          <w:rFonts w:ascii="Times Roman" w:hAnsi="Times Roman"/>
          <w:rtl w:val="0"/>
          <w:lang w:val="en-US"/>
        </w:rPr>
        <w:t xml:space="preserve">x. To predict its label, we find the training example x that is most similar to </w:t>
      </w:r>
      <w:r>
        <w:rPr>
          <w:rFonts w:ascii="Times Roman" w:hAnsi="Times Roman" w:hint="default"/>
          <w:rtl w:val="0"/>
        </w:rPr>
        <w:t>ˆ</w:t>
      </w:r>
      <w:r>
        <w:rPr>
          <w:rFonts w:ascii="Times Roman" w:hAnsi="Times Roman"/>
          <w:rtl w:val="0"/>
          <w:lang w:val="en-US"/>
        </w:rPr>
        <w:t>x. In particular, we find the training</w:t>
      </w:r>
      <w:r>
        <w:rPr>
          <w:rFonts w:ascii="Times Roman" w:hAnsi="Times Roman"/>
          <w:rtl w:val="0"/>
          <w:lang w:val="en-US"/>
        </w:rPr>
        <w:t xml:space="preserve"> </w:t>
      </w:r>
      <w:r>
        <w:rPr>
          <w:rFonts w:ascii="Times Roman" w:hAnsi="Times Roman"/>
          <w:rtl w:val="0"/>
          <w:lang w:val="en-US"/>
        </w:rPr>
        <w:t xml:space="preserve">example x that minimizes d(x, </w:t>
      </w:r>
      <w:r>
        <w:rPr>
          <w:rFonts w:ascii="Times Roman" w:hAnsi="Times Roman" w:hint="default"/>
          <w:rtl w:val="0"/>
        </w:rPr>
        <w:t>ˆ</w:t>
      </w:r>
      <w:r>
        <w:rPr>
          <w:rFonts w:ascii="Times Roman" w:hAnsi="Times Roman"/>
          <w:rtl w:val="0"/>
          <w:lang w:val="en-US"/>
        </w:rPr>
        <w:t xml:space="preserve">x). Since x is a training example, it has a corresponding label, y. We predict that the label of </w:t>
      </w:r>
      <w:r>
        <w:rPr>
          <w:rFonts w:ascii="Times Roman" w:hAnsi="Times Roman" w:hint="default"/>
          <w:rtl w:val="0"/>
        </w:rPr>
        <w:t>ˆ</w:t>
      </w:r>
      <w:r>
        <w:rPr>
          <w:rFonts w:ascii="Times Roman" w:hAnsi="Times Roman"/>
          <w:rtl w:val="0"/>
          <w:lang w:val="en-US"/>
        </w:rPr>
        <w:t xml:space="preserve">x is also y.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Despite its simplicity, this nearest neighbor classifier is incredibly effective. (Some might say frustratingly effective.) However, it is particularly prone to overfitting label noise. Consider the data in Figure 3.4. You would probably want to label the test point positive. Unfortunately, it</w:t>
      </w:r>
      <w:r>
        <w:rPr>
          <w:rFonts w:ascii="Times Roman" w:hAnsi="Times Roman" w:hint="default"/>
          <w:rtl w:val="1"/>
        </w:rPr>
        <w:t>’</w:t>
      </w:r>
      <w:r>
        <w:rPr>
          <w:rFonts w:ascii="Times Roman" w:hAnsi="Times Roman"/>
          <w:rtl w:val="0"/>
          <w:lang w:val="en-US"/>
        </w:rPr>
        <w:t xml:space="preserve">s nearest neighbor happens to be negative. Since the nearest neighbor algorithm only looks at the single nearest neighbor, it cannot consider the </w:t>
      </w:r>
      <w:r>
        <w:rPr>
          <w:rFonts w:ascii="Times Roman" w:hAnsi="Times Roman" w:hint="default"/>
          <w:rtl w:val="1"/>
          <w:lang w:val="ar-SA" w:bidi="ar-SA"/>
        </w:rPr>
        <w:t>“</w:t>
      </w:r>
      <w:r>
        <w:rPr>
          <w:rFonts w:ascii="Times Roman" w:hAnsi="Times Roman"/>
          <w:rtl w:val="0"/>
          <w:lang w:val="en-US"/>
        </w:rPr>
        <w:t>preponderance of evidence</w:t>
      </w:r>
      <w:r>
        <w:rPr>
          <w:rFonts w:ascii="Times Roman" w:hAnsi="Times Roman" w:hint="default"/>
          <w:rtl w:val="0"/>
        </w:rPr>
        <w:t xml:space="preserve">” </w:t>
      </w:r>
      <w:r>
        <w:rPr>
          <w:rFonts w:ascii="Times Roman" w:hAnsi="Times Roman"/>
          <w:rtl w:val="0"/>
          <w:lang w:val="en-US"/>
        </w:rPr>
        <w:t>that this point should probably actually be a positive example. It will make an unnecessary error</w:t>
      </w:r>
      <w:r>
        <w:rPr>
          <w:rFonts w:ascii="Times Roman" w:hAnsi="Times Roman"/>
          <w:rtl w:val="0"/>
          <w:lang w:val="en-US"/>
        </w:rPr>
        <w:t>.</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A solution to this problem is to consider more than just the single nearest neighbor when making a classification decision. We can consider the K-nearest neighbors and let them vote on the correct class for this test point. If you consider the 3-nearest neighbors of the test point in Figure 3.4, you will see that two of them are positive and one is negative. Through voting, positive would win.</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The full algorithm for K-nearest neighbor classification is given in Algorithm 3.2. Note that there actually is no </w:t>
      </w:r>
      <w:r>
        <w:rPr>
          <w:rFonts w:ascii="Times Roman" w:hAnsi="Times Roman" w:hint="default"/>
          <w:rtl w:val="1"/>
          <w:lang w:val="ar-SA" w:bidi="ar-SA"/>
        </w:rPr>
        <w:t>“</w:t>
      </w:r>
      <w:r>
        <w:rPr>
          <w:rFonts w:ascii="Times Roman" w:hAnsi="Times Roman"/>
          <w:rtl w:val="0"/>
          <w:lang w:val="en-US"/>
        </w:rPr>
        <w:t>training</w:t>
      </w:r>
      <w:r>
        <w:rPr>
          <w:rFonts w:ascii="Times Roman" w:hAnsi="Times Roman" w:hint="default"/>
          <w:rtl w:val="0"/>
        </w:rPr>
        <w:t xml:space="preserve">” </w:t>
      </w:r>
      <w:r>
        <w:rPr>
          <w:rFonts w:ascii="Times Roman" w:hAnsi="Times Roman"/>
          <w:rtl w:val="0"/>
          <w:lang w:val="en-US"/>
        </w:rPr>
        <w:t>phase for K-nearest neighbors. In this algorithm we have introduced five new conventions: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1. The training data is denoted by D.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2. We assume that there are N-many training examples.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3. These examples are pairs (x1, y1),(x2, y2), . . . ,(xN, yN). (Warning: do not confuse xn, the nth training example, with xd , the dth feature for example x.)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4. We use [ ]to denote an empty list and </w:t>
      </w:r>
      <w:r>
        <w:rPr>
          <w:rFonts w:ascii="Arial Unicode MS" w:cs="Arial Unicode MS" w:hAnsi="Arial Unicode MS" w:eastAsia="Arial Unicode MS" w:hint="default"/>
          <w:b w:val="0"/>
          <w:bCs w:val="0"/>
          <w:i w:val="0"/>
          <w:iCs w:val="0"/>
          <w:rtl w:val="0"/>
        </w:rPr>
        <w:t>⊕</w:t>
      </w:r>
      <w:r>
        <w:rPr>
          <w:rFonts w:ascii="Times Roman" w:hAnsi="Times Roman" w:hint="default"/>
          <w:rtl w:val="0"/>
          <w:lang w:val="de-DE"/>
        </w:rPr>
        <w:t xml:space="preserve"> · </w:t>
      </w:r>
      <w:r>
        <w:rPr>
          <w:rFonts w:ascii="Times Roman" w:hAnsi="Times Roman"/>
          <w:rtl w:val="0"/>
          <w:lang w:val="en-US"/>
        </w:rPr>
        <w:t xml:space="preserve">to append </w:t>
      </w:r>
      <w:r>
        <w:rPr>
          <w:rFonts w:ascii="Times Roman" w:hAnsi="Times Roman" w:hint="default"/>
          <w:rtl w:val="0"/>
          <w:lang w:val="de-DE"/>
        </w:rPr>
        <w:t xml:space="preserve">· </w:t>
      </w:r>
      <w:r>
        <w:rPr>
          <w:rFonts w:ascii="Times Roman" w:hAnsi="Times Roman"/>
          <w:rtl w:val="0"/>
          <w:lang w:val="en-US"/>
        </w:rPr>
        <w:t xml:space="preserve">to that list.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5. Our prediction on </w:t>
      </w:r>
      <w:r>
        <w:rPr>
          <w:rFonts w:ascii="Times Roman" w:hAnsi="Times Roman" w:hint="default"/>
          <w:rtl w:val="0"/>
        </w:rPr>
        <w:t>ˆ</w:t>
      </w:r>
      <w:r>
        <w:rPr>
          <w:rFonts w:ascii="Times Roman" w:hAnsi="Times Roman"/>
          <w:rtl w:val="0"/>
          <w:lang w:val="en-US"/>
        </w:rPr>
        <w:t>x is called y</w:t>
      </w:r>
      <w:r>
        <w:rPr>
          <w:rFonts w:ascii="Times Roman" w:hAnsi="Times Roman" w:hint="default"/>
          <w:rtl w:val="0"/>
        </w:rPr>
        <w:t>ˆ</w:t>
      </w:r>
      <w:r>
        <w:rPr>
          <w:rFonts w:ascii="Times Roman" w:hAnsi="Times Roman"/>
          <w:rtl w:val="0"/>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first step in this algorithm is to compute distances from the test point to all training points (lines 2-4). The data points are then sorted according to distance. We then apply a clever trick of summing the class labels for each of the K nearest neighbors (lines 6-10) and using the sign of this sum as our prediction.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The big question, of course, is how to choose K. As we</w:t>
      </w:r>
      <w:r>
        <w:rPr>
          <w:rFonts w:ascii="Times Roman" w:hAnsi="Times Roman" w:hint="default"/>
          <w:rtl w:val="1"/>
        </w:rPr>
        <w:t>’</w:t>
      </w:r>
      <w:r>
        <w:rPr>
          <w:rFonts w:ascii="Times Roman" w:hAnsi="Times Roman"/>
          <w:rtl w:val="0"/>
          <w:lang w:val="en-US"/>
        </w:rPr>
        <w:t>ve seen, with K = 1, we run the risk of overfitting. On the other hand, if K is large (for instance, K = N), then KNN-Predict will always predict the majority class. Clearly that is underfitting. So, K is a hyperparameter of the KNN algorithm that allows us to trade-off between overfitting (small value of K) and underfitting (large value of K).</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One aspect of inductive bias that we</w:t>
      </w:r>
      <w:r>
        <w:rPr>
          <w:rFonts w:ascii="Times Roman" w:hAnsi="Times Roman" w:hint="default"/>
          <w:rtl w:val="1"/>
        </w:rPr>
        <w:t>’</w:t>
      </w:r>
      <w:r>
        <w:rPr>
          <w:rFonts w:ascii="Times Roman" w:hAnsi="Times Roman"/>
          <w:rtl w:val="0"/>
          <w:lang w:val="en-US"/>
        </w:rPr>
        <w:t>ve seen for KNN is that it assumes that nearby points should have the same label. Another aspect, which is quite different from decision trees, is that all features are equally important! Recall that for decision trees, the key question was which features are most useful for classification? The whole learning algorithm for a decision tree hinged on finding a small set of good features. This is all thrown away in KNN classifiers: every feature is used, and they are all used the same amount. This means that if you have data with only a few relevant features and lots of irrelevant features, KNN is likely to do poorly.</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A related issue with KNN is feature scale. Suppose that we are trying to classify whether some object is a ski or a snowboard (see Figure 3.5). We are given two features about this data: the width and height. As is standard in skiing, width is measured in millimeters and height is measured in centimeters. Since there are only two features, we can actually plot the entire training set; see Figure 3.6 where ski is the positive class. Based on this data, you might guess that a KNN classifier would do well.</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Suppose, however, that our measurement of the width was computed in millimeters (instead of centimeters). This yields the data shown in Figure 3.7. Since the width values are now tiny, in comparison to the height values, a KNN classifier will effectively ignore the width values and classify almost purely based on height. The predicted class for the displayed test point had changed because of this feature scaling</w:t>
      </w:r>
      <w:r>
        <w:rPr>
          <w:rFonts w:ascii="Times Roman" w:hAnsi="Times Roman"/>
          <w:rtl w:val="0"/>
          <w:lang w:val="en-US"/>
        </w:rPr>
        <w:t>.</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We will discuss feature scaling more in Chapter 5. For now, it is just important to keep in mind that KNN does not have the power to decide which features are important.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A (real-valued) vector is just an array of real values, for instance x = h1, 2.5, </w:t>
      </w:r>
      <w:r>
        <w:rPr>
          <w:rFonts w:ascii="Times Roman" w:hAnsi="Times Roman" w:hint="default"/>
          <w:rtl w:val="0"/>
        </w:rPr>
        <w:t>−</w:t>
      </w:r>
      <w:r>
        <w:rPr>
          <w:rFonts w:ascii="Times Roman" w:hAnsi="Times Roman"/>
          <w:rtl w:val="0"/>
          <w:lang w:val="en-US"/>
        </w:rPr>
        <w:t>6i is a three-dimensional vector. In general, if x = hx1, x2, . . . , xDi, then xd is it</w:t>
      </w:r>
      <w:r>
        <w:rPr>
          <w:rFonts w:ascii="Times Roman" w:hAnsi="Times Roman" w:hint="default"/>
          <w:rtl w:val="1"/>
        </w:rPr>
        <w:t>’</w:t>
      </w:r>
      <w:r>
        <w:rPr>
          <w:rFonts w:ascii="Times Roman" w:hAnsi="Times Roman"/>
          <w:rtl w:val="0"/>
          <w:lang w:val="en-US"/>
        </w:rPr>
        <w:t xml:space="preserve">s dth component. So x3 = </w:t>
      </w:r>
      <w:r>
        <w:rPr>
          <w:rFonts w:ascii="Times Roman" w:hAnsi="Times Roman" w:hint="default"/>
          <w:rtl w:val="0"/>
        </w:rPr>
        <w:t>−</w:t>
      </w:r>
      <w:r>
        <w:rPr>
          <w:rFonts w:ascii="Times Roman" w:hAnsi="Times Roman"/>
          <w:rtl w:val="0"/>
          <w:lang w:val="en-US"/>
        </w:rPr>
        <w:t xml:space="preserve">6 in the previous example.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Vector sums are computed pointwise, and are only defined when dimensions match, so h1, 2.5, </w:t>
      </w:r>
      <w:r>
        <w:rPr>
          <w:rFonts w:ascii="Times Roman" w:hAnsi="Times Roman" w:hint="default"/>
          <w:rtl w:val="0"/>
        </w:rPr>
        <w:t>−</w:t>
      </w:r>
      <w:r>
        <w:rPr>
          <w:rFonts w:ascii="Times Roman" w:hAnsi="Times Roman"/>
          <w:rtl w:val="0"/>
        </w:rPr>
        <w:t xml:space="preserve">6i + h2, </w:t>
      </w:r>
      <w:r>
        <w:rPr>
          <w:rFonts w:ascii="Times Roman" w:hAnsi="Times Roman" w:hint="default"/>
          <w:rtl w:val="0"/>
        </w:rPr>
        <w:t>−</w:t>
      </w:r>
      <w:r>
        <w:rPr>
          <w:rFonts w:ascii="Times Roman" w:hAnsi="Times Roman"/>
          <w:rtl w:val="0"/>
          <w:lang w:val="pt-PT"/>
        </w:rPr>
        <w:t xml:space="preserve">2.5, 3i = h3, 0, </w:t>
      </w:r>
      <w:r>
        <w:rPr>
          <w:rFonts w:ascii="Times Roman" w:hAnsi="Times Roman" w:hint="default"/>
          <w:rtl w:val="0"/>
        </w:rPr>
        <w:t>−</w:t>
      </w:r>
      <w:r>
        <w:rPr>
          <w:rFonts w:ascii="Times Roman" w:hAnsi="Times Roman"/>
          <w:rtl w:val="0"/>
          <w:lang w:val="en-US"/>
        </w:rPr>
        <w:t xml:space="preserve">3i. In general, if c = a + b then cd = ad + bd for all d. Vector addition can be viewed geometrically as taking a vector a, then tacking on b to the end of it; the new end point is exactly c.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Vectors can be scaled by real values; for instance 2h1, 2.5, </w:t>
      </w:r>
      <w:r>
        <w:rPr>
          <w:rFonts w:ascii="Times Roman" w:hAnsi="Times Roman" w:hint="default"/>
          <w:rtl w:val="0"/>
        </w:rPr>
        <w:t>−</w:t>
      </w:r>
      <w:r>
        <w:rPr>
          <w:rFonts w:ascii="Times Roman" w:hAnsi="Times Roman"/>
          <w:rtl w:val="0"/>
        </w:rPr>
        <w:t xml:space="preserve">6i = h2, 5, </w:t>
      </w:r>
      <w:r>
        <w:rPr>
          <w:rFonts w:ascii="Times Roman" w:hAnsi="Times Roman" w:hint="default"/>
          <w:rtl w:val="0"/>
        </w:rPr>
        <w:t>−</w:t>
      </w:r>
      <w:r>
        <w:rPr>
          <w:rFonts w:ascii="Times Roman" w:hAnsi="Times Roman"/>
          <w:rtl w:val="0"/>
          <w:lang w:val="en-US"/>
        </w:rPr>
        <w:t xml:space="preserve">12i; this is called scalar multiplication. In general, ax = hax1, ax2, . . . , axDi.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The norm of a vector x, written ||x|| is its length. Unless otherwise specified, this is its Euclidean length, namely: ||x|| = q </w:t>
      </w:r>
      <w:r>
        <w:rPr>
          <w:rFonts w:ascii="Times Roman" w:hAnsi="Times Roman" w:hint="default"/>
          <w:rtl w:val="0"/>
        </w:rPr>
        <w:t>∑</w:t>
      </w:r>
      <w:r>
        <w:rPr>
          <w:rFonts w:ascii="Times Roman" w:hAnsi="Times Roman"/>
          <w:rtl w:val="0"/>
        </w:rPr>
        <w:t>d x 2 d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rPr>
        <w:t xml:space="preserve">3.3 </w:t>
      </w:r>
      <w:r>
        <w:rPr>
          <w:rFonts w:ascii="Times Roman" w:cs="Times Roman" w:hAnsi="Times Roman" w:eastAsia="Times Roman"/>
          <w:rtl w:val="0"/>
        </w:rPr>
        <w:tab/>
      </w:r>
      <w:r>
        <w:rPr>
          <w:rFonts w:ascii="Times Roman" w:hAnsi="Times Roman"/>
          <w:rtl w:val="0"/>
          <w:lang w:val="en-US"/>
        </w:rPr>
        <w:t>Decision Boundaries The standard way that we</w:t>
      </w:r>
      <w:r>
        <w:rPr>
          <w:rFonts w:ascii="Times Roman" w:hAnsi="Times Roman" w:hint="default"/>
          <w:rtl w:val="1"/>
        </w:rPr>
        <w:t>’</w:t>
      </w:r>
      <w:r>
        <w:rPr>
          <w:rFonts w:ascii="Times Roman" w:hAnsi="Times Roman"/>
          <w:rtl w:val="0"/>
          <w:lang w:val="en-US"/>
        </w:rPr>
        <w:t>ve been thinking about learning algorithms up to now is in the query model. Based on training data, you learn something. I then give you a query example and you have to guess it</w:t>
      </w:r>
      <w:r>
        <w:rPr>
          <w:rFonts w:ascii="Times Roman" w:hAnsi="Times Roman" w:hint="default"/>
          <w:rtl w:val="1"/>
        </w:rPr>
        <w:t>’</w:t>
      </w:r>
      <w:r>
        <w:rPr>
          <w:rFonts w:ascii="Times Roman" w:hAnsi="Times Roman"/>
          <w:rtl w:val="0"/>
          <w:lang w:val="pt-PT"/>
        </w:rPr>
        <w:t xml:space="preserve">s label.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An alternative, less passive, way to think about a learned model is to ask: what sort of test examples will it classify as positive, and what sort will it classify as negative. In Figure 3.9, we have a set of training data. The background of the image is colored blue in regions that would be classified as positive (if a query were issued there) and colored red in regions that would be classified as negative. This coloring is based on a 1-nearest neighbor classifier.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In Figure 3.9, there is a solid line separating the positive regions from the negative regions. This line is called the decision boundary for this classifier. It is the line with positive land on one side and negative land on the other side.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Decision boundaries are useful ways to visualize the complexity of a learned model. Intuitively, a learned model with a decision boundary that is really jagged (like the coastline of Norway) is really complex and prone to overfitting. A learned model with a decision boundary that is really simple (like the </w:t>
      </w:r>
      <w:r>
        <w:rPr>
          <w:rFonts w:ascii="Times Roman" w:hAnsi="Times Roman"/>
          <w:rtl w:val="0"/>
          <w:lang w:val="en-US"/>
        </w:rPr>
        <w:t>boundary</w:t>
      </w:r>
      <w:r>
        <w:rPr>
          <w:rFonts w:ascii="Times Roman" w:hAnsi="Times Roman"/>
          <w:rtl w:val="0"/>
          <w:lang w:val="en-US"/>
        </w:rPr>
        <w:t xml:space="preserve"> between Arizona and Utah) is potentially underfit.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Now that you know about decision boundaries, it is natural to ask: what do decision boundaries for decision trees look like? In </w:t>
      </w:r>
      <w:r>
        <w:rPr>
          <w:rFonts w:ascii="Times Roman" w:hAnsi="Times Roman"/>
          <w:rtl w:val="0"/>
          <w:lang w:val="en-US"/>
        </w:rPr>
        <w:t>order-to</w:t>
      </w:r>
      <w:r>
        <w:rPr>
          <w:rFonts w:ascii="Times Roman" w:hAnsi="Times Roman"/>
          <w:rtl w:val="0"/>
          <w:lang w:val="en-US"/>
        </w:rPr>
        <w:t xml:space="preserve"> answer this question, we have to be a bit more formal about how to build a decision tree on real-valued features. (Remember that the algorithm you learned in the previous chapter implicitly assumed binary feature values.) The idea is to allow the decision tree to ask questions of the form: </w:t>
      </w:r>
      <w:r>
        <w:rPr>
          <w:rFonts w:ascii="Times Roman" w:hAnsi="Times Roman" w:hint="default"/>
          <w:rtl w:val="1"/>
          <w:lang w:val="ar-SA" w:bidi="ar-SA"/>
        </w:rPr>
        <w:t>“</w:t>
      </w:r>
      <w:r>
        <w:rPr>
          <w:rFonts w:ascii="Times Roman" w:hAnsi="Times Roman"/>
          <w:rtl w:val="0"/>
          <w:lang w:val="en-US"/>
        </w:rPr>
        <w:t>is the value of feature 5 greater than 0.2?</w:t>
      </w:r>
      <w:r>
        <w:rPr>
          <w:rFonts w:ascii="Times Roman" w:hAnsi="Times Roman" w:hint="default"/>
          <w:rtl w:val="0"/>
        </w:rPr>
        <w:t xml:space="preserve">” </w:t>
      </w:r>
      <w:r>
        <w:rPr>
          <w:rFonts w:ascii="Times Roman" w:hAnsi="Times Roman"/>
          <w:rtl w:val="0"/>
          <w:lang w:val="en-US"/>
        </w:rPr>
        <w:t>That is, for real-valued features, the decision tree nodes are parameterized by a feature and a threshold for that feature. An example decision tree for classifying skis versus snowboards is shown in Figure 3.11.</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Now that a decision tree can handle feature vectors, we can talk about decision boundaries. By example, the decision boundary for the decision tree in Figure 3.11 is shown in Figure 3.12. In the figure, space is first split in half according to the first query along one axis. Then, depending on which half of the space you look at, it is either split again along the other axis, or simply classified.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Figure 3.12 is a good visualization of decision boundaries for decision trees in general. Their decision boundaries are axis-aligned cuts. The cuts must be axis-aligned because nodes can only query on a single feature at a time. In this case, since the decision tree was so shallow, the decision boundary was relatively simple.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rPr>
        <w:t xml:space="preserve">3.4 </w:t>
      </w:r>
      <w:r>
        <w:rPr>
          <w:rFonts w:ascii="Times Roman" w:cs="Times Roman" w:hAnsi="Times Roman" w:eastAsia="Times Roman"/>
          <w:rtl w:val="0"/>
        </w:rPr>
        <w:tab/>
      </w:r>
      <w:r>
        <w:rPr>
          <w:rFonts w:ascii="Times Roman" w:hAnsi="Times Roman"/>
          <w:rtl w:val="0"/>
          <w:lang w:val="en-US"/>
        </w:rPr>
        <w:t xml:space="preserve">K-Means Clustering Up through this point, you have learned all about supervised learning (in particular, binary classification). As another example of the use of geometric intuitions and data, we are going to temporarily consider an unsupervised learning problem. In unsupervised learning, our data consists only of examples xn and does not contain corresponding labels. Your job is to make sense of this data, even though no one has provided you with correct labels. The particular notion of </w:t>
      </w:r>
      <w:r>
        <w:rPr>
          <w:rFonts w:ascii="Times Roman" w:hAnsi="Times Roman" w:hint="default"/>
          <w:rtl w:val="1"/>
          <w:lang w:val="ar-SA" w:bidi="ar-SA"/>
        </w:rPr>
        <w:t>“</w:t>
      </w:r>
      <w:r>
        <w:rPr>
          <w:rFonts w:ascii="Times Roman" w:hAnsi="Times Roman"/>
          <w:rtl w:val="0"/>
          <w:lang w:val="en-US"/>
        </w:rPr>
        <w:t>making sense of</w:t>
      </w:r>
      <w:r>
        <w:rPr>
          <w:rFonts w:ascii="Times Roman" w:hAnsi="Times Roman" w:hint="default"/>
          <w:rtl w:val="0"/>
        </w:rPr>
        <w:t xml:space="preserve">” </w:t>
      </w:r>
      <w:r>
        <w:rPr>
          <w:rFonts w:ascii="Times Roman" w:hAnsi="Times Roman"/>
          <w:rtl w:val="0"/>
          <w:lang w:val="en-US"/>
        </w:rPr>
        <w:t>that we will talk about now is the clustering task.</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Consider the data shown in Figure 3.13. Since this is unsupervised learning and we do not have access to labels, the data points are simply drawn as black dots. Your job is to split this data set into three clusters. That is, you should label each data point as A, B or C in whatever way you want.</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For this data set, it</w:t>
      </w:r>
      <w:r>
        <w:rPr>
          <w:rFonts w:ascii="Times Roman" w:hAnsi="Times Roman" w:hint="default"/>
          <w:rtl w:val="1"/>
        </w:rPr>
        <w:t>’</w:t>
      </w:r>
      <w:r>
        <w:rPr>
          <w:rFonts w:ascii="Times Roman" w:hAnsi="Times Roman"/>
          <w:rtl w:val="0"/>
          <w:lang w:val="en-US"/>
        </w:rPr>
        <w:t>s pretty clear what you should do. You probably labeled the upper-left set of points A, the upper-right set of points B and the bottom set of points C. Or perhaps you permuted these labels. But chances are your clusters were the same as mine.</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The K-means clustering algorithm is a particularly simple and effective approach to producing clusters on data like you see in Figure 3.13. The idea is to represent each cluster by it</w:t>
      </w:r>
      <w:r>
        <w:rPr>
          <w:rFonts w:ascii="Times Roman" w:hAnsi="Times Roman" w:hint="default"/>
          <w:rtl w:val="1"/>
        </w:rPr>
        <w:t>’</w:t>
      </w:r>
      <w:r>
        <w:rPr>
          <w:rFonts w:ascii="Times Roman" w:hAnsi="Times Roman"/>
          <w:rtl w:val="0"/>
          <w:lang w:val="en-US"/>
        </w:rPr>
        <w:t>s cluster center. Given cluster centers, we can simply assign each point to its nearest</w:t>
      </w:r>
      <w:r>
        <w:rPr>
          <w:rFonts w:ascii="Times Roman" w:hAnsi="Times Roman"/>
          <w:rtl w:val="0"/>
          <w:lang w:val="en-US"/>
        </w:rPr>
        <w:t xml:space="preserve"> </w:t>
      </w:r>
      <w:r>
        <w:rPr>
          <w:rFonts w:ascii="Times Roman" w:hAnsi="Times Roman"/>
          <w:rtl w:val="0"/>
          <w:lang w:val="en-US"/>
        </w:rPr>
        <w:t>center. Similarly, if we know the assignment of points to clusters, we can compute the centers. This introduces a chicken-and-egg problem. If we knew the clusters, we could compute the centers. If we knew the centers, we could compute the clusters. But we don</w:t>
      </w:r>
      <w:r>
        <w:rPr>
          <w:rFonts w:ascii="Times Roman" w:hAnsi="Times Roman" w:hint="default"/>
          <w:rtl w:val="1"/>
        </w:rPr>
        <w:t>’</w:t>
      </w:r>
      <w:r>
        <w:rPr>
          <w:rFonts w:ascii="Times Roman" w:hAnsi="Times Roman"/>
          <w:rtl w:val="0"/>
          <w:lang w:val="en-US"/>
        </w:rPr>
        <w:t>t know either.</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The general computer science answer to chicken-and-egg problems is iteration. We will start with a guess of the cluster centers. Based on that guess, we will assign each data point to its closest center. Given these new assignments, we can recompute the cluster centers. We repeat this process until clusters stop moving. The first few iterations of the K-means algorithm are shown in Figure 3.14. In this example, the clusters converge very quickly.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Algorithm 3.4 spells out the K-means clustering algorithm in detail. The cluster centers are initialized randomly. In line 6, data point xn is compared against each cluster center </w:t>
      </w:r>
      <w:r>
        <w:rPr>
          <w:rFonts w:ascii="Times Roman" w:hAnsi="Times Roman" w:hint="default"/>
          <w:rtl w:val="0"/>
        </w:rPr>
        <w:t>µ</w:t>
      </w:r>
      <w:r>
        <w:rPr>
          <w:rFonts w:ascii="Times Roman" w:hAnsi="Times Roman"/>
          <w:rtl w:val="0"/>
          <w:lang w:val="en-US"/>
        </w:rPr>
        <w:t xml:space="preserve">k . It is assigned to cluster k if k is the center with the smallest distance. (That is the </w:t>
      </w:r>
      <w:r>
        <w:rPr>
          <w:rFonts w:ascii="Times Roman" w:hAnsi="Times Roman" w:hint="default"/>
          <w:rtl w:val="1"/>
          <w:lang w:val="ar-SA" w:bidi="ar-SA"/>
        </w:rPr>
        <w:t>“</w:t>
      </w:r>
      <w:r>
        <w:rPr>
          <w:rFonts w:ascii="Times Roman" w:hAnsi="Times Roman"/>
          <w:rtl w:val="0"/>
        </w:rPr>
        <w:t>argmin</w:t>
      </w:r>
      <w:r>
        <w:rPr>
          <w:rFonts w:ascii="Times Roman" w:hAnsi="Times Roman" w:hint="default"/>
          <w:rtl w:val="0"/>
        </w:rPr>
        <w:t xml:space="preserve">” </w:t>
      </w:r>
      <w:r>
        <w:rPr>
          <w:rFonts w:ascii="Times Roman" w:hAnsi="Times Roman"/>
          <w:rtl w:val="0"/>
          <w:lang w:val="en-US"/>
        </w:rPr>
        <w:t xml:space="preserve">step.) The variable zn stores the assignment (a value from 1 to K) of example n. In lines 8-12, the cluster centers are re-computed. First, Xk stores all examples that have been assigned to cluster k. The center of cluster k, </w:t>
      </w:r>
      <w:r>
        <w:rPr>
          <w:rFonts w:ascii="Times Roman" w:hAnsi="Times Roman" w:hint="default"/>
          <w:rtl w:val="0"/>
        </w:rPr>
        <w:t>µ</w:t>
      </w:r>
      <w:r>
        <w:rPr>
          <w:rFonts w:ascii="Times Roman" w:hAnsi="Times Roman"/>
          <w:rtl w:val="0"/>
          <w:lang w:val="en-US"/>
        </w:rPr>
        <w:t xml:space="preserve">k is then computed as the mean of the points assigned to it. This process repeats until the centers converge.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An obvious question about this algorithm is: does it converge? A second question is: how long does it take to converge. The first question is actually easy to answer. Yes, it does. And in practice, it usually converges quite quickly (usually fewer than 20 iterations). In Chapter 15, we will actually prove that it converges. The question of how long it takes to converge is actually a really interesting question. Even though the K-means algorithm dates back to the mid 1950s, the best known convergence rates were terrible for a long time. Here, terrible means exponential in the number of data points. This was a sad situation because empirically we knew that it converged very quickly. New algorithm analysis techniques called </w:t>
      </w:r>
      <w:r>
        <w:rPr>
          <w:rFonts w:ascii="Times Roman" w:hAnsi="Times Roman" w:hint="default"/>
          <w:rtl w:val="1"/>
          <w:lang w:val="ar-SA" w:bidi="ar-SA"/>
        </w:rPr>
        <w:t>“</w:t>
      </w:r>
      <w:r>
        <w:rPr>
          <w:rFonts w:ascii="Times Roman" w:hAnsi="Times Roman"/>
          <w:rtl w:val="0"/>
          <w:lang w:val="en-US"/>
        </w:rPr>
        <w:t>smoothed analysis</w:t>
      </w:r>
      <w:r>
        <w:rPr>
          <w:rFonts w:ascii="Times Roman" w:hAnsi="Times Roman" w:hint="default"/>
          <w:rtl w:val="0"/>
        </w:rPr>
        <w:t xml:space="preserve">” </w:t>
      </w:r>
      <w:r>
        <w:rPr>
          <w:rFonts w:ascii="Times Roman" w:hAnsi="Times Roman"/>
          <w:rtl w:val="0"/>
          <w:lang w:val="en-US"/>
        </w:rPr>
        <w:t xml:space="preserve">were invented in 2001 and have been used to show very fast convergence for K-means (among other algorithms). These techniques are well beyond the scope of this book (and this author!) but suffice it to say that K-means is fast in practice and is provably fast in theory.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It is important to note that although K-means is guaranteed to converge and guaranteed to converge quickly, it is not guaranteed to converge to the </w:t>
      </w:r>
      <w:r>
        <w:rPr>
          <w:rFonts w:ascii="Times Roman" w:hAnsi="Times Roman" w:hint="default"/>
          <w:rtl w:val="1"/>
          <w:lang w:val="ar-SA" w:bidi="ar-SA"/>
        </w:rPr>
        <w:t>“</w:t>
      </w:r>
      <w:r>
        <w:rPr>
          <w:rFonts w:ascii="Times Roman" w:hAnsi="Times Roman"/>
          <w:rtl w:val="0"/>
          <w:lang w:val="en-US"/>
        </w:rPr>
        <w:t>right answer.</w:t>
      </w:r>
      <w:r>
        <w:rPr>
          <w:rFonts w:ascii="Times Roman" w:hAnsi="Times Roman" w:hint="default"/>
          <w:rtl w:val="0"/>
        </w:rPr>
        <w:t xml:space="preserve">” </w:t>
      </w:r>
      <w:r>
        <w:rPr>
          <w:rFonts w:ascii="Times Roman" w:hAnsi="Times Roman"/>
          <w:rtl w:val="0"/>
          <w:lang w:val="en-US"/>
        </w:rPr>
        <w:t xml:space="preserve">The key problem with unsupervised learning is that we have no way of knowing what the </w:t>
      </w:r>
      <w:r>
        <w:rPr>
          <w:rFonts w:ascii="Times Roman" w:hAnsi="Times Roman" w:hint="default"/>
          <w:rtl w:val="1"/>
          <w:lang w:val="ar-SA" w:bidi="ar-SA"/>
        </w:rPr>
        <w:t>“</w:t>
      </w:r>
      <w:r>
        <w:rPr>
          <w:rFonts w:ascii="Times Roman" w:hAnsi="Times Roman"/>
          <w:rtl w:val="0"/>
          <w:lang w:val="en-US"/>
        </w:rPr>
        <w:t>right answer</w:t>
      </w:r>
      <w:r>
        <w:rPr>
          <w:rFonts w:ascii="Times Roman" w:hAnsi="Times Roman" w:hint="default"/>
          <w:rtl w:val="0"/>
        </w:rPr>
        <w:t xml:space="preserve">” </w:t>
      </w:r>
      <w:r>
        <w:rPr>
          <w:rFonts w:ascii="Times Roman" w:hAnsi="Times Roman"/>
          <w:rtl w:val="0"/>
          <w:lang w:val="en-US"/>
        </w:rPr>
        <w:t>is. Convergence to a bad solution is usually due to poor initialization.</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rPr>
        <w:t xml:space="preserve">3.5 </w:t>
      </w:r>
      <w:r>
        <w:rPr>
          <w:rFonts w:ascii="Times Roman" w:cs="Times Roman" w:hAnsi="Times Roman" w:eastAsia="Times Roman"/>
          <w:rtl w:val="0"/>
        </w:rPr>
        <w:tab/>
      </w:r>
      <w:r>
        <w:rPr>
          <w:rFonts w:ascii="Times Roman" w:hAnsi="Times Roman"/>
          <w:rtl w:val="0"/>
          <w:lang w:val="en-US"/>
        </w:rPr>
        <w:t>Warning: High Dimensions are Scary Visualizing one hundred dimensional space is incredibly difficult for humans. After huge amounts of training, some people have reported that they can visualize four dimensional space in their heads. But beyond that seems impossible.</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In addition to being hard to visualize, there are at least two additional problems in high dimensions, both </w:t>
      </w:r>
      <w:r>
        <w:rPr>
          <w:rFonts w:ascii="Times Roman" w:hAnsi="Times Roman"/>
          <w:rtl w:val="0"/>
          <w:lang w:val="en-US"/>
        </w:rPr>
        <w:t>referred</w:t>
      </w:r>
      <w:r>
        <w:rPr>
          <w:rFonts w:ascii="Times Roman" w:hAnsi="Times Roman"/>
          <w:rtl w:val="0"/>
          <w:lang w:val="en-US"/>
        </w:rPr>
        <w:t xml:space="preserve"> to as the curse of dimensionality. One is computational, the other is mathematical.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From a computational perspective, consider the following problem. For K-nearest neighbors, the speed of prediction is slow for a very large data set. At the very least you have to look at every training example every time you want to make a prediction. To speed things up you might want to create an indexing data structure. You can break the plane up into a grid like that shown in Figure 3.15. Now, when the test point comes in, you can quickly identify the grid cell in which it lies. Now, instead of considering all training points, you can limit yourself to training points in that grid cell (and perhaps the neighboring cells). This can potentially lead to huge computational savings.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In two dimensions, this procedure is effective. If we want to break space up into a grid whose cells are 0.2</w:t>
      </w:r>
      <w:r>
        <w:rPr>
          <w:rFonts w:ascii="Times Roman" w:hAnsi="Times Roman" w:hint="default"/>
          <w:rtl w:val="0"/>
        </w:rPr>
        <w:t>×</w:t>
      </w:r>
      <w:r>
        <w:rPr>
          <w:rFonts w:ascii="Times Roman" w:hAnsi="Times Roman"/>
          <w:rtl w:val="0"/>
          <w:lang w:val="en-US"/>
        </w:rPr>
        <w:t>0.2, we can clearly do this with 25 grid cells in two dimensions (assuming the range of the features is 0 to 1 for simplicity). In three dimensions, we</w:t>
      </w:r>
      <w:r>
        <w:rPr>
          <w:rFonts w:ascii="Times Roman" w:hAnsi="Times Roman" w:hint="default"/>
          <w:rtl w:val="1"/>
        </w:rPr>
        <w:t>’</w:t>
      </w:r>
      <w:r>
        <w:rPr>
          <w:rFonts w:ascii="Times Roman" w:hAnsi="Times Roman"/>
          <w:rtl w:val="0"/>
          <w:lang w:val="en-US"/>
        </w:rPr>
        <w:t>ll need 125 = 5</w:t>
      </w:r>
      <w:r>
        <w:rPr>
          <w:rFonts w:ascii="Times Roman" w:hAnsi="Times Roman" w:hint="default"/>
          <w:rtl w:val="0"/>
        </w:rPr>
        <w:t>×</w:t>
      </w:r>
      <w:r>
        <w:rPr>
          <w:rFonts w:ascii="Times Roman" w:hAnsi="Times Roman"/>
          <w:rtl w:val="0"/>
        </w:rPr>
        <w:t>5</w:t>
      </w:r>
      <w:r>
        <w:rPr>
          <w:rFonts w:ascii="Times Roman" w:hAnsi="Times Roman" w:hint="default"/>
          <w:rtl w:val="0"/>
        </w:rPr>
        <w:t>×</w:t>
      </w:r>
      <w:r>
        <w:rPr>
          <w:rFonts w:ascii="Times Roman" w:hAnsi="Times Roman"/>
          <w:rtl w:val="0"/>
          <w:lang w:val="en-US"/>
        </w:rPr>
        <w:t>5 grid cells. In four dimensions, we</w:t>
      </w:r>
      <w:r>
        <w:rPr>
          <w:rFonts w:ascii="Times Roman" w:hAnsi="Times Roman" w:hint="default"/>
          <w:rtl w:val="1"/>
        </w:rPr>
        <w:t>’</w:t>
      </w:r>
      <w:r>
        <w:rPr>
          <w:rFonts w:ascii="Times Roman" w:hAnsi="Times Roman"/>
          <w:rtl w:val="0"/>
          <w:lang w:val="en-US"/>
        </w:rPr>
        <w:t xml:space="preserve">ll need 625. By the time we get to </w:t>
      </w:r>
      <w:r>
        <w:rPr>
          <w:rFonts w:ascii="Times Roman" w:hAnsi="Times Roman" w:hint="default"/>
          <w:rtl w:val="1"/>
          <w:lang w:val="ar-SA" w:bidi="ar-SA"/>
        </w:rPr>
        <w:t>“</w:t>
      </w:r>
      <w:r>
        <w:rPr>
          <w:rFonts w:ascii="Times Roman" w:hAnsi="Times Roman"/>
          <w:rtl w:val="0"/>
          <w:lang w:val="en-US"/>
        </w:rPr>
        <w:t>low dimensional</w:t>
      </w:r>
      <w:r>
        <w:rPr>
          <w:rFonts w:ascii="Times Roman" w:hAnsi="Times Roman" w:hint="default"/>
          <w:rtl w:val="0"/>
        </w:rPr>
        <w:t xml:space="preserve">” </w:t>
      </w:r>
      <w:r>
        <w:rPr>
          <w:rFonts w:ascii="Times Roman" w:hAnsi="Times Roman"/>
          <w:rtl w:val="0"/>
          <w:lang w:val="en-US"/>
        </w:rPr>
        <w:t>data in 20 dimensions, we</w:t>
      </w:r>
      <w:r>
        <w:rPr>
          <w:rFonts w:ascii="Times Roman" w:hAnsi="Times Roman" w:hint="default"/>
          <w:rtl w:val="1"/>
        </w:rPr>
        <w:t>’</w:t>
      </w:r>
      <w:r>
        <w:rPr>
          <w:rFonts w:ascii="Times Roman" w:hAnsi="Times Roman"/>
          <w:rtl w:val="0"/>
          <w:lang w:val="en-US"/>
        </w:rPr>
        <w:t>ll need 95, 367, 431, 640, 625 grid cells (that</w:t>
      </w:r>
      <w:r>
        <w:rPr>
          <w:rFonts w:ascii="Times Roman" w:hAnsi="Times Roman" w:hint="default"/>
          <w:rtl w:val="1"/>
        </w:rPr>
        <w:t>’</w:t>
      </w:r>
      <w:r>
        <w:rPr>
          <w:rFonts w:ascii="Times Roman" w:hAnsi="Times Roman"/>
          <w:rtl w:val="0"/>
          <w:lang w:val="en-US"/>
        </w:rPr>
        <w:t>s 95 trillion, which is about 6 to 7 times the US national debt as of January 2011). So if you</w:t>
      </w:r>
      <w:r>
        <w:rPr>
          <w:rFonts w:ascii="Times Roman" w:hAnsi="Times Roman" w:hint="default"/>
          <w:rtl w:val="1"/>
        </w:rPr>
        <w:t>’</w:t>
      </w:r>
      <w:r>
        <w:rPr>
          <w:rFonts w:ascii="Times Roman" w:hAnsi="Times Roman"/>
          <w:rtl w:val="0"/>
          <w:lang w:val="en-US"/>
        </w:rPr>
        <w:t>re in 20 dimensions, this gridding technique will only be useful if you have at least 95 trillion training examples.</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For </w:t>
      </w:r>
      <w:r>
        <w:rPr>
          <w:rFonts w:ascii="Times Roman" w:hAnsi="Times Roman" w:hint="default"/>
          <w:rtl w:val="1"/>
          <w:lang w:val="ar-SA" w:bidi="ar-SA"/>
        </w:rPr>
        <w:t>“</w:t>
      </w:r>
      <w:r>
        <w:rPr>
          <w:rFonts w:ascii="Times Roman" w:hAnsi="Times Roman"/>
          <w:rtl w:val="0"/>
          <w:lang w:val="pt-PT"/>
        </w:rPr>
        <w:t>medium dimensional</w:t>
      </w:r>
      <w:r>
        <w:rPr>
          <w:rFonts w:ascii="Times Roman" w:hAnsi="Times Roman" w:hint="default"/>
          <w:rtl w:val="0"/>
        </w:rPr>
        <w:t xml:space="preserve">” </w:t>
      </w:r>
      <w:r>
        <w:rPr>
          <w:rFonts w:ascii="Times Roman" w:hAnsi="Times Roman"/>
          <w:rtl w:val="0"/>
          <w:lang w:val="en-US"/>
        </w:rPr>
        <w:t>data (approximately 1000) dimesions, the number of grid cells is a 9 followed by 698 numbers before the decimal point. For comparison, the number of atoms in the universe is approximately 1 followed by 80 zeros. So even if each atom yielded a googul training examples, we</w:t>
      </w:r>
      <w:r>
        <w:rPr>
          <w:rFonts w:ascii="Times Roman" w:hAnsi="Times Roman" w:hint="default"/>
          <w:rtl w:val="1"/>
        </w:rPr>
        <w:t>’</w:t>
      </w:r>
      <w:r>
        <w:rPr>
          <w:rFonts w:ascii="Times Roman" w:hAnsi="Times Roman"/>
          <w:rtl w:val="0"/>
          <w:lang w:val="en-US"/>
        </w:rPr>
        <w:t xml:space="preserve">d still have far fewer examples than grid cells. For </w:t>
      </w:r>
      <w:r>
        <w:rPr>
          <w:rFonts w:ascii="Times Roman" w:hAnsi="Times Roman" w:hint="default"/>
          <w:rtl w:val="1"/>
          <w:lang w:val="ar-SA" w:bidi="ar-SA"/>
        </w:rPr>
        <w:t>“</w:t>
      </w:r>
      <w:r>
        <w:rPr>
          <w:rFonts w:ascii="Times Roman" w:hAnsi="Times Roman"/>
          <w:rtl w:val="0"/>
          <w:lang w:val="en-US"/>
        </w:rPr>
        <w:t>high dimensional</w:t>
      </w:r>
      <w:r>
        <w:rPr>
          <w:rFonts w:ascii="Times Roman" w:hAnsi="Times Roman" w:hint="default"/>
          <w:rtl w:val="0"/>
        </w:rPr>
        <w:t xml:space="preserve">” </w:t>
      </w:r>
      <w:r>
        <w:rPr>
          <w:rFonts w:ascii="Times Roman" w:hAnsi="Times Roman"/>
          <w:rtl w:val="0"/>
          <w:lang w:val="en-US"/>
        </w:rPr>
        <w:t>data (approximately 100000) dimensions, we have a 1 followed by just under 70, 000 zeros. Far too big a number to even really comprehend.</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Suffice it to say that for even moderately high dimensions, the amount of computation involved in these problems is enormous.</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In addition to the computational difficulties of working in high dimensions, there are a large number of strange mathematical occurances there. In particular, many of your intuitions that you</w:t>
      </w:r>
      <w:r>
        <w:rPr>
          <w:rFonts w:ascii="Times Roman" w:hAnsi="Times Roman" w:hint="default"/>
          <w:rtl w:val="1"/>
        </w:rPr>
        <w:t>’</w:t>
      </w:r>
      <w:r>
        <w:rPr>
          <w:rFonts w:ascii="Times Roman" w:hAnsi="Times Roman"/>
          <w:rtl w:val="0"/>
          <w:lang w:val="en-US"/>
        </w:rPr>
        <w:t>ve built up from working in two and three dimensions just do not carry over to high dimensions. We will consider two effects, but there are countless others. The first is that high dimensional spheres look more like porcupines than like balls.2 The second is that distances between</w:t>
      </w:r>
      <w:r>
        <w:rPr>
          <w:rFonts w:ascii="Times Roman" w:hAnsi="Times Roman"/>
          <w:rtl w:val="0"/>
          <w:lang w:val="en-US"/>
        </w:rPr>
        <w:t xml:space="preserve"> </w:t>
      </w:r>
      <w:r>
        <w:rPr>
          <w:rFonts w:ascii="Times Roman" w:hAnsi="Times Roman"/>
          <w:rtl w:val="0"/>
          <w:lang w:val="en-US"/>
        </w:rPr>
        <w:t>points in high dimensions are all approximately the same.</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rPr>
        <w:t>Let</w:t>
      </w:r>
      <w:r>
        <w:rPr>
          <w:rFonts w:ascii="Times Roman" w:hAnsi="Times Roman" w:hint="default"/>
          <w:rtl w:val="1"/>
        </w:rPr>
        <w:t>’</w:t>
      </w:r>
      <w:r>
        <w:rPr>
          <w:rFonts w:ascii="Times Roman" w:hAnsi="Times Roman"/>
          <w:rtl w:val="0"/>
          <w:lang w:val="en-US"/>
        </w:rPr>
        <w:t>s start in two dimensions as in Figure 3.16. We</w:t>
      </w:r>
      <w:r>
        <w:rPr>
          <w:rFonts w:ascii="Times Roman" w:hAnsi="Times Roman" w:hint="default"/>
          <w:rtl w:val="1"/>
        </w:rPr>
        <w:t>’</w:t>
      </w:r>
      <w:r>
        <w:rPr>
          <w:rFonts w:ascii="Times Roman" w:hAnsi="Times Roman"/>
          <w:rtl w:val="0"/>
          <w:lang w:val="en-US"/>
        </w:rPr>
        <w:t xml:space="preserve">ll start with four green spheres, each of radius one and each touching exactly two other green spheres. (Remember that in two dimensions a </w:t>
      </w:r>
      <w:r>
        <w:rPr>
          <w:rFonts w:ascii="Times Roman" w:hAnsi="Times Roman" w:hint="default"/>
          <w:rtl w:val="1"/>
          <w:lang w:val="ar-SA" w:bidi="ar-SA"/>
        </w:rPr>
        <w:t>“</w:t>
      </w:r>
      <w:r>
        <w:rPr>
          <w:rFonts w:ascii="Times Roman" w:hAnsi="Times Roman"/>
          <w:rtl w:val="0"/>
          <w:lang w:val="en-US"/>
        </w:rPr>
        <w:t>sphere</w:t>
      </w:r>
      <w:r>
        <w:rPr>
          <w:rFonts w:ascii="Times Roman" w:hAnsi="Times Roman" w:hint="default"/>
          <w:rtl w:val="0"/>
        </w:rPr>
        <w:t xml:space="preserve">” </w:t>
      </w:r>
      <w:r>
        <w:rPr>
          <w:rFonts w:ascii="Times Roman" w:hAnsi="Times Roman"/>
          <w:rtl w:val="0"/>
          <w:lang w:val="en-US"/>
        </w:rPr>
        <w:t xml:space="preserve">is just a </w:t>
      </w:r>
      <w:r>
        <w:rPr>
          <w:rFonts w:ascii="Times Roman" w:hAnsi="Times Roman" w:hint="default"/>
          <w:rtl w:val="1"/>
          <w:lang w:val="ar-SA" w:bidi="ar-SA"/>
        </w:rPr>
        <w:t>“</w:t>
      </w:r>
      <w:r>
        <w:rPr>
          <w:rFonts w:ascii="Times Roman" w:hAnsi="Times Roman"/>
          <w:rtl w:val="0"/>
          <w:lang w:val="it-IT"/>
        </w:rPr>
        <w:t>circle.</w:t>
      </w:r>
      <w:r>
        <w:rPr>
          <w:rFonts w:ascii="Times Roman" w:hAnsi="Times Roman" w:hint="default"/>
          <w:rtl w:val="0"/>
        </w:rPr>
        <w:t>”</w:t>
      </w:r>
      <w:r>
        <w:rPr>
          <w:rFonts w:ascii="Times Roman" w:hAnsi="Times Roman"/>
          <w:rtl w:val="0"/>
          <w:lang w:val="de-DE"/>
        </w:rPr>
        <w:t>) We</w:t>
      </w:r>
      <w:r>
        <w:rPr>
          <w:rFonts w:ascii="Times Roman" w:hAnsi="Times Roman" w:hint="default"/>
          <w:rtl w:val="1"/>
        </w:rPr>
        <w:t>’</w:t>
      </w:r>
      <w:r>
        <w:rPr>
          <w:rFonts w:ascii="Times Roman" w:hAnsi="Times Roman"/>
          <w:rtl w:val="0"/>
          <w:lang w:val="en-US"/>
        </w:rPr>
        <w:t xml:space="preserve">ll place a red sphere in the middle so that it touches all four green spheres. We can easily compute the radius of this small sphere. The pythagorean theorem says that 12 + 1 2 = (1 + r) 2 , so solving for r we get r = </w:t>
      </w:r>
      <w:r>
        <w:rPr>
          <w:rFonts w:ascii="Times Roman" w:hAnsi="Times Roman" w:hint="default"/>
          <w:rtl w:val="0"/>
        </w:rPr>
        <w:t xml:space="preserve">√ </w:t>
      </w:r>
      <w:r>
        <w:rPr>
          <w:rFonts w:ascii="Times Roman" w:hAnsi="Times Roman"/>
          <w:rtl w:val="0"/>
        </w:rPr>
        <w:t xml:space="preserve">2 </w:t>
      </w:r>
      <w:r>
        <w:rPr>
          <w:rFonts w:ascii="Times Roman" w:hAnsi="Times Roman" w:hint="default"/>
          <w:rtl w:val="0"/>
        </w:rPr>
        <w:t xml:space="preserve">− </w:t>
      </w:r>
      <w:r>
        <w:rPr>
          <w:rFonts w:ascii="Times Roman" w:hAnsi="Times Roman"/>
          <w:rtl w:val="0"/>
          <w:lang w:val="ru-RU"/>
        </w:rPr>
        <w:t xml:space="preserve">1 </w:t>
      </w:r>
      <w:r>
        <w:rPr>
          <w:rFonts w:ascii="Times Roman" w:hAnsi="Times Roman" w:hint="default"/>
          <w:rtl w:val="0"/>
        </w:rPr>
        <w:t xml:space="preserve">≈ </w:t>
      </w:r>
      <w:r>
        <w:rPr>
          <w:rFonts w:ascii="Times Roman" w:hAnsi="Times Roman"/>
          <w:rtl w:val="0"/>
          <w:lang w:val="en-US"/>
        </w:rPr>
        <w:t>0.41. Thus, by calculation, the blue sphere lies entirely within the cube (cube = square) that contains the grey spheres. (Yes, this is also obvious from the picture, but perhaps you can see where this is going.)</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Now we can do the same experiment in three dimensions, as shown in Figure 3.17. Again, we can use the pythagorean theorem to compute the radius of the blue sphere. Now, we get 12 + 1 2 + 1 2 = (1 + r) 2 , so r = </w:t>
      </w:r>
      <w:r>
        <w:rPr>
          <w:rFonts w:ascii="Times Roman" w:hAnsi="Times Roman" w:hint="default"/>
          <w:rtl w:val="0"/>
        </w:rPr>
        <w:t xml:space="preserve">√ </w:t>
      </w:r>
      <w:r>
        <w:rPr>
          <w:rFonts w:ascii="Times Roman" w:hAnsi="Times Roman"/>
          <w:rtl w:val="0"/>
        </w:rPr>
        <w:t xml:space="preserve">3 </w:t>
      </w:r>
      <w:r>
        <w:rPr>
          <w:rFonts w:ascii="Times Roman" w:hAnsi="Times Roman" w:hint="default"/>
          <w:rtl w:val="0"/>
        </w:rPr>
        <w:t xml:space="preserve">− </w:t>
      </w:r>
      <w:r>
        <w:rPr>
          <w:rFonts w:ascii="Times Roman" w:hAnsi="Times Roman"/>
          <w:rtl w:val="0"/>
          <w:lang w:val="ru-RU"/>
        </w:rPr>
        <w:t xml:space="preserve">1 </w:t>
      </w:r>
      <w:r>
        <w:rPr>
          <w:rFonts w:ascii="Times Roman" w:hAnsi="Times Roman" w:hint="default"/>
          <w:rtl w:val="0"/>
        </w:rPr>
        <w:t xml:space="preserve">≈ </w:t>
      </w:r>
      <w:r>
        <w:rPr>
          <w:rFonts w:ascii="Times Roman" w:hAnsi="Times Roman"/>
          <w:rtl w:val="0"/>
          <w:lang w:val="en-US"/>
        </w:rPr>
        <w:t xml:space="preserve">0.73. This is still entirely enclosed in the cube of width four that holds all eight grey spheres.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At this point it becomes difficult to produce figures, so you</w:t>
      </w:r>
      <w:r>
        <w:rPr>
          <w:rFonts w:ascii="Times Roman" w:hAnsi="Times Roman" w:hint="default"/>
          <w:rtl w:val="1"/>
        </w:rPr>
        <w:t>’</w:t>
      </w:r>
      <w:r>
        <w:rPr>
          <w:rFonts w:ascii="Times Roman" w:hAnsi="Times Roman"/>
          <w:rtl w:val="0"/>
          <w:lang w:val="en-US"/>
        </w:rPr>
        <w:t xml:space="preserve">ll have to apply your imagination. In four dimensions, we would have 16 green spheres (called hyperspheres), each of radius one. They would still be inside a cube (called a hypercube) of width four. The blue hypersphere would have radius r = </w:t>
      </w:r>
      <w:r>
        <w:rPr>
          <w:rFonts w:ascii="Times Roman" w:hAnsi="Times Roman" w:hint="default"/>
          <w:rtl w:val="0"/>
        </w:rPr>
        <w:t xml:space="preserve">√ </w:t>
      </w:r>
      <w:r>
        <w:rPr>
          <w:rFonts w:ascii="Times Roman" w:hAnsi="Times Roman"/>
          <w:rtl w:val="0"/>
        </w:rPr>
        <w:t xml:space="preserve">4 </w:t>
      </w:r>
      <w:r>
        <w:rPr>
          <w:rFonts w:ascii="Times Roman" w:hAnsi="Times Roman" w:hint="default"/>
          <w:rtl w:val="0"/>
        </w:rPr>
        <w:t xml:space="preserve">− </w:t>
      </w:r>
      <w:r>
        <w:rPr>
          <w:rFonts w:ascii="Times Roman" w:hAnsi="Times Roman"/>
          <w:rtl w:val="0"/>
          <w:lang w:val="en-US"/>
        </w:rPr>
        <w:t xml:space="preserve">1 = 1. Continuing to five dimensions, the blue hypersphere embedded in 256 green hyperspheres would have radius r = </w:t>
      </w:r>
      <w:r>
        <w:rPr>
          <w:rFonts w:ascii="Times Roman" w:hAnsi="Times Roman" w:hint="default"/>
          <w:rtl w:val="0"/>
        </w:rPr>
        <w:t xml:space="preserve">√ </w:t>
      </w:r>
      <w:r>
        <w:rPr>
          <w:rFonts w:ascii="Times Roman" w:hAnsi="Times Roman"/>
          <w:rtl w:val="0"/>
        </w:rPr>
        <w:t xml:space="preserve">5 </w:t>
      </w:r>
      <w:r>
        <w:rPr>
          <w:rFonts w:ascii="Times Roman" w:hAnsi="Times Roman" w:hint="default"/>
          <w:rtl w:val="0"/>
        </w:rPr>
        <w:t xml:space="preserve">− </w:t>
      </w:r>
      <w:r>
        <w:rPr>
          <w:rFonts w:ascii="Times Roman" w:hAnsi="Times Roman"/>
          <w:rtl w:val="0"/>
          <w:lang w:val="ru-RU"/>
        </w:rPr>
        <w:t xml:space="preserve">1 </w:t>
      </w:r>
      <w:r>
        <w:rPr>
          <w:rFonts w:ascii="Times Roman" w:hAnsi="Times Roman" w:hint="default"/>
          <w:rtl w:val="0"/>
        </w:rPr>
        <w:t xml:space="preserve">≈ </w:t>
      </w:r>
      <w:r>
        <w:rPr>
          <w:rFonts w:ascii="Times Roman" w:hAnsi="Times Roman"/>
          <w:rtl w:val="0"/>
          <w:lang w:val="en-US"/>
        </w:rPr>
        <w:t xml:space="preserve">1.23 and so on.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In general, in D-dimensional space, there will be 2D green hyperspheres of radius one. Each green hypersphere will touch exactly n-many other hyperspheres. The blue hyperspheres in the middle will touch them all and will have radius r = </w:t>
      </w:r>
      <w:r>
        <w:rPr>
          <w:rFonts w:ascii="Times Roman" w:hAnsi="Times Roman" w:hint="default"/>
          <w:rtl w:val="0"/>
        </w:rPr>
        <w:t xml:space="preserve">√ </w:t>
      </w:r>
      <w:r>
        <w:rPr>
          <w:rFonts w:ascii="Times Roman" w:hAnsi="Times Roman"/>
          <w:rtl w:val="0"/>
          <w:lang w:val="en-US"/>
        </w:rPr>
        <w:t xml:space="preserve">D </w:t>
      </w:r>
      <w:r>
        <w:rPr>
          <w:rFonts w:ascii="Times Roman" w:hAnsi="Times Roman" w:hint="default"/>
          <w:rtl w:val="0"/>
        </w:rPr>
        <w:t xml:space="preserve">− </w:t>
      </w:r>
      <w:r>
        <w:rPr>
          <w:rFonts w:ascii="Times Roman" w:hAnsi="Times Roman"/>
          <w:rtl w:val="0"/>
        </w:rPr>
        <w:t>1.</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Think about this for a moment. As the number of dimensions grows, the radius of the blue hypersphere grows without bound!. For example, in 9-dimensions the radius of the blue hypersphere is now </w:t>
      </w:r>
      <w:r>
        <w:rPr>
          <w:rFonts w:ascii="Times Roman" w:hAnsi="Times Roman" w:hint="default"/>
          <w:rtl w:val="0"/>
        </w:rPr>
        <w:t xml:space="preserve">√ </w:t>
      </w:r>
      <w:r>
        <w:rPr>
          <w:rFonts w:ascii="Times Roman" w:hAnsi="Times Roman"/>
          <w:rtl w:val="0"/>
        </w:rPr>
        <w:t xml:space="preserve">9 </w:t>
      </w:r>
      <w:r>
        <w:rPr>
          <w:rFonts w:ascii="Times Roman" w:hAnsi="Times Roman" w:hint="default"/>
          <w:rtl w:val="0"/>
        </w:rPr>
        <w:t xml:space="preserve">− </w:t>
      </w:r>
      <w:r>
        <w:rPr>
          <w:rFonts w:ascii="Times Roman" w:hAnsi="Times Roman"/>
          <w:rtl w:val="0"/>
          <w:lang w:val="en-US"/>
        </w:rPr>
        <w:t xml:space="preserve">1 = 2. But with a radius of two, the blue hypersphere is now </w:t>
      </w:r>
      <w:r>
        <w:rPr>
          <w:rFonts w:ascii="Times Roman" w:hAnsi="Times Roman" w:hint="default"/>
          <w:rtl w:val="1"/>
          <w:lang w:val="ar-SA" w:bidi="ar-SA"/>
        </w:rPr>
        <w:t>“</w:t>
      </w:r>
      <w:r>
        <w:rPr>
          <w:rFonts w:ascii="Times Roman" w:hAnsi="Times Roman"/>
          <w:rtl w:val="0"/>
          <w:lang w:val="nl-NL"/>
        </w:rPr>
        <w:t>squeezing</w:t>
      </w:r>
      <w:r>
        <w:rPr>
          <w:rFonts w:ascii="Times Roman" w:hAnsi="Times Roman" w:hint="default"/>
          <w:rtl w:val="0"/>
        </w:rPr>
        <w:t xml:space="preserve">” </w:t>
      </w:r>
      <w:r>
        <w:rPr>
          <w:rFonts w:ascii="Times Roman" w:hAnsi="Times Roman"/>
          <w:rtl w:val="0"/>
          <w:lang w:val="en-US"/>
        </w:rPr>
        <w:t>between the green hypersphere and touching the edges of the hypercube. In 10 dimensional space, the radius is approximately 2.16 and it pokes outside the cube.</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The second strange fact we will consider has to do with the distances between points in high dimensions. We start by considering random points in one dimension. That is, we generate a fake data set consisting of 100 random points between zero and one. We can do the same in two dimensions and in three dimensions. See Figure ?? for data distributed uniformly on the unit hypercube in different dimensions.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Now, pick two of these points at random and compute the distance between them. Repeat this process for all pairs of points and average the results. For the data shown in Figure ??, the average distance between points in one dimension is about 0.346; in two dimensions is about 0.518; and in three dimensions is 0.615. The fact that these increase as the dimension increases is not surprising. The furthest two points can be in a 1-dimensional hypercube (line) is 1; the furthest in a 2-dimensional hypercube (square) is </w:t>
      </w:r>
      <w:r>
        <w:rPr>
          <w:rFonts w:ascii="Times Roman" w:hAnsi="Times Roman" w:hint="default"/>
          <w:rtl w:val="0"/>
        </w:rPr>
        <w:t xml:space="preserve">√ </w:t>
      </w:r>
      <w:r>
        <w:rPr>
          <w:rFonts w:ascii="Times Roman" w:hAnsi="Times Roman"/>
          <w:rtl w:val="0"/>
          <w:lang w:val="en-US"/>
        </w:rPr>
        <w:t xml:space="preserve">2 (opposite corners); the furthest in a 3-d hypercube is </w:t>
      </w:r>
      <w:r>
        <w:rPr>
          <w:rFonts w:ascii="Times Roman" w:hAnsi="Times Roman" w:hint="default"/>
          <w:rtl w:val="0"/>
        </w:rPr>
        <w:t xml:space="preserve">√ </w:t>
      </w:r>
      <w:r>
        <w:rPr>
          <w:rFonts w:ascii="Times Roman" w:hAnsi="Times Roman"/>
          <w:rtl w:val="0"/>
          <w:lang w:val="en-US"/>
        </w:rPr>
        <w:t xml:space="preserve">3 and so on. In general, the furthest two points in a D-dimensional hypercube will be </w:t>
      </w:r>
      <w:r>
        <w:rPr>
          <w:rFonts w:ascii="Times Roman" w:hAnsi="Times Roman" w:hint="default"/>
          <w:rtl w:val="0"/>
        </w:rPr>
        <w:t xml:space="preserve">√ </w:t>
      </w:r>
      <w:r>
        <w:rPr>
          <w:rFonts w:ascii="Times Roman" w:hAnsi="Times Roman"/>
          <w:rtl w:val="0"/>
        </w:rPr>
        <w:t xml:space="preserve">D.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You can actually compute these values analytically. Write UniD for the uniform distribution in D dimensions. The quantity we are interested in computing is: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rPr>
        <w:t>avgDist(D) = Ea</w:t>
      </w:r>
      <w:r>
        <w:rPr>
          <w:rFonts w:ascii="Arial Unicode MS" w:cs="Arial Unicode MS" w:hAnsi="Arial Unicode MS" w:eastAsia="Arial Unicode MS" w:hint="default"/>
          <w:b w:val="0"/>
          <w:bCs w:val="0"/>
          <w:i w:val="0"/>
          <w:iCs w:val="0"/>
          <w:rtl w:val="0"/>
        </w:rPr>
        <w:t>∼</w:t>
      </w:r>
      <w:r>
        <w:rPr>
          <w:rFonts w:ascii="Times Roman" w:hAnsi="Times Roman"/>
          <w:rtl w:val="0"/>
          <w:lang w:val="en-US"/>
        </w:rPr>
        <w:t>UniD h Eb</w:t>
      </w:r>
      <w:r>
        <w:rPr>
          <w:rFonts w:ascii="Arial Unicode MS" w:cs="Arial Unicode MS" w:hAnsi="Arial Unicode MS" w:eastAsia="Arial Unicode MS" w:hint="default"/>
          <w:b w:val="0"/>
          <w:bCs w:val="0"/>
          <w:i w:val="0"/>
          <w:iCs w:val="0"/>
          <w:rtl w:val="0"/>
        </w:rPr>
        <w:t>∼</w:t>
      </w:r>
      <w:r>
        <w:rPr>
          <w:rFonts w:ascii="Times Roman" w:hAnsi="Times Roman"/>
          <w:rtl w:val="0"/>
        </w:rPr>
        <w:t xml:space="preserve">UniD h ||a </w:t>
      </w:r>
      <w:r>
        <w:rPr>
          <w:rFonts w:ascii="Times Roman" w:hAnsi="Times Roman" w:hint="default"/>
          <w:rtl w:val="0"/>
        </w:rPr>
        <w:t xml:space="preserve">− </w:t>
      </w:r>
      <w:r>
        <w:rPr>
          <w:rFonts w:ascii="Times Roman" w:hAnsi="Times Roman"/>
          <w:rtl w:val="0"/>
        </w:rPr>
        <w:t xml:space="preserve">b|| ii (3.2)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We can actually compute this in closed form and arrive at avgDist(D) = </w:t>
      </w:r>
      <w:r>
        <w:rPr>
          <w:rFonts w:ascii="Times Roman" w:hAnsi="Times Roman" w:hint="default"/>
          <w:rtl w:val="0"/>
        </w:rPr>
        <w:t xml:space="preserve">√ </w:t>
      </w:r>
      <w:r>
        <w:rPr>
          <w:rFonts w:ascii="Times Roman" w:hAnsi="Times Roman"/>
          <w:rtl w:val="0"/>
          <w:lang w:val="en-US"/>
        </w:rPr>
        <w:t xml:space="preserve">D/3. Because we know that the maximum distance between two points grows like </w:t>
      </w:r>
      <w:r>
        <w:rPr>
          <w:rFonts w:ascii="Times Roman" w:hAnsi="Times Roman" w:hint="default"/>
          <w:rtl w:val="0"/>
        </w:rPr>
        <w:t xml:space="preserve">√ </w:t>
      </w:r>
      <w:r>
        <w:rPr>
          <w:rFonts w:ascii="Times Roman" w:hAnsi="Times Roman"/>
          <w:rtl w:val="0"/>
          <w:lang w:val="en-US"/>
        </w:rPr>
        <w:t xml:space="preserve">D, this says that the ratio between average distance and maximum distance converges to 1/3.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What is more interesting, however, is the variance of the distribution of distances. You can show that in D dimensions, the variance is constant 1/</w:t>
      </w:r>
      <w:r>
        <w:rPr>
          <w:rFonts w:ascii="Times Roman" w:hAnsi="Times Roman" w:hint="default"/>
          <w:rtl w:val="0"/>
        </w:rPr>
        <w:t xml:space="preserve">√ </w:t>
      </w:r>
      <w:r>
        <w:rPr>
          <w:rFonts w:ascii="Times Roman" w:hAnsi="Times Roman"/>
          <w:rtl w:val="0"/>
          <w:lang w:val="en-US"/>
        </w:rPr>
        <w:t>18, independent of D. This means that when you look at (variance) divided-by (max distance), the variance behaves like 1/</w:t>
      </w:r>
      <w:r>
        <w:rPr>
          <w:rFonts w:ascii="Times Roman" w:hAnsi="Times Roman" w:hint="default"/>
          <w:rtl w:val="0"/>
        </w:rPr>
        <w:t xml:space="preserve">√ </w:t>
      </w:r>
      <w:r>
        <w:rPr>
          <w:rFonts w:ascii="Times Roman" w:hAnsi="Times Roman"/>
          <w:rtl w:val="0"/>
          <w:lang w:val="en-US"/>
        </w:rPr>
        <w:t>18D, which means that the effective variance continues to shrink as D grows3</w:t>
      </w:r>
      <w:r>
        <w:rPr>
          <w:rFonts w:ascii="Times Roman" w:hAnsi="Times Roman"/>
          <w:rtl w:val="0"/>
          <w:lang w:val="en-US"/>
        </w:rPr>
        <w:t>.</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When I first saw and re-proved this result, I was skeptical, as I imagine you are. So I implemented it. In Figure 3.18 you can see the results. This presents a histogram of distances between random points in D dimensions for D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{1, 2, 3, 10, 20, 100}. As you can see, all of these distances begin to concentrate around 0.4</w:t>
      </w:r>
      <w:r>
        <w:rPr>
          <w:rFonts w:ascii="Times Roman" w:hAnsi="Times Roman" w:hint="default"/>
          <w:rtl w:val="0"/>
        </w:rPr>
        <w:t xml:space="preserve">√ </w:t>
      </w:r>
      <w:r>
        <w:rPr>
          <w:rFonts w:ascii="Times Roman" w:hAnsi="Times Roman"/>
          <w:rtl w:val="0"/>
          <w:lang w:val="en-US"/>
        </w:rPr>
        <w:t>D, even for</w:t>
      </w:r>
      <w:r>
        <w:rPr>
          <w:rFonts w:ascii="Times Roman" w:hAnsi="Times Roman"/>
          <w:rtl w:val="0"/>
          <w:lang w:val="en-US"/>
        </w:rPr>
        <w:t xml:space="preserve"> </w:t>
      </w:r>
      <w:r>
        <w:rPr>
          <w:rFonts w:ascii="Times Roman" w:hAnsi="Times Roman" w:hint="default"/>
          <w:rtl w:val="1"/>
          <w:lang w:val="ar-SA" w:bidi="ar-SA"/>
        </w:rPr>
        <w:t>“</w:t>
      </w:r>
      <w:r>
        <w:rPr>
          <w:rFonts w:ascii="Times Roman" w:hAnsi="Times Roman"/>
          <w:rtl w:val="0"/>
          <w:lang w:val="pt-PT"/>
        </w:rPr>
        <w:t>medium dimension</w:t>
      </w:r>
      <w:r>
        <w:rPr>
          <w:rFonts w:ascii="Times Roman" w:hAnsi="Times Roman" w:hint="default"/>
          <w:rtl w:val="0"/>
        </w:rPr>
        <w:t xml:space="preserve">” </w:t>
      </w:r>
      <w:r>
        <w:rPr>
          <w:rFonts w:ascii="Times Roman" w:hAnsi="Times Roman"/>
          <w:rtl w:val="0"/>
        </w:rPr>
        <w:t xml:space="preserve">problems.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You should now be terrified: the only bit of information that KNN gets is distances. And you</w:t>
      </w:r>
      <w:r>
        <w:rPr>
          <w:rFonts w:ascii="Times Roman" w:hAnsi="Times Roman" w:hint="default"/>
          <w:rtl w:val="1"/>
        </w:rPr>
        <w:t>’</w:t>
      </w:r>
      <w:r>
        <w:rPr>
          <w:rFonts w:ascii="Times Roman" w:hAnsi="Times Roman"/>
          <w:rtl w:val="0"/>
          <w:lang w:val="en-US"/>
        </w:rPr>
        <w:t>ve just seen that in moderately high dimensions, all distances becomes equal. So then isn</w:t>
      </w:r>
      <w:r>
        <w:rPr>
          <w:rFonts w:ascii="Times Roman" w:hAnsi="Times Roman" w:hint="default"/>
          <w:rtl w:val="1"/>
        </w:rPr>
        <w:t>’</w:t>
      </w:r>
      <w:r>
        <w:rPr>
          <w:rFonts w:ascii="Times Roman" w:hAnsi="Times Roman"/>
          <w:rtl w:val="0"/>
          <w:lang w:val="en-US"/>
        </w:rPr>
        <w:t xml:space="preserve">t it the case that KNN simply cannot work?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The answer has to be no. The reason is that the data that we get is not uniformly distributed over the unit hypercube. We can see this by looking at two real-world data sets. The first is an image data set of hand-written digits (zero through nine); see Section ??. Although this data is originally in 256 dimensions (16 pixels by 16 pixels), we can artifically reduce the dimensionality of this data. In Figure 3.19 you can see the histogram of average distances between points in this data at a number of dimensions. </w:t>
      </w:r>
    </w:p>
    <w:p>
      <w:pPr>
        <w:pStyle w:val="Default"/>
        <w:bidi w:val="0"/>
        <w:spacing w:before="0" w:line="240" w:lineRule="auto"/>
        <w:ind w:left="0" w:right="0" w:firstLine="0"/>
        <w:jc w:val="left"/>
        <w:rPr>
          <w:rtl w:val="0"/>
        </w:rPr>
      </w:pPr>
      <w:r>
        <w:rPr>
          <w:rFonts w:ascii="Times Roman" w:cs="Times Roman" w:hAnsi="Times Roman" w:eastAsia="Times Roman"/>
          <w:rtl w:val="0"/>
        </w:rPr>
        <w:tab/>
      </w:r>
      <w:r>
        <w:rPr>
          <w:rFonts w:ascii="Times Roman" w:hAnsi="Times Roman"/>
          <w:rtl w:val="0"/>
          <w:lang w:val="en-US"/>
        </w:rPr>
        <w:t>As you can see from these histograms, distances have not concentrated around a single value. This is very good news: it means that there is hope for learning algorithms to work! Nevertheless, the moral is that high dimensions are weird.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