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D98" w:rsidRDefault="00F63D98">
      <w:pPr>
        <w:pStyle w:val="berschrift3"/>
        <w:rPr>
          <w:caps/>
          <w:sz w:val="24"/>
        </w:rPr>
      </w:pPr>
      <w:r>
        <w:rPr>
          <w:caps/>
          <w:sz w:val="24"/>
        </w:rPr>
        <w:t>Author Guidelines for IC</w:t>
      </w:r>
      <w:r w:rsidR="00370082">
        <w:rPr>
          <w:caps/>
          <w:sz w:val="24"/>
        </w:rPr>
        <w:t>ME</w:t>
      </w:r>
      <w:r w:rsidR="006D013D">
        <w:rPr>
          <w:caps/>
          <w:sz w:val="24"/>
        </w:rPr>
        <w:t xml:space="preserve"> </w:t>
      </w:r>
      <w:r w:rsidR="009941C6">
        <w:rPr>
          <w:caps/>
          <w:sz w:val="24"/>
        </w:rPr>
        <w:t>201</w:t>
      </w:r>
      <w:r w:rsidR="00F517D4">
        <w:rPr>
          <w:caps/>
          <w:sz w:val="24"/>
        </w:rPr>
        <w:t>7</w:t>
      </w:r>
      <w:r w:rsidR="00D84504">
        <w:rPr>
          <w:caps/>
          <w:sz w:val="24"/>
        </w:rPr>
        <w:t xml:space="preserve"> Proceedings</w:t>
      </w:r>
    </w:p>
    <w:p w:rsidR="00F63D98" w:rsidRDefault="00F63D98">
      <w:pPr>
        <w:jc w:val="center"/>
      </w:pPr>
    </w:p>
    <w:p w:rsidR="00F63D98" w:rsidRPr="000A65E4" w:rsidRDefault="000A65E4">
      <w:pPr>
        <w:jc w:val="center"/>
        <w:rPr>
          <w:i/>
          <w:szCs w:val="24"/>
        </w:rPr>
      </w:pPr>
      <w:r w:rsidRPr="000A65E4">
        <w:rPr>
          <w:szCs w:val="24"/>
          <w:lang w:eastAsia="zh-CN"/>
        </w:rPr>
        <w:t xml:space="preserve">Anonymous </w:t>
      </w:r>
      <w:r w:rsidR="001773DA">
        <w:rPr>
          <w:szCs w:val="24"/>
          <w:lang w:eastAsia="zh-CN"/>
        </w:rPr>
        <w:t>ICME</w:t>
      </w:r>
      <w:r w:rsidRPr="000A65E4">
        <w:rPr>
          <w:szCs w:val="24"/>
          <w:lang w:eastAsia="zh-CN"/>
        </w:rPr>
        <w:t xml:space="preserve"> submission</w:t>
      </w:r>
    </w:p>
    <w:p w:rsidR="00F63D98" w:rsidRDefault="00F63D98">
      <w:pPr>
        <w:pStyle w:val="Pagenumber"/>
        <w:rPr>
          <w:rFonts w:ascii="Times New Roman" w:hAnsi="Times New Roman"/>
        </w:rPr>
      </w:pPr>
    </w:p>
    <w:p w:rsidR="00F63D98" w:rsidRDefault="00F63D98">
      <w:pPr>
        <w:pStyle w:val="Pagenumber"/>
        <w:rPr>
          <w:rFonts w:ascii="Times New Roman" w:hAnsi="Times New Roman"/>
        </w:rPr>
      </w:pPr>
    </w:p>
    <w:p w:rsidR="00F63D98" w:rsidRDefault="00F63D98">
      <w:pPr>
        <w:jc w:val="center"/>
        <w:rPr>
          <w:sz w:val="20"/>
        </w:rPr>
      </w:pPr>
    </w:p>
    <w:p w:rsidR="00F63D98" w:rsidRDefault="00F63D98">
      <w:pPr>
        <w:jc w:val="both"/>
        <w:rPr>
          <w:sz w:val="20"/>
        </w:rPr>
        <w:sectPr w:rsidR="00F63D98">
          <w:pgSz w:w="12240" w:h="15840" w:code="1"/>
          <w:pgMar w:top="1985" w:right="1080" w:bottom="1411" w:left="1080" w:header="720" w:footer="720" w:gutter="0"/>
          <w:cols w:space="720"/>
        </w:sectPr>
      </w:pPr>
    </w:p>
    <w:p w:rsidR="00F63D98" w:rsidRDefault="00F63D98">
      <w:pPr>
        <w:pStyle w:val="berschrift4"/>
        <w:rPr>
          <w:sz w:val="20"/>
        </w:rPr>
      </w:pPr>
      <w:r>
        <w:rPr>
          <w:sz w:val="20"/>
        </w:rPr>
        <w:t>Abstract</w:t>
      </w:r>
    </w:p>
    <w:p w:rsidR="00F63D98" w:rsidRDefault="00F63D98">
      <w:pPr>
        <w:jc w:val="both"/>
        <w:rPr>
          <w:i/>
          <w:sz w:val="20"/>
        </w:rPr>
      </w:pPr>
    </w:p>
    <w:p w:rsidR="00F63D98" w:rsidRDefault="00F63D98">
      <w:pPr>
        <w:pStyle w:val="Textkrper-Zeileneinzug"/>
        <w:ind w:firstLine="0"/>
        <w:rPr>
          <w:i w:val="0"/>
        </w:rPr>
      </w:pPr>
      <w:r>
        <w:rPr>
          <w:i w:val="0"/>
        </w:rPr>
        <w:t xml:space="preserve">The abstract should appear at the top of the left-hand column of text, about 0.5 inch (12 mm) below the title area and no more than 3.125 inches (80 mm) in length.  Leave a </w:t>
      </w:r>
      <w:proofErr w:type="gramStart"/>
      <w:r>
        <w:rPr>
          <w:i w:val="0"/>
        </w:rPr>
        <w:t>0.5 inch</w:t>
      </w:r>
      <w:proofErr w:type="gramEnd"/>
      <w:r>
        <w:rPr>
          <w:i w:val="0"/>
        </w:rPr>
        <w:t xml:space="preserve">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rsidR="00F63D98" w:rsidRDefault="00F63D98">
      <w:pPr>
        <w:pStyle w:val="Textkrper-Zeileneinzug"/>
        <w:ind w:firstLine="0"/>
        <w:rPr>
          <w:i w:val="0"/>
        </w:rPr>
      </w:pPr>
    </w:p>
    <w:p w:rsidR="00F63D98" w:rsidRDefault="00F63D98">
      <w:pPr>
        <w:pStyle w:val="Textkrper-Zeileneinzug"/>
        <w:ind w:firstLine="360"/>
        <w:rPr>
          <w:b/>
          <w:bCs/>
          <w:szCs w:val="24"/>
        </w:rPr>
      </w:pPr>
      <w:r>
        <w:rPr>
          <w:b/>
          <w:bCs/>
        </w:rPr>
        <w:t>Index Terms</w:t>
      </w:r>
      <w:r>
        <w:rPr>
          <w:b/>
          <w:bCs/>
          <w:szCs w:val="24"/>
        </w:rPr>
        <w:t xml:space="preserve">— </w:t>
      </w:r>
      <w:r>
        <w:rPr>
          <w:i w:val="0"/>
          <w:iCs/>
          <w:szCs w:val="24"/>
        </w:rPr>
        <w:t>One, two, three, four, five</w:t>
      </w:r>
    </w:p>
    <w:p w:rsidR="00F63D98" w:rsidRDefault="00F63D98">
      <w:pPr>
        <w:pStyle w:val="Textkrper-Zeileneinzug"/>
        <w:ind w:firstLine="0"/>
      </w:pPr>
    </w:p>
    <w:p w:rsidR="00F63D98" w:rsidRDefault="00F63D98">
      <w:pPr>
        <w:jc w:val="center"/>
        <w:rPr>
          <w:b/>
          <w:caps/>
          <w:sz w:val="20"/>
        </w:rPr>
      </w:pPr>
      <w:r>
        <w:rPr>
          <w:b/>
          <w:sz w:val="20"/>
        </w:rPr>
        <w:t xml:space="preserve">1. </w:t>
      </w:r>
      <w:r>
        <w:rPr>
          <w:b/>
          <w:caps/>
          <w:sz w:val="20"/>
        </w:rPr>
        <w:t>Introduction</w:t>
      </w:r>
    </w:p>
    <w:p w:rsidR="00F63D98" w:rsidRDefault="00F63D98">
      <w:pPr>
        <w:rPr>
          <w:sz w:val="20"/>
        </w:rPr>
      </w:pPr>
    </w:p>
    <w:p w:rsidR="00F63D98" w:rsidRDefault="00F63D98">
      <w:pPr>
        <w:pStyle w:val="Textkrper-Einzug3"/>
        <w:ind w:firstLine="0"/>
      </w:pPr>
      <w:r>
        <w:t>These guidelines include complete descriptions of the fonts, spacing, and related information for producing your proceedings man</w:t>
      </w:r>
      <w:r w:rsidR="004F2CAE">
        <w:t>uscripts. Please follow them. I</w:t>
      </w:r>
      <w:r>
        <w:t xml:space="preserve">f you have any questions, direct them to </w:t>
      </w:r>
      <w:r w:rsidR="00AD0887" w:rsidRPr="00AD0887">
        <w:t>icme</w:t>
      </w:r>
      <w:r w:rsidR="00F517D4">
        <w:t>@tnt.uni-hannover.de</w:t>
      </w:r>
      <w:r w:rsidRPr="0096488D">
        <w:t>.</w:t>
      </w:r>
    </w:p>
    <w:p w:rsidR="008A7A97" w:rsidRDefault="008A7A97">
      <w:pPr>
        <w:pStyle w:val="Textkrper-Einzug3"/>
        <w:ind w:firstLine="0"/>
      </w:pPr>
    </w:p>
    <w:p w:rsidR="004524DA" w:rsidRPr="00DB54D3" w:rsidRDefault="00F568E8" w:rsidP="00DB54D3">
      <w:pPr>
        <w:pStyle w:val="Textkrper-Einzug3"/>
        <w:ind w:firstLine="0"/>
        <w:rPr>
          <w:b/>
        </w:rPr>
      </w:pPr>
      <w:r>
        <w:rPr>
          <w:b/>
        </w:rPr>
        <w:t>1</w:t>
      </w:r>
      <w:r w:rsidR="00DB54D3">
        <w:rPr>
          <w:b/>
        </w:rPr>
        <w:t xml:space="preserve">.1. </w:t>
      </w:r>
      <w:r w:rsidR="008A7A97" w:rsidRPr="00DB54D3">
        <w:rPr>
          <w:b/>
        </w:rPr>
        <w:t>Language</w:t>
      </w:r>
    </w:p>
    <w:p w:rsidR="004524DA" w:rsidRDefault="004524DA" w:rsidP="00474846">
      <w:pPr>
        <w:pStyle w:val="Textkrper-Einzug3"/>
        <w:ind w:firstLine="0"/>
      </w:pPr>
    </w:p>
    <w:p w:rsidR="008A7A97" w:rsidRDefault="00173005">
      <w:pPr>
        <w:pStyle w:val="Textkrper-Einzug3"/>
        <w:ind w:firstLine="0"/>
        <w:rPr>
          <w:rFonts w:ascii="NimbusRomNo9L-Regu" w:hAnsi="NimbusRomNo9L-Regu" w:cs="NimbusRomNo9L-Regu"/>
          <w:lang w:eastAsia="zh-CN"/>
        </w:rPr>
      </w:pPr>
      <w:r>
        <w:rPr>
          <w:rFonts w:ascii="NimbusRomNo9L-Regu" w:hAnsi="NimbusRomNo9L-Regu" w:cs="NimbusRomNo9L-Regu"/>
          <w:lang w:eastAsia="zh-CN"/>
        </w:rPr>
        <w:t>All manuscripts must be in English.</w:t>
      </w:r>
    </w:p>
    <w:p w:rsidR="00933675" w:rsidRDefault="00933675">
      <w:pPr>
        <w:pStyle w:val="Textkrper-Einzug3"/>
        <w:ind w:firstLine="0"/>
        <w:rPr>
          <w:rFonts w:ascii="NimbusRomNo9L-Regu" w:hAnsi="NimbusRomNo9L-Regu" w:cs="NimbusRomNo9L-Regu"/>
          <w:lang w:eastAsia="zh-CN"/>
        </w:rPr>
      </w:pPr>
    </w:p>
    <w:p w:rsidR="00933675" w:rsidRPr="006A752B" w:rsidRDefault="0063604B">
      <w:pPr>
        <w:pStyle w:val="Textkrper-Einzug3"/>
        <w:ind w:firstLine="0"/>
        <w:rPr>
          <w:b/>
        </w:rPr>
      </w:pPr>
      <w:r>
        <w:rPr>
          <w:b/>
        </w:rPr>
        <w:t>1.2. Paper l</w:t>
      </w:r>
      <w:r w:rsidR="00970E0B" w:rsidRPr="006A752B">
        <w:rPr>
          <w:b/>
        </w:rPr>
        <w:t>ength</w:t>
      </w:r>
    </w:p>
    <w:p w:rsidR="007E6925" w:rsidRDefault="007E6925">
      <w:pPr>
        <w:pStyle w:val="Textkrper-Einzug3"/>
        <w:ind w:firstLine="0"/>
      </w:pPr>
    </w:p>
    <w:p w:rsidR="007E6925" w:rsidRDefault="00DA50F2">
      <w:pPr>
        <w:pStyle w:val="Textkrper-Einzug3"/>
        <w:ind w:firstLine="0"/>
      </w:pPr>
      <w:r>
        <w:t>Papers should be no longer than 6 pages, including all text, figures, and references.</w:t>
      </w:r>
    </w:p>
    <w:p w:rsidR="00DE53A7" w:rsidRDefault="00DE53A7">
      <w:pPr>
        <w:pStyle w:val="Textkrper-Einzug3"/>
        <w:ind w:firstLine="0"/>
      </w:pPr>
    </w:p>
    <w:p w:rsidR="00DE53A7" w:rsidRPr="005746DE" w:rsidRDefault="00DE53A7">
      <w:pPr>
        <w:pStyle w:val="Textkrper-Einzug3"/>
        <w:ind w:firstLine="0"/>
        <w:rPr>
          <w:b/>
        </w:rPr>
      </w:pPr>
      <w:r w:rsidRPr="005746DE">
        <w:rPr>
          <w:b/>
        </w:rPr>
        <w:t>1.3. Supplemental material</w:t>
      </w:r>
    </w:p>
    <w:p w:rsidR="00DE53A7" w:rsidRDefault="00DE53A7">
      <w:pPr>
        <w:pStyle w:val="Textkrper-Einzug3"/>
        <w:ind w:firstLine="0"/>
      </w:pPr>
    </w:p>
    <w:p w:rsidR="00DE53A7" w:rsidRPr="00520FE4" w:rsidRDefault="00DE53A7" w:rsidP="00DE53A7">
      <w:pPr>
        <w:rPr>
          <w:sz w:val="20"/>
        </w:rPr>
      </w:pPr>
      <w:r w:rsidRPr="00520FE4">
        <w:rPr>
          <w:sz w:val="20"/>
        </w:rPr>
        <w:t>Authors may optionally upload supplemental material. Typically, this material might include:</w:t>
      </w:r>
      <w:r w:rsidRPr="00520FE4">
        <w:rPr>
          <w:rFonts w:ascii="Arial" w:hAnsi="Arial" w:cs="Arial"/>
          <w:sz w:val="20"/>
        </w:rPr>
        <w:t xml:space="preserve"> </w:t>
      </w:r>
    </w:p>
    <w:p w:rsidR="00DE53A7" w:rsidRPr="00520FE4" w:rsidRDefault="00DE53A7" w:rsidP="00DE53A7">
      <w:pPr>
        <w:numPr>
          <w:ilvl w:val="0"/>
          <w:numId w:val="13"/>
        </w:numPr>
        <w:rPr>
          <w:sz w:val="20"/>
        </w:rPr>
      </w:pPr>
      <w:r w:rsidRPr="00520FE4">
        <w:rPr>
          <w:sz w:val="20"/>
        </w:rPr>
        <w:t>a short presentation summarizing the paper,</w:t>
      </w:r>
    </w:p>
    <w:p w:rsidR="00DE53A7" w:rsidRPr="00520FE4" w:rsidRDefault="00DE53A7" w:rsidP="00DE53A7">
      <w:pPr>
        <w:numPr>
          <w:ilvl w:val="0"/>
          <w:numId w:val="13"/>
        </w:numPr>
        <w:rPr>
          <w:sz w:val="20"/>
        </w:rPr>
      </w:pPr>
      <w:r w:rsidRPr="00520FE4">
        <w:rPr>
          <w:sz w:val="20"/>
        </w:rPr>
        <w:t>videos of results that cannot be included in the main paper,</w:t>
      </w:r>
    </w:p>
    <w:p w:rsidR="00DE53A7" w:rsidRPr="00520FE4" w:rsidRDefault="00DE53A7" w:rsidP="00DE53A7">
      <w:pPr>
        <w:numPr>
          <w:ilvl w:val="0"/>
          <w:numId w:val="13"/>
        </w:numPr>
        <w:rPr>
          <w:sz w:val="20"/>
        </w:rPr>
      </w:pPr>
      <w:r w:rsidRPr="00520FE4">
        <w:rPr>
          <w:sz w:val="20"/>
        </w:rPr>
        <w:t>screen recording of the running program</w:t>
      </w:r>
    </w:p>
    <w:p w:rsidR="005746DE" w:rsidRPr="00520FE4" w:rsidRDefault="00DE53A7" w:rsidP="005746DE">
      <w:pPr>
        <w:numPr>
          <w:ilvl w:val="0"/>
          <w:numId w:val="13"/>
        </w:numPr>
        <w:rPr>
          <w:sz w:val="20"/>
        </w:rPr>
      </w:pPr>
      <w:r w:rsidRPr="00520FE4">
        <w:rPr>
          <w:sz w:val="20"/>
        </w:rPr>
        <w:t>anonymized related submissions to other conferences and journals, and</w:t>
      </w:r>
    </w:p>
    <w:p w:rsidR="00DE53A7" w:rsidRDefault="00DE53A7" w:rsidP="005746DE">
      <w:pPr>
        <w:numPr>
          <w:ilvl w:val="0"/>
          <w:numId w:val="13"/>
        </w:numPr>
        <w:rPr>
          <w:sz w:val="20"/>
        </w:rPr>
      </w:pPr>
      <w:r w:rsidRPr="00520FE4">
        <w:rPr>
          <w:sz w:val="20"/>
        </w:rPr>
        <w:t>appendices or technical reports containing extended proofs and mathematical derivations that are not essential for understanding of the paper.</w:t>
      </w:r>
    </w:p>
    <w:p w:rsidR="00B9699D" w:rsidRPr="00520FE4" w:rsidRDefault="00B9699D" w:rsidP="00B9699D">
      <w:pPr>
        <w:ind w:left="360"/>
        <w:rPr>
          <w:sz w:val="20"/>
        </w:rPr>
      </w:pPr>
    </w:p>
    <w:p w:rsidR="001C1837" w:rsidRPr="00C8081C" w:rsidRDefault="001C1837" w:rsidP="00C8081C">
      <w:pPr>
        <w:pStyle w:val="Textkrper-Einzug2"/>
        <w:ind w:firstLine="360"/>
        <w:rPr>
          <w:rFonts w:ascii="NimbusRomNo9L-Regu" w:hAnsi="NimbusRomNo9L-Regu" w:cs="NimbusRomNo9L-Regu"/>
          <w:lang w:eastAsia="zh-CN"/>
        </w:rPr>
      </w:pPr>
      <w:r w:rsidRPr="00520FE4">
        <w:t>Note that the contents of the supplemental material should be referred to appropriately in the paper and that reviewers are not obliged to look at it.</w:t>
      </w:r>
    </w:p>
    <w:p w:rsidR="001C1837" w:rsidRPr="005E15B4" w:rsidRDefault="001C1837" w:rsidP="005E15B4">
      <w:pPr>
        <w:pStyle w:val="Textkrper-Einzug2"/>
        <w:ind w:firstLine="360"/>
        <w:rPr>
          <w:rFonts w:ascii="NimbusRomNo9L-Regu" w:hAnsi="NimbusRomNo9L-Regu" w:cs="NimbusRomNo9L-Regu"/>
          <w:lang w:eastAsia="zh-CN"/>
        </w:rPr>
      </w:pPr>
      <w:r w:rsidRPr="00520FE4">
        <w:t>All supplemental material must be zipped into a single file. There is a 30MB limit on the size of this file.</w:t>
      </w:r>
    </w:p>
    <w:p w:rsidR="001C1837" w:rsidRPr="00520FE4" w:rsidRDefault="001C1837">
      <w:pPr>
        <w:pStyle w:val="Textkrper-Einzug3"/>
        <w:ind w:firstLine="0"/>
      </w:pPr>
    </w:p>
    <w:p w:rsidR="000A36E6" w:rsidRPr="00520FE4" w:rsidRDefault="00771576">
      <w:pPr>
        <w:pStyle w:val="Textkrper-Einzug3"/>
        <w:ind w:firstLine="0"/>
        <w:rPr>
          <w:b/>
        </w:rPr>
      </w:pPr>
      <w:r w:rsidRPr="00520FE4">
        <w:rPr>
          <w:b/>
        </w:rPr>
        <w:t>1.</w:t>
      </w:r>
      <w:r w:rsidR="004C3478" w:rsidRPr="00520FE4">
        <w:rPr>
          <w:b/>
        </w:rPr>
        <w:t>4</w:t>
      </w:r>
      <w:r w:rsidRPr="00520FE4">
        <w:rPr>
          <w:b/>
        </w:rPr>
        <w:t>. Dual submission</w:t>
      </w:r>
    </w:p>
    <w:p w:rsidR="00836C44" w:rsidRPr="00520FE4" w:rsidRDefault="00836C44">
      <w:pPr>
        <w:pStyle w:val="Textkrper-Einzug3"/>
        <w:ind w:firstLine="0"/>
      </w:pPr>
    </w:p>
    <w:p w:rsidR="00D9143D" w:rsidRPr="00520FE4" w:rsidRDefault="00D6009D">
      <w:pPr>
        <w:pStyle w:val="Textkrper-Einzug3"/>
        <w:ind w:firstLine="0"/>
      </w:pPr>
      <w:r w:rsidRPr="00520FE4">
        <w:t>By submitting a manuscript to ICME, the authors guarantee that it has not been previously published (or accepted for publication) in substantially similar form. Furthermore, no paper which contains significant overlap with the contributions of this paper either has been or will b</w:t>
      </w:r>
      <w:r w:rsidR="00AD0887">
        <w:t xml:space="preserve">e submitted during the ICME </w:t>
      </w:r>
      <w:r w:rsidR="009941C6">
        <w:t>201</w:t>
      </w:r>
      <w:r w:rsidR="00F517D4">
        <w:t>7</w:t>
      </w:r>
      <w:r w:rsidRPr="00520FE4">
        <w:t xml:space="preserve"> review period to either a journal or a conference.</w:t>
      </w:r>
    </w:p>
    <w:p w:rsidR="001F3B4F" w:rsidRPr="00520FE4" w:rsidRDefault="004011EC" w:rsidP="00DD48C8">
      <w:pPr>
        <w:pStyle w:val="Textkrper-Einzug2"/>
        <w:ind w:firstLine="360"/>
      </w:pPr>
      <w:r w:rsidRPr="00520FE4">
        <w:t>If there are papers that may appear to violate any of these conditions, then it is the authors' responsibility to (1) cite these papers (preserving anonymity as described in Section 2 of this example paper), (2) argue in the body of your paper why your ICME paper is nontrivially different from these concurrent submissions, and (3) include anonymized versions of those papers in the supplemental material.</w:t>
      </w:r>
    </w:p>
    <w:p w:rsidR="00D9143D" w:rsidRDefault="00D9143D">
      <w:pPr>
        <w:pStyle w:val="Textkrper-Einzug3"/>
        <w:ind w:firstLine="0"/>
      </w:pPr>
    </w:p>
    <w:p w:rsidR="00836C44" w:rsidRDefault="00836C44" w:rsidP="00836C44">
      <w:pPr>
        <w:jc w:val="center"/>
        <w:rPr>
          <w:b/>
          <w:caps/>
          <w:sz w:val="20"/>
        </w:rPr>
      </w:pPr>
      <w:r>
        <w:rPr>
          <w:b/>
          <w:sz w:val="20"/>
        </w:rPr>
        <w:t xml:space="preserve">2. </w:t>
      </w:r>
      <w:r w:rsidR="001C3285">
        <w:rPr>
          <w:b/>
          <w:caps/>
          <w:sz w:val="20"/>
        </w:rPr>
        <w:t>Blind Review</w:t>
      </w:r>
    </w:p>
    <w:p w:rsidR="00836C44" w:rsidRDefault="00836C44">
      <w:pPr>
        <w:pStyle w:val="Textkrper-Einzug3"/>
        <w:ind w:firstLine="0"/>
      </w:pPr>
    </w:p>
    <w:p w:rsidR="00F612AD" w:rsidRDefault="00F612AD" w:rsidP="00B1194D">
      <w:pPr>
        <w:autoSpaceDE w:val="0"/>
        <w:autoSpaceDN w:val="0"/>
        <w:adjustRightInd w:val="0"/>
        <w:jc w:val="both"/>
        <w:rPr>
          <w:rFonts w:ascii="NimbusRomNo9L-Regu" w:hAnsi="NimbusRomNo9L-Regu" w:cs="NimbusRomNo9L-Regu"/>
          <w:sz w:val="20"/>
          <w:lang w:eastAsia="zh-CN"/>
        </w:rPr>
      </w:pPr>
      <w:r>
        <w:rPr>
          <w:rFonts w:ascii="NimbusRomNo9L-Regu" w:hAnsi="NimbusRomNo9L-Regu" w:cs="NimbusRomNo9L-Regu"/>
          <w:sz w:val="20"/>
          <w:lang w:eastAsia="zh-CN"/>
        </w:rPr>
        <w:t>Many authors misunders</w:t>
      </w:r>
      <w:r w:rsidR="00C15BD0">
        <w:rPr>
          <w:rFonts w:ascii="NimbusRomNo9L-Regu" w:hAnsi="NimbusRomNo9L-Regu" w:cs="NimbusRomNo9L-Regu"/>
          <w:sz w:val="20"/>
          <w:lang w:eastAsia="zh-CN"/>
        </w:rPr>
        <w:t xml:space="preserve">tand the concept of anonymizing </w:t>
      </w:r>
      <w:r>
        <w:rPr>
          <w:rFonts w:ascii="NimbusRomNo9L-Regu" w:hAnsi="NimbusRomNo9L-Regu" w:cs="NimbusRomNo9L-Regu"/>
          <w:sz w:val="20"/>
          <w:lang w:eastAsia="zh-CN"/>
        </w:rPr>
        <w:t>for blind review. Blin</w:t>
      </w:r>
      <w:r w:rsidR="00C15BD0">
        <w:rPr>
          <w:rFonts w:ascii="NimbusRomNo9L-Regu" w:hAnsi="NimbusRomNo9L-Regu" w:cs="NimbusRomNo9L-Regu"/>
          <w:sz w:val="20"/>
          <w:lang w:eastAsia="zh-CN"/>
        </w:rPr>
        <w:t xml:space="preserve">d review does not mean that one </w:t>
      </w:r>
      <w:r>
        <w:rPr>
          <w:rFonts w:ascii="NimbusRomNo9L-Regu" w:hAnsi="NimbusRomNo9L-Regu" w:cs="NimbusRomNo9L-Regu"/>
          <w:sz w:val="20"/>
          <w:lang w:eastAsia="zh-CN"/>
        </w:rPr>
        <w:t>must remove citations to one’s own work—</w:t>
      </w:r>
      <w:r w:rsidR="00C15BD0">
        <w:rPr>
          <w:rFonts w:ascii="NimbusRomNo9L-Regu" w:hAnsi="NimbusRomNo9L-Regu" w:cs="NimbusRomNo9L-Regu"/>
          <w:sz w:val="20"/>
          <w:lang w:eastAsia="zh-CN"/>
        </w:rPr>
        <w:t xml:space="preserve">in fact it is often </w:t>
      </w:r>
      <w:r>
        <w:rPr>
          <w:rFonts w:ascii="NimbusRomNo9L-Regu" w:hAnsi="NimbusRomNo9L-Regu" w:cs="NimbusRomNo9L-Regu"/>
          <w:sz w:val="20"/>
          <w:lang w:eastAsia="zh-CN"/>
        </w:rPr>
        <w:t>impossible to review a pape</w:t>
      </w:r>
      <w:r w:rsidR="00B1194D">
        <w:rPr>
          <w:rFonts w:ascii="NimbusRomNo9L-Regu" w:hAnsi="NimbusRomNo9L-Regu" w:cs="NimbusRomNo9L-Regu"/>
          <w:sz w:val="20"/>
          <w:lang w:eastAsia="zh-CN"/>
        </w:rPr>
        <w:t xml:space="preserve">r unless the previous citations </w:t>
      </w:r>
      <w:r>
        <w:rPr>
          <w:rFonts w:ascii="NimbusRomNo9L-Regu" w:hAnsi="NimbusRomNo9L-Regu" w:cs="NimbusRomNo9L-Regu"/>
          <w:sz w:val="20"/>
          <w:lang w:eastAsia="zh-CN"/>
        </w:rPr>
        <w:t>are known and available.</w:t>
      </w:r>
    </w:p>
    <w:p w:rsidR="00017D10" w:rsidRDefault="00F612AD" w:rsidP="00017D10">
      <w:pPr>
        <w:pStyle w:val="Textkrper-Einzug2"/>
        <w:ind w:firstLine="360"/>
        <w:rPr>
          <w:rFonts w:ascii="NimbusRomNo9L-Regu" w:hAnsi="NimbusRomNo9L-Regu" w:cs="NimbusRomNo9L-Regu"/>
          <w:lang w:eastAsia="zh-CN"/>
        </w:rPr>
      </w:pPr>
      <w:r>
        <w:rPr>
          <w:rFonts w:ascii="NimbusRomNo9L-Regu" w:hAnsi="NimbusRomNo9L-Regu" w:cs="NimbusRomNo9L-Regu"/>
          <w:lang w:eastAsia="zh-CN"/>
        </w:rPr>
        <w:t>Blind review means that you do not use the words “my”</w:t>
      </w:r>
      <w:r w:rsidR="00EF21FD">
        <w:rPr>
          <w:rFonts w:ascii="NimbusRomNo9L-Regu" w:hAnsi="NimbusRomNo9L-Regu" w:cs="NimbusRomNo9L-Regu"/>
          <w:lang w:eastAsia="zh-CN"/>
        </w:rPr>
        <w:t xml:space="preserve"> </w:t>
      </w:r>
      <w:r>
        <w:rPr>
          <w:rFonts w:ascii="NimbusRomNo9L-Regu" w:hAnsi="NimbusRomNo9L-Regu" w:cs="NimbusRomNo9L-Regu"/>
          <w:lang w:eastAsia="zh-CN"/>
        </w:rPr>
        <w:t>or “our” when citing previous work. That is all. (But see</w:t>
      </w:r>
      <w:r w:rsidR="0084286F">
        <w:rPr>
          <w:rFonts w:ascii="NimbusRomNo9L-Regu" w:hAnsi="NimbusRomNo9L-Regu" w:cs="NimbusRomNo9L-Regu"/>
          <w:lang w:eastAsia="zh-CN"/>
        </w:rPr>
        <w:t xml:space="preserve"> </w:t>
      </w:r>
      <w:r>
        <w:rPr>
          <w:rFonts w:ascii="NimbusRomNo9L-Regu" w:hAnsi="NimbusRomNo9L-Regu" w:cs="NimbusRomNo9L-Regu"/>
          <w:lang w:eastAsia="zh-CN"/>
        </w:rPr>
        <w:t xml:space="preserve">below for </w:t>
      </w:r>
      <w:proofErr w:type="spellStart"/>
      <w:r>
        <w:rPr>
          <w:rFonts w:ascii="NimbusRomNo9L-Regu" w:hAnsi="NimbusRomNo9L-Regu" w:cs="NimbusRomNo9L-Regu"/>
          <w:lang w:eastAsia="zh-CN"/>
        </w:rPr>
        <w:t>techreports</w:t>
      </w:r>
      <w:proofErr w:type="spellEnd"/>
      <w:r>
        <w:rPr>
          <w:rFonts w:ascii="NimbusRomNo9L-Regu" w:hAnsi="NimbusRomNo9L-Regu" w:cs="NimbusRomNo9L-Regu"/>
          <w:lang w:eastAsia="zh-CN"/>
        </w:rPr>
        <w:t>)</w:t>
      </w:r>
    </w:p>
    <w:p w:rsidR="00C40663" w:rsidRDefault="00017D10" w:rsidP="00263B8F">
      <w:pPr>
        <w:pStyle w:val="Textkrper-Einzug2"/>
        <w:ind w:firstLine="360"/>
        <w:rPr>
          <w:rFonts w:ascii="NimbusRomNo9L-Regu" w:hAnsi="NimbusRomNo9L-Regu" w:cs="NimbusRomNo9L-Regu"/>
          <w:lang w:eastAsia="zh-CN"/>
        </w:rPr>
      </w:pPr>
      <w:r>
        <w:rPr>
          <w:rFonts w:ascii="NimbusRomNo9L-Regu" w:hAnsi="NimbusRomNo9L-Regu" w:cs="NimbusRomNo9L-Regu"/>
          <w:lang w:eastAsia="zh-CN"/>
        </w:rPr>
        <w:t>Saying “this builds on the work of Lucy Smith [1]” does</w:t>
      </w:r>
      <w:r w:rsidR="006B48ED">
        <w:rPr>
          <w:rFonts w:ascii="NimbusRomNo9L-Regu" w:hAnsi="NimbusRomNo9L-Regu" w:cs="NimbusRomNo9L-Regu"/>
          <w:lang w:eastAsia="zh-CN"/>
        </w:rPr>
        <w:t xml:space="preserve"> </w:t>
      </w:r>
      <w:r>
        <w:rPr>
          <w:rFonts w:ascii="NimbusRomNo9L-Regu" w:hAnsi="NimbusRomNo9L-Regu" w:cs="NimbusRomNo9L-Regu"/>
          <w:lang w:eastAsia="zh-CN"/>
        </w:rPr>
        <w:t>not say that you are Lucy Smith, it says that you are building</w:t>
      </w:r>
      <w:r w:rsidR="006B48ED">
        <w:rPr>
          <w:rFonts w:ascii="NimbusRomNo9L-Regu" w:hAnsi="NimbusRomNo9L-Regu" w:cs="NimbusRomNo9L-Regu"/>
          <w:lang w:eastAsia="zh-CN"/>
        </w:rPr>
        <w:t xml:space="preserve"> </w:t>
      </w:r>
      <w:r>
        <w:rPr>
          <w:rFonts w:ascii="NimbusRomNo9L-Regu" w:hAnsi="NimbusRomNo9L-Regu" w:cs="NimbusRomNo9L-Regu"/>
          <w:lang w:eastAsia="zh-CN"/>
        </w:rPr>
        <w:t>on her work. If you are Smith and Jones, do not say “as we</w:t>
      </w:r>
      <w:r w:rsidR="006B48ED">
        <w:rPr>
          <w:rFonts w:ascii="NimbusRomNo9L-Regu" w:hAnsi="NimbusRomNo9L-Regu" w:cs="NimbusRomNo9L-Regu"/>
          <w:lang w:eastAsia="zh-CN"/>
        </w:rPr>
        <w:t xml:space="preserve"> </w:t>
      </w:r>
      <w:r>
        <w:rPr>
          <w:rFonts w:ascii="NimbusRomNo9L-Regu" w:hAnsi="NimbusRomNo9L-Regu" w:cs="NimbusRomNo9L-Regu"/>
          <w:lang w:eastAsia="zh-CN"/>
        </w:rPr>
        <w:t>show in [7]”, say “as Smith and Jones show in [7]” and at</w:t>
      </w:r>
      <w:r w:rsidR="006B48ED">
        <w:rPr>
          <w:rFonts w:ascii="NimbusRomNo9L-Regu" w:hAnsi="NimbusRomNo9L-Regu" w:cs="NimbusRomNo9L-Regu"/>
          <w:lang w:eastAsia="zh-CN"/>
        </w:rPr>
        <w:t xml:space="preserve"> </w:t>
      </w:r>
      <w:r>
        <w:rPr>
          <w:rFonts w:ascii="NimbusRomNo9L-Regu" w:hAnsi="NimbusRomNo9L-Regu" w:cs="NimbusRomNo9L-Regu"/>
          <w:lang w:eastAsia="zh-CN"/>
        </w:rPr>
        <w:t>the end of the paper, include reference 7 as you would any</w:t>
      </w:r>
      <w:r w:rsidR="00263B8F">
        <w:rPr>
          <w:rFonts w:ascii="NimbusRomNo9L-Regu" w:hAnsi="NimbusRomNo9L-Regu" w:cs="NimbusRomNo9L-Regu"/>
          <w:lang w:eastAsia="zh-CN"/>
        </w:rPr>
        <w:t xml:space="preserve"> </w:t>
      </w:r>
      <w:r>
        <w:rPr>
          <w:rFonts w:ascii="NimbusRomNo9L-Regu" w:hAnsi="NimbusRomNo9L-Regu" w:cs="NimbusRomNo9L-Regu"/>
          <w:lang w:eastAsia="zh-CN"/>
        </w:rPr>
        <w:t>other cited work.</w:t>
      </w:r>
    </w:p>
    <w:p w:rsidR="008C6D90" w:rsidRDefault="00A420D6" w:rsidP="00263B8F">
      <w:pPr>
        <w:pStyle w:val="Textkrper-Einzug2"/>
        <w:ind w:firstLine="360"/>
        <w:rPr>
          <w:rFonts w:ascii="NimbusRomNo9L-Regu" w:hAnsi="NimbusRomNo9L-Regu" w:cs="NimbusRomNo9L-Regu"/>
          <w:lang w:eastAsia="zh-CN"/>
        </w:rPr>
      </w:pPr>
      <w:r>
        <w:rPr>
          <w:rFonts w:ascii="NimbusRomNo9L-Regu" w:hAnsi="NimbusRomNo9L-Regu" w:cs="NimbusRomNo9L-Regu"/>
          <w:lang w:eastAsia="zh-CN"/>
        </w:rPr>
        <w:t>An example of a bad paper:</w:t>
      </w:r>
    </w:p>
    <w:p w:rsidR="00A420D6" w:rsidRDefault="00A420D6" w:rsidP="00263B8F">
      <w:pPr>
        <w:pStyle w:val="Textkrper-Einzug2"/>
        <w:ind w:firstLine="360"/>
        <w:rPr>
          <w:rFonts w:ascii="NimbusRomNo9L-Regu" w:hAnsi="NimbusRomNo9L-Regu" w:cs="NimbusRomNo9L-Regu"/>
          <w:lang w:eastAsia="zh-CN"/>
        </w:rPr>
      </w:pPr>
    </w:p>
    <w:p w:rsidR="00DC3649" w:rsidRPr="009D45BB" w:rsidRDefault="00027B6F" w:rsidP="004F0112">
      <w:pPr>
        <w:pStyle w:val="Textkrper-Einzug2"/>
        <w:ind w:firstLine="360"/>
        <w:jc w:val="center"/>
        <w:rPr>
          <w:lang w:eastAsia="zh-CN"/>
        </w:rPr>
      </w:pPr>
      <w:r w:rsidRPr="009D45BB">
        <w:rPr>
          <w:lang w:eastAsia="zh-CN"/>
        </w:rPr>
        <w:t xml:space="preserve">An analysis of the </w:t>
      </w:r>
      <w:proofErr w:type="spellStart"/>
      <w:r w:rsidRPr="009D45BB">
        <w:rPr>
          <w:lang w:eastAsia="zh-CN"/>
        </w:rPr>
        <w:t>frobnicatable</w:t>
      </w:r>
      <w:proofErr w:type="spellEnd"/>
      <w:r w:rsidRPr="009D45BB">
        <w:rPr>
          <w:lang w:eastAsia="zh-CN"/>
        </w:rPr>
        <w:t xml:space="preserve"> foo filter.</w:t>
      </w:r>
    </w:p>
    <w:p w:rsidR="00A420D6" w:rsidRPr="009D45BB" w:rsidRDefault="00027B6F" w:rsidP="00AE3F90">
      <w:pPr>
        <w:autoSpaceDE w:val="0"/>
        <w:autoSpaceDN w:val="0"/>
        <w:adjustRightInd w:val="0"/>
        <w:ind w:left="360"/>
        <w:rPr>
          <w:sz w:val="20"/>
          <w:lang w:eastAsia="zh-CN"/>
        </w:rPr>
      </w:pPr>
      <w:r w:rsidRPr="009D45BB">
        <w:rPr>
          <w:sz w:val="20"/>
          <w:lang w:eastAsia="zh-CN"/>
        </w:rPr>
        <w:t>In this paper we present a performance analysis</w:t>
      </w:r>
      <w:r w:rsidR="00DC3649" w:rsidRPr="009D45BB">
        <w:rPr>
          <w:sz w:val="20"/>
          <w:lang w:eastAsia="zh-CN"/>
        </w:rPr>
        <w:t xml:space="preserve"> </w:t>
      </w:r>
      <w:r w:rsidRPr="009D45BB">
        <w:rPr>
          <w:sz w:val="20"/>
          <w:lang w:eastAsia="zh-CN"/>
        </w:rPr>
        <w:t>of our previous paper [1], and show it to be inferior</w:t>
      </w:r>
      <w:r w:rsidR="00DC3649" w:rsidRPr="009D45BB">
        <w:rPr>
          <w:sz w:val="20"/>
          <w:lang w:eastAsia="zh-CN"/>
        </w:rPr>
        <w:t xml:space="preserve"> </w:t>
      </w:r>
      <w:r w:rsidRPr="009D45BB">
        <w:rPr>
          <w:sz w:val="20"/>
          <w:lang w:eastAsia="zh-CN"/>
        </w:rPr>
        <w:t xml:space="preserve">to all </w:t>
      </w:r>
      <w:r w:rsidRPr="009D45BB">
        <w:rPr>
          <w:sz w:val="20"/>
          <w:lang w:eastAsia="zh-CN"/>
        </w:rPr>
        <w:lastRenderedPageBreak/>
        <w:t>previously known methods. Why the</w:t>
      </w:r>
      <w:r w:rsidR="00DC3649" w:rsidRPr="009D45BB">
        <w:rPr>
          <w:sz w:val="20"/>
          <w:lang w:eastAsia="zh-CN"/>
        </w:rPr>
        <w:t xml:space="preserve"> </w:t>
      </w:r>
      <w:r w:rsidRPr="009D45BB">
        <w:rPr>
          <w:sz w:val="20"/>
          <w:lang w:eastAsia="zh-CN"/>
        </w:rPr>
        <w:t>previous paper was accepted without this analysis</w:t>
      </w:r>
      <w:r w:rsidR="00DC3649" w:rsidRPr="009D45BB">
        <w:rPr>
          <w:sz w:val="20"/>
          <w:lang w:eastAsia="zh-CN"/>
        </w:rPr>
        <w:t xml:space="preserve"> </w:t>
      </w:r>
      <w:r w:rsidRPr="009D45BB">
        <w:rPr>
          <w:sz w:val="20"/>
          <w:lang w:eastAsia="zh-CN"/>
        </w:rPr>
        <w:t>is beyond me.</w:t>
      </w:r>
    </w:p>
    <w:p w:rsidR="00017D10" w:rsidRDefault="00615048" w:rsidP="0084286F">
      <w:pPr>
        <w:pStyle w:val="Textkrper-Einzug2"/>
        <w:ind w:firstLine="360"/>
        <w:rPr>
          <w:lang w:eastAsia="zh-CN"/>
        </w:rPr>
      </w:pPr>
      <w:r w:rsidRPr="009D45BB">
        <w:rPr>
          <w:lang w:eastAsia="zh-CN"/>
        </w:rPr>
        <w:t>[1] Removed for blind review</w:t>
      </w:r>
    </w:p>
    <w:p w:rsidR="00A40ACD" w:rsidRDefault="00A40ACD" w:rsidP="0084286F">
      <w:pPr>
        <w:pStyle w:val="Textkrper-Einzug2"/>
        <w:ind w:firstLine="360"/>
        <w:rPr>
          <w:lang w:eastAsia="zh-CN"/>
        </w:rPr>
      </w:pPr>
    </w:p>
    <w:p w:rsidR="00A40ACD" w:rsidRDefault="0054185F" w:rsidP="0084286F">
      <w:pPr>
        <w:pStyle w:val="Textkrper-Einzug2"/>
        <w:ind w:firstLine="360"/>
        <w:rPr>
          <w:rFonts w:ascii="NimbusRomNo9L-Regu" w:hAnsi="NimbusRomNo9L-Regu" w:cs="NimbusRomNo9L-Regu"/>
          <w:lang w:eastAsia="zh-CN"/>
        </w:rPr>
      </w:pPr>
      <w:r>
        <w:rPr>
          <w:rFonts w:ascii="NimbusRomNo9L-Regu" w:hAnsi="NimbusRomNo9L-Regu" w:cs="NimbusRomNo9L-Regu"/>
          <w:lang w:eastAsia="zh-CN"/>
        </w:rPr>
        <w:t>An example of an excellent paper:</w:t>
      </w:r>
    </w:p>
    <w:p w:rsidR="0054185F" w:rsidRDefault="0054185F" w:rsidP="0084286F">
      <w:pPr>
        <w:pStyle w:val="Textkrper-Einzug2"/>
        <w:ind w:firstLine="360"/>
        <w:rPr>
          <w:rFonts w:ascii="NimbusRomNo9L-Regu" w:hAnsi="NimbusRomNo9L-Regu" w:cs="NimbusRomNo9L-Regu"/>
          <w:lang w:eastAsia="zh-CN"/>
        </w:rPr>
      </w:pPr>
    </w:p>
    <w:p w:rsidR="0054185F" w:rsidRDefault="00150DBE" w:rsidP="00007795">
      <w:pPr>
        <w:pStyle w:val="Textkrper-Einzug2"/>
        <w:ind w:firstLine="360"/>
        <w:jc w:val="center"/>
      </w:pPr>
      <w:r>
        <w:rPr>
          <w:rFonts w:ascii="NimbusRomNo9L-Regu" w:hAnsi="NimbusRomNo9L-Regu" w:cs="NimbusRomNo9L-Regu"/>
          <w:lang w:eastAsia="zh-CN"/>
        </w:rPr>
        <w:t xml:space="preserve">An analysis of the </w:t>
      </w:r>
      <w:proofErr w:type="spellStart"/>
      <w:r>
        <w:rPr>
          <w:rFonts w:ascii="NimbusRomNo9L-Regu" w:hAnsi="NimbusRomNo9L-Regu" w:cs="NimbusRomNo9L-Regu"/>
          <w:lang w:eastAsia="zh-CN"/>
        </w:rPr>
        <w:t>frobnicatable</w:t>
      </w:r>
      <w:proofErr w:type="spellEnd"/>
      <w:r>
        <w:rPr>
          <w:rFonts w:ascii="NimbusRomNo9L-Regu" w:hAnsi="NimbusRomNo9L-Regu" w:cs="NimbusRomNo9L-Regu"/>
          <w:lang w:eastAsia="zh-CN"/>
        </w:rPr>
        <w:t xml:space="preserve"> foo filter.</w:t>
      </w:r>
    </w:p>
    <w:p w:rsidR="001D044F" w:rsidRDefault="00523EF0" w:rsidP="001D044F">
      <w:pPr>
        <w:autoSpaceDE w:val="0"/>
        <w:autoSpaceDN w:val="0"/>
        <w:adjustRightInd w:val="0"/>
        <w:ind w:left="360"/>
        <w:rPr>
          <w:rFonts w:ascii="NimbusRomNo9L-Regu" w:hAnsi="NimbusRomNo9L-Regu" w:cs="NimbusRomNo9L-Regu"/>
          <w:sz w:val="20"/>
          <w:lang w:eastAsia="zh-CN"/>
        </w:rPr>
      </w:pPr>
      <w:r>
        <w:rPr>
          <w:rFonts w:ascii="NimbusRomNo9L-Regu" w:hAnsi="NimbusRomNo9L-Regu" w:cs="NimbusRomNo9L-Regu"/>
          <w:sz w:val="20"/>
          <w:lang w:eastAsia="zh-CN"/>
        </w:rPr>
        <w:t>In this paper we present a performance analysis of</w:t>
      </w:r>
      <w:r w:rsidR="00E166C6">
        <w:rPr>
          <w:rFonts w:ascii="NimbusRomNo9L-Regu" w:hAnsi="NimbusRomNo9L-Regu" w:cs="NimbusRomNo9L-Regu"/>
          <w:sz w:val="20"/>
          <w:lang w:eastAsia="zh-CN"/>
        </w:rPr>
        <w:t xml:space="preserve"> </w:t>
      </w:r>
      <w:r>
        <w:rPr>
          <w:rFonts w:ascii="NimbusRomNo9L-Regu" w:hAnsi="NimbusRomNo9L-Regu" w:cs="NimbusRomNo9L-Regu"/>
          <w:sz w:val="20"/>
          <w:lang w:eastAsia="zh-CN"/>
        </w:rPr>
        <w:t xml:space="preserve">the paper of Smith </w:t>
      </w:r>
      <w:r>
        <w:rPr>
          <w:rFonts w:ascii="NimbusRomNo9L-ReguItal" w:hAnsi="NimbusRomNo9L-ReguItal" w:cs="NimbusRomNo9L-ReguItal"/>
          <w:sz w:val="20"/>
          <w:lang w:eastAsia="zh-CN"/>
        </w:rPr>
        <w:t>et al</w:t>
      </w:r>
      <w:r>
        <w:rPr>
          <w:rFonts w:ascii="NimbusRomNo9L-Regu" w:hAnsi="NimbusRomNo9L-Regu" w:cs="NimbusRomNo9L-Regu"/>
          <w:sz w:val="20"/>
          <w:lang w:eastAsia="zh-CN"/>
        </w:rPr>
        <w:t>. [1], and show it to be inferior</w:t>
      </w:r>
      <w:r w:rsidR="00E166C6">
        <w:rPr>
          <w:rFonts w:ascii="NimbusRomNo9L-Regu" w:hAnsi="NimbusRomNo9L-Regu" w:cs="NimbusRomNo9L-Regu"/>
          <w:sz w:val="20"/>
          <w:lang w:eastAsia="zh-CN"/>
        </w:rPr>
        <w:t xml:space="preserve"> </w:t>
      </w:r>
      <w:r>
        <w:rPr>
          <w:rFonts w:ascii="NimbusRomNo9L-Regu" w:hAnsi="NimbusRomNo9L-Regu" w:cs="NimbusRomNo9L-Regu"/>
          <w:sz w:val="20"/>
          <w:lang w:eastAsia="zh-CN"/>
        </w:rPr>
        <w:t>to all previously known methods. Why the</w:t>
      </w:r>
      <w:r w:rsidR="00E166C6">
        <w:rPr>
          <w:rFonts w:ascii="NimbusRomNo9L-Regu" w:hAnsi="NimbusRomNo9L-Regu" w:cs="NimbusRomNo9L-Regu"/>
          <w:sz w:val="20"/>
          <w:lang w:eastAsia="zh-CN"/>
        </w:rPr>
        <w:t xml:space="preserve"> </w:t>
      </w:r>
      <w:r>
        <w:rPr>
          <w:rFonts w:ascii="NimbusRomNo9L-Regu" w:hAnsi="NimbusRomNo9L-Regu" w:cs="NimbusRomNo9L-Regu"/>
          <w:sz w:val="20"/>
          <w:lang w:eastAsia="zh-CN"/>
        </w:rPr>
        <w:t>previous paper was accepted without this analysis is beyond me.</w:t>
      </w:r>
    </w:p>
    <w:p w:rsidR="000713D3" w:rsidRDefault="001D044F" w:rsidP="000713D3">
      <w:pPr>
        <w:autoSpaceDE w:val="0"/>
        <w:autoSpaceDN w:val="0"/>
        <w:adjustRightInd w:val="0"/>
        <w:ind w:left="360"/>
        <w:rPr>
          <w:rFonts w:ascii="NimbusRomNo9L-Regu" w:hAnsi="NimbusRomNo9L-Regu" w:cs="NimbusRomNo9L-Regu"/>
          <w:sz w:val="20"/>
          <w:lang w:eastAsia="zh-CN"/>
        </w:rPr>
      </w:pPr>
      <w:r>
        <w:rPr>
          <w:rFonts w:ascii="NimbusRomNo9L-Regu" w:hAnsi="NimbusRomNo9L-Regu" w:cs="NimbusRomNo9L-Regu"/>
          <w:sz w:val="20"/>
          <w:lang w:eastAsia="zh-CN"/>
        </w:rPr>
        <w:t xml:space="preserve">[1] Smith, L and Jones, C. “The </w:t>
      </w:r>
      <w:proofErr w:type="spellStart"/>
      <w:r>
        <w:rPr>
          <w:rFonts w:ascii="NimbusRomNo9L-Regu" w:hAnsi="NimbusRomNo9L-Regu" w:cs="NimbusRomNo9L-Regu"/>
          <w:sz w:val="20"/>
          <w:lang w:eastAsia="zh-CN"/>
        </w:rPr>
        <w:t>frobnicatable</w:t>
      </w:r>
      <w:proofErr w:type="spellEnd"/>
      <w:r>
        <w:rPr>
          <w:rFonts w:ascii="NimbusRomNo9L-Regu" w:hAnsi="NimbusRomNo9L-Regu" w:cs="NimbusRomNo9L-Regu"/>
          <w:sz w:val="20"/>
          <w:lang w:eastAsia="zh-CN"/>
        </w:rPr>
        <w:t xml:space="preserve"> foo filter, a fundamental contribution to human knowledge”. Nature 381(12), 1-213.</w:t>
      </w:r>
    </w:p>
    <w:p w:rsidR="000713D3" w:rsidRDefault="000713D3" w:rsidP="000713D3">
      <w:pPr>
        <w:autoSpaceDE w:val="0"/>
        <w:autoSpaceDN w:val="0"/>
        <w:adjustRightInd w:val="0"/>
        <w:ind w:left="360"/>
        <w:rPr>
          <w:rFonts w:ascii="NimbusRomNo9L-Regu" w:hAnsi="NimbusRomNo9L-Regu" w:cs="NimbusRomNo9L-Regu"/>
          <w:sz w:val="20"/>
          <w:lang w:eastAsia="zh-CN"/>
        </w:rPr>
      </w:pPr>
    </w:p>
    <w:p w:rsidR="00020589" w:rsidRDefault="00317D86" w:rsidP="002A6D49">
      <w:pPr>
        <w:pStyle w:val="Textkrper-Einzug2"/>
        <w:ind w:firstLine="360"/>
        <w:rPr>
          <w:rFonts w:ascii="NimbusRomNo9L-Regu" w:hAnsi="NimbusRomNo9L-Regu" w:cs="NimbusRomNo9L-Regu"/>
          <w:color w:val="000000"/>
          <w:lang w:eastAsia="zh-CN"/>
        </w:rPr>
      </w:pPr>
      <w:r>
        <w:rPr>
          <w:rFonts w:ascii="NimbusRomNo9L-Regu" w:hAnsi="NimbusRomNo9L-Regu" w:cs="NimbusRomNo9L-Regu"/>
          <w:color w:val="000000"/>
          <w:lang w:eastAsia="zh-CN"/>
        </w:rPr>
        <w:t>If you are making a submission to another conference at</w:t>
      </w:r>
      <w:r w:rsidR="000713D3">
        <w:rPr>
          <w:rFonts w:ascii="NimbusRomNo9L-Regu" w:hAnsi="NimbusRomNo9L-Regu" w:cs="NimbusRomNo9L-Regu"/>
          <w:lang w:eastAsia="zh-CN"/>
        </w:rPr>
        <w:t xml:space="preserve"> </w:t>
      </w:r>
      <w:r>
        <w:rPr>
          <w:rFonts w:ascii="NimbusRomNo9L-Regu" w:hAnsi="NimbusRomNo9L-Regu" w:cs="NimbusRomNo9L-Regu"/>
          <w:color w:val="000000"/>
          <w:lang w:eastAsia="zh-CN"/>
        </w:rPr>
        <w:t>the same time, which covers similar or overlapping material,</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you may need to refer to that submission in order to</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explain the differences, just as you would if you had previously</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published related work. In such cases, include the</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anonymized parallel submission [</w:t>
      </w:r>
      <w:r w:rsidR="00AF4CB7">
        <w:rPr>
          <w:rFonts w:ascii="NimbusRomNo9L-Regu" w:hAnsi="NimbusRomNo9L-Regu" w:cs="NimbusRomNo9L-Regu"/>
          <w:color w:val="000000"/>
          <w:lang w:eastAsia="zh-CN"/>
        </w:rPr>
        <w:t>1</w:t>
      </w:r>
      <w:r>
        <w:rPr>
          <w:rFonts w:ascii="NimbusRomNo9L-Regu" w:hAnsi="NimbusRomNo9L-Regu" w:cs="NimbusRomNo9L-Regu"/>
          <w:color w:val="000000"/>
          <w:lang w:eastAsia="zh-CN"/>
        </w:rPr>
        <w:t>] as additional material</w:t>
      </w:r>
      <w:r w:rsidR="002A6D49">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and cite it as</w:t>
      </w:r>
    </w:p>
    <w:p w:rsidR="00EA3848" w:rsidRDefault="00EA3848" w:rsidP="002A6D49">
      <w:pPr>
        <w:pStyle w:val="Textkrper-Einzug2"/>
        <w:ind w:firstLine="360"/>
        <w:rPr>
          <w:rFonts w:ascii="NimbusRomNo9L-Regu" w:hAnsi="NimbusRomNo9L-Regu" w:cs="NimbusRomNo9L-Regu"/>
          <w:color w:val="000000"/>
          <w:lang w:eastAsia="zh-CN"/>
        </w:rPr>
      </w:pPr>
    </w:p>
    <w:p w:rsidR="00EA3848" w:rsidRPr="00B53296" w:rsidRDefault="005D513E" w:rsidP="00B53296">
      <w:pPr>
        <w:autoSpaceDE w:val="0"/>
        <w:autoSpaceDN w:val="0"/>
        <w:adjustRightInd w:val="0"/>
        <w:ind w:left="360"/>
        <w:rPr>
          <w:rFonts w:ascii="NimbusRomNo9L-Regu" w:hAnsi="NimbusRomNo9L-Regu" w:cs="NimbusRomNo9L-Regu"/>
          <w:sz w:val="20"/>
          <w:lang w:eastAsia="zh-CN"/>
        </w:rPr>
      </w:pPr>
      <w:r>
        <w:rPr>
          <w:rFonts w:ascii="NimbusRomNo9L-Regu" w:hAnsi="NimbusRomNo9L-Regu" w:cs="NimbusRomNo9L-Regu"/>
          <w:sz w:val="20"/>
          <w:lang w:eastAsia="zh-CN"/>
        </w:rPr>
        <w:t>[</w:t>
      </w:r>
      <w:r w:rsidR="00AF4CB7">
        <w:rPr>
          <w:rFonts w:ascii="NimbusRomNo9L-Regu" w:hAnsi="NimbusRomNo9L-Regu" w:cs="NimbusRomNo9L-Regu"/>
          <w:sz w:val="20"/>
          <w:lang w:eastAsia="zh-CN"/>
        </w:rPr>
        <w:t>1</w:t>
      </w:r>
      <w:r w:rsidR="00076B03">
        <w:rPr>
          <w:rFonts w:ascii="NimbusRomNo9L-Regu" w:hAnsi="NimbusRomNo9L-Regu" w:cs="NimbusRomNo9L-Regu"/>
          <w:sz w:val="20"/>
          <w:lang w:eastAsia="zh-CN"/>
        </w:rPr>
        <w:t>] Authors,</w:t>
      </w:r>
      <w:r>
        <w:rPr>
          <w:rFonts w:ascii="NimbusRomNo9L-Regu" w:hAnsi="NimbusRomNo9L-Regu" w:cs="NimbusRomNo9L-Regu"/>
          <w:sz w:val="20"/>
          <w:lang w:eastAsia="zh-CN"/>
        </w:rPr>
        <w:t xml:space="preserve"> “The </w:t>
      </w:r>
      <w:proofErr w:type="spellStart"/>
      <w:r>
        <w:rPr>
          <w:rFonts w:ascii="NimbusRomNo9L-Regu" w:hAnsi="NimbusRomNo9L-Regu" w:cs="NimbusRomNo9L-Regu"/>
          <w:sz w:val="20"/>
          <w:lang w:eastAsia="zh-CN"/>
        </w:rPr>
        <w:t>frobnicatable</w:t>
      </w:r>
      <w:proofErr w:type="spellEnd"/>
      <w:r>
        <w:rPr>
          <w:rFonts w:ascii="NimbusRomNo9L-Regu" w:hAnsi="NimbusRomNo9L-Regu" w:cs="NimbusRomNo9L-Regu"/>
          <w:sz w:val="20"/>
          <w:lang w:eastAsia="zh-CN"/>
        </w:rPr>
        <w:t xml:space="preserve"> foo filter</w:t>
      </w:r>
      <w:r w:rsidR="00A46982">
        <w:rPr>
          <w:rFonts w:ascii="NimbusRomNo9L-Regu" w:hAnsi="NimbusRomNo9L-Regu" w:cs="NimbusRomNo9L-Regu"/>
          <w:sz w:val="20"/>
          <w:lang w:eastAsia="zh-CN"/>
        </w:rPr>
        <w:t>,</w:t>
      </w:r>
      <w:r w:rsidR="001249A9">
        <w:rPr>
          <w:rFonts w:ascii="NimbusRomNo9L-Regu" w:hAnsi="NimbusRomNo9L-Regu" w:cs="NimbusRomNo9L-Regu"/>
          <w:sz w:val="20"/>
          <w:lang w:eastAsia="zh-CN"/>
        </w:rPr>
        <w:t>”</w:t>
      </w:r>
      <w:r w:rsidR="00B53296">
        <w:rPr>
          <w:rFonts w:ascii="NimbusRomNo9L-Regu" w:hAnsi="NimbusRomNo9L-Regu" w:cs="NimbusRomNo9L-Regu"/>
          <w:sz w:val="20"/>
          <w:lang w:eastAsia="zh-CN"/>
        </w:rPr>
        <w:t xml:space="preserve"> </w:t>
      </w:r>
      <w:r w:rsidR="000E25DB">
        <w:rPr>
          <w:rFonts w:ascii="NimbusRomNo9L-Regu" w:hAnsi="NimbusRomNo9L-Regu" w:cs="NimbusRomNo9L-Regu"/>
          <w:sz w:val="20"/>
          <w:lang w:eastAsia="zh-CN"/>
        </w:rPr>
        <w:t>ACM MM</w:t>
      </w:r>
      <w:r w:rsidR="002473A1">
        <w:rPr>
          <w:rFonts w:ascii="NimbusRomNo9L-Regu" w:hAnsi="NimbusRomNo9L-Regu" w:cs="NimbusRomNo9L-Regu"/>
          <w:sz w:val="20"/>
          <w:lang w:eastAsia="zh-CN"/>
        </w:rPr>
        <w:t xml:space="preserve"> 2013</w:t>
      </w:r>
      <w:r>
        <w:rPr>
          <w:rFonts w:ascii="NimbusRomNo9L-Regu" w:hAnsi="NimbusRomNo9L-Regu" w:cs="NimbusRomNo9L-Regu"/>
          <w:sz w:val="20"/>
          <w:lang w:eastAsia="zh-CN"/>
        </w:rPr>
        <w:t xml:space="preserve"> Submission ID 324, Supplied as </w:t>
      </w:r>
      <w:r w:rsidR="00184FD3">
        <w:rPr>
          <w:rFonts w:ascii="NimbusRomNo9L-Regu" w:hAnsi="NimbusRomNo9L-Regu" w:cs="NimbusRomNo9L-Regu"/>
          <w:sz w:val="20"/>
          <w:lang w:eastAsia="zh-CN"/>
        </w:rPr>
        <w:t>addit</w:t>
      </w:r>
      <w:r w:rsidR="00627219">
        <w:rPr>
          <w:rFonts w:ascii="NimbusRomNo9L-Regu" w:hAnsi="NimbusRomNo9L-Regu" w:cs="NimbusRomNo9L-Regu"/>
          <w:sz w:val="20"/>
          <w:lang w:eastAsia="zh-CN"/>
        </w:rPr>
        <w:t>i</w:t>
      </w:r>
      <w:r w:rsidR="00184FD3">
        <w:rPr>
          <w:rFonts w:ascii="NimbusRomNo9L-Regu" w:hAnsi="NimbusRomNo9L-Regu" w:cs="NimbusRomNo9L-Regu"/>
          <w:sz w:val="20"/>
          <w:lang w:eastAsia="zh-CN"/>
        </w:rPr>
        <w:t>on</w:t>
      </w:r>
      <w:r w:rsidR="005A16E2">
        <w:rPr>
          <w:rFonts w:ascii="NimbusRomNo9L-Regu" w:hAnsi="NimbusRomNo9L-Regu" w:cs="NimbusRomNo9L-Regu"/>
          <w:sz w:val="20"/>
          <w:lang w:eastAsia="zh-CN"/>
        </w:rPr>
        <w:t>al</w:t>
      </w:r>
      <w:r w:rsidR="00B53296">
        <w:rPr>
          <w:rFonts w:ascii="NimbusRomNo9L-Regu" w:hAnsi="NimbusRomNo9L-Regu" w:cs="NimbusRomNo9L-Regu"/>
          <w:sz w:val="20"/>
          <w:lang w:eastAsia="zh-CN"/>
        </w:rPr>
        <w:t xml:space="preserve"> </w:t>
      </w:r>
      <w:r>
        <w:rPr>
          <w:rFonts w:ascii="NimbusRomNo9L-Regu" w:hAnsi="NimbusRomNo9L-Regu" w:cs="NimbusRomNo9L-Regu"/>
          <w:sz w:val="20"/>
          <w:lang w:eastAsia="zh-CN"/>
        </w:rPr>
        <w:t xml:space="preserve">material </w:t>
      </w:r>
      <w:r w:rsidR="002473A1">
        <w:rPr>
          <w:rFonts w:ascii="NimbusMonL-Regu" w:hAnsi="NimbusMonL-Regu" w:cs="NimbusMonL-Regu"/>
          <w:sz w:val="20"/>
          <w:lang w:eastAsia="zh-CN"/>
        </w:rPr>
        <w:t>acmmm13</w:t>
      </w:r>
      <w:r>
        <w:rPr>
          <w:rFonts w:ascii="NimbusMonL-Regu" w:hAnsi="NimbusMonL-Regu" w:cs="NimbusMonL-Regu"/>
          <w:sz w:val="20"/>
          <w:lang w:eastAsia="zh-CN"/>
        </w:rPr>
        <w:t>.pdf</w:t>
      </w:r>
      <w:r>
        <w:rPr>
          <w:rFonts w:ascii="NimbusRomNo9L-Regu" w:hAnsi="NimbusRomNo9L-Regu" w:cs="NimbusRomNo9L-Regu"/>
          <w:sz w:val="20"/>
          <w:lang w:eastAsia="zh-CN"/>
        </w:rPr>
        <w:t>.</w:t>
      </w:r>
    </w:p>
    <w:p w:rsidR="009D2AE0" w:rsidRPr="00432F88" w:rsidRDefault="009D2AE0" w:rsidP="009D2AE0">
      <w:pPr>
        <w:pStyle w:val="Textkrper-Einzug3"/>
        <w:ind w:firstLine="0"/>
      </w:pPr>
    </w:p>
    <w:p w:rsidR="00BE36F6" w:rsidRDefault="00BE36F6" w:rsidP="00EE444D">
      <w:pPr>
        <w:pStyle w:val="Textkrper-Einzug2"/>
        <w:ind w:firstLine="360"/>
        <w:rPr>
          <w:rFonts w:ascii="NimbusRomNo9L-Regu" w:hAnsi="NimbusRomNo9L-Regu" w:cs="NimbusRomNo9L-Regu"/>
          <w:color w:val="000000"/>
          <w:lang w:eastAsia="zh-CN"/>
        </w:rPr>
      </w:pPr>
      <w:r>
        <w:rPr>
          <w:rFonts w:ascii="NimbusRomNo9L-Regu" w:hAnsi="NimbusRomNo9L-Regu" w:cs="NimbusRomNo9L-Regu"/>
          <w:color w:val="000000"/>
          <w:lang w:eastAsia="zh-CN"/>
        </w:rPr>
        <w:t>Finally, you may feel you need to tell the reader that</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more details can be found elsewhere, and refer them to a</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technical report. For conference submissions, the paper</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 xml:space="preserve">must stand on its own, and not </w:t>
      </w:r>
      <w:r>
        <w:rPr>
          <w:rFonts w:ascii="NimbusRomNo9L-ReguItal" w:hAnsi="NimbusRomNo9L-ReguItal" w:cs="NimbusRomNo9L-ReguItal"/>
          <w:color w:val="000000"/>
          <w:lang w:eastAsia="zh-CN"/>
        </w:rPr>
        <w:t xml:space="preserve">require </w:t>
      </w:r>
      <w:r>
        <w:rPr>
          <w:rFonts w:ascii="NimbusRomNo9L-Regu" w:hAnsi="NimbusRomNo9L-Regu" w:cs="NimbusRomNo9L-Regu"/>
          <w:color w:val="000000"/>
          <w:lang w:eastAsia="zh-CN"/>
        </w:rPr>
        <w:t>the reviewer to go</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 xml:space="preserve">to a </w:t>
      </w:r>
      <w:proofErr w:type="spellStart"/>
      <w:r>
        <w:rPr>
          <w:rFonts w:ascii="NimbusRomNo9L-Regu" w:hAnsi="NimbusRomNo9L-Regu" w:cs="NimbusRomNo9L-Regu"/>
          <w:color w:val="000000"/>
          <w:lang w:eastAsia="zh-CN"/>
        </w:rPr>
        <w:t>techreport</w:t>
      </w:r>
      <w:proofErr w:type="spellEnd"/>
      <w:r>
        <w:rPr>
          <w:rFonts w:ascii="NimbusRomNo9L-Regu" w:hAnsi="NimbusRomNo9L-Regu" w:cs="NimbusRomNo9L-Regu"/>
          <w:color w:val="000000"/>
          <w:lang w:eastAsia="zh-CN"/>
        </w:rPr>
        <w:t xml:space="preserve"> for further details. Thus, you may say in</w:t>
      </w:r>
      <w:r w:rsidR="00EE444D">
        <w:rPr>
          <w:rFonts w:ascii="NimbusRomNo9L-Regu" w:hAnsi="NimbusRomNo9L-Regu" w:cs="NimbusRomNo9L-Regu"/>
          <w:color w:val="000000"/>
          <w:lang w:eastAsia="zh-CN"/>
        </w:rPr>
        <w:t xml:space="preserve"> the </w:t>
      </w:r>
      <w:r>
        <w:rPr>
          <w:rFonts w:ascii="NimbusRomNo9L-Regu" w:hAnsi="NimbusRomNo9L-Regu" w:cs="NimbusRomNo9L-Regu"/>
          <w:color w:val="000000"/>
          <w:lang w:eastAsia="zh-CN"/>
        </w:rPr>
        <w:t xml:space="preserve">body of the paper “further details may be found in </w:t>
      </w:r>
      <w:r w:rsidR="00DD0AF5">
        <w:rPr>
          <w:rFonts w:ascii="NimbusRomNo9L-Regu" w:hAnsi="NimbusRomNo9L-Regu" w:cs="NimbusRomNo9L-Regu"/>
          <w:color w:val="000000"/>
          <w:lang w:eastAsia="zh-CN"/>
        </w:rPr>
        <w:t>[</w:t>
      </w:r>
      <w:r w:rsidR="0055712C">
        <w:rPr>
          <w:rFonts w:ascii="NimbusRomNo9L-Regu" w:hAnsi="NimbusRomNo9L-Regu" w:cs="NimbusRomNo9L-Regu"/>
          <w:color w:val="000000"/>
          <w:lang w:eastAsia="zh-CN"/>
        </w:rPr>
        <w:t>2</w:t>
      </w:r>
      <w:r>
        <w:rPr>
          <w:rFonts w:ascii="NimbusRomNo9L-Regu" w:hAnsi="NimbusRomNo9L-Regu" w:cs="NimbusRomNo9L-Regu"/>
          <w:color w:val="000000"/>
          <w:lang w:eastAsia="zh-CN"/>
        </w:rPr>
        <w:t>]”.</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 xml:space="preserve">Then submit the </w:t>
      </w:r>
      <w:proofErr w:type="spellStart"/>
      <w:r>
        <w:rPr>
          <w:rFonts w:ascii="NimbusRomNo9L-Regu" w:hAnsi="NimbusRomNo9L-Regu" w:cs="NimbusRomNo9L-Regu"/>
          <w:color w:val="000000"/>
          <w:lang w:eastAsia="zh-CN"/>
        </w:rPr>
        <w:t>techreport</w:t>
      </w:r>
      <w:proofErr w:type="spellEnd"/>
      <w:r>
        <w:rPr>
          <w:rFonts w:ascii="NimbusRomNo9L-Regu" w:hAnsi="NimbusRomNo9L-Regu" w:cs="NimbusRomNo9L-Regu"/>
          <w:color w:val="000000"/>
          <w:lang w:eastAsia="zh-CN"/>
        </w:rPr>
        <w:t xml:space="preserve"> as additional material. Again,</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you may not assume the reviewers will read this material.</w:t>
      </w:r>
    </w:p>
    <w:p w:rsidR="005A7846" w:rsidRDefault="005A7846" w:rsidP="00730285">
      <w:pPr>
        <w:pStyle w:val="Textkrper-Einzug2"/>
        <w:ind w:firstLine="360"/>
        <w:rPr>
          <w:rFonts w:ascii="NimbusRomNo9L-Regu" w:hAnsi="NimbusRomNo9L-Regu" w:cs="NimbusRomNo9L-Regu"/>
          <w:lang w:eastAsia="zh-CN"/>
        </w:rPr>
      </w:pPr>
      <w:r>
        <w:rPr>
          <w:rFonts w:ascii="NimbusRomNo9L-Regu" w:hAnsi="NimbusRomNo9L-Regu" w:cs="NimbusRomNo9L-Regu"/>
          <w:lang w:eastAsia="zh-CN"/>
        </w:rPr>
        <w:t>Sometimes your paper is about a problem which you</w:t>
      </w:r>
      <w:r w:rsidR="00DE42C7">
        <w:rPr>
          <w:rFonts w:ascii="NimbusRomNo9L-Regu" w:hAnsi="NimbusRomNo9L-Regu" w:cs="NimbusRomNo9L-Regu"/>
          <w:lang w:eastAsia="zh-CN"/>
        </w:rPr>
        <w:t xml:space="preserve"> </w:t>
      </w:r>
      <w:r>
        <w:rPr>
          <w:rFonts w:ascii="NimbusRomNo9L-Regu" w:hAnsi="NimbusRomNo9L-Regu" w:cs="NimbusRomNo9L-Regu"/>
          <w:lang w:eastAsia="zh-CN"/>
        </w:rPr>
        <w:t>tested using a tool which is widely known to be restricted</w:t>
      </w:r>
      <w:r w:rsidR="00DE42C7">
        <w:rPr>
          <w:rFonts w:ascii="NimbusRomNo9L-Regu" w:hAnsi="NimbusRomNo9L-Regu" w:cs="NimbusRomNo9L-Regu"/>
          <w:lang w:eastAsia="zh-CN"/>
        </w:rPr>
        <w:t xml:space="preserve"> </w:t>
      </w:r>
      <w:r>
        <w:rPr>
          <w:rFonts w:ascii="NimbusRomNo9L-Regu" w:hAnsi="NimbusRomNo9L-Regu" w:cs="NimbusRomNo9L-Regu"/>
          <w:lang w:eastAsia="zh-CN"/>
        </w:rPr>
        <w:t>to a single institution. For example, let’s say it’s 1969, you</w:t>
      </w:r>
      <w:r w:rsidR="00DE42C7">
        <w:rPr>
          <w:rFonts w:ascii="NimbusRomNo9L-Regu" w:hAnsi="NimbusRomNo9L-Regu" w:cs="NimbusRomNo9L-Regu"/>
          <w:lang w:eastAsia="zh-CN"/>
        </w:rPr>
        <w:t xml:space="preserve"> </w:t>
      </w:r>
      <w:r>
        <w:rPr>
          <w:rFonts w:ascii="NimbusRomNo9L-Regu" w:hAnsi="NimbusRomNo9L-Regu" w:cs="NimbusRomNo9L-Regu"/>
          <w:lang w:eastAsia="zh-CN"/>
        </w:rPr>
        <w:t>have solved a key problem on the Apollo lander, and you</w:t>
      </w:r>
      <w:r w:rsidR="00DE42C7">
        <w:rPr>
          <w:rFonts w:ascii="NimbusRomNo9L-Regu" w:hAnsi="NimbusRomNo9L-Regu" w:cs="NimbusRomNo9L-Regu"/>
          <w:lang w:eastAsia="zh-CN"/>
        </w:rPr>
        <w:t xml:space="preserve"> </w:t>
      </w:r>
      <w:r>
        <w:rPr>
          <w:rFonts w:ascii="NimbusRomNo9L-Regu" w:hAnsi="NimbusRomNo9L-Regu" w:cs="NimbusRomNo9L-Regu"/>
          <w:lang w:eastAsia="zh-CN"/>
        </w:rPr>
        <w:t xml:space="preserve">believe that the </w:t>
      </w:r>
      <w:r w:rsidR="00AE4302">
        <w:rPr>
          <w:rFonts w:ascii="NimbusRomNo9L-Regu" w:hAnsi="NimbusRomNo9L-Regu" w:cs="NimbusRomNo9L-Regu"/>
          <w:lang w:eastAsia="zh-CN"/>
        </w:rPr>
        <w:t>ICME</w:t>
      </w:r>
      <w:r>
        <w:rPr>
          <w:rFonts w:ascii="NimbusRomNo9L-Regu" w:hAnsi="NimbusRomNo9L-Regu" w:cs="NimbusRomNo9L-Regu"/>
          <w:lang w:eastAsia="zh-CN"/>
        </w:rPr>
        <w:t xml:space="preserve"> audience would like to hear about</w:t>
      </w:r>
      <w:r w:rsidR="00DE42C7">
        <w:rPr>
          <w:rFonts w:ascii="NimbusRomNo9L-Regu" w:hAnsi="NimbusRomNo9L-Regu" w:cs="NimbusRomNo9L-Regu"/>
          <w:lang w:eastAsia="zh-CN"/>
        </w:rPr>
        <w:t xml:space="preserve"> </w:t>
      </w:r>
      <w:r>
        <w:rPr>
          <w:rFonts w:ascii="NimbusRomNo9L-Regu" w:hAnsi="NimbusRomNo9L-Regu" w:cs="NimbusRomNo9L-Regu"/>
          <w:lang w:eastAsia="zh-CN"/>
        </w:rPr>
        <w:t>your solution. The work is a development of your celebrated</w:t>
      </w:r>
      <w:r w:rsidR="00DE42C7">
        <w:rPr>
          <w:rFonts w:ascii="NimbusRomNo9L-Regu" w:hAnsi="NimbusRomNo9L-Regu" w:cs="NimbusRomNo9L-Regu"/>
          <w:lang w:eastAsia="zh-CN"/>
        </w:rPr>
        <w:t xml:space="preserve"> </w:t>
      </w:r>
      <w:r>
        <w:rPr>
          <w:rFonts w:ascii="NimbusRomNo9L-Regu" w:hAnsi="NimbusRomNo9L-Regu" w:cs="NimbusRomNo9L-Regu"/>
          <w:lang w:eastAsia="zh-CN"/>
        </w:rPr>
        <w:t xml:space="preserve">1968 paper entitled “Zero-g </w:t>
      </w:r>
      <w:proofErr w:type="spellStart"/>
      <w:r>
        <w:rPr>
          <w:rFonts w:ascii="NimbusRomNo9L-Regu" w:hAnsi="NimbusRomNo9L-Regu" w:cs="NimbusRomNo9L-Regu"/>
          <w:lang w:eastAsia="zh-CN"/>
        </w:rPr>
        <w:t>frobnication</w:t>
      </w:r>
      <w:proofErr w:type="spellEnd"/>
      <w:r>
        <w:rPr>
          <w:rFonts w:ascii="NimbusRomNo9L-Regu" w:hAnsi="NimbusRomNo9L-Regu" w:cs="NimbusRomNo9L-Regu"/>
          <w:lang w:eastAsia="zh-CN"/>
        </w:rPr>
        <w:t>: How being</w:t>
      </w:r>
      <w:r w:rsidR="00DE42C7">
        <w:rPr>
          <w:rFonts w:ascii="NimbusRomNo9L-Regu" w:hAnsi="NimbusRomNo9L-Regu" w:cs="NimbusRomNo9L-Regu"/>
          <w:lang w:eastAsia="zh-CN"/>
        </w:rPr>
        <w:t xml:space="preserve"> </w:t>
      </w:r>
      <w:r>
        <w:rPr>
          <w:rFonts w:ascii="NimbusRomNo9L-Regu" w:hAnsi="NimbusRomNo9L-Regu" w:cs="NimbusRomNo9L-Regu"/>
          <w:lang w:eastAsia="zh-CN"/>
        </w:rPr>
        <w:t>the only people in the world with access to the Apollo</w:t>
      </w:r>
      <w:r w:rsidR="00DE42C7">
        <w:rPr>
          <w:rFonts w:ascii="NimbusRomNo9L-Regu" w:hAnsi="NimbusRomNo9L-Regu" w:cs="NimbusRomNo9L-Regu"/>
          <w:lang w:eastAsia="zh-CN"/>
        </w:rPr>
        <w:t xml:space="preserve"> </w:t>
      </w:r>
      <w:r>
        <w:rPr>
          <w:rFonts w:ascii="NimbusRomNo9L-Regu" w:hAnsi="NimbusRomNo9L-Regu" w:cs="NimbusRomNo9L-Regu"/>
          <w:lang w:eastAsia="zh-CN"/>
        </w:rPr>
        <w:t xml:space="preserve">lander source code makes us a wow at parties”, by Zeus </w:t>
      </w:r>
      <w:r>
        <w:rPr>
          <w:rFonts w:ascii="NimbusRomNo9L-ReguItal" w:hAnsi="NimbusRomNo9L-ReguItal" w:cs="NimbusRomNo9L-ReguItal"/>
          <w:lang w:eastAsia="zh-CN"/>
        </w:rPr>
        <w:t>et</w:t>
      </w:r>
      <w:r w:rsidR="00730285">
        <w:rPr>
          <w:rFonts w:ascii="NimbusRomNo9L-Regu" w:hAnsi="NimbusRomNo9L-Regu" w:cs="NimbusRomNo9L-Regu"/>
          <w:lang w:eastAsia="zh-CN"/>
        </w:rPr>
        <w:t xml:space="preserve"> </w:t>
      </w:r>
      <w:r>
        <w:rPr>
          <w:rFonts w:ascii="NimbusRomNo9L-ReguItal" w:hAnsi="NimbusRomNo9L-ReguItal" w:cs="NimbusRomNo9L-ReguItal"/>
          <w:lang w:eastAsia="zh-CN"/>
        </w:rPr>
        <w:t>al</w:t>
      </w:r>
      <w:r>
        <w:rPr>
          <w:rFonts w:ascii="NimbusRomNo9L-Regu" w:hAnsi="NimbusRomNo9L-Regu" w:cs="NimbusRomNo9L-Regu"/>
          <w:lang w:eastAsia="zh-CN"/>
        </w:rPr>
        <w:t>.</w:t>
      </w:r>
    </w:p>
    <w:p w:rsidR="00BF7054" w:rsidRDefault="00BF7054" w:rsidP="00F1643B">
      <w:pPr>
        <w:pStyle w:val="Textkrper-Einzug2"/>
        <w:ind w:firstLine="360"/>
        <w:rPr>
          <w:rFonts w:ascii="NimbusRomNo9L-Regu" w:hAnsi="NimbusRomNo9L-Regu" w:cs="NimbusRomNo9L-Regu"/>
          <w:lang w:eastAsia="zh-CN"/>
        </w:rPr>
      </w:pPr>
      <w:r>
        <w:rPr>
          <w:rFonts w:ascii="NimbusRomNo9L-Regu" w:hAnsi="NimbusRomNo9L-Regu" w:cs="NimbusRomNo9L-Regu"/>
          <w:lang w:eastAsia="zh-CN"/>
        </w:rPr>
        <w:t>You can handle this paper like any other. Don’t write</w:t>
      </w:r>
    </w:p>
    <w:p w:rsidR="005C55AC" w:rsidRDefault="00BF7054" w:rsidP="00F1643B">
      <w:pPr>
        <w:autoSpaceDE w:val="0"/>
        <w:autoSpaceDN w:val="0"/>
        <w:adjustRightInd w:val="0"/>
        <w:jc w:val="both"/>
        <w:rPr>
          <w:rFonts w:ascii="NimbusRomNo9L-Regu" w:hAnsi="NimbusRomNo9L-Regu" w:cs="NimbusRomNo9L-Regu"/>
          <w:sz w:val="20"/>
          <w:lang w:eastAsia="zh-CN"/>
        </w:rPr>
      </w:pPr>
      <w:r>
        <w:rPr>
          <w:rFonts w:ascii="NimbusRomNo9L-Regu" w:hAnsi="NimbusRomNo9L-Regu" w:cs="NimbusRomNo9L-Regu"/>
          <w:sz w:val="20"/>
          <w:lang w:eastAsia="zh-CN"/>
        </w:rPr>
        <w:t>“We show how to improve our previous work [Anonymous,</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1968]. This time we tested the algorithm on a lunar lander</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[name of lander removed for blind review]”. That would be</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silly, and would immediately identify the authors. Instead</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write the following:</w:t>
      </w:r>
    </w:p>
    <w:p w:rsidR="005C55AC" w:rsidRDefault="005C55AC" w:rsidP="005C55AC">
      <w:pPr>
        <w:autoSpaceDE w:val="0"/>
        <w:autoSpaceDN w:val="0"/>
        <w:adjustRightInd w:val="0"/>
        <w:rPr>
          <w:rFonts w:ascii="NimbusRomNo9L-Regu" w:hAnsi="NimbusRomNo9L-Regu" w:cs="NimbusRomNo9L-Regu"/>
          <w:sz w:val="20"/>
          <w:lang w:eastAsia="zh-CN"/>
        </w:rPr>
      </w:pPr>
    </w:p>
    <w:p w:rsidR="00D31F7A" w:rsidRDefault="00D31F7A" w:rsidP="00F1643B">
      <w:pPr>
        <w:autoSpaceDE w:val="0"/>
        <w:autoSpaceDN w:val="0"/>
        <w:adjustRightInd w:val="0"/>
        <w:ind w:left="360"/>
        <w:jc w:val="both"/>
        <w:rPr>
          <w:rFonts w:ascii="NimbusRomNo9L-Regu" w:hAnsi="NimbusRomNo9L-Regu" w:cs="NimbusRomNo9L-Regu"/>
          <w:sz w:val="20"/>
          <w:lang w:eastAsia="zh-CN"/>
        </w:rPr>
      </w:pPr>
      <w:r>
        <w:rPr>
          <w:rFonts w:ascii="NimbusRomNo9L-Regu" w:hAnsi="NimbusRomNo9L-Regu" w:cs="NimbusRomNo9L-Regu"/>
          <w:sz w:val="20"/>
          <w:lang w:eastAsia="zh-CN"/>
        </w:rPr>
        <w:t xml:space="preserve">We describe a system for zero-g </w:t>
      </w:r>
      <w:proofErr w:type="spellStart"/>
      <w:r>
        <w:rPr>
          <w:rFonts w:ascii="NimbusRomNo9L-Regu" w:hAnsi="NimbusRomNo9L-Regu" w:cs="NimbusRomNo9L-Regu"/>
          <w:sz w:val="20"/>
          <w:lang w:eastAsia="zh-CN"/>
        </w:rPr>
        <w:t>frobnication</w:t>
      </w:r>
      <w:proofErr w:type="spellEnd"/>
      <w:r>
        <w:rPr>
          <w:rFonts w:ascii="NimbusRomNo9L-Regu" w:hAnsi="NimbusRomNo9L-Regu" w:cs="NimbusRomNo9L-Regu"/>
          <w:sz w:val="20"/>
          <w:lang w:eastAsia="zh-CN"/>
        </w:rPr>
        <w:t>.</w:t>
      </w:r>
      <w:r w:rsidR="005C55AC">
        <w:rPr>
          <w:rFonts w:ascii="NimbusRomNo9L-Regu" w:hAnsi="NimbusRomNo9L-Regu" w:cs="NimbusRomNo9L-Regu"/>
          <w:lang w:eastAsia="zh-CN"/>
        </w:rPr>
        <w:t xml:space="preserve"> </w:t>
      </w:r>
      <w:r>
        <w:rPr>
          <w:rFonts w:ascii="NimbusRomNo9L-Regu" w:hAnsi="NimbusRomNo9L-Regu" w:cs="NimbusRomNo9L-Regu"/>
          <w:sz w:val="20"/>
          <w:lang w:eastAsia="zh-CN"/>
        </w:rPr>
        <w:t>This system is new because it handles the following</w:t>
      </w:r>
      <w:r w:rsidR="005C55AC">
        <w:rPr>
          <w:rFonts w:ascii="NimbusRomNo9L-Regu" w:hAnsi="NimbusRomNo9L-Regu" w:cs="NimbusRomNo9L-Regu"/>
          <w:sz w:val="20"/>
          <w:lang w:eastAsia="zh-CN"/>
        </w:rPr>
        <w:t xml:space="preserve"> </w:t>
      </w:r>
      <w:r>
        <w:rPr>
          <w:rFonts w:ascii="NimbusRomNo9L-Regu" w:hAnsi="NimbusRomNo9L-Regu" w:cs="NimbusRomNo9L-Regu"/>
          <w:sz w:val="20"/>
          <w:lang w:eastAsia="zh-CN"/>
        </w:rPr>
        <w:t>cases: A, B. Previous systems [Zeus et al.</w:t>
      </w:r>
      <w:r w:rsidR="005C55AC">
        <w:rPr>
          <w:rFonts w:ascii="NimbusRomNo9L-Regu" w:hAnsi="NimbusRomNo9L-Regu" w:cs="NimbusRomNo9L-Regu"/>
          <w:sz w:val="20"/>
          <w:lang w:eastAsia="zh-CN"/>
        </w:rPr>
        <w:t xml:space="preserve"> </w:t>
      </w:r>
      <w:r>
        <w:rPr>
          <w:rFonts w:ascii="NimbusRomNo9L-Regu" w:hAnsi="NimbusRomNo9L-Regu" w:cs="NimbusRomNo9L-Regu"/>
          <w:sz w:val="20"/>
          <w:lang w:eastAsia="zh-CN"/>
        </w:rPr>
        <w:t xml:space="preserve">1968] didn’t handle </w:t>
      </w:r>
      <w:r>
        <w:rPr>
          <w:rFonts w:ascii="NimbusRomNo9L-Regu" w:hAnsi="NimbusRomNo9L-Regu" w:cs="NimbusRomNo9L-Regu"/>
          <w:sz w:val="20"/>
          <w:lang w:eastAsia="zh-CN"/>
        </w:rPr>
        <w:t>case B properly. Ours handles</w:t>
      </w:r>
      <w:r w:rsidR="005C55AC">
        <w:rPr>
          <w:rFonts w:ascii="NimbusRomNo9L-Regu" w:hAnsi="NimbusRomNo9L-Regu" w:cs="NimbusRomNo9L-Regu"/>
          <w:sz w:val="20"/>
          <w:lang w:eastAsia="zh-CN"/>
        </w:rPr>
        <w:t xml:space="preserve"> </w:t>
      </w:r>
      <w:r>
        <w:rPr>
          <w:rFonts w:ascii="NimbusRomNo9L-Regu" w:hAnsi="NimbusRomNo9L-Regu" w:cs="NimbusRomNo9L-Regu"/>
          <w:sz w:val="20"/>
          <w:lang w:eastAsia="zh-CN"/>
        </w:rPr>
        <w:t>it by including a foo term in the bar integral.</w:t>
      </w:r>
    </w:p>
    <w:p w:rsidR="00D31F7A" w:rsidRDefault="00D31F7A" w:rsidP="00F1643B">
      <w:pPr>
        <w:autoSpaceDE w:val="0"/>
        <w:autoSpaceDN w:val="0"/>
        <w:adjustRightInd w:val="0"/>
        <w:ind w:left="360"/>
        <w:jc w:val="both"/>
        <w:rPr>
          <w:rFonts w:ascii="NimbusRomNo9L-Regu" w:hAnsi="NimbusRomNo9L-Regu" w:cs="NimbusRomNo9L-Regu"/>
          <w:sz w:val="20"/>
          <w:lang w:eastAsia="zh-CN"/>
        </w:rPr>
      </w:pPr>
      <w:r>
        <w:rPr>
          <w:rFonts w:ascii="NimbusRomNo9L-Regu" w:hAnsi="NimbusRomNo9L-Regu" w:cs="NimbusRomNo9L-Regu"/>
          <w:sz w:val="20"/>
          <w:lang w:eastAsia="zh-CN"/>
        </w:rPr>
        <w:t>...</w:t>
      </w:r>
    </w:p>
    <w:p w:rsidR="00D31F7A" w:rsidRDefault="00D31F7A" w:rsidP="00F1643B">
      <w:pPr>
        <w:autoSpaceDE w:val="0"/>
        <w:autoSpaceDN w:val="0"/>
        <w:adjustRightInd w:val="0"/>
        <w:ind w:left="720"/>
        <w:jc w:val="both"/>
        <w:rPr>
          <w:rFonts w:ascii="NimbusRomNo9L-Regu" w:hAnsi="NimbusRomNo9L-Regu" w:cs="NimbusRomNo9L-Regu"/>
          <w:sz w:val="20"/>
          <w:lang w:eastAsia="zh-CN"/>
        </w:rPr>
      </w:pPr>
      <w:r>
        <w:rPr>
          <w:rFonts w:ascii="NimbusRomNo9L-Regu" w:hAnsi="NimbusRomNo9L-Regu" w:cs="NimbusRomNo9L-Regu"/>
          <w:sz w:val="20"/>
          <w:lang w:eastAsia="zh-CN"/>
        </w:rPr>
        <w:t>The proposed system was integrated with the</w:t>
      </w:r>
    </w:p>
    <w:p w:rsidR="00BE36F6" w:rsidRPr="000E6C15" w:rsidRDefault="00D31F7A" w:rsidP="00F1643B">
      <w:pPr>
        <w:autoSpaceDE w:val="0"/>
        <w:autoSpaceDN w:val="0"/>
        <w:adjustRightInd w:val="0"/>
        <w:ind w:left="360"/>
        <w:jc w:val="both"/>
        <w:rPr>
          <w:rFonts w:ascii="NimbusRomNo9L-Regu" w:hAnsi="NimbusRomNo9L-Regu" w:cs="NimbusRomNo9L-Regu"/>
          <w:sz w:val="20"/>
          <w:lang w:eastAsia="zh-CN"/>
        </w:rPr>
      </w:pPr>
      <w:r>
        <w:rPr>
          <w:rFonts w:ascii="NimbusRomNo9L-Regu" w:hAnsi="NimbusRomNo9L-Regu" w:cs="NimbusRomNo9L-Regu"/>
          <w:sz w:val="20"/>
          <w:lang w:eastAsia="zh-CN"/>
        </w:rPr>
        <w:t>Apollo lunar lander, and went all the way to the</w:t>
      </w:r>
      <w:r w:rsidR="000E6C15">
        <w:rPr>
          <w:rFonts w:ascii="NimbusRomNo9L-Regu" w:hAnsi="NimbusRomNo9L-Regu" w:cs="NimbusRomNo9L-Regu"/>
          <w:sz w:val="20"/>
          <w:lang w:eastAsia="zh-CN"/>
        </w:rPr>
        <w:t xml:space="preserve"> </w:t>
      </w:r>
      <w:r>
        <w:rPr>
          <w:rFonts w:ascii="NimbusRomNo9L-Regu" w:hAnsi="NimbusRomNo9L-Regu" w:cs="NimbusRomNo9L-Regu"/>
          <w:sz w:val="20"/>
          <w:lang w:eastAsia="zh-CN"/>
        </w:rPr>
        <w:t>moon, don’t you know. It displayed the following</w:t>
      </w:r>
      <w:r w:rsidR="000E6C15">
        <w:rPr>
          <w:rFonts w:ascii="NimbusRomNo9L-Regu" w:hAnsi="NimbusRomNo9L-Regu" w:cs="NimbusRomNo9L-Regu"/>
          <w:sz w:val="20"/>
          <w:lang w:eastAsia="zh-CN"/>
        </w:rPr>
        <w:t xml:space="preserve"> </w:t>
      </w:r>
      <w:proofErr w:type="spellStart"/>
      <w:r>
        <w:rPr>
          <w:rFonts w:ascii="NimbusRomNo9L-Regu" w:hAnsi="NimbusRomNo9L-Regu" w:cs="NimbusRomNo9L-Regu"/>
          <w:sz w:val="20"/>
          <w:lang w:eastAsia="zh-CN"/>
        </w:rPr>
        <w:t>behaviours</w:t>
      </w:r>
      <w:proofErr w:type="spellEnd"/>
      <w:r>
        <w:rPr>
          <w:rFonts w:ascii="NimbusRomNo9L-Regu" w:hAnsi="NimbusRomNo9L-Regu" w:cs="NimbusRomNo9L-Regu"/>
          <w:sz w:val="20"/>
          <w:lang w:eastAsia="zh-CN"/>
        </w:rPr>
        <w:t xml:space="preserve"> which show how well we solved cases</w:t>
      </w:r>
      <w:r w:rsidR="000E6C15">
        <w:rPr>
          <w:rFonts w:ascii="NimbusRomNo9L-Regu" w:hAnsi="NimbusRomNo9L-Regu" w:cs="NimbusRomNo9L-Regu"/>
          <w:sz w:val="20"/>
          <w:lang w:eastAsia="zh-CN"/>
        </w:rPr>
        <w:t xml:space="preserve"> </w:t>
      </w:r>
      <w:r>
        <w:rPr>
          <w:rFonts w:ascii="NimbusRomNo9L-Regu" w:hAnsi="NimbusRomNo9L-Regu" w:cs="NimbusRomNo9L-Regu"/>
          <w:sz w:val="20"/>
          <w:lang w:eastAsia="zh-CN"/>
        </w:rPr>
        <w:t>A and B: ...</w:t>
      </w:r>
    </w:p>
    <w:p w:rsidR="00F63D98" w:rsidRDefault="00F63D98">
      <w:pPr>
        <w:jc w:val="both"/>
        <w:rPr>
          <w:sz w:val="20"/>
        </w:rPr>
      </w:pPr>
    </w:p>
    <w:p w:rsidR="00677F58" w:rsidRDefault="00677F58" w:rsidP="00F1643B">
      <w:pPr>
        <w:autoSpaceDE w:val="0"/>
        <w:autoSpaceDN w:val="0"/>
        <w:adjustRightInd w:val="0"/>
        <w:jc w:val="both"/>
        <w:rPr>
          <w:rFonts w:ascii="NimbusRomNo9L-Regu" w:hAnsi="NimbusRomNo9L-Regu" w:cs="NimbusRomNo9L-Regu"/>
          <w:sz w:val="20"/>
          <w:lang w:eastAsia="zh-CN"/>
        </w:rPr>
      </w:pPr>
      <w:r>
        <w:rPr>
          <w:rFonts w:ascii="NimbusRomNo9L-Regu" w:hAnsi="NimbusRomNo9L-Regu" w:cs="NimbusRomNo9L-Regu"/>
          <w:sz w:val="20"/>
          <w:lang w:eastAsia="zh-CN"/>
        </w:rPr>
        <w:t>As you can see, the above text follows standard scientific</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convention, reads better than the first version, and does not</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explicitly name you as the authors. A reviewer might think</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 xml:space="preserve">it likely that the new paper was written by Zeus </w:t>
      </w:r>
      <w:r>
        <w:rPr>
          <w:rFonts w:ascii="NimbusRomNo9L-ReguItal" w:hAnsi="NimbusRomNo9L-ReguItal" w:cs="NimbusRomNo9L-ReguItal"/>
          <w:sz w:val="20"/>
          <w:lang w:eastAsia="zh-CN"/>
        </w:rPr>
        <w:t>et al</w:t>
      </w:r>
      <w:r>
        <w:rPr>
          <w:rFonts w:ascii="NimbusRomNo9L-Regu" w:hAnsi="NimbusRomNo9L-Regu" w:cs="NimbusRomNo9L-Regu"/>
          <w:sz w:val="20"/>
          <w:lang w:eastAsia="zh-CN"/>
        </w:rPr>
        <w:t>., but</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cannot make any decision based on that guess. He or she</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would have to be sure that no other authors could have been</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contracted to solve problem B.</w:t>
      </w:r>
    </w:p>
    <w:p w:rsidR="00677F58" w:rsidRPr="000553C2" w:rsidRDefault="00677F58" w:rsidP="00F1643B">
      <w:pPr>
        <w:pStyle w:val="Textkrper-Einzug2"/>
        <w:ind w:firstLine="360"/>
        <w:rPr>
          <w:rFonts w:ascii="NimbusRomNo9L-Regu" w:hAnsi="NimbusRomNo9L-Regu" w:cs="NimbusRomNo9L-Regu"/>
          <w:lang w:eastAsia="zh-CN"/>
        </w:rPr>
      </w:pPr>
      <w:r>
        <w:rPr>
          <w:rFonts w:ascii="NimbusRomNo9L-Regu" w:hAnsi="NimbusRomNo9L-Regu" w:cs="NimbusRomNo9L-Regu"/>
          <w:lang w:eastAsia="zh-CN"/>
        </w:rPr>
        <w:t xml:space="preserve">FAQ: Are acknowledgements OK? No. </w:t>
      </w:r>
      <w:r w:rsidR="00C10C90">
        <w:rPr>
          <w:rFonts w:ascii="NimbusRomNo9L-Regu" w:hAnsi="NimbusRomNo9L-Regu" w:cs="NimbusRomNo9L-Regu"/>
          <w:lang w:eastAsia="zh-CN"/>
        </w:rPr>
        <w:t>Please omit them in the review copy and l</w:t>
      </w:r>
      <w:r>
        <w:rPr>
          <w:rFonts w:ascii="NimbusRomNo9L-Regu" w:hAnsi="NimbusRomNo9L-Regu" w:cs="NimbusRomNo9L-Regu"/>
          <w:lang w:eastAsia="zh-CN"/>
        </w:rPr>
        <w:t>eave them for</w:t>
      </w:r>
      <w:r w:rsidR="000553C2">
        <w:rPr>
          <w:rFonts w:ascii="NimbusRomNo9L-Regu" w:hAnsi="NimbusRomNo9L-Regu" w:cs="NimbusRomNo9L-Regu"/>
          <w:lang w:eastAsia="zh-CN"/>
        </w:rPr>
        <w:t xml:space="preserve"> </w:t>
      </w:r>
      <w:r>
        <w:rPr>
          <w:rFonts w:ascii="NimbusRomNo9L-Regu" w:hAnsi="NimbusRomNo9L-Regu" w:cs="NimbusRomNo9L-Regu"/>
          <w:lang w:eastAsia="zh-CN"/>
        </w:rPr>
        <w:t>the final copy.</w:t>
      </w:r>
    </w:p>
    <w:p w:rsidR="00677F58" w:rsidRDefault="00677F58">
      <w:pPr>
        <w:jc w:val="both"/>
        <w:rPr>
          <w:sz w:val="20"/>
        </w:rPr>
      </w:pPr>
    </w:p>
    <w:p w:rsidR="00F63D98" w:rsidRDefault="005B61FF">
      <w:pPr>
        <w:jc w:val="center"/>
        <w:rPr>
          <w:b/>
          <w:caps/>
          <w:sz w:val="20"/>
        </w:rPr>
      </w:pPr>
      <w:r>
        <w:rPr>
          <w:b/>
          <w:caps/>
          <w:sz w:val="20"/>
        </w:rPr>
        <w:t>3</w:t>
      </w:r>
      <w:r w:rsidR="00F63D98">
        <w:rPr>
          <w:b/>
          <w:caps/>
          <w:sz w:val="20"/>
        </w:rPr>
        <w:t>. Formatting your paper</w:t>
      </w:r>
    </w:p>
    <w:p w:rsidR="00F63D98" w:rsidRDefault="00F63D98">
      <w:pPr>
        <w:jc w:val="both"/>
        <w:rPr>
          <w:sz w:val="20"/>
        </w:rPr>
      </w:pPr>
    </w:p>
    <w:p w:rsidR="00F63D98" w:rsidRDefault="00F63D98">
      <w:pPr>
        <w:jc w:val="both"/>
        <w:rPr>
          <w:sz w:val="20"/>
        </w:rPr>
      </w:pPr>
      <w:r>
        <w:rPr>
          <w:sz w:val="20"/>
        </w:rPr>
        <w:t>All printed material, including text, illustrations, and charts, must be kept within a print area of 7 inches (178 mm) wide by 9 inches (229 mm) high. Do not write or print anything</w:t>
      </w:r>
      <w:r w:rsidR="006063F7">
        <w:rPr>
          <w:sz w:val="20"/>
        </w:rPr>
        <w:t xml:space="preserve"> </w:t>
      </w:r>
      <w:r>
        <w:rPr>
          <w:sz w:val="20"/>
        </w:rPr>
        <w:t xml:space="preserve">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w:t>
      </w:r>
      <w:proofErr w:type="gramStart"/>
      <w:r>
        <w:rPr>
          <w:sz w:val="20"/>
        </w:rPr>
        <w:t>0.24 inch</w:t>
      </w:r>
      <w:proofErr w:type="gramEnd"/>
      <w:r>
        <w:rPr>
          <w:sz w:val="20"/>
        </w:rPr>
        <w:t xml:space="preserve"> (6 mm) space between them. Text must be fully justified.</w:t>
      </w:r>
    </w:p>
    <w:p w:rsidR="00F63D98" w:rsidRDefault="00F63D98">
      <w:pPr>
        <w:ind w:firstLine="245"/>
        <w:jc w:val="both"/>
        <w:rPr>
          <w:sz w:val="20"/>
        </w:rPr>
      </w:pPr>
    </w:p>
    <w:p w:rsidR="00F63D98" w:rsidRDefault="00DC3DC9">
      <w:pPr>
        <w:jc w:val="center"/>
        <w:rPr>
          <w:b/>
          <w:caps/>
          <w:sz w:val="20"/>
        </w:rPr>
      </w:pPr>
      <w:r>
        <w:rPr>
          <w:b/>
          <w:caps/>
          <w:sz w:val="20"/>
        </w:rPr>
        <w:t>4</w:t>
      </w:r>
      <w:r w:rsidR="00F63D98">
        <w:rPr>
          <w:b/>
          <w:caps/>
          <w:sz w:val="20"/>
        </w:rPr>
        <w:t>. Page title section</w:t>
      </w:r>
    </w:p>
    <w:p w:rsidR="00F63D98" w:rsidRDefault="00F63D98">
      <w:pPr>
        <w:jc w:val="both"/>
        <w:rPr>
          <w:b/>
          <w:sz w:val="20"/>
        </w:rPr>
      </w:pPr>
    </w:p>
    <w:p w:rsidR="00F63D98" w:rsidRDefault="00F63D98">
      <w:pPr>
        <w:pStyle w:val="Textkrper-Einzug3"/>
        <w:ind w:firstLine="0"/>
      </w:pPr>
      <w:r>
        <w:t>The paper title (on the first page) should begin 1.38 inches (35 mm) from the top edge of the page, centered, completely capitalized, and in Times 14-point, boldface type.  The authors’ name(s) and affiliation(s) appear below the title in capital and lower case letters.  Papers with multiple authors and affiliations may require two or more lines for this information.</w:t>
      </w:r>
    </w:p>
    <w:p w:rsidR="00F63D98" w:rsidRDefault="00F63D98">
      <w:pPr>
        <w:jc w:val="both"/>
        <w:rPr>
          <w:sz w:val="20"/>
        </w:rPr>
      </w:pPr>
    </w:p>
    <w:p w:rsidR="00F63D98" w:rsidRDefault="00DC3DC9">
      <w:pPr>
        <w:keepNext/>
        <w:jc w:val="center"/>
        <w:rPr>
          <w:b/>
          <w:caps/>
          <w:sz w:val="20"/>
        </w:rPr>
      </w:pPr>
      <w:r>
        <w:rPr>
          <w:b/>
          <w:caps/>
          <w:sz w:val="20"/>
        </w:rPr>
        <w:t>5</w:t>
      </w:r>
      <w:r w:rsidR="00F63D98">
        <w:rPr>
          <w:b/>
          <w:caps/>
          <w:sz w:val="20"/>
        </w:rPr>
        <w:t>. Type-style and fonts</w:t>
      </w:r>
    </w:p>
    <w:p w:rsidR="00F63D98" w:rsidRDefault="00F63D98">
      <w:pPr>
        <w:keepNext/>
        <w:jc w:val="both"/>
        <w:rPr>
          <w:sz w:val="20"/>
        </w:rPr>
      </w:pPr>
    </w:p>
    <w:p w:rsidR="00F63D98" w:rsidRDefault="00F63D98">
      <w:pPr>
        <w:pStyle w:val="Textkrper-Einzug2"/>
        <w:ind w:firstLine="0"/>
      </w:pPr>
      <w:r>
        <w:t xml:space="preserve">To achieve the best rendering both in the proceedings and from the CD-ROM, we strongly encourage you to use Times-Roman font. In addition, this will give the proceedings a more uniform look. Use a font that is no smaller than </w:t>
      </w:r>
      <w:proofErr w:type="gramStart"/>
      <w:r>
        <w:t>nine point</w:t>
      </w:r>
      <w:proofErr w:type="gramEnd"/>
      <w:r>
        <w:t xml:space="preserve"> type throughout the paper, including figure captions.</w:t>
      </w:r>
    </w:p>
    <w:p w:rsidR="00F63D98" w:rsidRDefault="00F63D98">
      <w:pPr>
        <w:pStyle w:val="Textkrper-Einzug2"/>
        <w:ind w:firstLine="360"/>
      </w:pPr>
      <w:r>
        <w:t xml:space="preserve">In </w:t>
      </w:r>
      <w:proofErr w:type="gramStart"/>
      <w:r>
        <w:t>nine point</w:t>
      </w:r>
      <w:proofErr w:type="gramEnd"/>
      <w:r>
        <w:t xml:space="preserve"> type font, </w:t>
      </w:r>
      <w:r w:rsidR="00B11E48">
        <w:t xml:space="preserve">capital letters are 2 mm high. </w:t>
      </w:r>
      <w:r>
        <w:t>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rsidR="000E7F3E" w:rsidRDefault="000E7F3E" w:rsidP="000E7F3E">
      <w:pPr>
        <w:jc w:val="both"/>
        <w:rPr>
          <w:b/>
          <w:sz w:val="20"/>
        </w:rPr>
      </w:pPr>
    </w:p>
    <w:p w:rsidR="009E46E2" w:rsidRDefault="009E46E2" w:rsidP="000E7F3E">
      <w:pPr>
        <w:jc w:val="both"/>
        <w:rPr>
          <w:b/>
          <w:sz w:val="20"/>
        </w:rPr>
      </w:pPr>
    </w:p>
    <w:p w:rsidR="000E7F3E" w:rsidRPr="003C5FF7" w:rsidRDefault="000E7F3E" w:rsidP="000E7F3E">
      <w:pPr>
        <w:jc w:val="both"/>
        <w:rPr>
          <w:b/>
          <w:sz w:val="18"/>
          <w:szCs w:val="18"/>
        </w:rPr>
      </w:pPr>
    </w:p>
    <w:p w:rsidR="000E7F3E" w:rsidRPr="00F75274" w:rsidRDefault="000E7F3E" w:rsidP="000E7F3E">
      <w:pPr>
        <w:numPr>
          <w:ilvl w:val="0"/>
          <w:numId w:val="12"/>
        </w:numPr>
        <w:jc w:val="center"/>
        <w:rPr>
          <w:sz w:val="18"/>
          <w:szCs w:val="18"/>
        </w:rPr>
      </w:pPr>
      <w:r w:rsidRPr="00F75274">
        <w:rPr>
          <w:sz w:val="18"/>
          <w:szCs w:val="18"/>
        </w:rPr>
        <w:t>Result 1</w:t>
      </w:r>
    </w:p>
    <w:p w:rsidR="000E7F3E" w:rsidRPr="00F75274" w:rsidRDefault="000E7F3E" w:rsidP="000E7F3E">
      <w:pPr>
        <w:ind w:left="720"/>
        <w:rPr>
          <w:sz w:val="18"/>
          <w:szCs w:val="18"/>
        </w:rPr>
      </w:pPr>
    </w:p>
    <w:p w:rsidR="009E46E2" w:rsidRPr="00F75274" w:rsidRDefault="009E46E2" w:rsidP="000E7F3E">
      <w:pPr>
        <w:rPr>
          <w:sz w:val="18"/>
          <w:szCs w:val="18"/>
        </w:rPr>
      </w:pPr>
    </w:p>
    <w:p w:rsidR="000E7F3E" w:rsidRDefault="000E7F3E" w:rsidP="000E7F3E">
      <w:pPr>
        <w:ind w:left="720"/>
        <w:rPr>
          <w:sz w:val="18"/>
          <w:szCs w:val="18"/>
        </w:rPr>
      </w:pPr>
    </w:p>
    <w:p w:rsidR="00BD6008" w:rsidRPr="00F75274" w:rsidRDefault="00BD6008" w:rsidP="000E7F3E">
      <w:pPr>
        <w:ind w:left="720"/>
        <w:rPr>
          <w:sz w:val="18"/>
          <w:szCs w:val="18"/>
        </w:rPr>
      </w:pPr>
      <w:bookmarkStart w:id="0" w:name="_GoBack"/>
      <w:bookmarkEnd w:id="0"/>
    </w:p>
    <w:p w:rsidR="000E7F3E" w:rsidRPr="00F75274" w:rsidRDefault="000E7F3E" w:rsidP="000E7F3E">
      <w:pPr>
        <w:ind w:left="720"/>
        <w:rPr>
          <w:sz w:val="18"/>
          <w:szCs w:val="18"/>
        </w:rPr>
      </w:pPr>
    </w:p>
    <w:p w:rsidR="000E7F3E" w:rsidRDefault="000E7F3E" w:rsidP="000E7F3E">
      <w:pPr>
        <w:numPr>
          <w:ilvl w:val="0"/>
          <w:numId w:val="12"/>
        </w:numPr>
        <w:jc w:val="center"/>
        <w:rPr>
          <w:sz w:val="18"/>
          <w:szCs w:val="18"/>
        </w:rPr>
      </w:pPr>
      <w:r w:rsidRPr="00F75274">
        <w:rPr>
          <w:sz w:val="18"/>
          <w:szCs w:val="18"/>
        </w:rPr>
        <w:t xml:space="preserve">Result 2                         </w:t>
      </w:r>
      <w:proofErr w:type="gramStart"/>
      <w:r w:rsidRPr="00F75274">
        <w:rPr>
          <w:sz w:val="18"/>
          <w:szCs w:val="18"/>
        </w:rPr>
        <w:t xml:space="preserve">   (</w:t>
      </w:r>
      <w:proofErr w:type="gramEnd"/>
      <w:r w:rsidRPr="00F75274">
        <w:rPr>
          <w:sz w:val="18"/>
          <w:szCs w:val="18"/>
        </w:rPr>
        <w:t>c) Result 3</w:t>
      </w:r>
    </w:p>
    <w:p w:rsidR="000E7F3E" w:rsidRPr="00F75274" w:rsidRDefault="000E7F3E" w:rsidP="000E7F3E">
      <w:pPr>
        <w:ind w:left="720"/>
        <w:rPr>
          <w:sz w:val="18"/>
          <w:szCs w:val="18"/>
        </w:rPr>
      </w:pPr>
    </w:p>
    <w:p w:rsidR="000E7F3E" w:rsidRDefault="000E7F3E" w:rsidP="000E7F3E">
      <w:pPr>
        <w:jc w:val="both"/>
        <w:rPr>
          <w:sz w:val="18"/>
          <w:szCs w:val="18"/>
        </w:rPr>
      </w:pPr>
      <w:r w:rsidRPr="00F75274">
        <w:rPr>
          <w:b/>
          <w:sz w:val="18"/>
          <w:szCs w:val="18"/>
        </w:rPr>
        <w:t>Fig. 1.</w:t>
      </w:r>
      <w:r w:rsidRPr="00F75274">
        <w:rPr>
          <w:sz w:val="18"/>
          <w:szCs w:val="18"/>
        </w:rPr>
        <w:t xml:space="preserve"> Example of placing a figure with experimental results.</w:t>
      </w:r>
    </w:p>
    <w:p w:rsidR="00A1654F" w:rsidRDefault="00A1654F">
      <w:pPr>
        <w:pStyle w:val="Textkrper-Einzug2"/>
        <w:ind w:firstLine="360"/>
      </w:pPr>
    </w:p>
    <w:p w:rsidR="00EB6A61" w:rsidRDefault="00EB6A61">
      <w:pPr>
        <w:pStyle w:val="Textkrper-Einzug2"/>
        <w:ind w:firstLine="360"/>
      </w:pPr>
    </w:p>
    <w:p w:rsidR="00F63D98" w:rsidRDefault="00F63D98" w:rsidP="00CA6625">
      <w:pPr>
        <w:pStyle w:val="Textkrper-Einzug2"/>
        <w:ind w:firstLine="360"/>
      </w:pPr>
      <w:r>
        <w:t>The first paragraph in each section should not be indented, but all following paragraphs within the section should be indented as these paragraphs demonstrate.</w:t>
      </w:r>
    </w:p>
    <w:p w:rsidR="003C5FF7" w:rsidRDefault="003C5FF7">
      <w:pPr>
        <w:jc w:val="both"/>
        <w:rPr>
          <w:sz w:val="20"/>
        </w:rPr>
      </w:pPr>
    </w:p>
    <w:p w:rsidR="00F63D98" w:rsidRDefault="00DC3DC9">
      <w:pPr>
        <w:keepNext/>
        <w:jc w:val="center"/>
        <w:rPr>
          <w:b/>
          <w:caps/>
          <w:sz w:val="20"/>
        </w:rPr>
      </w:pPr>
      <w:r>
        <w:rPr>
          <w:b/>
          <w:caps/>
          <w:sz w:val="20"/>
        </w:rPr>
        <w:t>6</w:t>
      </w:r>
      <w:r w:rsidR="00F63D98">
        <w:rPr>
          <w:b/>
          <w:caps/>
          <w:sz w:val="20"/>
        </w:rPr>
        <w:t>. MAjor headings</w:t>
      </w:r>
    </w:p>
    <w:p w:rsidR="00F63D98" w:rsidRDefault="00F63D98">
      <w:pPr>
        <w:keepNext/>
        <w:jc w:val="both"/>
        <w:rPr>
          <w:sz w:val="20"/>
        </w:rPr>
      </w:pPr>
    </w:p>
    <w:p w:rsidR="00F63D98" w:rsidRDefault="00F63D98">
      <w:pPr>
        <w:pStyle w:val="Textkrper-Einzug2"/>
        <w:ind w:firstLine="0"/>
      </w:pPr>
      <w:r>
        <w:t xml:space="preserve">Major headings, </w:t>
      </w:r>
      <w:r w:rsidR="00D119BE" w:rsidRPr="00DF488D">
        <w:t>e.g</w:t>
      </w:r>
      <w:r w:rsidR="00D119BE">
        <w:t>.</w:t>
      </w:r>
      <w:r>
        <w:t>, “1. Introduction”, should appear in all capital letters, bold face if possible, centered in the column, with one blank line before, and one blank line after. Use a period (“.”) after the heading number, not a colon.</w:t>
      </w:r>
    </w:p>
    <w:p w:rsidR="00F63D98" w:rsidRDefault="00F63D98">
      <w:pPr>
        <w:jc w:val="both"/>
        <w:rPr>
          <w:sz w:val="20"/>
        </w:rPr>
      </w:pPr>
    </w:p>
    <w:p w:rsidR="00F63D98" w:rsidRDefault="00DC3DC9">
      <w:pPr>
        <w:jc w:val="both"/>
        <w:rPr>
          <w:b/>
          <w:sz w:val="20"/>
        </w:rPr>
      </w:pPr>
      <w:r>
        <w:rPr>
          <w:b/>
          <w:sz w:val="20"/>
        </w:rPr>
        <w:t>6</w:t>
      </w:r>
      <w:r w:rsidR="00F63D98">
        <w:rPr>
          <w:b/>
          <w:sz w:val="20"/>
        </w:rPr>
        <w:t>.1. Subheadings</w:t>
      </w:r>
    </w:p>
    <w:p w:rsidR="00F63D98" w:rsidRDefault="00F63D98">
      <w:pPr>
        <w:jc w:val="both"/>
        <w:rPr>
          <w:sz w:val="20"/>
        </w:rPr>
      </w:pPr>
    </w:p>
    <w:p w:rsidR="00F63D98" w:rsidRDefault="00F63D98">
      <w:pPr>
        <w:pStyle w:val="Textkrper-Einzug3"/>
        <w:ind w:firstLine="0"/>
      </w:pPr>
      <w:r>
        <w:t>Subheadings should appear in lower case (initial word capitalized) in boldface.  They should start at the left margin on a separate line.</w:t>
      </w:r>
    </w:p>
    <w:p w:rsidR="00F63D98" w:rsidRDefault="00F63D98">
      <w:pPr>
        <w:jc w:val="both"/>
        <w:rPr>
          <w:sz w:val="20"/>
        </w:rPr>
      </w:pPr>
    </w:p>
    <w:p w:rsidR="00F63D98" w:rsidRDefault="00DC3DC9">
      <w:pPr>
        <w:jc w:val="both"/>
        <w:rPr>
          <w:i/>
          <w:sz w:val="20"/>
        </w:rPr>
      </w:pPr>
      <w:r>
        <w:rPr>
          <w:i/>
          <w:sz w:val="20"/>
        </w:rPr>
        <w:t>6</w:t>
      </w:r>
      <w:r w:rsidR="00F63D98">
        <w:rPr>
          <w:i/>
          <w:sz w:val="20"/>
        </w:rPr>
        <w:t>.1.1. Sub-subheadings</w:t>
      </w:r>
    </w:p>
    <w:p w:rsidR="0054457E" w:rsidRDefault="0054457E" w:rsidP="002F68B8">
      <w:pPr>
        <w:pStyle w:val="Textkrper-Einzug3"/>
        <w:ind w:firstLine="0"/>
      </w:pPr>
    </w:p>
    <w:p w:rsidR="00F63D98" w:rsidRDefault="00F63D98" w:rsidP="002F68B8">
      <w:pPr>
        <w:pStyle w:val="Textkrper-Einzug3"/>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rsidR="004C0A77" w:rsidRDefault="004C0A77" w:rsidP="004C0A77">
      <w:pPr>
        <w:jc w:val="both"/>
        <w:rPr>
          <w:sz w:val="20"/>
        </w:rPr>
      </w:pPr>
    </w:p>
    <w:p w:rsidR="00F63D98" w:rsidRDefault="00F63D98">
      <w:pPr>
        <w:keepNext/>
        <w:jc w:val="center"/>
        <w:rPr>
          <w:caps/>
          <w:sz w:val="20"/>
        </w:rPr>
      </w:pPr>
      <w:r>
        <w:rPr>
          <w:b/>
          <w:caps/>
          <w:sz w:val="20"/>
        </w:rPr>
        <w:t>7. Page numbering</w:t>
      </w:r>
    </w:p>
    <w:p w:rsidR="00F63D98" w:rsidRDefault="00F63D98">
      <w:pPr>
        <w:keepNext/>
        <w:jc w:val="both"/>
        <w:rPr>
          <w:sz w:val="20"/>
        </w:rPr>
      </w:pPr>
    </w:p>
    <w:p w:rsidR="00F63D98" w:rsidRDefault="00F63D98">
      <w:pPr>
        <w:jc w:val="both"/>
        <w:rPr>
          <w:sz w:val="20"/>
        </w:rPr>
      </w:pPr>
      <w:r>
        <w:rPr>
          <w:sz w:val="20"/>
        </w:rPr>
        <w:t xml:space="preserve">Please do </w:t>
      </w:r>
      <w:r>
        <w:rPr>
          <w:b/>
          <w:sz w:val="20"/>
        </w:rPr>
        <w:t>not</w:t>
      </w:r>
      <w:r>
        <w:rPr>
          <w:sz w:val="20"/>
        </w:rPr>
        <w:t xml:space="preserve"> paginate your paper.  Page numbers, session numbers, and conference identification will be inserted when the paper is included in the proceedings.</w:t>
      </w:r>
    </w:p>
    <w:p w:rsidR="00F63D98" w:rsidRDefault="00F63D98">
      <w:pPr>
        <w:jc w:val="both"/>
        <w:rPr>
          <w:sz w:val="20"/>
        </w:rPr>
      </w:pPr>
    </w:p>
    <w:p w:rsidR="00F63D98" w:rsidRDefault="00F63D98">
      <w:pPr>
        <w:pStyle w:val="Textkrper"/>
        <w:keepNext/>
        <w:rPr>
          <w:sz w:val="20"/>
        </w:rPr>
      </w:pPr>
      <w:r>
        <w:rPr>
          <w:sz w:val="20"/>
        </w:rPr>
        <w:t>8. Illustrations, graphs, and photographs</w:t>
      </w:r>
    </w:p>
    <w:p w:rsidR="00F63D98" w:rsidRDefault="00F63D98">
      <w:pPr>
        <w:keepNext/>
        <w:jc w:val="both"/>
        <w:rPr>
          <w:sz w:val="20"/>
        </w:rPr>
      </w:pPr>
    </w:p>
    <w:p w:rsidR="00F63D98" w:rsidRDefault="00F63D98">
      <w:pPr>
        <w:pStyle w:val="Textkrper-Einzug3"/>
        <w:ind w:firstLine="0"/>
      </w:pPr>
      <w:r>
        <w:t>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Do not use any colors in illustrations.</w:t>
      </w:r>
    </w:p>
    <w:p w:rsidR="006E1986" w:rsidRDefault="006E1986" w:rsidP="00637470">
      <w:pPr>
        <w:pStyle w:val="Textkrper-Einzug2"/>
        <w:ind w:firstLine="360"/>
      </w:pPr>
    </w:p>
    <w:p w:rsidR="008B19C7" w:rsidRDefault="008B19C7" w:rsidP="00637470">
      <w:pPr>
        <w:pStyle w:val="Textkrper-Einzug2"/>
        <w:ind w:firstLine="360"/>
      </w:pPr>
    </w:p>
    <w:p w:rsidR="006E1986" w:rsidRDefault="006E1986" w:rsidP="006E1986">
      <w:pPr>
        <w:jc w:val="center"/>
        <w:rPr>
          <w:sz w:val="18"/>
          <w:szCs w:val="18"/>
        </w:rPr>
      </w:pPr>
      <w:r w:rsidRPr="0078147A">
        <w:rPr>
          <w:b/>
          <w:sz w:val="18"/>
          <w:szCs w:val="18"/>
        </w:rPr>
        <w:t>Table 1.</w:t>
      </w:r>
      <w:r w:rsidRPr="0078147A">
        <w:rPr>
          <w:sz w:val="18"/>
          <w:szCs w:val="18"/>
        </w:rPr>
        <w:t xml:space="preserve"> Table caption</w:t>
      </w:r>
    </w:p>
    <w:tbl>
      <w:tblPr>
        <w:tblW w:w="396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3"/>
        <w:gridCol w:w="1323"/>
        <w:gridCol w:w="1323"/>
      </w:tblGrid>
      <w:tr w:rsidR="006E1986" w:rsidRPr="00DC2EE8" w:rsidTr="00A158AF">
        <w:tc>
          <w:tcPr>
            <w:tcW w:w="1323" w:type="dxa"/>
            <w:tcBorders>
              <w:bottom w:val="single" w:sz="4" w:space="0" w:color="000000"/>
            </w:tcBorders>
          </w:tcPr>
          <w:p w:rsidR="006E1986" w:rsidRPr="00DC2EE8" w:rsidRDefault="006E1986" w:rsidP="00A158AF">
            <w:pPr>
              <w:jc w:val="center"/>
              <w:rPr>
                <w:sz w:val="18"/>
                <w:szCs w:val="18"/>
              </w:rPr>
            </w:pPr>
            <w:r w:rsidRPr="00DC2EE8">
              <w:rPr>
                <w:sz w:val="18"/>
                <w:szCs w:val="18"/>
              </w:rPr>
              <w:t>Column One</w:t>
            </w:r>
          </w:p>
        </w:tc>
        <w:tc>
          <w:tcPr>
            <w:tcW w:w="1323" w:type="dxa"/>
            <w:tcBorders>
              <w:bottom w:val="single" w:sz="4" w:space="0" w:color="000000"/>
            </w:tcBorders>
          </w:tcPr>
          <w:p w:rsidR="006E1986" w:rsidRPr="00DC2EE8" w:rsidRDefault="006E1986" w:rsidP="00A158AF">
            <w:pPr>
              <w:jc w:val="center"/>
              <w:rPr>
                <w:sz w:val="18"/>
                <w:szCs w:val="18"/>
              </w:rPr>
            </w:pPr>
            <w:r w:rsidRPr="00DC2EE8">
              <w:rPr>
                <w:sz w:val="18"/>
                <w:szCs w:val="18"/>
              </w:rPr>
              <w:t>Column Two</w:t>
            </w:r>
          </w:p>
        </w:tc>
        <w:tc>
          <w:tcPr>
            <w:tcW w:w="1323" w:type="dxa"/>
            <w:tcBorders>
              <w:bottom w:val="single" w:sz="4" w:space="0" w:color="000000"/>
            </w:tcBorders>
          </w:tcPr>
          <w:p w:rsidR="006E1986" w:rsidRPr="00DC2EE8" w:rsidRDefault="006E1986" w:rsidP="00A158AF">
            <w:pPr>
              <w:jc w:val="center"/>
              <w:rPr>
                <w:sz w:val="18"/>
                <w:szCs w:val="18"/>
              </w:rPr>
            </w:pPr>
            <w:r w:rsidRPr="00DC2EE8">
              <w:rPr>
                <w:sz w:val="18"/>
                <w:szCs w:val="18"/>
              </w:rPr>
              <w:t>Column Three</w:t>
            </w:r>
          </w:p>
        </w:tc>
      </w:tr>
      <w:tr w:rsidR="006E1986" w:rsidRPr="00DC2EE8" w:rsidTr="00A158AF">
        <w:tc>
          <w:tcPr>
            <w:tcW w:w="1323" w:type="dxa"/>
            <w:tcBorders>
              <w:bottom w:val="nil"/>
            </w:tcBorders>
          </w:tcPr>
          <w:p w:rsidR="006E1986" w:rsidRPr="00DC2EE8" w:rsidRDefault="006E1986" w:rsidP="00A158AF">
            <w:pPr>
              <w:jc w:val="center"/>
              <w:rPr>
                <w:sz w:val="18"/>
                <w:szCs w:val="18"/>
              </w:rPr>
            </w:pPr>
            <w:r w:rsidRPr="00DC2EE8">
              <w:rPr>
                <w:sz w:val="18"/>
                <w:szCs w:val="18"/>
              </w:rPr>
              <w:t>Cell 1</w:t>
            </w:r>
          </w:p>
        </w:tc>
        <w:tc>
          <w:tcPr>
            <w:tcW w:w="1323" w:type="dxa"/>
            <w:tcBorders>
              <w:bottom w:val="nil"/>
            </w:tcBorders>
          </w:tcPr>
          <w:p w:rsidR="006E1986" w:rsidRPr="00DC2EE8" w:rsidRDefault="006E1986" w:rsidP="00A158AF">
            <w:pPr>
              <w:jc w:val="center"/>
              <w:rPr>
                <w:sz w:val="18"/>
                <w:szCs w:val="18"/>
              </w:rPr>
            </w:pPr>
            <w:r w:rsidRPr="00DC2EE8">
              <w:rPr>
                <w:sz w:val="18"/>
                <w:szCs w:val="18"/>
              </w:rPr>
              <w:t>Cell 2</w:t>
            </w:r>
          </w:p>
        </w:tc>
        <w:tc>
          <w:tcPr>
            <w:tcW w:w="1323" w:type="dxa"/>
            <w:tcBorders>
              <w:bottom w:val="nil"/>
            </w:tcBorders>
          </w:tcPr>
          <w:p w:rsidR="006E1986" w:rsidRPr="00DC2EE8" w:rsidRDefault="006E1986" w:rsidP="00A158AF">
            <w:pPr>
              <w:jc w:val="center"/>
              <w:rPr>
                <w:sz w:val="18"/>
                <w:szCs w:val="18"/>
              </w:rPr>
            </w:pPr>
            <w:r w:rsidRPr="00DC2EE8">
              <w:rPr>
                <w:sz w:val="18"/>
                <w:szCs w:val="18"/>
              </w:rPr>
              <w:t>Cell 3</w:t>
            </w:r>
          </w:p>
        </w:tc>
      </w:tr>
      <w:tr w:rsidR="006E1986" w:rsidRPr="00DC2EE8" w:rsidTr="00A158AF">
        <w:tc>
          <w:tcPr>
            <w:tcW w:w="1323" w:type="dxa"/>
            <w:tcBorders>
              <w:top w:val="nil"/>
            </w:tcBorders>
          </w:tcPr>
          <w:p w:rsidR="006E1986" w:rsidRPr="00DC2EE8" w:rsidRDefault="006E1986" w:rsidP="00A158AF">
            <w:pPr>
              <w:jc w:val="center"/>
              <w:rPr>
                <w:sz w:val="18"/>
                <w:szCs w:val="18"/>
              </w:rPr>
            </w:pPr>
            <w:r w:rsidRPr="00DC2EE8">
              <w:rPr>
                <w:sz w:val="18"/>
                <w:szCs w:val="18"/>
              </w:rPr>
              <w:t>Cell 4</w:t>
            </w:r>
          </w:p>
        </w:tc>
        <w:tc>
          <w:tcPr>
            <w:tcW w:w="1323" w:type="dxa"/>
            <w:tcBorders>
              <w:top w:val="nil"/>
            </w:tcBorders>
          </w:tcPr>
          <w:p w:rsidR="006E1986" w:rsidRPr="00DC2EE8" w:rsidRDefault="006E1986" w:rsidP="00A158AF">
            <w:pPr>
              <w:jc w:val="center"/>
              <w:rPr>
                <w:sz w:val="18"/>
                <w:szCs w:val="18"/>
              </w:rPr>
            </w:pPr>
            <w:r w:rsidRPr="00DC2EE8">
              <w:rPr>
                <w:sz w:val="18"/>
                <w:szCs w:val="18"/>
              </w:rPr>
              <w:t>Cell 5</w:t>
            </w:r>
          </w:p>
        </w:tc>
        <w:tc>
          <w:tcPr>
            <w:tcW w:w="1323" w:type="dxa"/>
            <w:tcBorders>
              <w:top w:val="nil"/>
            </w:tcBorders>
          </w:tcPr>
          <w:p w:rsidR="006E1986" w:rsidRPr="00DC2EE8" w:rsidRDefault="006E1986" w:rsidP="00A158AF">
            <w:pPr>
              <w:jc w:val="center"/>
              <w:rPr>
                <w:sz w:val="18"/>
                <w:szCs w:val="18"/>
              </w:rPr>
            </w:pPr>
            <w:r w:rsidRPr="00DC2EE8">
              <w:rPr>
                <w:sz w:val="18"/>
                <w:szCs w:val="18"/>
              </w:rPr>
              <w:t>Cell 6</w:t>
            </w:r>
          </w:p>
        </w:tc>
      </w:tr>
    </w:tbl>
    <w:p w:rsidR="006E1986" w:rsidRDefault="006E1986" w:rsidP="006E1986">
      <w:pPr>
        <w:jc w:val="both"/>
        <w:rPr>
          <w:sz w:val="20"/>
        </w:rPr>
      </w:pPr>
    </w:p>
    <w:p w:rsidR="006E1986" w:rsidRDefault="006E1986" w:rsidP="00637470">
      <w:pPr>
        <w:pStyle w:val="Textkrper-Einzug2"/>
        <w:ind w:firstLine="360"/>
      </w:pPr>
    </w:p>
    <w:p w:rsidR="00937384" w:rsidRDefault="00937384" w:rsidP="00637470">
      <w:pPr>
        <w:pStyle w:val="Textkrper-Einzug2"/>
        <w:ind w:firstLine="360"/>
      </w:pPr>
      <w:r w:rsidRPr="0020397C">
        <w:t>Since there are many ways, often incompatible, of including images</w:t>
      </w:r>
      <w:r w:rsidR="00C869B3">
        <w:t xml:space="preserve"> </w:t>
      </w:r>
      <w:r w:rsidRPr="0020397C">
        <w:t>(e.g., w</w:t>
      </w:r>
      <w:r>
        <w:t xml:space="preserve">ith experimental results) in a </w:t>
      </w:r>
      <w:proofErr w:type="spellStart"/>
      <w:r>
        <w:t>LaTeX</w:t>
      </w:r>
      <w:proofErr w:type="spellEnd"/>
      <w:r>
        <w:t xml:space="preserve"> document</w:t>
      </w:r>
      <w:r w:rsidR="00DF1383">
        <w:t>,</w:t>
      </w:r>
      <w:r>
        <w:t xml:space="preserve"> </w:t>
      </w:r>
      <w:r w:rsidRPr="0020397C">
        <w:t>Fig</w:t>
      </w:r>
      <w:r>
        <w:t xml:space="preserve">ure 1 </w:t>
      </w:r>
      <w:r w:rsidRPr="0020397C">
        <w:t>shows you an example of how to do this.</w:t>
      </w:r>
    </w:p>
    <w:p w:rsidR="004465FD" w:rsidRDefault="004465FD">
      <w:pPr>
        <w:jc w:val="both"/>
        <w:rPr>
          <w:sz w:val="20"/>
        </w:rPr>
      </w:pPr>
    </w:p>
    <w:p w:rsidR="00C51A56" w:rsidRDefault="00B23C6A" w:rsidP="00C51A56">
      <w:pPr>
        <w:keepNext/>
        <w:jc w:val="center"/>
        <w:rPr>
          <w:b/>
          <w:caps/>
          <w:sz w:val="20"/>
        </w:rPr>
      </w:pPr>
      <w:r>
        <w:rPr>
          <w:b/>
          <w:caps/>
          <w:sz w:val="20"/>
        </w:rPr>
        <w:t>9</w:t>
      </w:r>
      <w:r w:rsidR="00C51A56">
        <w:rPr>
          <w:b/>
          <w:caps/>
          <w:sz w:val="20"/>
        </w:rPr>
        <w:t>. TABLES and equations</w:t>
      </w:r>
    </w:p>
    <w:p w:rsidR="00C51A56" w:rsidRDefault="00C51A56" w:rsidP="00C51A56">
      <w:pPr>
        <w:keepNext/>
        <w:rPr>
          <w:b/>
          <w:caps/>
          <w:sz w:val="20"/>
        </w:rPr>
      </w:pPr>
    </w:p>
    <w:p w:rsidR="00C51A56" w:rsidRDefault="00C51A56" w:rsidP="00C51A56">
      <w:pPr>
        <w:keepNext/>
        <w:jc w:val="both"/>
        <w:rPr>
          <w:sz w:val="20"/>
        </w:rPr>
      </w:pPr>
      <w:r w:rsidRPr="002E59EA">
        <w:rPr>
          <w:sz w:val="20"/>
        </w:rPr>
        <w:t>Tables and important eq</w:t>
      </w:r>
      <w:r>
        <w:rPr>
          <w:sz w:val="20"/>
        </w:rPr>
        <w:t xml:space="preserve">uations must be centered in the </w:t>
      </w:r>
      <w:r w:rsidRPr="002E59EA">
        <w:rPr>
          <w:sz w:val="20"/>
        </w:rPr>
        <w:t>column.</w:t>
      </w:r>
      <w:r>
        <w:rPr>
          <w:sz w:val="20"/>
        </w:rPr>
        <w:t xml:space="preserve"> Table 1</w:t>
      </w:r>
      <w:r w:rsidRPr="002E59EA">
        <w:rPr>
          <w:sz w:val="20"/>
        </w:rPr>
        <w:t xml:space="preserve"> shows an</w:t>
      </w:r>
      <w:r>
        <w:rPr>
          <w:sz w:val="20"/>
        </w:rPr>
        <w:t xml:space="preserve"> example of a table while the </w:t>
      </w:r>
      <w:r w:rsidRPr="002E59EA">
        <w:rPr>
          <w:sz w:val="20"/>
        </w:rPr>
        <w:t>equation</w:t>
      </w:r>
    </w:p>
    <w:p w:rsidR="00C51A56" w:rsidRDefault="00C51A56" w:rsidP="00C51A56">
      <w:pPr>
        <w:keepNext/>
        <w:jc w:val="center"/>
        <w:rPr>
          <w:i/>
          <w:sz w:val="20"/>
        </w:rPr>
      </w:pPr>
      <w:r w:rsidRPr="00C01509">
        <w:rPr>
          <w:i/>
          <w:sz w:val="20"/>
        </w:rPr>
        <w:t>y</w:t>
      </w:r>
      <w:r>
        <w:rPr>
          <w:sz w:val="20"/>
        </w:rPr>
        <w:t xml:space="preserve"> = </w:t>
      </w:r>
      <w:r w:rsidRPr="00C01509">
        <w:rPr>
          <w:i/>
          <w:sz w:val="20"/>
        </w:rPr>
        <w:t>ax</w:t>
      </w:r>
      <w:r w:rsidRPr="00C01509">
        <w:rPr>
          <w:sz w:val="20"/>
          <w:vertAlign w:val="superscript"/>
        </w:rPr>
        <w:t>2</w:t>
      </w:r>
      <w:r>
        <w:rPr>
          <w:sz w:val="20"/>
        </w:rPr>
        <w:t>+</w:t>
      </w:r>
      <w:r w:rsidRPr="00C01509">
        <w:rPr>
          <w:i/>
          <w:sz w:val="20"/>
        </w:rPr>
        <w:t>bx</w:t>
      </w:r>
      <w:r>
        <w:rPr>
          <w:sz w:val="20"/>
        </w:rPr>
        <w:t>+</w:t>
      </w:r>
      <w:r w:rsidRPr="00C01509">
        <w:rPr>
          <w:i/>
          <w:sz w:val="20"/>
        </w:rPr>
        <w:t>c</w:t>
      </w:r>
    </w:p>
    <w:p w:rsidR="00C51A56" w:rsidRPr="002E59EA" w:rsidRDefault="00C51A56" w:rsidP="00C51A56">
      <w:pPr>
        <w:keepNext/>
        <w:jc w:val="both"/>
        <w:rPr>
          <w:sz w:val="20"/>
        </w:rPr>
      </w:pPr>
      <w:r>
        <w:rPr>
          <w:i/>
          <w:sz w:val="20"/>
        </w:rPr>
        <w:t xml:space="preserve">                                        = (</w:t>
      </w:r>
      <w:proofErr w:type="spellStart"/>
      <w:r>
        <w:rPr>
          <w:i/>
          <w:sz w:val="20"/>
        </w:rPr>
        <w:t>x+</w:t>
      </w:r>
      <w:proofErr w:type="gramStart"/>
      <w:r>
        <w:rPr>
          <w:i/>
          <w:sz w:val="20"/>
        </w:rPr>
        <w:t>p</w:t>
      </w:r>
      <w:proofErr w:type="spellEnd"/>
      <w:r>
        <w:rPr>
          <w:i/>
          <w:sz w:val="20"/>
        </w:rPr>
        <w:t>)(</w:t>
      </w:r>
      <w:proofErr w:type="spellStart"/>
      <w:proofErr w:type="gramEnd"/>
      <w:r>
        <w:rPr>
          <w:i/>
          <w:sz w:val="20"/>
        </w:rPr>
        <w:t>x+q</w:t>
      </w:r>
      <w:proofErr w:type="spellEnd"/>
      <w:r>
        <w:rPr>
          <w:i/>
          <w:sz w:val="20"/>
        </w:rPr>
        <w:t xml:space="preserve">)                              </w:t>
      </w:r>
      <w:r w:rsidRPr="00C01509">
        <w:rPr>
          <w:sz w:val="20"/>
        </w:rPr>
        <w:t>(1)</w:t>
      </w:r>
      <w:r>
        <w:rPr>
          <w:sz w:val="20"/>
        </w:rPr>
        <w:br/>
      </w:r>
    </w:p>
    <w:p w:rsidR="000F494F" w:rsidRDefault="00C51A56" w:rsidP="00C51A56">
      <w:pPr>
        <w:keepNext/>
        <w:rPr>
          <w:sz w:val="20"/>
        </w:rPr>
      </w:pPr>
      <w:r>
        <w:rPr>
          <w:sz w:val="20"/>
        </w:rPr>
        <w:t xml:space="preserve">shows an example </w:t>
      </w:r>
      <w:r w:rsidRPr="002E59EA">
        <w:rPr>
          <w:sz w:val="20"/>
        </w:rPr>
        <w:t>of an equation layout.</w:t>
      </w:r>
    </w:p>
    <w:p w:rsidR="00C51A56" w:rsidRDefault="00C51A56" w:rsidP="00E677C8">
      <w:pPr>
        <w:pStyle w:val="Textkrper-Einzug2"/>
        <w:ind w:firstLine="360"/>
      </w:pPr>
      <w:r w:rsidRPr="00154F5F">
        <w:t>Large tables or long</w:t>
      </w:r>
      <w:r>
        <w:t xml:space="preserve"> equations may span across both </w:t>
      </w:r>
      <w:r w:rsidRPr="00154F5F">
        <w:t>columns. Any</w:t>
      </w:r>
      <w:r>
        <w:t xml:space="preserve"> </w:t>
      </w:r>
      <w:r w:rsidRPr="00154F5F">
        <w:t>table or equation that takes up mor</w:t>
      </w:r>
      <w:r>
        <w:t xml:space="preserve">e than one </w:t>
      </w:r>
      <w:r w:rsidRPr="00154F5F">
        <w:t>column width must be</w:t>
      </w:r>
      <w:r>
        <w:t xml:space="preserve"> </w:t>
      </w:r>
      <w:r w:rsidRPr="00154F5F">
        <w:t>positioned either at the top or at the bottom of the page.</w:t>
      </w:r>
    </w:p>
    <w:p w:rsidR="009E2DC1" w:rsidRDefault="009E2DC1" w:rsidP="009E2DC1">
      <w:pPr>
        <w:pStyle w:val="Textkrper-Einzug2"/>
        <w:ind w:firstLine="0"/>
      </w:pPr>
    </w:p>
    <w:p w:rsidR="00F63D98" w:rsidRDefault="00D0786C">
      <w:pPr>
        <w:keepNext/>
        <w:jc w:val="center"/>
        <w:rPr>
          <w:b/>
          <w:caps/>
          <w:sz w:val="20"/>
        </w:rPr>
      </w:pPr>
      <w:r>
        <w:rPr>
          <w:b/>
          <w:caps/>
          <w:sz w:val="20"/>
        </w:rPr>
        <w:t>10</w:t>
      </w:r>
      <w:r w:rsidR="00F63D98">
        <w:rPr>
          <w:b/>
          <w:caps/>
          <w:sz w:val="20"/>
        </w:rPr>
        <w:t>. Footnotes</w:t>
      </w:r>
    </w:p>
    <w:p w:rsidR="00F63D98" w:rsidRDefault="00F63D98">
      <w:pPr>
        <w:keepNext/>
        <w:jc w:val="both"/>
        <w:rPr>
          <w:sz w:val="20"/>
        </w:rPr>
      </w:pPr>
    </w:p>
    <w:p w:rsidR="00F63D98" w:rsidRDefault="00F63D98">
      <w:pPr>
        <w:pStyle w:val="Textkrper-Einzug3"/>
        <w:ind w:firstLine="0"/>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rsidR="00F61C4C" w:rsidRPr="00F61C4C" w:rsidRDefault="00F61C4C" w:rsidP="00F61C4C">
      <w:pPr>
        <w:rPr>
          <w:caps/>
          <w:sz w:val="20"/>
        </w:rPr>
      </w:pPr>
    </w:p>
    <w:p w:rsidR="00F63D98" w:rsidRDefault="00EF4929">
      <w:pPr>
        <w:jc w:val="center"/>
        <w:rPr>
          <w:b/>
          <w:caps/>
          <w:sz w:val="20"/>
        </w:rPr>
      </w:pPr>
      <w:r>
        <w:rPr>
          <w:b/>
          <w:caps/>
          <w:sz w:val="20"/>
        </w:rPr>
        <w:t>1</w:t>
      </w:r>
      <w:r w:rsidR="00D0786C">
        <w:rPr>
          <w:b/>
          <w:caps/>
          <w:sz w:val="20"/>
        </w:rPr>
        <w:t>1</w:t>
      </w:r>
      <w:r w:rsidR="00F63D98">
        <w:rPr>
          <w:b/>
          <w:caps/>
          <w:sz w:val="20"/>
        </w:rPr>
        <w:t xml:space="preserve">. </w:t>
      </w:r>
      <w:r w:rsidR="00503369">
        <w:rPr>
          <w:b/>
          <w:caps/>
          <w:sz w:val="20"/>
        </w:rPr>
        <w:t xml:space="preserve">CITATIONS AND </w:t>
      </w:r>
      <w:r w:rsidR="00F63D98">
        <w:rPr>
          <w:b/>
          <w:caps/>
          <w:sz w:val="20"/>
        </w:rPr>
        <w:t>References</w:t>
      </w:r>
    </w:p>
    <w:p w:rsidR="00F63D98" w:rsidRDefault="00F63D98">
      <w:pPr>
        <w:jc w:val="both"/>
        <w:rPr>
          <w:sz w:val="20"/>
        </w:rPr>
      </w:pPr>
    </w:p>
    <w:p w:rsidR="00597200" w:rsidRDefault="00597200" w:rsidP="00597200">
      <w:pPr>
        <w:autoSpaceDE w:val="0"/>
        <w:autoSpaceDN w:val="0"/>
        <w:adjustRightInd w:val="0"/>
        <w:jc w:val="both"/>
        <w:rPr>
          <w:sz w:val="20"/>
          <w:lang w:eastAsia="zh-CN"/>
        </w:rPr>
      </w:pPr>
      <w:r w:rsidRPr="00597200">
        <w:rPr>
          <w:sz w:val="20"/>
          <w:lang w:eastAsia="zh-CN"/>
        </w:rP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w:t>
      </w:r>
      <w:r w:rsidR="00006BBF">
        <w:rPr>
          <w:sz w:val="20"/>
          <w:lang w:eastAsia="zh-CN"/>
        </w:rPr>
        <w:t>3</w:t>
      </w:r>
      <w:r w:rsidRPr="00597200">
        <w:rPr>
          <w:sz w:val="20"/>
          <w:lang w:eastAsia="zh-CN"/>
        </w:rPr>
        <w:t>]. All citations must be adhered to IEEE format and style. Examples such as [</w:t>
      </w:r>
      <w:r w:rsidR="00006BBF">
        <w:rPr>
          <w:sz w:val="20"/>
          <w:lang w:eastAsia="zh-CN"/>
        </w:rPr>
        <w:t>3</w:t>
      </w:r>
      <w:r w:rsidRPr="00597200">
        <w:rPr>
          <w:sz w:val="20"/>
          <w:lang w:eastAsia="zh-CN"/>
        </w:rPr>
        <w:t>], [</w:t>
      </w:r>
      <w:r w:rsidR="00006BBF">
        <w:rPr>
          <w:sz w:val="20"/>
          <w:lang w:eastAsia="zh-CN"/>
        </w:rPr>
        <w:t>4</w:t>
      </w:r>
      <w:r w:rsidRPr="00597200">
        <w:rPr>
          <w:sz w:val="20"/>
          <w:lang w:eastAsia="zh-CN"/>
        </w:rPr>
        <w:t>] and [</w:t>
      </w:r>
      <w:r w:rsidR="00006BBF">
        <w:rPr>
          <w:sz w:val="20"/>
          <w:lang w:eastAsia="zh-CN"/>
        </w:rPr>
        <w:t>5</w:t>
      </w:r>
      <w:r w:rsidRPr="00597200">
        <w:rPr>
          <w:sz w:val="20"/>
          <w:lang w:eastAsia="zh-CN"/>
        </w:rPr>
        <w:t>] are given in Section 1</w:t>
      </w:r>
      <w:r w:rsidR="002A0688">
        <w:rPr>
          <w:sz w:val="20"/>
          <w:lang w:eastAsia="zh-CN"/>
        </w:rPr>
        <w:t>2</w:t>
      </w:r>
      <w:r w:rsidRPr="00597200">
        <w:rPr>
          <w:sz w:val="20"/>
          <w:lang w:eastAsia="zh-CN"/>
        </w:rPr>
        <w:t>.</w:t>
      </w:r>
    </w:p>
    <w:p w:rsidR="00067F06" w:rsidRDefault="00067F06" w:rsidP="00597200">
      <w:pPr>
        <w:autoSpaceDE w:val="0"/>
        <w:autoSpaceDN w:val="0"/>
        <w:adjustRightInd w:val="0"/>
        <w:jc w:val="both"/>
        <w:rPr>
          <w:sz w:val="20"/>
          <w:lang w:eastAsia="zh-CN"/>
        </w:rPr>
      </w:pPr>
    </w:p>
    <w:p w:rsidR="00067F06" w:rsidRPr="00067F06" w:rsidRDefault="00067F06" w:rsidP="00067F06">
      <w:pPr>
        <w:jc w:val="center"/>
        <w:rPr>
          <w:b/>
          <w:caps/>
          <w:sz w:val="20"/>
        </w:rPr>
      </w:pPr>
      <w:r>
        <w:rPr>
          <w:b/>
          <w:caps/>
          <w:sz w:val="20"/>
        </w:rPr>
        <w:t>1</w:t>
      </w:r>
      <w:r w:rsidR="00415D6F">
        <w:rPr>
          <w:b/>
          <w:caps/>
          <w:sz w:val="20"/>
        </w:rPr>
        <w:t>2</w:t>
      </w:r>
      <w:r>
        <w:rPr>
          <w:b/>
          <w:caps/>
          <w:sz w:val="20"/>
        </w:rPr>
        <w:t>. References</w:t>
      </w:r>
    </w:p>
    <w:p w:rsidR="00F63D98" w:rsidRDefault="00F63D98">
      <w:pPr>
        <w:jc w:val="both"/>
        <w:rPr>
          <w:sz w:val="20"/>
        </w:rPr>
      </w:pPr>
    </w:p>
    <w:p w:rsidR="00711C58" w:rsidRPr="00310695" w:rsidRDefault="00527322" w:rsidP="00527322">
      <w:pPr>
        <w:numPr>
          <w:ilvl w:val="0"/>
          <w:numId w:val="14"/>
        </w:numPr>
        <w:jc w:val="both"/>
        <w:rPr>
          <w:sz w:val="20"/>
          <w:lang w:eastAsia="zh-CN"/>
        </w:rPr>
      </w:pPr>
      <w:r w:rsidRPr="00310695">
        <w:rPr>
          <w:sz w:val="20"/>
          <w:lang w:eastAsia="zh-CN"/>
        </w:rPr>
        <w:t>Authors</w:t>
      </w:r>
      <w:r w:rsidR="00BD32C1">
        <w:rPr>
          <w:sz w:val="20"/>
          <w:lang w:eastAsia="zh-CN"/>
        </w:rPr>
        <w:t>,</w:t>
      </w:r>
      <w:r w:rsidRPr="00310695">
        <w:rPr>
          <w:sz w:val="20"/>
          <w:lang w:eastAsia="zh-CN"/>
        </w:rPr>
        <w:t xml:space="preserve"> “The </w:t>
      </w:r>
      <w:proofErr w:type="spellStart"/>
      <w:r w:rsidRPr="00310695">
        <w:rPr>
          <w:sz w:val="20"/>
          <w:lang w:eastAsia="zh-CN"/>
        </w:rPr>
        <w:t>frobnicatable</w:t>
      </w:r>
      <w:proofErr w:type="spellEnd"/>
      <w:r w:rsidRPr="00310695">
        <w:rPr>
          <w:sz w:val="20"/>
          <w:lang w:eastAsia="zh-CN"/>
        </w:rPr>
        <w:t xml:space="preserve"> foo filter</w:t>
      </w:r>
      <w:r w:rsidR="00BD32C1">
        <w:rPr>
          <w:sz w:val="20"/>
          <w:lang w:eastAsia="zh-CN"/>
        </w:rPr>
        <w:t>,</w:t>
      </w:r>
      <w:r w:rsidR="00690855">
        <w:rPr>
          <w:sz w:val="20"/>
          <w:lang w:eastAsia="zh-CN"/>
        </w:rPr>
        <w:t>”</w:t>
      </w:r>
      <w:r w:rsidR="004A7BD9">
        <w:rPr>
          <w:sz w:val="20"/>
          <w:lang w:eastAsia="zh-CN"/>
        </w:rPr>
        <w:t xml:space="preserve"> </w:t>
      </w:r>
      <w:r w:rsidR="002473A1">
        <w:rPr>
          <w:sz w:val="20"/>
          <w:lang w:eastAsia="zh-CN"/>
        </w:rPr>
        <w:t>ACM MM 2013</w:t>
      </w:r>
      <w:r w:rsidRPr="00310695">
        <w:rPr>
          <w:sz w:val="20"/>
          <w:lang w:eastAsia="zh-CN"/>
        </w:rPr>
        <w:t xml:space="preserve"> Submission ID 324, Supplie</w:t>
      </w:r>
      <w:r w:rsidR="002473A1">
        <w:rPr>
          <w:sz w:val="20"/>
          <w:lang w:eastAsia="zh-CN"/>
        </w:rPr>
        <w:t>d as additional material acmmm13</w:t>
      </w:r>
      <w:r w:rsidRPr="00310695">
        <w:rPr>
          <w:sz w:val="20"/>
          <w:lang w:eastAsia="zh-CN"/>
        </w:rPr>
        <w:t xml:space="preserve">.pdf. </w:t>
      </w:r>
    </w:p>
    <w:p w:rsidR="00580D7B" w:rsidRPr="00310695" w:rsidRDefault="00BD32C1" w:rsidP="00527322">
      <w:pPr>
        <w:numPr>
          <w:ilvl w:val="0"/>
          <w:numId w:val="14"/>
        </w:numPr>
        <w:jc w:val="both"/>
        <w:rPr>
          <w:sz w:val="20"/>
          <w:lang w:eastAsia="zh-CN"/>
        </w:rPr>
      </w:pPr>
      <w:r>
        <w:rPr>
          <w:sz w:val="20"/>
          <w:lang w:eastAsia="zh-CN"/>
        </w:rPr>
        <w:t>Authors,</w:t>
      </w:r>
      <w:r w:rsidR="00580D7B" w:rsidRPr="00310695">
        <w:rPr>
          <w:sz w:val="20"/>
          <w:lang w:eastAsia="zh-CN"/>
        </w:rPr>
        <w:t xml:space="preserve"> </w:t>
      </w:r>
      <w:r>
        <w:rPr>
          <w:sz w:val="20"/>
          <w:lang w:eastAsia="zh-CN"/>
        </w:rPr>
        <w:t>“</w:t>
      </w:r>
      <w:proofErr w:type="spellStart"/>
      <w:r w:rsidR="00580D7B" w:rsidRPr="00310695">
        <w:rPr>
          <w:sz w:val="20"/>
          <w:lang w:eastAsia="zh-CN"/>
        </w:rPr>
        <w:t>Frobnication</w:t>
      </w:r>
      <w:proofErr w:type="spellEnd"/>
      <w:r w:rsidR="00580D7B" w:rsidRPr="00310695">
        <w:rPr>
          <w:sz w:val="20"/>
          <w:lang w:eastAsia="zh-CN"/>
        </w:rPr>
        <w:t xml:space="preserve"> tutorial</w:t>
      </w:r>
      <w:r>
        <w:rPr>
          <w:sz w:val="20"/>
          <w:lang w:eastAsia="zh-CN"/>
        </w:rPr>
        <w:t>,” 201</w:t>
      </w:r>
      <w:r w:rsidR="00FC35C1">
        <w:rPr>
          <w:sz w:val="20"/>
          <w:lang w:eastAsia="zh-CN"/>
        </w:rPr>
        <w:t>2</w:t>
      </w:r>
      <w:r>
        <w:rPr>
          <w:sz w:val="20"/>
          <w:lang w:eastAsia="zh-CN"/>
        </w:rPr>
        <w:t>,</w:t>
      </w:r>
      <w:r w:rsidR="00580D7B" w:rsidRPr="00310695">
        <w:rPr>
          <w:sz w:val="20"/>
          <w:lang w:eastAsia="zh-CN"/>
        </w:rPr>
        <w:t xml:space="preserve"> Supplied as additional material tr.pdf.</w:t>
      </w:r>
    </w:p>
    <w:p w:rsidR="00580D7B" w:rsidRPr="00310695" w:rsidRDefault="0001180F" w:rsidP="00527322">
      <w:pPr>
        <w:numPr>
          <w:ilvl w:val="0"/>
          <w:numId w:val="14"/>
        </w:numPr>
        <w:jc w:val="both"/>
        <w:rPr>
          <w:sz w:val="20"/>
          <w:lang w:eastAsia="zh-CN"/>
        </w:rPr>
      </w:pPr>
      <w:r w:rsidRPr="00310695">
        <w:rPr>
          <w:sz w:val="20"/>
        </w:rPr>
        <w:t xml:space="preserve">Dennis R. Morgan, “Dos and don’ts of technical writing,” </w:t>
      </w:r>
      <w:r w:rsidRPr="00310695">
        <w:rPr>
          <w:i/>
          <w:sz w:val="20"/>
        </w:rPr>
        <w:t>IEEE Potentials</w:t>
      </w:r>
      <w:r w:rsidRPr="00310695">
        <w:rPr>
          <w:sz w:val="20"/>
        </w:rPr>
        <w:t>, vol. 24, no. 3, pp. 22-25, Aug. 2005.</w:t>
      </w:r>
    </w:p>
    <w:p w:rsidR="00E07704" w:rsidRPr="00310695" w:rsidRDefault="00C6696D" w:rsidP="00527322">
      <w:pPr>
        <w:numPr>
          <w:ilvl w:val="0"/>
          <w:numId w:val="14"/>
        </w:numPr>
        <w:jc w:val="both"/>
        <w:rPr>
          <w:sz w:val="20"/>
          <w:lang w:eastAsia="zh-CN"/>
        </w:rPr>
      </w:pPr>
      <w:r w:rsidRPr="00310695">
        <w:rPr>
          <w:sz w:val="20"/>
        </w:rPr>
        <w:lastRenderedPageBreak/>
        <w:t>J. W. Cooley and J. W. Tukey, “An algorithm for the machine</w:t>
      </w:r>
      <w:r w:rsidR="000D7B9A" w:rsidRPr="00310695">
        <w:rPr>
          <w:sz w:val="20"/>
        </w:rPr>
        <w:t xml:space="preserve"> </w:t>
      </w:r>
      <w:r w:rsidRPr="00310695">
        <w:rPr>
          <w:sz w:val="20"/>
        </w:rPr>
        <w:t xml:space="preserve">computation of complex Fourier series,” </w:t>
      </w:r>
      <w:r w:rsidRPr="00310695">
        <w:rPr>
          <w:i/>
          <w:sz w:val="20"/>
        </w:rPr>
        <w:t>Math. Comp.</w:t>
      </w:r>
      <w:r w:rsidRPr="00310695">
        <w:rPr>
          <w:sz w:val="20"/>
        </w:rPr>
        <w:t>, vol. 19, pp. 297-301, Apr. 1965.</w:t>
      </w:r>
    </w:p>
    <w:p w:rsidR="00AF7FD8" w:rsidRPr="00310695" w:rsidRDefault="00A03199" w:rsidP="00527322">
      <w:pPr>
        <w:numPr>
          <w:ilvl w:val="0"/>
          <w:numId w:val="14"/>
        </w:numPr>
        <w:jc w:val="both"/>
        <w:rPr>
          <w:sz w:val="20"/>
          <w:lang w:eastAsia="zh-CN"/>
        </w:rPr>
      </w:pPr>
      <w:r w:rsidRPr="00310695">
        <w:rPr>
          <w:sz w:val="20"/>
        </w:rPr>
        <w:t xml:space="preserve">S. </w:t>
      </w:r>
      <w:proofErr w:type="spellStart"/>
      <w:r w:rsidRPr="00310695">
        <w:rPr>
          <w:sz w:val="20"/>
        </w:rPr>
        <w:t>Haykin</w:t>
      </w:r>
      <w:proofErr w:type="spellEnd"/>
      <w:r w:rsidRPr="00310695">
        <w:rPr>
          <w:sz w:val="20"/>
        </w:rPr>
        <w:t>, “Adaptive filter theory,” Information and System. Prentice Hall, 4</w:t>
      </w:r>
      <w:r w:rsidR="00186758" w:rsidRPr="00310695">
        <w:rPr>
          <w:sz w:val="20"/>
        </w:rPr>
        <w:t>th</w:t>
      </w:r>
      <w:r w:rsidRPr="00310695">
        <w:rPr>
          <w:sz w:val="20"/>
        </w:rPr>
        <w:t xml:space="preserve"> edition, 2002.</w:t>
      </w:r>
    </w:p>
    <w:sectPr w:rsidR="00AF7FD8" w:rsidRPr="00310695">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1CC1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7CCDC3C"/>
    <w:lvl w:ilvl="0">
      <w:start w:val="1"/>
      <w:numFmt w:val="decimal"/>
      <w:pStyle w:val="Listennummer5"/>
      <w:lvlText w:val="%1."/>
      <w:lvlJc w:val="left"/>
      <w:pPr>
        <w:tabs>
          <w:tab w:val="num" w:pos="1800"/>
        </w:tabs>
        <w:ind w:left="1800" w:hanging="360"/>
      </w:pPr>
    </w:lvl>
  </w:abstractNum>
  <w:abstractNum w:abstractNumId="2" w15:restartNumberingAfterBreak="0">
    <w:nsid w:val="FFFFFF7D"/>
    <w:multiLevelType w:val="singleLevel"/>
    <w:tmpl w:val="FFA2B23C"/>
    <w:lvl w:ilvl="0">
      <w:start w:val="1"/>
      <w:numFmt w:val="decimal"/>
      <w:pStyle w:val="Listennummer4"/>
      <w:lvlText w:val="%1."/>
      <w:lvlJc w:val="left"/>
      <w:pPr>
        <w:tabs>
          <w:tab w:val="num" w:pos="1440"/>
        </w:tabs>
        <w:ind w:left="1440" w:hanging="360"/>
      </w:pPr>
    </w:lvl>
  </w:abstractNum>
  <w:abstractNum w:abstractNumId="3" w15:restartNumberingAfterBreak="0">
    <w:nsid w:val="FFFFFF7E"/>
    <w:multiLevelType w:val="singleLevel"/>
    <w:tmpl w:val="C8CCB7DE"/>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417451A2"/>
    <w:lvl w:ilvl="0">
      <w:start w:val="1"/>
      <w:numFmt w:val="decimal"/>
      <w:pStyle w:val="Listennummer2"/>
      <w:lvlText w:val="%1."/>
      <w:lvlJc w:val="left"/>
      <w:pPr>
        <w:tabs>
          <w:tab w:val="num" w:pos="720"/>
        </w:tabs>
        <w:ind w:left="720" w:hanging="360"/>
      </w:pPr>
    </w:lvl>
  </w:abstractNum>
  <w:abstractNum w:abstractNumId="5" w15:restartNumberingAfterBreak="0">
    <w:nsid w:val="FFFFFF80"/>
    <w:multiLevelType w:val="singleLevel"/>
    <w:tmpl w:val="29F404F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16828C2"/>
    <w:lvl w:ilvl="0">
      <w:start w:val="1"/>
      <w:numFmt w:val="bullet"/>
      <w:pStyle w:val="Aufzhlungszeichen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A848478"/>
    <w:lvl w:ilvl="0">
      <w:start w:val="1"/>
      <w:numFmt w:val="bullet"/>
      <w:pStyle w:val="Aufzhlungszeichen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38CC34"/>
    <w:lvl w:ilvl="0">
      <w:start w:val="1"/>
      <w:numFmt w:val="bullet"/>
      <w:pStyle w:val="Aufzhlungszeichen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0AE420"/>
    <w:lvl w:ilvl="0">
      <w:start w:val="1"/>
      <w:numFmt w:val="decimal"/>
      <w:pStyle w:val="Listennummer"/>
      <w:lvlText w:val="%1."/>
      <w:lvlJc w:val="left"/>
      <w:pPr>
        <w:tabs>
          <w:tab w:val="num" w:pos="360"/>
        </w:tabs>
        <w:ind w:left="360" w:hanging="360"/>
      </w:pPr>
    </w:lvl>
  </w:abstractNum>
  <w:abstractNum w:abstractNumId="10" w15:restartNumberingAfterBreak="0">
    <w:nsid w:val="FFFFFF89"/>
    <w:multiLevelType w:val="singleLevel"/>
    <w:tmpl w:val="9DA41EAE"/>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15:restartNumberingAfterBreak="0">
    <w:nsid w:val="21950355"/>
    <w:multiLevelType w:val="hybridMultilevel"/>
    <w:tmpl w:val="FEBC13BA"/>
    <w:lvl w:ilvl="0" w:tplc="0868DFC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DA7029"/>
    <w:multiLevelType w:val="hybridMultilevel"/>
    <w:tmpl w:val="387C462A"/>
    <w:lvl w:ilvl="0" w:tplc="820C789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8217F8E"/>
    <w:multiLevelType w:val="multilevel"/>
    <w:tmpl w:val="927E58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D9712DC"/>
    <w:multiLevelType w:val="hybridMultilevel"/>
    <w:tmpl w:val="5C4E7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2"/>
  </w:num>
  <w:num w:numId="13">
    <w:abstractNumId w:val="1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0082"/>
    <w:rsid w:val="00006BBF"/>
    <w:rsid w:val="00007795"/>
    <w:rsid w:val="0001180F"/>
    <w:rsid w:val="000121F6"/>
    <w:rsid w:val="00017D10"/>
    <w:rsid w:val="00020589"/>
    <w:rsid w:val="000259E0"/>
    <w:rsid w:val="00027B6F"/>
    <w:rsid w:val="000553C2"/>
    <w:rsid w:val="00067F06"/>
    <w:rsid w:val="00070FA2"/>
    <w:rsid w:val="000713D3"/>
    <w:rsid w:val="000731D6"/>
    <w:rsid w:val="00076B03"/>
    <w:rsid w:val="00077BFD"/>
    <w:rsid w:val="0009445E"/>
    <w:rsid w:val="000A36E6"/>
    <w:rsid w:val="000A65E4"/>
    <w:rsid w:val="000C05A7"/>
    <w:rsid w:val="000D44F3"/>
    <w:rsid w:val="000D7B9A"/>
    <w:rsid w:val="000E25DB"/>
    <w:rsid w:val="000E6C15"/>
    <w:rsid w:val="000E7F3E"/>
    <w:rsid w:val="000F494F"/>
    <w:rsid w:val="00120CA3"/>
    <w:rsid w:val="001249A9"/>
    <w:rsid w:val="00126708"/>
    <w:rsid w:val="0013183F"/>
    <w:rsid w:val="00146F00"/>
    <w:rsid w:val="00150DBE"/>
    <w:rsid w:val="00173005"/>
    <w:rsid w:val="001773DA"/>
    <w:rsid w:val="00184FD3"/>
    <w:rsid w:val="00186758"/>
    <w:rsid w:val="001C1837"/>
    <w:rsid w:val="001C3285"/>
    <w:rsid w:val="001D044F"/>
    <w:rsid w:val="001F3B4F"/>
    <w:rsid w:val="002473A1"/>
    <w:rsid w:val="002629F0"/>
    <w:rsid w:val="00263449"/>
    <w:rsid w:val="00263B8F"/>
    <w:rsid w:val="002646F5"/>
    <w:rsid w:val="002665F5"/>
    <w:rsid w:val="002826BA"/>
    <w:rsid w:val="002A0688"/>
    <w:rsid w:val="002A6D49"/>
    <w:rsid w:val="002F68B8"/>
    <w:rsid w:val="00310695"/>
    <w:rsid w:val="00317D86"/>
    <w:rsid w:val="00331135"/>
    <w:rsid w:val="003460DB"/>
    <w:rsid w:val="00370082"/>
    <w:rsid w:val="00370155"/>
    <w:rsid w:val="00382D27"/>
    <w:rsid w:val="003C5FF7"/>
    <w:rsid w:val="003E371E"/>
    <w:rsid w:val="003E7808"/>
    <w:rsid w:val="004011EC"/>
    <w:rsid w:val="00415D6F"/>
    <w:rsid w:val="00430630"/>
    <w:rsid w:val="00432F88"/>
    <w:rsid w:val="004465FD"/>
    <w:rsid w:val="004524DA"/>
    <w:rsid w:val="00471F75"/>
    <w:rsid w:val="00474846"/>
    <w:rsid w:val="00494CC3"/>
    <w:rsid w:val="004A7BD9"/>
    <w:rsid w:val="004C0A77"/>
    <w:rsid w:val="004C3478"/>
    <w:rsid w:val="004C6455"/>
    <w:rsid w:val="004E516A"/>
    <w:rsid w:val="004F0112"/>
    <w:rsid w:val="004F2CAE"/>
    <w:rsid w:val="004F6B17"/>
    <w:rsid w:val="00503369"/>
    <w:rsid w:val="00505B84"/>
    <w:rsid w:val="00517D98"/>
    <w:rsid w:val="00520FE4"/>
    <w:rsid w:val="00523EF0"/>
    <w:rsid w:val="00527322"/>
    <w:rsid w:val="005359FC"/>
    <w:rsid w:val="0054185F"/>
    <w:rsid w:val="0054457E"/>
    <w:rsid w:val="0055712C"/>
    <w:rsid w:val="005746DE"/>
    <w:rsid w:val="005754F0"/>
    <w:rsid w:val="00580D7B"/>
    <w:rsid w:val="00584946"/>
    <w:rsid w:val="00587E37"/>
    <w:rsid w:val="00597200"/>
    <w:rsid w:val="005A16E2"/>
    <w:rsid w:val="005A7846"/>
    <w:rsid w:val="005B61FF"/>
    <w:rsid w:val="005C55AC"/>
    <w:rsid w:val="005D513E"/>
    <w:rsid w:val="005E15B4"/>
    <w:rsid w:val="005E7008"/>
    <w:rsid w:val="005F051F"/>
    <w:rsid w:val="005F3F3E"/>
    <w:rsid w:val="006063F7"/>
    <w:rsid w:val="00615048"/>
    <w:rsid w:val="00627219"/>
    <w:rsid w:val="00633536"/>
    <w:rsid w:val="0063604B"/>
    <w:rsid w:val="00637470"/>
    <w:rsid w:val="00645B35"/>
    <w:rsid w:val="0065357C"/>
    <w:rsid w:val="00675200"/>
    <w:rsid w:val="00677F58"/>
    <w:rsid w:val="00690855"/>
    <w:rsid w:val="0069693F"/>
    <w:rsid w:val="006A752B"/>
    <w:rsid w:val="006B48ED"/>
    <w:rsid w:val="006C7A92"/>
    <w:rsid w:val="006D013D"/>
    <w:rsid w:val="006E1986"/>
    <w:rsid w:val="006E57F7"/>
    <w:rsid w:val="00711C58"/>
    <w:rsid w:val="007156A2"/>
    <w:rsid w:val="00723524"/>
    <w:rsid w:val="00730285"/>
    <w:rsid w:val="00736009"/>
    <w:rsid w:val="00737BA0"/>
    <w:rsid w:val="007565B6"/>
    <w:rsid w:val="00771576"/>
    <w:rsid w:val="0077388C"/>
    <w:rsid w:val="007C29A0"/>
    <w:rsid w:val="007C6A65"/>
    <w:rsid w:val="007E6925"/>
    <w:rsid w:val="007F6394"/>
    <w:rsid w:val="0080427A"/>
    <w:rsid w:val="00836C44"/>
    <w:rsid w:val="0084286F"/>
    <w:rsid w:val="00857D42"/>
    <w:rsid w:val="00872186"/>
    <w:rsid w:val="008A7A97"/>
    <w:rsid w:val="008B19C7"/>
    <w:rsid w:val="008C128A"/>
    <w:rsid w:val="008C6D90"/>
    <w:rsid w:val="008D260B"/>
    <w:rsid w:val="008D2B26"/>
    <w:rsid w:val="008E2617"/>
    <w:rsid w:val="00933675"/>
    <w:rsid w:val="00937384"/>
    <w:rsid w:val="0096488D"/>
    <w:rsid w:val="00970E0B"/>
    <w:rsid w:val="00992680"/>
    <w:rsid w:val="009941C6"/>
    <w:rsid w:val="009D2AE0"/>
    <w:rsid w:val="009D45BB"/>
    <w:rsid w:val="009E2DC1"/>
    <w:rsid w:val="009E46E2"/>
    <w:rsid w:val="00A03199"/>
    <w:rsid w:val="00A158AF"/>
    <w:rsid w:val="00A1654F"/>
    <w:rsid w:val="00A40ACD"/>
    <w:rsid w:val="00A420D6"/>
    <w:rsid w:val="00A46982"/>
    <w:rsid w:val="00A476AA"/>
    <w:rsid w:val="00A5145B"/>
    <w:rsid w:val="00A742E1"/>
    <w:rsid w:val="00A8415C"/>
    <w:rsid w:val="00A9037C"/>
    <w:rsid w:val="00AD0887"/>
    <w:rsid w:val="00AE3F90"/>
    <w:rsid w:val="00AE4302"/>
    <w:rsid w:val="00AF4CB7"/>
    <w:rsid w:val="00AF7FD8"/>
    <w:rsid w:val="00B1194D"/>
    <w:rsid w:val="00B11E48"/>
    <w:rsid w:val="00B23C6A"/>
    <w:rsid w:val="00B53296"/>
    <w:rsid w:val="00B9699D"/>
    <w:rsid w:val="00BD32C1"/>
    <w:rsid w:val="00BD6008"/>
    <w:rsid w:val="00BE36F6"/>
    <w:rsid w:val="00BF5DCD"/>
    <w:rsid w:val="00BF7054"/>
    <w:rsid w:val="00C10C90"/>
    <w:rsid w:val="00C15BD0"/>
    <w:rsid w:val="00C17F5A"/>
    <w:rsid w:val="00C37FE6"/>
    <w:rsid w:val="00C40663"/>
    <w:rsid w:val="00C4473F"/>
    <w:rsid w:val="00C51A56"/>
    <w:rsid w:val="00C6696D"/>
    <w:rsid w:val="00C8081C"/>
    <w:rsid w:val="00C869B3"/>
    <w:rsid w:val="00CA6625"/>
    <w:rsid w:val="00D0786C"/>
    <w:rsid w:val="00D07AAA"/>
    <w:rsid w:val="00D119BE"/>
    <w:rsid w:val="00D31F7A"/>
    <w:rsid w:val="00D3369D"/>
    <w:rsid w:val="00D36B05"/>
    <w:rsid w:val="00D6009D"/>
    <w:rsid w:val="00D65458"/>
    <w:rsid w:val="00D84504"/>
    <w:rsid w:val="00D9143D"/>
    <w:rsid w:val="00D96764"/>
    <w:rsid w:val="00DA50F2"/>
    <w:rsid w:val="00DB54D3"/>
    <w:rsid w:val="00DC3649"/>
    <w:rsid w:val="00DC3DC9"/>
    <w:rsid w:val="00DC4FC2"/>
    <w:rsid w:val="00DC658C"/>
    <w:rsid w:val="00DD0AF5"/>
    <w:rsid w:val="00DD48C8"/>
    <w:rsid w:val="00DE42C7"/>
    <w:rsid w:val="00DE53A7"/>
    <w:rsid w:val="00DE6028"/>
    <w:rsid w:val="00DF1383"/>
    <w:rsid w:val="00DF488D"/>
    <w:rsid w:val="00E07704"/>
    <w:rsid w:val="00E166C6"/>
    <w:rsid w:val="00E337EF"/>
    <w:rsid w:val="00E52F41"/>
    <w:rsid w:val="00E677C8"/>
    <w:rsid w:val="00EA3848"/>
    <w:rsid w:val="00EB0E71"/>
    <w:rsid w:val="00EB6A61"/>
    <w:rsid w:val="00ED0611"/>
    <w:rsid w:val="00ED4949"/>
    <w:rsid w:val="00EE444D"/>
    <w:rsid w:val="00EF21FD"/>
    <w:rsid w:val="00EF4929"/>
    <w:rsid w:val="00F13DB4"/>
    <w:rsid w:val="00F1643B"/>
    <w:rsid w:val="00F21D14"/>
    <w:rsid w:val="00F30B25"/>
    <w:rsid w:val="00F5029D"/>
    <w:rsid w:val="00F517D4"/>
    <w:rsid w:val="00F56893"/>
    <w:rsid w:val="00F568E8"/>
    <w:rsid w:val="00F612AD"/>
    <w:rsid w:val="00F61C4C"/>
    <w:rsid w:val="00F63D98"/>
    <w:rsid w:val="00FA319F"/>
    <w:rsid w:val="00FA7070"/>
    <w:rsid w:val="00FB6C7F"/>
    <w:rsid w:val="00FC35C1"/>
    <w:rsid w:val="00FD1B61"/>
    <w:rsid w:val="00FE70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0A176"/>
  <w15:chartTrackingRefBased/>
  <w15:docId w15:val="{F4A990D6-5E60-42F3-8EF2-9FA05876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sz w:val="24"/>
      <w:lang w:val="en-US" w:eastAsia="en-US"/>
    </w:rPr>
  </w:style>
  <w:style w:type="paragraph" w:styleId="berschrift1">
    <w:name w:val="heading 1"/>
    <w:basedOn w:val="Standard"/>
    <w:next w:val="Standard"/>
    <w:qFormat/>
    <w:pPr>
      <w:keepNext/>
      <w:spacing w:before="60"/>
      <w:outlineLvl w:val="0"/>
    </w:pPr>
    <w:rPr>
      <w:rFonts w:ascii="Britannic Bold" w:hAnsi="Britannic Bold"/>
      <w:kern w:val="28"/>
    </w:rPr>
  </w:style>
  <w:style w:type="paragraph" w:styleId="berschrift2">
    <w:name w:val="heading 2"/>
    <w:basedOn w:val="Standard"/>
    <w:next w:val="Standard"/>
    <w:qFormat/>
    <w:pPr>
      <w:keepNext/>
      <w:tabs>
        <w:tab w:val="left" w:pos="1440"/>
      </w:tabs>
      <w:spacing w:before="40"/>
      <w:ind w:firstLine="360"/>
      <w:outlineLvl w:val="1"/>
    </w:pPr>
    <w:rPr>
      <w:sz w:val="22"/>
    </w:rPr>
  </w:style>
  <w:style w:type="paragraph" w:styleId="berschrift3">
    <w:name w:val="heading 3"/>
    <w:basedOn w:val="Standard"/>
    <w:next w:val="Standard"/>
    <w:qFormat/>
    <w:pPr>
      <w:keepNext/>
      <w:jc w:val="center"/>
      <w:outlineLvl w:val="2"/>
    </w:pPr>
    <w:rPr>
      <w:b/>
      <w:sz w:val="28"/>
    </w:rPr>
  </w:style>
  <w:style w:type="paragraph" w:styleId="berschrift4">
    <w:name w:val="heading 4"/>
    <w:basedOn w:val="Standard"/>
    <w:next w:val="Standard"/>
    <w:qFormat/>
    <w:pPr>
      <w:keepNext/>
      <w:jc w:val="center"/>
      <w:outlineLvl w:val="3"/>
    </w:pPr>
    <w:rPr>
      <w:b/>
      <w:caps/>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b/>
      <w:bCs/>
      <w:sz w:val="22"/>
      <w:szCs w:val="22"/>
    </w:rPr>
  </w:style>
  <w:style w:type="paragraph" w:styleId="berschrift7">
    <w:name w:val="heading 7"/>
    <w:basedOn w:val="Standard"/>
    <w:next w:val="Standard"/>
    <w:qFormat/>
    <w:pPr>
      <w:spacing w:before="240" w:after="60"/>
      <w:outlineLvl w:val="6"/>
    </w:pPr>
    <w:rPr>
      <w:szCs w:val="24"/>
    </w:rPr>
  </w:style>
  <w:style w:type="paragraph" w:styleId="berschrift8">
    <w:name w:val="heading 8"/>
    <w:basedOn w:val="Standard"/>
    <w:next w:val="Standard"/>
    <w:qFormat/>
    <w:pPr>
      <w:spacing w:before="240" w:after="60"/>
      <w:outlineLvl w:val="7"/>
    </w:pPr>
    <w:rPr>
      <w:i/>
      <w:iCs/>
      <w:szCs w:val="24"/>
    </w:rPr>
  </w:style>
  <w:style w:type="paragraph" w:styleId="berschrift9">
    <w:name w:val="heading 9"/>
    <w:basedOn w:val="Standard"/>
    <w:next w:val="Standard"/>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i1">
    <w:name w:val="ai1"/>
    <w:basedOn w:val="Standard"/>
    <w:pPr>
      <w:tabs>
        <w:tab w:val="right" w:leader="dot" w:pos="3960"/>
      </w:tabs>
    </w:pPr>
  </w:style>
  <w:style w:type="paragraph" w:customStyle="1" w:styleId="ai2">
    <w:name w:val="ai2"/>
    <w:basedOn w:val="Standard"/>
    <w:pPr>
      <w:tabs>
        <w:tab w:val="right" w:leader="dot" w:pos="3960"/>
      </w:tabs>
    </w:pPr>
  </w:style>
  <w:style w:type="paragraph" w:customStyle="1" w:styleId="ArticleTitle">
    <w:name w:val="Article Title"/>
    <w:basedOn w:val="Standard"/>
    <w:pPr>
      <w:spacing w:before="60"/>
      <w:ind w:left="360"/>
    </w:pPr>
    <w:rPr>
      <w:sz w:val="21"/>
    </w:rPr>
  </w:style>
  <w:style w:type="paragraph" w:customStyle="1" w:styleId="Author">
    <w:name w:val="Author"/>
    <w:basedOn w:val="Standard"/>
    <w:pPr>
      <w:tabs>
        <w:tab w:val="right" w:leader="dot" w:pos="9360"/>
      </w:tabs>
      <w:ind w:firstLine="720"/>
    </w:pPr>
    <w:rPr>
      <w:i/>
      <w:sz w:val="21"/>
    </w:rPr>
  </w:style>
  <w:style w:type="paragraph" w:styleId="Kopfzeile">
    <w:name w:val="header"/>
    <w:basedOn w:val="Standard"/>
    <w:semiHidden/>
    <w:pPr>
      <w:tabs>
        <w:tab w:val="center" w:pos="4320"/>
        <w:tab w:val="right" w:pos="8640"/>
      </w:tabs>
    </w:pPr>
  </w:style>
  <w:style w:type="paragraph" w:customStyle="1" w:styleId="Pagenumber">
    <w:name w:val="Page number"/>
    <w:basedOn w:val="Standard"/>
    <w:pPr>
      <w:jc w:val="center"/>
    </w:pPr>
    <w:rPr>
      <w:rFonts w:ascii="Times" w:hAnsi="Times"/>
    </w:rPr>
  </w:style>
  <w:style w:type="paragraph" w:styleId="Titel">
    <w:name w:val="Title"/>
    <w:basedOn w:val="Standard"/>
    <w:qFormat/>
    <w:pPr>
      <w:jc w:val="center"/>
    </w:pPr>
    <w:rPr>
      <w:rFonts w:ascii="Britannic Bold" w:hAnsi="Britannic Bold"/>
      <w:b/>
      <w:kern w:val="28"/>
      <w:sz w:val="36"/>
    </w:rPr>
  </w:style>
  <w:style w:type="paragraph" w:styleId="Textkrper-Zeileneinzug">
    <w:name w:val="Body Text Indent"/>
    <w:basedOn w:val="Standard"/>
    <w:semiHidden/>
    <w:pPr>
      <w:ind w:firstLine="245"/>
      <w:jc w:val="both"/>
    </w:pPr>
    <w:rPr>
      <w:i/>
      <w:sz w:val="20"/>
    </w:rPr>
  </w:style>
  <w:style w:type="paragraph" w:styleId="Textkrper-Einzug2">
    <w:name w:val="Body Text Indent 2"/>
    <w:basedOn w:val="Standard"/>
    <w:semiHidden/>
    <w:pPr>
      <w:ind w:firstLine="245"/>
      <w:jc w:val="both"/>
    </w:pPr>
    <w:rPr>
      <w:sz w:val="20"/>
    </w:rPr>
  </w:style>
  <w:style w:type="character" w:styleId="Hyperlink">
    <w:name w:val="Hyperlink"/>
    <w:semiHidden/>
    <w:rPr>
      <w:color w:val="0000FF"/>
      <w:u w:val="single"/>
    </w:rPr>
  </w:style>
  <w:style w:type="character" w:styleId="BesuchterLink">
    <w:name w:val="FollowedHyperlink"/>
    <w:semiHidden/>
    <w:rPr>
      <w:color w:val="800080"/>
      <w:u w:val="single"/>
    </w:rPr>
  </w:style>
  <w:style w:type="paragraph" w:styleId="Textkrper">
    <w:name w:val="Body Text"/>
    <w:basedOn w:val="Standard"/>
    <w:semiHidden/>
    <w:pPr>
      <w:jc w:val="center"/>
    </w:pPr>
    <w:rPr>
      <w:b/>
      <w:caps/>
    </w:rPr>
  </w:style>
  <w:style w:type="paragraph" w:styleId="Textkrper-Einzug3">
    <w:name w:val="Body Text Indent 3"/>
    <w:basedOn w:val="Standard"/>
    <w:semiHidden/>
    <w:pPr>
      <w:ind w:firstLine="270"/>
      <w:jc w:val="both"/>
    </w:pPr>
    <w:rPr>
      <w:sz w:val="20"/>
    </w:rPr>
  </w:style>
  <w:style w:type="paragraph" w:styleId="Blocktext">
    <w:name w:val="Block Text"/>
    <w:basedOn w:val="Standard"/>
    <w:semiHidden/>
    <w:pPr>
      <w:spacing w:after="120"/>
      <w:ind w:left="1440" w:right="144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szCs w:val="16"/>
    </w:rPr>
  </w:style>
  <w:style w:type="paragraph" w:styleId="Textkrper-Erstzeileneinzug">
    <w:name w:val="Body Text First Indent"/>
    <w:basedOn w:val="Textkrper"/>
    <w:semiHidden/>
    <w:pPr>
      <w:spacing w:after="120"/>
      <w:ind w:firstLine="210"/>
      <w:jc w:val="left"/>
    </w:pPr>
    <w:rPr>
      <w:b w:val="0"/>
      <w:caps w:val="0"/>
    </w:rPr>
  </w:style>
  <w:style w:type="paragraph" w:styleId="Textkrper-Erstzeileneinzug2">
    <w:name w:val="Body Text First Indent 2"/>
    <w:basedOn w:val="Textkrper-Zeileneinzug"/>
    <w:semiHidden/>
    <w:pPr>
      <w:spacing w:after="120"/>
      <w:ind w:left="360" w:firstLine="210"/>
      <w:jc w:val="left"/>
    </w:pPr>
    <w:rPr>
      <w:i w:val="0"/>
      <w:sz w:val="24"/>
    </w:rPr>
  </w:style>
  <w:style w:type="paragraph" w:styleId="Beschriftung">
    <w:name w:val="caption"/>
    <w:basedOn w:val="Standard"/>
    <w:next w:val="Standard"/>
    <w:qFormat/>
    <w:pPr>
      <w:spacing w:before="120" w:after="120"/>
    </w:pPr>
    <w:rPr>
      <w:b/>
      <w:bCs/>
      <w:sz w:val="20"/>
    </w:rPr>
  </w:style>
  <w:style w:type="paragraph" w:styleId="Gruformel">
    <w:name w:val="Closing"/>
    <w:basedOn w:val="Standard"/>
    <w:semiHidden/>
    <w:pPr>
      <w:ind w:left="4320"/>
    </w:pPr>
  </w:style>
  <w:style w:type="paragraph" w:styleId="Kommentartext">
    <w:name w:val="annotation text"/>
    <w:basedOn w:val="Standard"/>
    <w:semiHidden/>
    <w:rPr>
      <w:sz w:val="20"/>
    </w:r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cs="Tahoma"/>
    </w:rPr>
  </w:style>
  <w:style w:type="paragraph" w:styleId="E-Mail-Signatur">
    <w:name w:val="E-mail Signature"/>
    <w:basedOn w:val="Standard"/>
    <w:semiHidden/>
  </w:style>
  <w:style w:type="paragraph" w:styleId="Endnotentext">
    <w:name w:val="endnote text"/>
    <w:basedOn w:val="Standard"/>
    <w:semiHidden/>
    <w:rPr>
      <w:sz w:val="20"/>
    </w:rPr>
  </w:style>
  <w:style w:type="paragraph" w:styleId="Umschlagadresse">
    <w:name w:val="envelope address"/>
    <w:basedOn w:val="Standard"/>
    <w:semiHidden/>
    <w:pPr>
      <w:framePr w:w="7920" w:h="1980" w:hRule="exact" w:hSpace="180" w:wrap="auto" w:hAnchor="page" w:xAlign="center" w:yAlign="bottom"/>
      <w:ind w:left="2880"/>
    </w:pPr>
    <w:rPr>
      <w:rFonts w:ascii="Arial" w:hAnsi="Arial" w:cs="Arial"/>
      <w:szCs w:val="24"/>
    </w:rPr>
  </w:style>
  <w:style w:type="paragraph" w:styleId="Umschlagabsenderadresse">
    <w:name w:val="envelope return"/>
    <w:basedOn w:val="Standard"/>
    <w:semiHidden/>
    <w:rPr>
      <w:rFonts w:ascii="Arial" w:hAnsi="Arial" w:cs="Arial"/>
      <w:sz w:val="20"/>
    </w:rPr>
  </w:style>
  <w:style w:type="paragraph" w:styleId="Fuzeile">
    <w:name w:val="footer"/>
    <w:basedOn w:val="Standard"/>
    <w:semiHidden/>
    <w:pPr>
      <w:tabs>
        <w:tab w:val="center" w:pos="4320"/>
        <w:tab w:val="right" w:pos="8640"/>
      </w:tabs>
    </w:pPr>
  </w:style>
  <w:style w:type="paragraph" w:styleId="Funotentext">
    <w:name w:val="footnote text"/>
    <w:basedOn w:val="Standard"/>
    <w:semiHidden/>
    <w:rPr>
      <w:sz w:val="20"/>
    </w:rPr>
  </w:style>
  <w:style w:type="paragraph" w:styleId="HTMLAdresse">
    <w:name w:val="HTML Address"/>
    <w:basedOn w:val="Standard"/>
    <w:semiHidden/>
    <w:rPr>
      <w:i/>
      <w:iCs/>
    </w:rPr>
  </w:style>
  <w:style w:type="paragraph" w:styleId="HTMLVorformatiert">
    <w:name w:val="HTML Preformatted"/>
    <w:basedOn w:val="Standard"/>
    <w:semiHidden/>
    <w:rPr>
      <w:rFonts w:ascii="Courier New" w:hAnsi="Courier New" w:cs="Courier New"/>
      <w:sz w:val="20"/>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cs="Arial"/>
      <w:b/>
      <w:bCs/>
    </w:rPr>
  </w:style>
  <w:style w:type="paragraph" w:styleId="Liste">
    <w:name w:val="List"/>
    <w:basedOn w:val="Standard"/>
    <w:semiHidden/>
    <w:pPr>
      <w:ind w:left="360" w:hanging="360"/>
    </w:pPr>
  </w:style>
  <w:style w:type="paragraph" w:styleId="Liste2">
    <w:name w:val="List 2"/>
    <w:basedOn w:val="Standard"/>
    <w:semiHidden/>
    <w:pPr>
      <w:ind w:left="720" w:hanging="360"/>
    </w:pPr>
  </w:style>
  <w:style w:type="paragraph" w:styleId="Liste3">
    <w:name w:val="List 3"/>
    <w:basedOn w:val="Standard"/>
    <w:semiHidden/>
    <w:pPr>
      <w:ind w:left="1080" w:hanging="360"/>
    </w:pPr>
  </w:style>
  <w:style w:type="paragraph" w:styleId="Liste4">
    <w:name w:val="List 4"/>
    <w:basedOn w:val="Standard"/>
    <w:semiHidden/>
    <w:pPr>
      <w:ind w:left="1440" w:hanging="360"/>
    </w:pPr>
  </w:style>
  <w:style w:type="paragraph" w:styleId="Liste5">
    <w:name w:val="List 5"/>
    <w:basedOn w:val="Standard"/>
    <w:semiHidden/>
    <w:pPr>
      <w:ind w:left="1800" w:hanging="360"/>
    </w:pPr>
  </w:style>
  <w:style w:type="paragraph" w:styleId="Aufzhlungszeichen">
    <w:name w:val="List Bullet"/>
    <w:basedOn w:val="Standard"/>
    <w:autoRedefine/>
    <w:semiHidden/>
    <w:pPr>
      <w:numPr>
        <w:numId w:val="1"/>
      </w:numPr>
    </w:p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paragraph" w:styleId="Aufzhlungszeichen4">
    <w:name w:val="List Bullet 4"/>
    <w:basedOn w:val="Standard"/>
    <w:autoRedefine/>
    <w:semiHidden/>
    <w:pPr>
      <w:numPr>
        <w:numId w:val="4"/>
      </w:numPr>
    </w:pPr>
  </w:style>
  <w:style w:type="paragraph" w:styleId="Aufzhlungszeichen5">
    <w:name w:val="List Bullet 5"/>
    <w:basedOn w:val="Standard"/>
    <w:autoRedefine/>
    <w:semiHidden/>
    <w:pPr>
      <w:numPr>
        <w:numId w:val="5"/>
      </w:numPr>
    </w:pPr>
  </w:style>
  <w:style w:type="paragraph" w:styleId="Listenfortsetzung">
    <w:name w:val="List Continue"/>
    <w:basedOn w:val="Standard"/>
    <w:semiHidden/>
    <w:pPr>
      <w:spacing w:after="120"/>
      <w:ind w:left="360"/>
    </w:pPr>
  </w:style>
  <w:style w:type="paragraph" w:styleId="Listenfortsetzung2">
    <w:name w:val="List Continue 2"/>
    <w:basedOn w:val="Standard"/>
    <w:semiHidden/>
    <w:pPr>
      <w:spacing w:after="120"/>
      <w:ind w:left="720"/>
    </w:pPr>
  </w:style>
  <w:style w:type="paragraph" w:styleId="Listenfortsetzung3">
    <w:name w:val="List Continue 3"/>
    <w:basedOn w:val="Standard"/>
    <w:semiHidden/>
    <w:pPr>
      <w:spacing w:after="120"/>
      <w:ind w:left="1080"/>
    </w:pPr>
  </w:style>
  <w:style w:type="paragraph" w:styleId="Listenfortsetzung4">
    <w:name w:val="List Continue 4"/>
    <w:basedOn w:val="Standard"/>
    <w:semiHidden/>
    <w:pPr>
      <w:spacing w:after="120"/>
      <w:ind w:left="1440"/>
    </w:pPr>
  </w:style>
  <w:style w:type="paragraph" w:styleId="Listenfortsetzung5">
    <w:name w:val="List Continue 5"/>
    <w:basedOn w:val="Standard"/>
    <w:semiHidden/>
    <w:pPr>
      <w:spacing w:after="120"/>
      <w:ind w:left="1800"/>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StandardWeb">
    <w:name w:val="Normal (Web)"/>
    <w:basedOn w:val="Standard"/>
    <w:semiHidden/>
    <w:rPr>
      <w:szCs w:val="24"/>
    </w:rPr>
  </w:style>
  <w:style w:type="paragraph" w:styleId="Standardeinzug">
    <w:name w:val="Normal Indent"/>
    <w:basedOn w:val="Standard"/>
    <w:semiHidden/>
    <w:pPr>
      <w:ind w:left="720"/>
    </w:pPr>
  </w:style>
  <w:style w:type="paragraph" w:styleId="Fu-Endnotenberschrift">
    <w:name w:val="Note Heading"/>
    <w:basedOn w:val="Standard"/>
    <w:next w:val="Standard"/>
    <w:semiHidden/>
  </w:style>
  <w:style w:type="paragraph" w:styleId="NurText">
    <w:name w:val="Plain Text"/>
    <w:basedOn w:val="Standard"/>
    <w:semiHidden/>
    <w:rPr>
      <w:rFonts w:ascii="Courier New" w:hAnsi="Courier New" w:cs="Courier New"/>
      <w:sz w:val="20"/>
    </w:rPr>
  </w:style>
  <w:style w:type="paragraph" w:styleId="Anrede">
    <w:name w:val="Salutation"/>
    <w:basedOn w:val="Standard"/>
    <w:next w:val="Standard"/>
    <w:semiHidden/>
  </w:style>
  <w:style w:type="paragraph" w:styleId="Unterschrift">
    <w:name w:val="Signature"/>
    <w:basedOn w:val="Standard"/>
    <w:semiHidden/>
    <w:pPr>
      <w:ind w:left="4320"/>
    </w:pPr>
  </w:style>
  <w:style w:type="paragraph" w:styleId="Untertitel">
    <w:name w:val="Subtitle"/>
    <w:basedOn w:val="Standard"/>
    <w:qFormat/>
    <w:pPr>
      <w:spacing w:after="60"/>
      <w:jc w:val="center"/>
      <w:outlineLvl w:val="1"/>
    </w:pPr>
    <w:rPr>
      <w:rFonts w:ascii="Arial" w:hAnsi="Arial" w:cs="Arial"/>
      <w:szCs w:val="24"/>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cs="Arial"/>
      <w:b/>
      <w:bCs/>
      <w:szCs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1644</Words>
  <Characters>10364</Characters>
  <Application>Microsoft Office Word</Application>
  <DocSecurity>0</DocSecurity>
  <Lines>86</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ICME 2017</dc:title>
  <dc:subject/>
  <dc:creator>Thorsten Laude</dc:creator>
  <cp:keywords/>
  <cp:lastModifiedBy>Thorsten Laude</cp:lastModifiedBy>
  <cp:revision>4</cp:revision>
  <cp:lastPrinted>2000-05-02T16:54:00Z</cp:lastPrinted>
  <dcterms:created xsi:type="dcterms:W3CDTF">2016-08-11T09:20:00Z</dcterms:created>
  <dcterms:modified xsi:type="dcterms:W3CDTF">2016-08-11T09:23:00Z</dcterms:modified>
</cp:coreProperties>
</file>