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047750"/>
                    </a:xfrm>
                    <a:prstGeom prst="rect">
                      <a:avLst/>
                    </a:prstGeom>
                  </pic:spPr>
                </pic:pic>
              </a:graphicData>
            </a:graphic>
          </wp:inline>
        </w:drawing>
      </w:r>
    </w:p>
    <w:p>
      <w:pPr>
        <w:spacing w:before="0" w:after="160"/>
        <w:jc w:val="center"/>
      </w:pPr>
      <w:r>
        <w:rPr>
          <w:rFonts w:ascii="Playfair Display" w:cs="Playfair Display" w:eastAsia="Playfair Display" w:hAnsi="Playfair Display"/>
          <w:b/>
          <w:bCs/>
          <w:color w:val="D4A853"/>
          <w:sz w:val="72"/>
          <w:szCs w:val="72"/>
        </w:rPr>
        <w:t xml:space="preserve">LuthierPro</w:t>
      </w:r>
    </w:p>
    <w:p>
      <w:pPr>
        <w:spacing w:before="0" w:after="80"/>
        <w:jc w:val="center"/>
      </w:pPr>
      <w:r>
        <w:rPr>
          <w:rFonts w:ascii="DM Sans" w:cs="DM Sans" w:eastAsia="DM Sans" w:hAnsi="DM Sans"/>
          <w:color w:val="666666"/>
          <w:sz w:val="28"/>
          <w:szCs w:val="28"/>
        </w:rPr>
        <w:t xml:space="preserve">Gestion de devis, factures &amp; atelier</w:t>
      </w:r>
    </w:p>
    <w:p>
      <w:pPr>
        <w:spacing w:before="0" w:after="480"/>
        <w:jc w:val="center"/>
      </w:pPr>
      <w:r>
        <w:rPr>
          <w:rFonts w:ascii="DM Sans" w:cs="DM Sans" w:eastAsia="DM Sans" w:hAnsi="DM Sans"/>
          <w:color w:val="666666"/>
          <w:sz w:val="28"/>
          <w:szCs w:val="28"/>
        </w:rPr>
        <w:t xml:space="preserve">pour luthiers et micro-entrepreneurs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D4A853" w:val="clear"/>
            <w:tcMar>
              <w:top w:type="dxa" w:w="100"/>
              <w:left w:type="dxa" w:w="200"/>
              <w:bottom w:type="dxa" w:w="100"/>
              <w:right w:type="dxa" w:w="200"/>
            </w:tcMar>
          </w:tcPr>
          <w:p>
            <w:pPr>
              <w:jc w:val="center"/>
            </w:pPr>
            <w:r>
              <w:rPr>
                <w:rFonts w:ascii="DM Sans" w:cs="DM Sans" w:eastAsia="DM Sans" w:hAnsi="DM Sans"/>
                <w:b/>
                <w:bCs/>
                <w:color w:val="1A1814"/>
                <w:sz w:val="22"/>
                <w:szCs w:val="22"/>
              </w:rPr>
              <w:t xml:space="preserve">Manuel d'utilisation &amp; Guide d'installation</w:t>
            </w:r>
          </w:p>
        </w:tc>
      </w:tr>
    </w:tbl>
    <w:p>
      <w:pPr>
        <w:spacing w:before="240" w:after="0"/>
        <w:jc w:val="center"/>
      </w:pPr>
      <w:r>
        <w:rPr>
          <w:rFonts w:ascii="DM Sans" w:cs="DM Sans" w:eastAsia="DM Sans" w:hAnsi="DM Sans"/>
          <w:color w:val="AAAAAA"/>
          <w:sz w:val="20"/>
          <w:szCs w:val="20"/>
        </w:rPr>
        <w:t xml:space="preserve">Version 1.0  •  2026  •  Licence GNU GPL v3</w:t>
      </w:r>
    </w:p>
    <w:p>
      <w:r>
        <w:br w:type="page"/>
      </w:r>
    </w:p>
    <w:p>
      <w:pPr>
        <w:pStyle w:val="Heading1"/>
        <w:pBdr>
          <w:bottom w:val="single" w:color="D4A853" w:sz="6" w:space="6"/>
        </w:pBdr>
        <w:spacing w:before="480" w:after="200"/>
      </w:pPr>
      <w:r>
        <w:rPr>
          <w:rFonts w:ascii="Playfair Display" w:cs="Playfair Display" w:eastAsia="Playfair Display" w:hAnsi="Playfair Display"/>
          <w:b/>
          <w:bCs/>
          <w:color w:val="D4A853"/>
          <w:sz w:val="36"/>
          <w:szCs w:val="36"/>
        </w:rPr>
        <w:t xml:space="preserve">1. Présentation de LuthierPro</w:t>
      </w:r>
    </w:p>
    <w:p>
      <w:pPr>
        <w:spacing w:before="80" w:after="120"/>
      </w:pPr>
      <w:r>
        <w:rPr>
          <w:rFonts w:ascii="DM Sans" w:cs="DM Sans" w:eastAsia="DM Sans" w:hAnsi="DM Sans"/>
          <w:color w:val="333333"/>
          <w:sz w:val="22"/>
          <w:szCs w:val="22"/>
        </w:rPr>
        <w:t xml:space="preserve">LuthierPro est un logiciel de gestion conçu spécifiquement pour les luthiers et artisans de la musique. Il permet de gérer l'intégralité de l'activité commerciale : devis, factures, clients, parc de guitares et articles/services.</w:t>
      </w:r>
    </w:p>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1.1 Fonctionnalités principales</w:t>
      </w:r>
    </w:p>
    <w:p>
      <w:pPr>
        <w:pStyle w:val="ListParagraph"/>
        <w:numPr>
          <w:ilvl w:val="0"/>
          <w:numId w:val="2"/>
        </w:numPr>
        <w:spacing w:before="60" w:after="60"/>
      </w:pPr>
      <w:r>
        <w:rPr>
          <w:rFonts w:ascii="DM Sans" w:cs="DM Sans" w:eastAsia="DM Sans" w:hAnsi="DM Sans"/>
          <w:b/>
          <w:bCs/>
          <w:color w:val="1A1814"/>
          <w:sz w:val="22"/>
          <w:szCs w:val="22"/>
        </w:rPr>
        <w:t xml:space="preserve">Tableau de bord </w:t>
      </w:r>
      <w:r>
        <w:rPr>
          <w:rFonts w:ascii="DM Sans" w:cs="DM Sans" w:eastAsia="DM Sans" w:hAnsi="DM Sans"/>
          <w:color w:val="333333"/>
          <w:sz w:val="22"/>
          <w:szCs w:val="22"/>
        </w:rPr>
        <w:t xml:space="preserve">— vue synthétique de l'activité (CA du mois, devis en attente, factures impayées)</w:t>
      </w:r>
    </w:p>
    <w:p>
      <w:pPr>
        <w:pStyle w:val="ListParagraph"/>
        <w:numPr>
          <w:ilvl w:val="0"/>
          <w:numId w:val="2"/>
        </w:numPr>
        <w:spacing w:before="60" w:after="60"/>
      </w:pPr>
      <w:r>
        <w:rPr>
          <w:rFonts w:ascii="DM Sans" w:cs="DM Sans" w:eastAsia="DM Sans" w:hAnsi="DM Sans"/>
          <w:b/>
          <w:bCs/>
          <w:color w:val="1A1814"/>
          <w:sz w:val="22"/>
          <w:szCs w:val="22"/>
        </w:rPr>
        <w:t xml:space="preserve">Devis </w:t>
      </w:r>
      <w:r>
        <w:rPr>
          <w:rFonts w:ascii="DM Sans" w:cs="DM Sans" w:eastAsia="DM Sans" w:hAnsi="DM Sans"/>
          <w:color w:val="333333"/>
          <w:sz w:val="22"/>
          <w:szCs w:val="22"/>
        </w:rPr>
        <w:t xml:space="preserve">— création, édition, envoi par email, suivi des statuts</w:t>
      </w:r>
    </w:p>
    <w:p>
      <w:pPr>
        <w:pStyle w:val="ListParagraph"/>
        <w:numPr>
          <w:ilvl w:val="0"/>
          <w:numId w:val="2"/>
        </w:numPr>
        <w:spacing w:before="60" w:after="60"/>
      </w:pPr>
      <w:r>
        <w:rPr>
          <w:rFonts w:ascii="DM Sans" w:cs="DM Sans" w:eastAsia="DM Sans" w:hAnsi="DM Sans"/>
          <w:b/>
          <w:bCs/>
          <w:color w:val="1A1814"/>
          <w:sz w:val="22"/>
          <w:szCs w:val="22"/>
        </w:rPr>
        <w:t xml:space="preserve">Factures </w:t>
      </w:r>
      <w:r>
        <w:rPr>
          <w:rFonts w:ascii="DM Sans" w:cs="DM Sans" w:eastAsia="DM Sans" w:hAnsi="DM Sans"/>
          <w:color w:val="333333"/>
          <w:sz w:val="22"/>
          <w:szCs w:val="22"/>
        </w:rPr>
        <w:t xml:space="preserve">— facturation complète avec bilan technique de la guitare</w:t>
      </w:r>
    </w:p>
    <w:p>
      <w:pPr>
        <w:pStyle w:val="ListParagraph"/>
        <w:numPr>
          <w:ilvl w:val="0"/>
          <w:numId w:val="2"/>
        </w:numPr>
        <w:spacing w:before="60" w:after="60"/>
      </w:pPr>
      <w:r>
        <w:rPr>
          <w:rFonts w:ascii="DM Sans" w:cs="DM Sans" w:eastAsia="DM Sans" w:hAnsi="DM Sans"/>
          <w:b/>
          <w:bCs/>
          <w:color w:val="1A1814"/>
          <w:sz w:val="22"/>
          <w:szCs w:val="22"/>
        </w:rPr>
        <w:t xml:space="preserve">Clients </w:t>
      </w:r>
      <w:r>
        <w:rPr>
          <w:rFonts w:ascii="DM Sans" w:cs="DM Sans" w:eastAsia="DM Sans" w:hAnsi="DM Sans"/>
          <w:color w:val="333333"/>
          <w:sz w:val="22"/>
          <w:szCs w:val="22"/>
        </w:rPr>
        <w:t xml:space="preserve">— carnet d'adresses avec historique des interventions</w:t>
      </w:r>
    </w:p>
    <w:p>
      <w:pPr>
        <w:pStyle w:val="ListParagraph"/>
        <w:numPr>
          <w:ilvl w:val="0"/>
          <w:numId w:val="2"/>
        </w:numPr>
        <w:spacing w:before="60" w:after="60"/>
      </w:pPr>
      <w:r>
        <w:rPr>
          <w:rFonts w:ascii="DM Sans" w:cs="DM Sans" w:eastAsia="DM Sans" w:hAnsi="DM Sans"/>
          <w:b/>
          <w:bCs/>
          <w:color w:val="1A1814"/>
          <w:sz w:val="22"/>
          <w:szCs w:val="22"/>
        </w:rPr>
        <w:t xml:space="preserve">Articles &amp; Services </w:t>
      </w:r>
      <w:r>
        <w:rPr>
          <w:rFonts w:ascii="DM Sans" w:cs="DM Sans" w:eastAsia="DM Sans" w:hAnsi="DM Sans"/>
          <w:color w:val="333333"/>
          <w:sz w:val="22"/>
          <w:szCs w:val="22"/>
        </w:rPr>
        <w:t xml:space="preserve">— catalogue réutilisable (main-d'œuvre, pièces, consommables)</w:t>
      </w:r>
    </w:p>
    <w:p>
      <w:pPr>
        <w:pStyle w:val="ListParagraph"/>
        <w:numPr>
          <w:ilvl w:val="0"/>
          <w:numId w:val="2"/>
        </w:numPr>
        <w:spacing w:before="60" w:after="60"/>
      </w:pPr>
      <w:r>
        <w:rPr>
          <w:rFonts w:ascii="DM Sans" w:cs="DM Sans" w:eastAsia="DM Sans" w:hAnsi="DM Sans"/>
          <w:b/>
          <w:bCs/>
          <w:color w:val="1A1814"/>
          <w:sz w:val="22"/>
          <w:szCs w:val="22"/>
        </w:rPr>
        <w:t xml:space="preserve">Parc guitares </w:t>
      </w:r>
      <w:r>
        <w:rPr>
          <w:rFonts w:ascii="DM Sans" w:cs="DM Sans" w:eastAsia="DM Sans" w:hAnsi="DM Sans"/>
          <w:color w:val="333333"/>
          <w:sz w:val="22"/>
          <w:szCs w:val="22"/>
        </w:rPr>
        <w:t xml:space="preserve">— fiche complète par instrument avec historique</w:t>
      </w:r>
    </w:p>
    <w:p>
      <w:pPr>
        <w:pStyle w:val="ListParagraph"/>
        <w:numPr>
          <w:ilvl w:val="0"/>
          <w:numId w:val="2"/>
        </w:numPr>
        <w:spacing w:before="60" w:after="60"/>
      </w:pPr>
      <w:r>
        <w:rPr>
          <w:rFonts w:ascii="DM Sans" w:cs="DM Sans" w:eastAsia="DM Sans" w:hAnsi="DM Sans"/>
          <w:b/>
          <w:bCs/>
          <w:color w:val="1A1814"/>
          <w:sz w:val="22"/>
          <w:szCs w:val="22"/>
        </w:rPr>
        <w:t xml:space="preserve">Bilan trimestriel </w:t>
      </w:r>
      <w:r>
        <w:rPr>
          <w:rFonts w:ascii="DM Sans" w:cs="DM Sans" w:eastAsia="DM Sans" w:hAnsi="DM Sans"/>
          <w:color w:val="333333"/>
          <w:sz w:val="22"/>
          <w:szCs w:val="22"/>
        </w:rPr>
        <w:t xml:space="preserve">— ventilation services/produits, aide à la déclaration TVA</w:t>
      </w:r>
    </w:p>
    <w:p>
      <w:pPr>
        <w:pStyle w:val="ListParagraph"/>
        <w:numPr>
          <w:ilvl w:val="0"/>
          <w:numId w:val="2"/>
        </w:numPr>
        <w:spacing w:before="60" w:after="60"/>
      </w:pPr>
      <w:r>
        <w:rPr>
          <w:rFonts w:ascii="DM Sans" w:cs="DM Sans" w:eastAsia="DM Sans" w:hAnsi="DM Sans"/>
          <w:b/>
          <w:bCs/>
          <w:color w:val="1A1814"/>
          <w:sz w:val="22"/>
          <w:szCs w:val="22"/>
        </w:rPr>
        <w:t xml:space="preserve">Génération PDF </w:t>
      </w:r>
      <w:r>
        <w:rPr>
          <w:rFonts w:ascii="DM Sans" w:cs="DM Sans" w:eastAsia="DM Sans" w:hAnsi="DM Sans"/>
          <w:color w:val="333333"/>
          <w:sz w:val="22"/>
          <w:szCs w:val="22"/>
        </w:rPr>
        <w:t xml:space="preserve">— documents professionnels avec polices Playfair Display &amp; DM Sans</w:t>
      </w:r>
    </w:p>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1.2 Informations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Borders>
              <w:top w:val="single" w:color="DDDDDD" w:sz="4"/>
              <w:left w:val="single" w:color="DDDDDD" w:sz="4"/>
              <w:bottom w:val="single" w:color="DDDDDD" w:sz="4"/>
              <w:right w:val="single" w:color="DDDDDD" w:sz="4"/>
            </w:tcBorders>
            <w:shd w:fill="1A1814" w:val="clear"/>
            <w:tcMar>
              <w:top w:type="dxa" w:w="100"/>
              <w:left w:type="dxa" w:w="140"/>
              <w:bottom w:type="dxa" w:w="100"/>
              <w:right w:type="dxa" w:w="140"/>
            </w:tcMar>
          </w:tcPr>
          <w:p>
            <w:r>
              <w:rPr>
                <w:rFonts w:ascii="DM Sans" w:cs="DM Sans" w:eastAsia="DM Sans" w:hAnsi="DM Sans"/>
                <w:b/>
                <w:bCs/>
                <w:color w:val="FFFFFF"/>
                <w:sz w:val="20"/>
                <w:szCs w:val="20"/>
              </w:rPr>
              <w:t xml:space="preserve">Langage</w:t>
            </w:r>
          </w:p>
        </w:tc>
        <w:tc>
          <w:tcPr>
            <w:tcBorders>
              <w:top w:val="single" w:color="DDDDDD" w:sz="4"/>
              <w:left w:val="single" w:color="DDDDDD" w:sz="4"/>
              <w:bottom w:val="single" w:color="DDDDDD" w:sz="4"/>
              <w:right w:val="single" w:color="DDDDDD" w:sz="4"/>
            </w:tcBorders>
            <w:shd w:fill="1A1814" w:val="clear"/>
            <w:tcMar>
              <w:top w:type="dxa" w:w="100"/>
              <w:left w:type="dxa" w:w="140"/>
              <w:bottom w:type="dxa" w:w="100"/>
              <w:right w:type="dxa" w:w="140"/>
            </w:tcMar>
          </w:tcPr>
          <w:p>
            <w:r>
              <w:rPr>
                <w:rFonts w:ascii="DM Sans" w:cs="DM Sans" w:eastAsia="DM Sans" w:hAnsi="DM Sans"/>
                <w:b/>
                <w:bCs/>
                <w:color w:val="FFFFFF"/>
                <w:sz w:val="20"/>
                <w:szCs w:val="20"/>
              </w:rPr>
              <w:t xml:space="preserve">Python 3.10+</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Interface</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PySide6 (Qt 6)</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Base de données</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SQLite (fichier local, aucun serveur)</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PDF</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ReportLab</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Licence</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GNU GPL v3</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Compatibilité</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Windows 10/11, Linux, macOS</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Données</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Stockées localement dans ~/LuthierPro/</w:t>
            </w:r>
          </w:p>
        </w:tc>
      </w:tr>
    </w:tbl>
    <w:p>
      <w:pPr>
        <w:spacing w:before="0" w:after="120"/>
      </w:pPr>
    </w:p>
    <w:p>
      <w:r>
        <w:br w:type="page"/>
      </w:r>
    </w:p>
    <w:p>
      <w:pPr>
        <w:pStyle w:val="Heading1"/>
        <w:pBdr>
          <w:bottom w:val="single" w:color="D4A853" w:sz="6" w:space="6"/>
        </w:pBdr>
        <w:spacing w:before="480" w:after="200"/>
      </w:pPr>
      <w:r>
        <w:rPr>
          <w:rFonts w:ascii="Playfair Display" w:cs="Playfair Display" w:eastAsia="Playfair Display" w:hAnsi="Playfair Display"/>
          <w:b/>
          <w:bCs/>
          <w:color w:val="D4A853"/>
          <w:sz w:val="36"/>
          <w:szCs w:val="36"/>
        </w:rPr>
        <w:t xml:space="preserve">2. Installation</w:t>
      </w:r>
    </w:p>
    <w:p>
      <w:pPr>
        <w:pStyle w:val="Heading2"/>
        <w:spacing w:before="320" w:after="160"/>
      </w:pPr>
      <w:r>
        <w:rPr>
          <w:rFonts w:ascii="Playfair Display" w:cs="Playfair Display" w:eastAsia="Playfair Display" w:hAnsi="Playfair Display"/>
          <w:b/>
          <w:bCs/>
          <w:color w:val="1A1814"/>
          <w:sz w:val="28"/>
          <w:szCs w:val="28"/>
        </w:rPr>
        <w:t xml:space="preserve">2.1 Prérequis</w:t>
      </w:r>
    </w:p>
    <w:p>
      <w:pPr>
        <w:spacing w:before="80" w:after="120"/>
      </w:pPr>
      <w:r>
        <w:rPr>
          <w:rFonts w:ascii="DM Sans" w:cs="DM Sans" w:eastAsia="DM Sans" w:hAnsi="DM Sans"/>
          <w:color w:val="333333"/>
          <w:sz w:val="22"/>
          <w:szCs w:val="22"/>
        </w:rPr>
        <w:t xml:space="preserve">Avant d'installer LuthierPro, assurez-vous d'avoir :</w:t>
      </w:r>
    </w:p>
    <w:p>
      <w:pPr>
        <w:pStyle w:val="ListParagraph"/>
        <w:numPr>
          <w:ilvl w:val="0"/>
          <w:numId w:val="2"/>
        </w:numPr>
        <w:spacing w:before="60" w:after="60"/>
      </w:pPr>
      <w:r>
        <w:rPr>
          <w:rFonts w:ascii="DM Sans" w:cs="DM Sans" w:eastAsia="DM Sans" w:hAnsi="DM Sans"/>
          <w:b/>
          <w:bCs/>
          <w:color w:val="1A1814"/>
          <w:sz w:val="22"/>
          <w:szCs w:val="22"/>
        </w:rPr>
        <w:t xml:space="preserve">Python 3.10 ou supérieur</w:t>
      </w:r>
      <w:r>
        <w:rPr>
          <w:rFonts w:ascii="DM Sans" w:cs="DM Sans" w:eastAsia="DM Sans" w:hAnsi="DM Sans"/>
          <w:color w:val="333333"/>
          <w:sz w:val="22"/>
          <w:szCs w:val="22"/>
        </w:rPr>
        <w:t xml:space="preserve"> — téléchargeable sur python.org</w:t>
      </w:r>
    </w:p>
    <w:p>
      <w:pPr>
        <w:pStyle w:val="ListParagraph"/>
        <w:numPr>
          <w:ilvl w:val="0"/>
          <w:numId w:val="2"/>
        </w:numPr>
        <w:spacing w:before="60" w:after="60"/>
      </w:pPr>
      <w:r>
        <w:rPr>
          <w:rFonts w:ascii="DM Sans" w:cs="DM Sans" w:eastAsia="DM Sans" w:hAnsi="DM Sans"/>
          <w:color w:val="333333"/>
          <w:sz w:val="22"/>
          <w:szCs w:val="22"/>
        </w:rPr>
        <w:t xml:space="preserve">Connexion internet pour l'installation des dépendances</w:t>
      </w:r>
    </w:p>
    <w:p>
      <w:pPr>
        <w:pStyle w:val="ListParagraph"/>
        <w:numPr>
          <w:ilvl w:val="0"/>
          <w:numId w:val="2"/>
        </w:numPr>
        <w:spacing w:before="60" w:after="60"/>
      </w:pPr>
      <w:r>
        <w:rPr>
          <w:rFonts w:ascii="DM Sans" w:cs="DM Sans" w:eastAsia="DM Sans" w:hAnsi="DM Sans"/>
          <w:color w:val="333333"/>
          <w:sz w:val="22"/>
          <w:szCs w:val="22"/>
        </w:rPr>
        <w:t xml:space="preserve">Environ 100 Mo d'espace disque disponible</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FF8EC" w:val="clear"/>
            <w:tcMar>
              <w:top w:type="dxa" w:w="120"/>
              <w:left w:type="dxa" w:w="160"/>
              <w:bottom w:type="dxa" w:w="120"/>
              <w:right w:type="dxa" w:w="60"/>
            </w:tcMar>
          </w:tcPr>
          <w:p>
            <w:r>
              <w:rPr>
                <w:sz w:val="26"/>
                <w:szCs w:val="26"/>
              </w:rPr>
              <w:t xml:space="preserve">💡</w:t>
            </w:r>
          </w:p>
        </w:tc>
        <w:tc>
          <w:tcPr>
            <w:tcW w:type="dxa" w:w="8426"/>
            <w:tcBorders>
              <w:top w:val="none" w:color="FFFFFF" w:sz="0"/>
              <w:left w:val="none" w:color="FFFFFF" w:sz="0"/>
              <w:bottom w:val="none" w:color="FFFFFF" w:sz="0"/>
              <w:right w:val="none" w:color="FFFFFF" w:sz="0"/>
            </w:tcBorders>
            <w:shd w:fill="FFF8EC" w:val="clear"/>
            <w:tcMar>
              <w:top w:type="dxa" w:w="120"/>
              <w:left w:type="dxa" w:w="60"/>
              <w:bottom w:type="dxa" w:w="120"/>
              <w:right w:type="dxa" w:w="160"/>
            </w:tcMar>
          </w:tcPr>
          <w:p>
            <w:r>
              <w:rPr>
                <w:rFonts w:ascii="DM Sans" w:cs="DM Sans" w:eastAsia="DM Sans" w:hAnsi="DM Sans"/>
                <w:color w:val="555511"/>
                <w:sz w:val="22"/>
                <w:szCs w:val="22"/>
              </w:rPr>
              <w:t xml:space="preserve">Windows : lors de l'installation de Python, cochez bien "Add Python to PATH" avant de cliquer sur Install Now.</w:t>
            </w:r>
          </w:p>
        </w:tc>
      </w:tr>
    </w:tbl>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2.2 Installation sur Windows</w:t>
      </w:r>
    </w:p>
    <w:p>
      <w:pPr>
        <w:pStyle w:val="ListParagraph"/>
        <w:numPr>
          <w:ilvl w:val="0"/>
          <w:numId w:val="3"/>
        </w:numPr>
        <w:spacing w:before="80" w:after="80"/>
      </w:pPr>
      <w:r>
        <w:rPr>
          <w:rFonts w:ascii="DM Sans" w:cs="DM Sans" w:eastAsia="DM Sans" w:hAnsi="DM Sans"/>
          <w:color w:val="333333"/>
          <w:sz w:val="22"/>
          <w:szCs w:val="22"/>
        </w:rPr>
        <w:t xml:space="preserve">Télécharger et extraire l'archive lutherpro.zip dans un dossier de votre choix (ex : C:\Lutherie\LuthierPro\)</w:t>
      </w:r>
    </w:p>
    <w:p>
      <w:pPr>
        <w:pStyle w:val="ListParagraph"/>
        <w:numPr>
          <w:ilvl w:val="0"/>
          <w:numId w:val="3"/>
        </w:numPr>
        <w:spacing w:before="80" w:after="80"/>
      </w:pPr>
      <w:r>
        <w:rPr>
          <w:rFonts w:ascii="DM Sans" w:cs="DM Sans" w:eastAsia="DM Sans" w:hAnsi="DM Sans"/>
          <w:color w:val="333333"/>
          <w:sz w:val="22"/>
          <w:szCs w:val="22"/>
        </w:rPr>
        <w:t xml:space="preserve">Ouvrir un Invite de commandes (Win+R → cmd → Entrée) dans ce dossier</w:t>
      </w:r>
    </w:p>
    <w:p>
      <w:pPr>
        <w:pStyle w:val="ListParagraph"/>
        <w:numPr>
          <w:ilvl w:val="0"/>
          <w:numId w:val="3"/>
        </w:numPr>
        <w:spacing w:before="80" w:after="80"/>
      </w:pPr>
      <w:r>
        <w:rPr>
          <w:rFonts w:ascii="DM Sans" w:cs="DM Sans" w:eastAsia="DM Sans" w:hAnsi="DM Sans"/>
          <w:color w:val="333333"/>
          <w:sz w:val="22"/>
          <w:szCs w:val="22"/>
        </w:rPr>
        <w:t xml:space="preserve">Installer les dépendances Python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814" w:val="clear"/>
            <w:tcMar>
              <w:top w:type="dxa" w:w="160"/>
              <w:left w:type="dxa" w:w="240"/>
              <w:bottom w:type="dxa" w:w="160"/>
              <w:right w:type="dxa" w:w="240"/>
            </w:tcMar>
          </w:tcPr>
          <w:p>
            <w:r>
              <w:rPr>
                <w:rFonts w:ascii="DM Mono" w:cs="DM Mono" w:eastAsia="DM Mono" w:hAnsi="DM Mono"/>
                <w:color w:val="D4A853"/>
                <w:sz w:val="20"/>
                <w:szCs w:val="20"/>
              </w:rPr>
              <w:t xml:space="preserve">pip install PySide6 reportlab</w:t>
            </w:r>
          </w:p>
        </w:tc>
      </w:tr>
    </w:tbl>
    <w:p>
      <w:pPr>
        <w:pStyle w:val="ListParagraph"/>
        <w:numPr>
          <w:ilvl w:val="0"/>
          <w:numId w:val="3"/>
        </w:numPr>
        <w:spacing w:before="80" w:after="80"/>
      </w:pPr>
      <w:r>
        <w:rPr>
          <w:rFonts w:ascii="DM Sans" w:cs="DM Sans" w:eastAsia="DM Sans" w:hAnsi="DM Sans"/>
          <w:color w:val="333333"/>
          <w:sz w:val="22"/>
          <w:szCs w:val="22"/>
        </w:rPr>
        <w:t xml:space="preserve">Lancer l'application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814" w:val="clear"/>
            <w:tcMar>
              <w:top w:type="dxa" w:w="160"/>
              <w:left w:type="dxa" w:w="240"/>
              <w:bottom w:type="dxa" w:w="160"/>
              <w:right w:type="dxa" w:w="240"/>
            </w:tcMar>
          </w:tcPr>
          <w:p>
            <w:r>
              <w:rPr>
                <w:rFonts w:ascii="DM Mono" w:cs="DM Mono" w:eastAsia="DM Mono" w:hAnsi="DM Mono"/>
                <w:color w:val="D4A853"/>
                <w:sz w:val="20"/>
                <w:szCs w:val="20"/>
              </w:rPr>
              <w:t xml:space="preserve">python main.py</w:t>
            </w:r>
          </w:p>
        </w:tc>
      </w:tr>
    </w:tbl>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FF8EC" w:val="clear"/>
            <w:tcMar>
              <w:top w:type="dxa" w:w="120"/>
              <w:left w:type="dxa" w:w="160"/>
              <w:bottom w:type="dxa" w:w="120"/>
              <w:right w:type="dxa" w:w="60"/>
            </w:tcMar>
          </w:tcPr>
          <w:p>
            <w:r>
              <w:rPr>
                <w:sz w:val="26"/>
                <w:szCs w:val="26"/>
              </w:rPr>
              <w:t xml:space="preserve">💡</w:t>
            </w:r>
          </w:p>
        </w:tc>
        <w:tc>
          <w:tcPr>
            <w:tcW w:type="dxa" w:w="8426"/>
            <w:tcBorders>
              <w:top w:val="none" w:color="FFFFFF" w:sz="0"/>
              <w:left w:val="none" w:color="FFFFFF" w:sz="0"/>
              <w:bottom w:val="none" w:color="FFFFFF" w:sz="0"/>
              <w:right w:val="none" w:color="FFFFFF" w:sz="0"/>
            </w:tcBorders>
            <w:shd w:fill="FFF8EC" w:val="clear"/>
            <w:tcMar>
              <w:top w:type="dxa" w:w="120"/>
              <w:left w:type="dxa" w:w="60"/>
              <w:bottom w:type="dxa" w:w="120"/>
              <w:right w:type="dxa" w:w="160"/>
            </w:tcMar>
          </w:tcPr>
          <w:p>
            <w:r>
              <w:rPr>
                <w:rFonts w:ascii="DM Sans" w:cs="DM Sans" w:eastAsia="DM Sans" w:hAnsi="DM Sans"/>
                <w:color w:val="555511"/>
                <w:sz w:val="22"/>
                <w:szCs w:val="22"/>
              </w:rPr>
              <w:t xml:space="preserve">Pour un lancement plus simple, créez un fichier "LuthierPro.bat" dans le dossier avec le contenu : python main.py — Double-cliquez dessus pour démarrer.</w:t>
            </w:r>
          </w:p>
        </w:tc>
      </w:tr>
    </w:tbl>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2.3 Installation sur Linux / macOS</w:t>
      </w:r>
    </w:p>
    <w:p>
      <w:pPr>
        <w:pStyle w:val="ListParagraph"/>
        <w:numPr>
          <w:ilvl w:val="0"/>
          <w:numId w:val="3"/>
        </w:numPr>
        <w:spacing w:before="80" w:after="80"/>
      </w:pPr>
      <w:r>
        <w:rPr>
          <w:rFonts w:ascii="DM Sans" w:cs="DM Sans" w:eastAsia="DM Sans" w:hAnsi="DM Sans"/>
          <w:color w:val="333333"/>
          <w:sz w:val="22"/>
          <w:szCs w:val="22"/>
        </w:rPr>
        <w:t xml:space="preserve">Extraire l'archive dans un dossier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814" w:val="clear"/>
            <w:tcMar>
              <w:top w:type="dxa" w:w="160"/>
              <w:left w:type="dxa" w:w="240"/>
              <w:bottom w:type="dxa" w:w="160"/>
              <w:right w:type="dxa" w:w="240"/>
            </w:tcMar>
          </w:tcPr>
          <w:p>
            <w:r>
              <w:rPr>
                <w:rFonts w:ascii="DM Mono" w:cs="DM Mono" w:eastAsia="DM Mono" w:hAnsi="DM Mono"/>
                <w:color w:val="D4A853"/>
                <w:sz w:val="20"/>
                <w:szCs w:val="20"/>
              </w:rPr>
              <w:t xml:space="preserve">unzip lutherpro.zip -d ~/lutherpro</w:t>
            </w:r>
          </w:p>
        </w:tc>
      </w:tr>
    </w:tbl>
    <w:p>
      <w:pPr>
        <w:pStyle w:val="ListParagraph"/>
        <w:numPr>
          <w:ilvl w:val="0"/>
          <w:numId w:val="3"/>
        </w:numPr>
        <w:spacing w:before="80" w:after="80"/>
      </w:pPr>
      <w:r>
        <w:rPr>
          <w:rFonts w:ascii="DM Sans" w:cs="DM Sans" w:eastAsia="DM Sans" w:hAnsi="DM Sans"/>
          <w:color w:val="333333"/>
          <w:sz w:val="22"/>
          <w:szCs w:val="22"/>
        </w:rPr>
        <w:t xml:space="preserve">Se placer dans le dossier et installer les dépendances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814" w:val="clear"/>
            <w:tcMar>
              <w:top w:type="dxa" w:w="160"/>
              <w:left w:type="dxa" w:w="240"/>
              <w:bottom w:type="dxa" w:w="160"/>
              <w:right w:type="dxa" w:w="240"/>
            </w:tcMar>
          </w:tcPr>
          <w:p>
            <w:r>
              <w:rPr>
                <w:rFonts w:ascii="DM Mono" w:cs="DM Mono" w:eastAsia="DM Mono" w:hAnsi="DM Mono"/>
                <w:color w:val="D4A853"/>
                <w:sz w:val="20"/>
                <w:szCs w:val="20"/>
              </w:rPr>
              <w:t xml:space="preserve">cd ~/lutherpro</w:t>
            </w:r>
          </w:p>
          <w:p>
            <w:r>
              <w:rPr>
                <w:rFonts w:ascii="DM Mono" w:cs="DM Mono" w:eastAsia="DM Mono" w:hAnsi="DM Mono"/>
                <w:color w:val="D4A853"/>
                <w:sz w:val="20"/>
                <w:szCs w:val="20"/>
              </w:rPr>
              <w:t xml:space="preserve">pip3 install PySide6 reportlab</w:t>
            </w:r>
          </w:p>
        </w:tc>
      </w:tr>
    </w:tbl>
    <w:p>
      <w:pPr>
        <w:pStyle w:val="ListParagraph"/>
        <w:numPr>
          <w:ilvl w:val="0"/>
          <w:numId w:val="3"/>
        </w:numPr>
        <w:spacing w:before="80" w:after="80"/>
      </w:pPr>
      <w:r>
        <w:rPr>
          <w:rFonts w:ascii="DM Sans" w:cs="DM Sans" w:eastAsia="DM Sans" w:hAnsi="DM Sans"/>
          <w:color w:val="333333"/>
          <w:sz w:val="22"/>
          <w:szCs w:val="22"/>
        </w:rPr>
        <w:t xml:space="preserve">Lancer l'application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814" w:val="clear"/>
            <w:tcMar>
              <w:top w:type="dxa" w:w="160"/>
              <w:left w:type="dxa" w:w="240"/>
              <w:bottom w:type="dxa" w:w="160"/>
              <w:right w:type="dxa" w:w="240"/>
            </w:tcMar>
          </w:tcPr>
          <w:p>
            <w:r>
              <w:rPr>
                <w:rFonts w:ascii="DM Mono" w:cs="DM Mono" w:eastAsia="DM Mono" w:hAnsi="DM Mono"/>
                <w:color w:val="D4A853"/>
                <w:sz w:val="20"/>
                <w:szCs w:val="20"/>
              </w:rPr>
              <w:t xml:space="preserve">python3 main.py</w:t>
            </w:r>
          </w:p>
        </w:tc>
      </w:tr>
    </w:tbl>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2.4 Structure des dossiers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Borders>
              <w:top w:val="single" w:color="DDDDDD" w:sz="4"/>
              <w:left w:val="single" w:color="DDDDDD" w:sz="4"/>
              <w:bottom w:val="single" w:color="DDDDDD" w:sz="4"/>
              <w:right w:val="single" w:color="DDDDDD" w:sz="4"/>
            </w:tcBorders>
            <w:shd w:fill="1A1814" w:val="clear"/>
            <w:tcMar>
              <w:top w:type="dxa" w:w="100"/>
              <w:left w:type="dxa" w:w="140"/>
              <w:bottom w:type="dxa" w:w="100"/>
              <w:right w:type="dxa" w:w="140"/>
            </w:tcMar>
          </w:tcPr>
          <w:p>
            <w:r>
              <w:rPr>
                <w:rFonts w:ascii="DM Sans" w:cs="DM Sans" w:eastAsia="DM Sans" w:hAnsi="DM Sans"/>
                <w:b/>
                <w:bCs/>
                <w:color w:val="FFFFFF"/>
                <w:sz w:val="20"/>
                <w:szCs w:val="20"/>
              </w:rPr>
              <w:t xml:space="preserve">Dossier / Fichier</w:t>
            </w:r>
          </w:p>
        </w:tc>
        <w:tc>
          <w:tcPr>
            <w:tcBorders>
              <w:top w:val="single" w:color="DDDDDD" w:sz="4"/>
              <w:left w:val="single" w:color="DDDDDD" w:sz="4"/>
              <w:bottom w:val="single" w:color="DDDDDD" w:sz="4"/>
              <w:right w:val="single" w:color="DDDDDD" w:sz="4"/>
            </w:tcBorders>
            <w:shd w:fill="1A1814" w:val="clear"/>
            <w:tcMar>
              <w:top w:type="dxa" w:w="100"/>
              <w:left w:type="dxa" w:w="140"/>
              <w:bottom w:type="dxa" w:w="100"/>
              <w:right w:type="dxa" w:w="140"/>
            </w:tcMar>
          </w:tcPr>
          <w:p>
            <w:r>
              <w:rPr>
                <w:rFonts w:ascii="DM Sans" w:cs="DM Sans" w:eastAsia="DM Sans" w:hAnsi="DM Sans"/>
                <w:b/>
                <w:bCs/>
                <w:color w:val="FFFFFF"/>
                <w:sz w:val="20"/>
                <w:szCs w:val="20"/>
              </w:rPr>
              <w:t xml:space="preserve">Description</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lutherpro/</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Dossier racine de l'application</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  main.py</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Point d'entrée — lancez ce fichier</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  core/</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Logique métier (base de données, PDF, styles)</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  ui/</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Interface graphique (fenêtres, pages, dialogues)</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  resources/</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Logo et polices de caractères</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  resources/fonts/</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Polices TTF (Playfair Display, DM Sans, DM Mono)</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  LICENSE</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Texte de la licence GNU GPL v3</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~/LuthierPro/</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Données utilisateur (créé au 1er lancement)</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~/LuthierPro/lutherpro.db</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Base de données SQLite</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~/LuthierPro/PDF/</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PDFs générés (devis et factures)</w:t>
            </w:r>
          </w:p>
        </w:tc>
      </w:tr>
    </w:tbl>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6B4A" w:sz="24"/>
              <w:bottom w:val="none" w:color="FFFFFF" w:sz="0"/>
              <w:right w:val="none" w:color="FFFFFF" w:sz="0"/>
            </w:tcBorders>
            <w:shd w:fill="FAFAF8" w:val="clear"/>
            <w:tcMar>
              <w:top w:type="dxa" w:w="120"/>
              <w:left w:type="dxa" w:w="160"/>
              <w:bottom w:type="dxa" w:w="120"/>
              <w:right w:type="dxa" w:w="160"/>
            </w:tcMar>
          </w:tcPr>
          <w:p>
            <w:r>
              <w:rPr>
                <w:rFonts w:ascii="DM Sans" w:cs="DM Sans" w:eastAsia="DM Sans" w:hAnsi="DM Sans"/>
                <w:b/>
                <w:bCs/>
                <w:color w:val="2E6B4A"/>
                <w:sz w:val="20"/>
                <w:szCs w:val="20"/>
              </w:rPr>
              <w:t xml:space="preserve">📦 Dépendances incluses</w:t>
            </w:r>
          </w:p>
          <w:p>
            <w:pPr>
              <w:spacing w:before="40"/>
            </w:pPr>
            <w:r>
              <w:rPr>
                <w:rFonts w:ascii="DM Sans" w:cs="DM Sans" w:eastAsia="DM Sans" w:hAnsi="DM Sans"/>
                <w:color w:val="333333"/>
                <w:sz w:val="21"/>
                <w:szCs w:val="21"/>
              </w:rPr>
              <w:t xml:space="preserve">Les polices de caractères (Playfair Display, DM Sans, DM Mono) et le logo sont inclus dans le dossier resources/. Aucun téléchargement supplémentaire n'est nécessaire.</w:t>
            </w:r>
          </w:p>
        </w:tc>
      </w:tr>
    </w:tbl>
    <w:p>
      <w:pPr>
        <w:spacing w:before="0" w:after="120"/>
      </w:pPr>
    </w:p>
    <w:p>
      <w:r>
        <w:br w:type="page"/>
      </w:r>
    </w:p>
    <w:p>
      <w:pPr>
        <w:pStyle w:val="Heading1"/>
        <w:pBdr>
          <w:bottom w:val="single" w:color="D4A853" w:sz="6" w:space="6"/>
        </w:pBdr>
        <w:spacing w:before="480" w:after="200"/>
      </w:pPr>
      <w:r>
        <w:rPr>
          <w:rFonts w:ascii="Playfair Display" w:cs="Playfair Display" w:eastAsia="Playfair Display" w:hAnsi="Playfair Display"/>
          <w:b/>
          <w:bCs/>
          <w:color w:val="D4A853"/>
          <w:sz w:val="36"/>
          <w:szCs w:val="36"/>
        </w:rPr>
        <w:t xml:space="preserve">3. Premier lancement &amp; Configuration</w:t>
      </w:r>
    </w:p>
    <w:p>
      <w:pPr>
        <w:pStyle w:val="Heading2"/>
        <w:spacing w:before="320" w:after="160"/>
      </w:pPr>
      <w:r>
        <w:rPr>
          <w:rFonts w:ascii="Playfair Display" w:cs="Playfair Display" w:eastAsia="Playfair Display" w:hAnsi="Playfair Display"/>
          <w:b/>
          <w:bCs/>
          <w:color w:val="1A1814"/>
          <w:sz w:val="28"/>
          <w:szCs w:val="28"/>
        </w:rPr>
        <w:t xml:space="preserve">3.1 Configuration de votre entreprise</w:t>
      </w:r>
    </w:p>
    <w:p>
      <w:pPr>
        <w:spacing w:before="80" w:after="120"/>
      </w:pPr>
      <w:r>
        <w:rPr>
          <w:rFonts w:ascii="DM Sans" w:cs="DM Sans" w:eastAsia="DM Sans" w:hAnsi="DM Sans"/>
          <w:color w:val="333333"/>
          <w:sz w:val="22"/>
          <w:szCs w:val="22"/>
        </w:rPr>
        <w:t xml:space="preserve">Au premier lancement, commencez par renseigner vos informations d'entreprise via le menu Mon entreprise (⚙️ en bas de la barre latérale).</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Borders>
              <w:top w:val="single" w:color="DDDDDD" w:sz="4"/>
              <w:left w:val="single" w:color="DDDDDD" w:sz="4"/>
              <w:bottom w:val="single" w:color="DDDDDD" w:sz="4"/>
              <w:right w:val="single" w:color="DDDDDD" w:sz="4"/>
            </w:tcBorders>
            <w:shd w:fill="1A1814" w:val="clear"/>
            <w:tcMar>
              <w:top w:type="dxa" w:w="100"/>
              <w:left w:type="dxa" w:w="140"/>
              <w:bottom w:type="dxa" w:w="100"/>
              <w:right w:type="dxa" w:w="140"/>
            </w:tcMar>
          </w:tcPr>
          <w:p>
            <w:r>
              <w:rPr>
                <w:rFonts w:ascii="DM Sans" w:cs="DM Sans" w:eastAsia="DM Sans" w:hAnsi="DM Sans"/>
                <w:b/>
                <w:bCs/>
                <w:color w:val="FFFFFF"/>
                <w:sz w:val="20"/>
                <w:szCs w:val="20"/>
              </w:rPr>
              <w:t xml:space="preserve">Champ</w:t>
            </w:r>
          </w:p>
        </w:tc>
        <w:tc>
          <w:tcPr>
            <w:tcBorders>
              <w:top w:val="single" w:color="DDDDDD" w:sz="4"/>
              <w:left w:val="single" w:color="DDDDDD" w:sz="4"/>
              <w:bottom w:val="single" w:color="DDDDDD" w:sz="4"/>
              <w:right w:val="single" w:color="DDDDDD" w:sz="4"/>
            </w:tcBorders>
            <w:shd w:fill="1A1814" w:val="clear"/>
            <w:tcMar>
              <w:top w:type="dxa" w:w="100"/>
              <w:left w:type="dxa" w:w="140"/>
              <w:bottom w:type="dxa" w:w="100"/>
              <w:right w:type="dxa" w:w="140"/>
            </w:tcMar>
          </w:tcPr>
          <w:p>
            <w:r>
              <w:rPr>
                <w:rFonts w:ascii="DM Sans" w:cs="DM Sans" w:eastAsia="DM Sans" w:hAnsi="DM Sans"/>
                <w:b/>
                <w:bCs/>
                <w:color w:val="FFFFFF"/>
                <w:sz w:val="20"/>
                <w:szCs w:val="20"/>
              </w:rPr>
              <w:t xml:space="preserve">Description</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Nom de l'atelier</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Apparaît sur tous les PDF</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Adresse complète</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Adresse, code postal, ville</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Téléphone / Email</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Coordonnées de contact</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SIRET</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Numéro d'identification (14 chiffres)</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N° TVA intracommunautaire</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Si vous êtes assujetti à la TVA</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IBAN / BIC / Banque</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Pour les coordonnées bancaires sur factures</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Mentions légales</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Texte de bas de page des documents</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Préfixe devis</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Ex : DEV- → donnera DEV-0001, DEV-0002...</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Préfixe facture</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Ex : FAC- → donnera FAC-0001, FAC-0002...</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Logo</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Importez votre logo (PNG recommandé)</w:t>
            </w:r>
          </w:p>
        </w:tc>
      </w:tr>
    </w:tbl>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FF8EC" w:val="clear"/>
            <w:tcMar>
              <w:top w:type="dxa" w:w="120"/>
              <w:left w:type="dxa" w:w="160"/>
              <w:bottom w:type="dxa" w:w="120"/>
              <w:right w:type="dxa" w:w="60"/>
            </w:tcMar>
          </w:tcPr>
          <w:p>
            <w:r>
              <w:rPr>
                <w:sz w:val="26"/>
                <w:szCs w:val="26"/>
              </w:rPr>
              <w:t xml:space="preserve">⚠️</w:t>
            </w:r>
          </w:p>
        </w:tc>
        <w:tc>
          <w:tcPr>
            <w:tcW w:type="dxa" w:w="8426"/>
            <w:tcBorders>
              <w:top w:val="none" w:color="FFFFFF" w:sz="0"/>
              <w:left w:val="none" w:color="FFFFFF" w:sz="0"/>
              <w:bottom w:val="none" w:color="FFFFFF" w:sz="0"/>
              <w:right w:val="none" w:color="FFFFFF" w:sz="0"/>
            </w:tcBorders>
            <w:shd w:fill="FFF8EC" w:val="clear"/>
            <w:tcMar>
              <w:top w:type="dxa" w:w="120"/>
              <w:left w:type="dxa" w:w="60"/>
              <w:bottom w:type="dxa" w:w="120"/>
              <w:right w:type="dxa" w:w="160"/>
            </w:tcMar>
          </w:tcPr>
          <w:p>
            <w:r>
              <w:rPr>
                <w:rFonts w:ascii="DM Sans" w:cs="DM Sans" w:eastAsia="DM Sans" w:hAnsi="DM Sans"/>
                <w:color w:val="555511"/>
                <w:sz w:val="22"/>
                <w:szCs w:val="22"/>
              </w:rPr>
              <w:t xml:space="preserve">Ces informations apparaissent sur tous vos documents PDF. Complétez-les soigneusement avant de créer votre premier devis.</w:t>
            </w:r>
          </w:p>
        </w:tc>
      </w:tr>
    </w:tbl>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3.2 Créer le catalogue d'articles</w:t>
      </w:r>
    </w:p>
    <w:p>
      <w:pPr>
        <w:spacing w:before="80" w:after="120"/>
      </w:pPr>
      <w:r>
        <w:rPr>
          <w:rFonts w:ascii="DM Sans" w:cs="DM Sans" w:eastAsia="DM Sans" w:hAnsi="DM Sans"/>
          <w:color w:val="333333"/>
          <w:sz w:val="22"/>
          <w:szCs w:val="22"/>
        </w:rPr>
        <w:t xml:space="preserve">Avant de rédiger des devis, alimentez votre catalogue Articles &amp; Services avec vos prestations habituelles :</w:t>
      </w:r>
    </w:p>
    <w:p>
      <w:pPr>
        <w:pStyle w:val="ListParagraph"/>
        <w:numPr>
          <w:ilvl w:val="0"/>
          <w:numId w:val="2"/>
        </w:numPr>
        <w:spacing w:before="60" w:after="60"/>
      </w:pPr>
      <w:r>
        <w:rPr>
          <w:rFonts w:ascii="DM Sans" w:cs="DM Sans" w:eastAsia="DM Sans" w:hAnsi="DM Sans"/>
          <w:b/>
          <w:bCs/>
          <w:color w:val="1A1814"/>
          <w:sz w:val="22"/>
          <w:szCs w:val="22"/>
        </w:rPr>
        <w:t xml:space="preserve">Services </w:t>
      </w:r>
      <w:r>
        <w:rPr>
          <w:rFonts w:ascii="DM Sans" w:cs="DM Sans" w:eastAsia="DM Sans" w:hAnsi="DM Sans"/>
          <w:color w:val="333333"/>
          <w:sz w:val="22"/>
          <w:szCs w:val="22"/>
        </w:rPr>
        <w:t xml:space="preserve">→ Main-d'œuvre (réglage, setup, réparation...) — affichés en bleu dans les documents</w:t>
      </w:r>
    </w:p>
    <w:p>
      <w:pPr>
        <w:pStyle w:val="ListParagraph"/>
        <w:numPr>
          <w:ilvl w:val="0"/>
          <w:numId w:val="2"/>
        </w:numPr>
        <w:spacing w:before="60" w:after="60"/>
      </w:pPr>
      <w:r>
        <w:rPr>
          <w:rFonts w:ascii="DM Sans" w:cs="DM Sans" w:eastAsia="DM Sans" w:hAnsi="DM Sans"/>
          <w:b/>
          <w:bCs/>
          <w:color w:val="1A1814"/>
          <w:sz w:val="22"/>
          <w:szCs w:val="22"/>
        </w:rPr>
        <w:t xml:space="preserve">Produits </w:t>
      </w:r>
      <w:r>
        <w:rPr>
          <w:rFonts w:ascii="DM Sans" w:cs="DM Sans" w:eastAsia="DM Sans" w:hAnsi="DM Sans"/>
          <w:color w:val="333333"/>
          <w:sz w:val="22"/>
          <w:szCs w:val="22"/>
        </w:rPr>
        <w:t xml:space="preserve">→ Pièces vendues (cordes, mécaniques, sillet...) — affichés en vert</w:t>
      </w:r>
    </w:p>
    <w:p>
      <w:pPr>
        <w:pStyle w:val="ListParagraph"/>
        <w:numPr>
          <w:ilvl w:val="0"/>
          <w:numId w:val="2"/>
        </w:numPr>
        <w:spacing w:before="60" w:after="60"/>
      </w:pPr>
      <w:r>
        <w:rPr>
          <w:rFonts w:ascii="DM Sans" w:cs="DM Sans" w:eastAsia="DM Sans" w:hAnsi="DM Sans"/>
          <w:b/>
          <w:bCs/>
          <w:color w:val="1A1814"/>
          <w:sz w:val="22"/>
          <w:szCs w:val="22"/>
        </w:rPr>
        <w:t xml:space="preserve">Frais </w:t>
      </w:r>
      <w:r>
        <w:rPr>
          <w:rFonts w:ascii="DM Sans" w:cs="DM Sans" w:eastAsia="DM Sans" w:hAnsi="DM Sans"/>
          <w:color w:val="333333"/>
          <w:sz w:val="22"/>
          <w:szCs w:val="22"/>
        </w:rPr>
        <w:t xml:space="preserve">→ Frais divers (livraison, déplacement...) — affichés en doré</w:t>
      </w:r>
    </w:p>
    <w:p>
      <w:pPr>
        <w:spacing w:before="0" w:after="120"/>
      </w:pPr>
    </w:p>
    <w:p>
      <w:pPr>
        <w:spacing w:before="80" w:after="120"/>
      </w:pPr>
      <w:r>
        <w:rPr>
          <w:rFonts w:ascii="DM Sans" w:cs="DM Sans" w:eastAsia="DM Sans" w:hAnsi="DM Sans"/>
          <w:color w:val="333333"/>
          <w:sz w:val="22"/>
          <w:szCs w:val="22"/>
        </w:rPr>
        <w:t xml:space="preserve">Pour chaque article, renseignez : nom, description, type, prix HT, et taux de TVA par défaut.</w:t>
      </w:r>
    </w:p>
    <w:p>
      <w:pPr>
        <w:spacing w:before="0" w:after="120"/>
      </w:pPr>
    </w:p>
    <w:p>
      <w:r>
        <w:br w:type="page"/>
      </w:r>
    </w:p>
    <w:p>
      <w:pPr>
        <w:pStyle w:val="Heading1"/>
        <w:pBdr>
          <w:bottom w:val="single" w:color="D4A853" w:sz="6" w:space="6"/>
        </w:pBdr>
        <w:spacing w:before="480" w:after="200"/>
      </w:pPr>
      <w:r>
        <w:rPr>
          <w:rFonts w:ascii="Playfair Display" w:cs="Playfair Display" w:eastAsia="Playfair Display" w:hAnsi="Playfair Display"/>
          <w:b/>
          <w:bCs/>
          <w:color w:val="D4A853"/>
          <w:sz w:val="36"/>
          <w:szCs w:val="36"/>
        </w:rPr>
        <w:t xml:space="preserve">4. Tableau de bord</w:t>
      </w:r>
    </w:p>
    <w:p>
      <w:pPr>
        <w:spacing w:before="80" w:after="120"/>
      </w:pPr>
      <w:r>
        <w:rPr>
          <w:rFonts w:ascii="DM Sans" w:cs="DM Sans" w:eastAsia="DM Sans" w:hAnsi="DM Sans"/>
          <w:color w:val="333333"/>
          <w:sz w:val="22"/>
          <w:szCs w:val="22"/>
        </w:rPr>
        <w:t xml:space="preserve">Le tableau de bord offre une vue synthétique de votre activité au premier coup d'œil.</w:t>
      </w:r>
    </w:p>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4.1 Cartes de statistiques</w:t>
      </w:r>
    </w:p>
    <w:p>
      <w:pPr>
        <w:pStyle w:val="ListParagraph"/>
        <w:numPr>
          <w:ilvl w:val="0"/>
          <w:numId w:val="2"/>
        </w:numPr>
        <w:spacing w:before="60" w:after="60"/>
      </w:pPr>
      <w:r>
        <w:rPr>
          <w:rFonts w:ascii="DM Sans" w:cs="DM Sans" w:eastAsia="DM Sans" w:hAnsi="DM Sans"/>
          <w:b/>
          <w:bCs/>
          <w:color w:val="1A1814"/>
          <w:sz w:val="22"/>
          <w:szCs w:val="22"/>
        </w:rPr>
        <w:t xml:space="preserve">CA du mois TTC </w:t>
      </w:r>
      <w:r>
        <w:rPr>
          <w:rFonts w:ascii="DM Sans" w:cs="DM Sans" w:eastAsia="DM Sans" w:hAnsi="DM Sans"/>
          <w:color w:val="333333"/>
          <w:sz w:val="22"/>
          <w:szCs w:val="22"/>
        </w:rPr>
        <w:t xml:space="preserve">— chiffre d'affaires des factures payées ce mois</w:t>
      </w:r>
    </w:p>
    <w:p>
      <w:pPr>
        <w:pStyle w:val="ListParagraph"/>
        <w:numPr>
          <w:ilvl w:val="0"/>
          <w:numId w:val="2"/>
        </w:numPr>
        <w:spacing w:before="60" w:after="60"/>
      </w:pPr>
      <w:r>
        <w:rPr>
          <w:rFonts w:ascii="DM Sans" w:cs="DM Sans" w:eastAsia="DM Sans" w:hAnsi="DM Sans"/>
          <w:b/>
          <w:bCs/>
          <w:color w:val="1A1814"/>
          <w:sz w:val="22"/>
          <w:szCs w:val="22"/>
        </w:rPr>
        <w:t xml:space="preserve">Devis en attente </w:t>
      </w:r>
      <w:r>
        <w:rPr>
          <w:rFonts w:ascii="DM Sans" w:cs="DM Sans" w:eastAsia="DM Sans" w:hAnsi="DM Sans"/>
          <w:color w:val="333333"/>
          <w:sz w:val="22"/>
          <w:szCs w:val="22"/>
        </w:rPr>
        <w:t xml:space="preserve">— nombre de devis envoyés sans réponse</w:t>
      </w:r>
    </w:p>
    <w:p>
      <w:pPr>
        <w:pStyle w:val="ListParagraph"/>
        <w:numPr>
          <w:ilvl w:val="0"/>
          <w:numId w:val="2"/>
        </w:numPr>
        <w:spacing w:before="60" w:after="60"/>
      </w:pPr>
      <w:r>
        <w:rPr>
          <w:rFonts w:ascii="DM Sans" w:cs="DM Sans" w:eastAsia="DM Sans" w:hAnsi="DM Sans"/>
          <w:b/>
          <w:bCs/>
          <w:color w:val="1A1814"/>
          <w:sz w:val="22"/>
          <w:szCs w:val="22"/>
        </w:rPr>
        <w:t xml:space="preserve">Factures impayées </w:t>
      </w:r>
      <w:r>
        <w:rPr>
          <w:rFonts w:ascii="DM Sans" w:cs="DM Sans" w:eastAsia="DM Sans" w:hAnsi="DM Sans"/>
          <w:color w:val="333333"/>
          <w:sz w:val="22"/>
          <w:szCs w:val="22"/>
        </w:rPr>
        <w:t xml:space="preserve">— montant total des factures non réglées</w:t>
      </w:r>
    </w:p>
    <w:p>
      <w:pPr>
        <w:pStyle w:val="ListParagraph"/>
        <w:numPr>
          <w:ilvl w:val="0"/>
          <w:numId w:val="2"/>
        </w:numPr>
        <w:spacing w:before="60" w:after="60"/>
      </w:pPr>
      <w:r>
        <w:rPr>
          <w:rFonts w:ascii="DM Sans" w:cs="DM Sans" w:eastAsia="DM Sans" w:hAnsi="DM Sans"/>
          <w:b/>
          <w:bCs/>
          <w:color w:val="1A1814"/>
          <w:sz w:val="22"/>
          <w:szCs w:val="22"/>
        </w:rPr>
        <w:t xml:space="preserve">Clients actifs </w:t>
      </w:r>
      <w:r>
        <w:rPr>
          <w:rFonts w:ascii="DM Sans" w:cs="DM Sans" w:eastAsia="DM Sans" w:hAnsi="DM Sans"/>
          <w:color w:val="333333"/>
          <w:sz w:val="22"/>
          <w:szCs w:val="22"/>
        </w:rPr>
        <w:t xml:space="preserve">— nombre de clients avec au moins une intervention</w:t>
      </w:r>
    </w:p>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4.2 Actions rapides</w:t>
      </w:r>
    </w:p>
    <w:p>
      <w:pPr>
        <w:spacing w:before="80" w:after="120"/>
      </w:pPr>
      <w:r>
        <w:rPr>
          <w:rFonts w:ascii="DM Sans" w:cs="DM Sans" w:eastAsia="DM Sans" w:hAnsi="DM Sans"/>
          <w:color w:val="333333"/>
          <w:sz w:val="22"/>
          <w:szCs w:val="22"/>
        </w:rPr>
        <w:t xml:space="preserve">Deux boutons en haut à droite permettent de créer directement un nouveau devis ou une nouvelle facture sans naviguer dans les menus.</w:t>
      </w:r>
    </w:p>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4.3 Dernière activité</w:t>
      </w:r>
    </w:p>
    <w:p>
      <w:pPr>
        <w:spacing w:before="80" w:after="120"/>
      </w:pPr>
      <w:r>
        <w:rPr>
          <w:rFonts w:ascii="DM Sans" w:cs="DM Sans" w:eastAsia="DM Sans" w:hAnsi="DM Sans"/>
          <w:color w:val="333333"/>
          <w:sz w:val="22"/>
          <w:szCs w:val="22"/>
        </w:rPr>
        <w:t xml:space="preserve">Un tableau affiche les 10 derniers documents (devis et factures) avec leur statut coloré :</w:t>
      </w:r>
    </w:p>
    <w:p>
      <w:pPr>
        <w:pStyle w:val="ListParagraph"/>
        <w:numPr>
          <w:ilvl w:val="0"/>
          <w:numId w:val="2"/>
        </w:numPr>
        <w:spacing w:before="60" w:after="60"/>
      </w:pPr>
      <w:r>
        <w:rPr>
          <w:rFonts w:ascii="DM Sans" w:cs="DM Sans" w:eastAsia="DM Sans" w:hAnsi="DM Sans"/>
          <w:color w:val="333333"/>
          <w:sz w:val="22"/>
          <w:szCs w:val="22"/>
        </w:rPr>
        <w:t xml:space="preserve">⬜ </w:t>
      </w:r>
      <w:r>
        <w:rPr>
          <w:rFonts w:ascii="DM Sans" w:cs="DM Sans" w:eastAsia="DM Sans" w:hAnsi="DM Sans"/>
          <w:b/>
          <w:bCs/>
          <w:color w:val="1A1814"/>
          <w:sz w:val="22"/>
          <w:szCs w:val="22"/>
        </w:rPr>
        <w:t xml:space="preserve">Brouillon </w:t>
      </w:r>
      <w:r>
        <w:rPr>
          <w:rFonts w:ascii="DM Sans" w:cs="DM Sans" w:eastAsia="DM Sans" w:hAnsi="DM Sans"/>
          <w:color w:val="333333"/>
          <w:sz w:val="22"/>
          <w:szCs w:val="22"/>
        </w:rPr>
        <w:t xml:space="preserve">— document en cours de rédaction, non envoyé</w:t>
      </w:r>
    </w:p>
    <w:p>
      <w:pPr>
        <w:pStyle w:val="ListParagraph"/>
        <w:numPr>
          <w:ilvl w:val="0"/>
          <w:numId w:val="2"/>
        </w:numPr>
        <w:spacing w:before="60" w:after="60"/>
      </w:pPr>
      <w:r>
        <w:rPr>
          <w:rFonts w:ascii="DM Sans" w:cs="DM Sans" w:eastAsia="DM Sans" w:hAnsi="DM Sans"/>
          <w:color w:val="333333"/>
          <w:sz w:val="22"/>
          <w:szCs w:val="22"/>
        </w:rPr>
        <w:t xml:space="preserve">🔵 </w:t>
      </w:r>
      <w:r>
        <w:rPr>
          <w:rFonts w:ascii="DM Sans" w:cs="DM Sans" w:eastAsia="DM Sans" w:hAnsi="DM Sans"/>
          <w:b/>
          <w:bCs/>
          <w:color w:val="1A1814"/>
          <w:sz w:val="22"/>
          <w:szCs w:val="22"/>
        </w:rPr>
        <w:t xml:space="preserve">Envoyé </w:t>
      </w:r>
      <w:r>
        <w:rPr>
          <w:rFonts w:ascii="DM Sans" w:cs="DM Sans" w:eastAsia="DM Sans" w:hAnsi="DM Sans"/>
          <w:color w:val="333333"/>
          <w:sz w:val="22"/>
          <w:szCs w:val="22"/>
        </w:rPr>
        <w:t xml:space="preserve">— transmis au client, en attente de réponse/paiement</w:t>
      </w:r>
    </w:p>
    <w:p>
      <w:pPr>
        <w:pStyle w:val="ListParagraph"/>
        <w:numPr>
          <w:ilvl w:val="0"/>
          <w:numId w:val="2"/>
        </w:numPr>
        <w:spacing w:before="60" w:after="60"/>
      </w:pPr>
      <w:r>
        <w:rPr>
          <w:rFonts w:ascii="DM Sans" w:cs="DM Sans" w:eastAsia="DM Sans" w:hAnsi="DM Sans"/>
          <w:color w:val="333333"/>
          <w:sz w:val="22"/>
          <w:szCs w:val="22"/>
        </w:rPr>
        <w:t xml:space="preserve">✅ </w:t>
      </w:r>
      <w:r>
        <w:rPr>
          <w:rFonts w:ascii="DM Sans" w:cs="DM Sans" w:eastAsia="DM Sans" w:hAnsi="DM Sans"/>
          <w:b/>
          <w:bCs/>
          <w:color w:val="1A1814"/>
          <w:sz w:val="22"/>
          <w:szCs w:val="22"/>
        </w:rPr>
        <w:t xml:space="preserve">Accepté / Payé </w:t>
      </w:r>
      <w:r>
        <w:rPr>
          <w:rFonts w:ascii="DM Sans" w:cs="DM Sans" w:eastAsia="DM Sans" w:hAnsi="DM Sans"/>
          <w:color w:val="333333"/>
          <w:sz w:val="22"/>
          <w:szCs w:val="22"/>
        </w:rPr>
        <w:t xml:space="preserve">— devis validé ou facture réglée</w:t>
      </w:r>
    </w:p>
    <w:p>
      <w:pPr>
        <w:pStyle w:val="ListParagraph"/>
        <w:numPr>
          <w:ilvl w:val="0"/>
          <w:numId w:val="2"/>
        </w:numPr>
        <w:spacing w:before="60" w:after="60"/>
      </w:pPr>
      <w:r>
        <w:rPr>
          <w:rFonts w:ascii="DM Sans" w:cs="DM Sans" w:eastAsia="DM Sans" w:hAnsi="DM Sans"/>
          <w:color w:val="333333"/>
          <w:sz w:val="22"/>
          <w:szCs w:val="22"/>
        </w:rPr>
        <w:t xml:space="preserve">🔴 </w:t>
      </w:r>
      <w:r>
        <w:rPr>
          <w:rFonts w:ascii="DM Sans" w:cs="DM Sans" w:eastAsia="DM Sans" w:hAnsi="DM Sans"/>
          <w:b/>
          <w:bCs/>
          <w:color w:val="1A1814"/>
          <w:sz w:val="22"/>
          <w:szCs w:val="22"/>
        </w:rPr>
        <w:t xml:space="preserve">En retard </w:t>
      </w:r>
      <w:r>
        <w:rPr>
          <w:rFonts w:ascii="DM Sans" w:cs="DM Sans" w:eastAsia="DM Sans" w:hAnsi="DM Sans"/>
          <w:color w:val="333333"/>
          <w:sz w:val="22"/>
          <w:szCs w:val="22"/>
        </w:rPr>
        <w:t xml:space="preserve">— facture dont l'échéance est dépassée</w:t>
      </w:r>
    </w:p>
    <w:p>
      <w:pPr>
        <w:pStyle w:val="ListParagraph"/>
        <w:numPr>
          <w:ilvl w:val="0"/>
          <w:numId w:val="2"/>
        </w:numPr>
        <w:spacing w:before="60" w:after="60"/>
      </w:pPr>
      <w:r>
        <w:rPr>
          <w:rFonts w:ascii="DM Sans" w:cs="DM Sans" w:eastAsia="DM Sans" w:hAnsi="DM Sans"/>
          <w:color w:val="333333"/>
          <w:sz w:val="22"/>
          <w:szCs w:val="22"/>
        </w:rPr>
        <w:t xml:space="preserve">❌ </w:t>
      </w:r>
      <w:r>
        <w:rPr>
          <w:rFonts w:ascii="DM Sans" w:cs="DM Sans" w:eastAsia="DM Sans" w:hAnsi="DM Sans"/>
          <w:b/>
          <w:bCs/>
          <w:color w:val="1A1814"/>
          <w:sz w:val="22"/>
          <w:szCs w:val="22"/>
        </w:rPr>
        <w:t xml:space="preserve">Refusé / Annulé </w:t>
      </w:r>
      <w:r>
        <w:rPr>
          <w:rFonts w:ascii="DM Sans" w:cs="DM Sans" w:eastAsia="DM Sans" w:hAnsi="DM Sans"/>
          <w:color w:val="333333"/>
          <w:sz w:val="22"/>
          <w:szCs w:val="22"/>
        </w:rPr>
        <w:t xml:space="preserve">— document rejeté ou annulé</w:t>
      </w:r>
    </w:p>
    <w:p>
      <w:pPr>
        <w:spacing w:before="0" w:after="120"/>
      </w:pPr>
    </w:p>
    <w:p>
      <w:r>
        <w:br w:type="page"/>
      </w:r>
    </w:p>
    <w:p>
      <w:pPr>
        <w:pStyle w:val="Heading1"/>
        <w:pBdr>
          <w:bottom w:val="single" w:color="D4A853" w:sz="6" w:space="6"/>
        </w:pBdr>
        <w:spacing w:before="480" w:after="200"/>
      </w:pPr>
      <w:r>
        <w:rPr>
          <w:rFonts w:ascii="Playfair Display" w:cs="Playfair Display" w:eastAsia="Playfair Display" w:hAnsi="Playfair Display"/>
          <w:b/>
          <w:bCs/>
          <w:color w:val="D4A853"/>
          <w:sz w:val="36"/>
          <w:szCs w:val="36"/>
        </w:rPr>
        <w:t xml:space="preserve">5. Gestion des devis</w:t>
      </w:r>
    </w:p>
    <w:p>
      <w:pPr>
        <w:pStyle w:val="Heading2"/>
        <w:spacing w:before="320" w:after="160"/>
      </w:pPr>
      <w:r>
        <w:rPr>
          <w:rFonts w:ascii="Playfair Display" w:cs="Playfair Display" w:eastAsia="Playfair Display" w:hAnsi="Playfair Display"/>
          <w:b/>
          <w:bCs/>
          <w:color w:val="1A1814"/>
          <w:sz w:val="28"/>
          <w:szCs w:val="28"/>
        </w:rPr>
        <w:t xml:space="preserve">5.1 Créer un devis</w:t>
      </w:r>
    </w:p>
    <w:p>
      <w:pPr>
        <w:spacing w:before="80" w:after="120"/>
      </w:pPr>
      <w:r>
        <w:rPr>
          <w:rFonts w:ascii="DM Sans" w:cs="DM Sans" w:eastAsia="DM Sans" w:hAnsi="DM Sans"/>
          <w:color w:val="333333"/>
          <w:sz w:val="22"/>
          <w:szCs w:val="22"/>
        </w:rPr>
        <w:t xml:space="preserve">Cliquez sur + Nouveau devis. La fenêtre d'édition s'ouvre avec plusieurs onglets.</w:t>
      </w:r>
    </w:p>
    <w:p>
      <w:pPr>
        <w:spacing w:before="0" w:after="120"/>
      </w:pPr>
    </w:p>
    <w:p>
      <w:pPr>
        <w:pStyle w:val="Heading3"/>
        <w:spacing w:before="240" w:after="120"/>
      </w:pPr>
      <w:r>
        <w:rPr>
          <w:rFonts w:ascii="DM Sans" w:cs="DM Sans" w:eastAsia="DM Sans" w:hAnsi="DM Sans"/>
          <w:b/>
          <w:bCs/>
          <w:color w:val="666666"/>
          <w:sz w:val="24"/>
          <w:szCs w:val="24"/>
        </w:rPr>
        <w:t xml:space="preserve">Onglet Informations générales</w:t>
      </w:r>
    </w:p>
    <w:p>
      <w:pPr>
        <w:pStyle w:val="ListParagraph"/>
        <w:numPr>
          <w:ilvl w:val="0"/>
          <w:numId w:val="2"/>
        </w:numPr>
        <w:spacing w:before="60" w:after="60"/>
      </w:pPr>
      <w:r>
        <w:rPr>
          <w:rFonts w:ascii="DM Sans" w:cs="DM Sans" w:eastAsia="DM Sans" w:hAnsi="DM Sans"/>
          <w:b/>
          <w:bCs/>
          <w:color w:val="1A1814"/>
          <w:sz w:val="22"/>
          <w:szCs w:val="22"/>
        </w:rPr>
        <w:t xml:space="preserve">Numéro </w:t>
      </w:r>
      <w:r>
        <w:rPr>
          <w:rFonts w:ascii="DM Sans" w:cs="DM Sans" w:eastAsia="DM Sans" w:hAnsi="DM Sans"/>
          <w:color w:val="333333"/>
          <w:sz w:val="22"/>
          <w:szCs w:val="22"/>
        </w:rPr>
        <w:t xml:space="preserve">— généré automatiquement (DEV-0001, DEV-0002...)</w:t>
      </w:r>
    </w:p>
    <w:p>
      <w:pPr>
        <w:pStyle w:val="ListParagraph"/>
        <w:numPr>
          <w:ilvl w:val="0"/>
          <w:numId w:val="2"/>
        </w:numPr>
        <w:spacing w:before="60" w:after="60"/>
      </w:pPr>
      <w:r>
        <w:rPr>
          <w:rFonts w:ascii="DM Sans" w:cs="DM Sans" w:eastAsia="DM Sans" w:hAnsi="DM Sans"/>
          <w:b/>
          <w:bCs/>
          <w:color w:val="1A1814"/>
          <w:sz w:val="22"/>
          <w:szCs w:val="22"/>
        </w:rPr>
        <w:t xml:space="preserve">Date </w:t>
      </w:r>
      <w:r>
        <w:rPr>
          <w:rFonts w:ascii="DM Sans" w:cs="DM Sans" w:eastAsia="DM Sans" w:hAnsi="DM Sans"/>
          <w:color w:val="333333"/>
          <w:sz w:val="22"/>
          <w:szCs w:val="22"/>
        </w:rPr>
        <w:t xml:space="preserve">— date du devis (pré-remplie à aujourd'hui)</w:t>
      </w:r>
    </w:p>
    <w:p>
      <w:pPr>
        <w:pStyle w:val="ListParagraph"/>
        <w:numPr>
          <w:ilvl w:val="0"/>
          <w:numId w:val="2"/>
        </w:numPr>
        <w:spacing w:before="60" w:after="60"/>
      </w:pPr>
      <w:r>
        <w:rPr>
          <w:rFonts w:ascii="DM Sans" w:cs="DM Sans" w:eastAsia="DM Sans" w:hAnsi="DM Sans"/>
          <w:b/>
          <w:bCs/>
          <w:color w:val="1A1814"/>
          <w:sz w:val="22"/>
          <w:szCs w:val="22"/>
        </w:rPr>
        <w:t xml:space="preserve">Statut </w:t>
      </w:r>
      <w:r>
        <w:rPr>
          <w:rFonts w:ascii="DM Sans" w:cs="DM Sans" w:eastAsia="DM Sans" w:hAnsi="DM Sans"/>
          <w:color w:val="333333"/>
          <w:sz w:val="22"/>
          <w:szCs w:val="22"/>
        </w:rPr>
        <w:t xml:space="preserve">— brouillon / envoyé / accepté / refusé</w:t>
      </w:r>
    </w:p>
    <w:p>
      <w:pPr>
        <w:pStyle w:val="ListParagraph"/>
        <w:numPr>
          <w:ilvl w:val="0"/>
          <w:numId w:val="2"/>
        </w:numPr>
        <w:spacing w:before="60" w:after="60"/>
      </w:pPr>
      <w:r>
        <w:rPr>
          <w:rFonts w:ascii="DM Sans" w:cs="DM Sans" w:eastAsia="DM Sans" w:hAnsi="DM Sans"/>
          <w:b/>
          <w:bCs/>
          <w:color w:val="1A1814"/>
          <w:sz w:val="22"/>
          <w:szCs w:val="22"/>
        </w:rPr>
        <w:t xml:space="preserve">Client </w:t>
      </w:r>
      <w:r>
        <w:rPr>
          <w:rFonts w:ascii="DM Sans" w:cs="DM Sans" w:eastAsia="DM Sans" w:hAnsi="DM Sans"/>
          <w:color w:val="333333"/>
          <w:sz w:val="22"/>
          <w:szCs w:val="22"/>
        </w:rPr>
        <w:t xml:space="preserve">— sélectionnez dans la liste ou créez-en un nouveau</w:t>
      </w:r>
    </w:p>
    <w:p>
      <w:pPr>
        <w:pStyle w:val="ListParagraph"/>
        <w:numPr>
          <w:ilvl w:val="0"/>
          <w:numId w:val="2"/>
        </w:numPr>
        <w:spacing w:before="60" w:after="60"/>
      </w:pPr>
      <w:r>
        <w:rPr>
          <w:rFonts w:ascii="DM Sans" w:cs="DM Sans" w:eastAsia="DM Sans" w:hAnsi="DM Sans"/>
          <w:b/>
          <w:bCs/>
          <w:color w:val="1A1814"/>
          <w:sz w:val="22"/>
          <w:szCs w:val="22"/>
        </w:rPr>
        <w:t xml:space="preserve">Guitare </w:t>
      </w:r>
      <w:r>
        <w:rPr>
          <w:rFonts w:ascii="DM Sans" w:cs="DM Sans" w:eastAsia="DM Sans" w:hAnsi="DM Sans"/>
          <w:color w:val="333333"/>
          <w:sz w:val="22"/>
          <w:szCs w:val="22"/>
        </w:rPr>
        <w:t xml:space="preserve">— optionnel, pour lier le devis à un instrument du parc</w:t>
      </w:r>
    </w:p>
    <w:p>
      <w:pPr>
        <w:pStyle w:val="ListParagraph"/>
        <w:numPr>
          <w:ilvl w:val="0"/>
          <w:numId w:val="2"/>
        </w:numPr>
        <w:spacing w:before="60" w:after="60"/>
      </w:pPr>
      <w:r>
        <w:rPr>
          <w:rFonts w:ascii="DM Sans" w:cs="DM Sans" w:eastAsia="DM Sans" w:hAnsi="DM Sans"/>
          <w:b/>
          <w:bCs/>
          <w:color w:val="1A1814"/>
          <w:sz w:val="22"/>
          <w:szCs w:val="22"/>
        </w:rPr>
        <w:t xml:space="preserve">Objet </w:t>
      </w:r>
      <w:r>
        <w:rPr>
          <w:rFonts w:ascii="DM Sans" w:cs="DM Sans" w:eastAsia="DM Sans" w:hAnsi="DM Sans"/>
          <w:color w:val="333333"/>
          <w:sz w:val="22"/>
          <w:szCs w:val="22"/>
        </w:rPr>
        <w:t xml:space="preserve">— description courte (ex : Réglage complet + changement cordes)</w:t>
      </w:r>
    </w:p>
    <w:p>
      <w:pPr>
        <w:pStyle w:val="ListParagraph"/>
        <w:numPr>
          <w:ilvl w:val="0"/>
          <w:numId w:val="2"/>
        </w:numPr>
        <w:spacing w:before="60" w:after="60"/>
      </w:pPr>
      <w:r>
        <w:rPr>
          <w:rFonts w:ascii="DM Sans" w:cs="DM Sans" w:eastAsia="DM Sans" w:hAnsi="DM Sans"/>
          <w:b/>
          <w:bCs/>
          <w:color w:val="1A1814"/>
          <w:sz w:val="22"/>
          <w:szCs w:val="22"/>
        </w:rPr>
        <w:t xml:space="preserve">TVA </w:t>
      </w:r>
      <w:r>
        <w:rPr>
          <w:rFonts w:ascii="DM Sans" w:cs="DM Sans" w:eastAsia="DM Sans" w:hAnsi="DM Sans"/>
          <w:color w:val="333333"/>
          <w:sz w:val="22"/>
          <w:szCs w:val="22"/>
        </w:rPr>
        <w:t xml:space="preserve">— taux applicable (0%, 5.5%, 10%, 20%)</w:t>
      </w:r>
    </w:p>
    <w:p>
      <w:pPr>
        <w:pStyle w:val="ListParagraph"/>
        <w:numPr>
          <w:ilvl w:val="0"/>
          <w:numId w:val="2"/>
        </w:numPr>
        <w:spacing w:before="60" w:after="60"/>
      </w:pPr>
      <w:r>
        <w:rPr>
          <w:rFonts w:ascii="DM Sans" w:cs="DM Sans" w:eastAsia="DM Sans" w:hAnsi="DM Sans"/>
          <w:b/>
          <w:bCs/>
          <w:color w:val="1A1814"/>
          <w:sz w:val="22"/>
          <w:szCs w:val="22"/>
        </w:rPr>
        <w:t xml:space="preserve">Notes </w:t>
      </w:r>
      <w:r>
        <w:rPr>
          <w:rFonts w:ascii="DM Sans" w:cs="DM Sans" w:eastAsia="DM Sans" w:hAnsi="DM Sans"/>
          <w:color w:val="333333"/>
          <w:sz w:val="22"/>
          <w:szCs w:val="22"/>
        </w:rPr>
        <w:t xml:space="preserve">— conditions, délais, informations complémentaires</w:t>
      </w:r>
    </w:p>
    <w:p>
      <w:pPr>
        <w:spacing w:before="0" w:after="120"/>
      </w:pPr>
    </w:p>
    <w:p>
      <w:pPr>
        <w:pStyle w:val="Heading3"/>
        <w:spacing w:before="240" w:after="120"/>
      </w:pPr>
      <w:r>
        <w:rPr>
          <w:rFonts w:ascii="DM Sans" w:cs="DM Sans" w:eastAsia="DM Sans" w:hAnsi="DM Sans"/>
          <w:b/>
          <w:bCs/>
          <w:color w:val="666666"/>
          <w:sz w:val="24"/>
          <w:szCs w:val="24"/>
        </w:rPr>
        <w:t xml:space="preserve">Onglet Lignes du document</w:t>
      </w:r>
    </w:p>
    <w:p>
      <w:pPr>
        <w:spacing w:before="80" w:after="120"/>
      </w:pPr>
      <w:r>
        <w:rPr>
          <w:rFonts w:ascii="DM Sans" w:cs="DM Sans" w:eastAsia="DM Sans" w:hAnsi="DM Sans"/>
          <w:color w:val="333333"/>
          <w:sz w:val="22"/>
          <w:szCs w:val="22"/>
        </w:rPr>
        <w:t xml:space="preserve">C'est ici que vous ajoutez les prestations et produits facturés.</w:t>
      </w:r>
    </w:p>
    <w:p>
      <w:pPr>
        <w:pStyle w:val="ListParagraph"/>
        <w:numPr>
          <w:ilvl w:val="0"/>
          <w:numId w:val="2"/>
        </w:numPr>
        <w:spacing w:before="60" w:after="60"/>
      </w:pPr>
      <w:r>
        <w:rPr>
          <w:rFonts w:ascii="DM Sans" w:cs="DM Sans" w:eastAsia="DM Sans" w:hAnsi="DM Sans"/>
          <w:color w:val="333333"/>
          <w:sz w:val="22"/>
          <w:szCs w:val="22"/>
        </w:rPr>
        <w:t xml:space="preserve">Cliquez sur </w:t>
      </w:r>
      <w:r>
        <w:rPr>
          <w:rFonts w:ascii="DM Sans" w:cs="DM Sans" w:eastAsia="DM Sans" w:hAnsi="DM Sans"/>
          <w:b/>
          <w:bCs/>
          <w:color w:val="1A1814"/>
          <w:sz w:val="22"/>
          <w:szCs w:val="22"/>
        </w:rPr>
        <w:t xml:space="preserve">+ Ajouter une ligne </w:t>
      </w:r>
      <w:r>
        <w:rPr>
          <w:rFonts w:ascii="DM Sans" w:cs="DM Sans" w:eastAsia="DM Sans" w:hAnsi="DM Sans"/>
          <w:color w:val="333333"/>
          <w:sz w:val="22"/>
          <w:szCs w:val="22"/>
        </w:rPr>
        <w:t xml:space="preserve">pour une saisie manuelle</w:t>
      </w:r>
    </w:p>
    <w:p>
      <w:pPr>
        <w:pStyle w:val="ListParagraph"/>
        <w:numPr>
          <w:ilvl w:val="0"/>
          <w:numId w:val="2"/>
        </w:numPr>
        <w:spacing w:before="60" w:after="60"/>
      </w:pPr>
      <w:r>
        <w:rPr>
          <w:rFonts w:ascii="DM Sans" w:cs="DM Sans" w:eastAsia="DM Sans" w:hAnsi="DM Sans"/>
          <w:color w:val="333333"/>
          <w:sz w:val="22"/>
          <w:szCs w:val="22"/>
        </w:rPr>
        <w:t xml:space="preserve">Cliquez sur </w:t>
      </w:r>
      <w:r>
        <w:rPr>
          <w:rFonts w:ascii="DM Sans" w:cs="DM Sans" w:eastAsia="DM Sans" w:hAnsi="DM Sans"/>
          <w:b/>
          <w:bCs/>
          <w:color w:val="1A1814"/>
          <w:sz w:val="22"/>
          <w:szCs w:val="22"/>
        </w:rPr>
        <w:t xml:space="preserve">📦 Catalogue </w:t>
      </w:r>
      <w:r>
        <w:rPr>
          <w:rFonts w:ascii="DM Sans" w:cs="DM Sans" w:eastAsia="DM Sans" w:hAnsi="DM Sans"/>
          <w:color w:val="333333"/>
          <w:sz w:val="22"/>
          <w:szCs w:val="22"/>
        </w:rPr>
        <w:t xml:space="preserve">pour importer depuis vos articles enregistrés</w:t>
      </w:r>
    </w:p>
    <w:p>
      <w:pPr>
        <w:spacing w:before="0" w:after="120"/>
      </w:pPr>
    </w:p>
    <w:p>
      <w:pPr>
        <w:spacing w:before="80" w:after="120"/>
      </w:pPr>
      <w:r>
        <w:rPr>
          <w:rFonts w:ascii="DM Sans" w:cs="DM Sans" w:eastAsia="DM Sans" w:hAnsi="DM Sans"/>
          <w:color w:val="333333"/>
          <w:sz w:val="22"/>
          <w:szCs w:val="22"/>
        </w:rPr>
        <w:t xml:space="preserve">Chaque ligne comporte :</w:t>
      </w:r>
    </w:p>
    <w:p>
      <w:pPr>
        <w:pStyle w:val="ListParagraph"/>
        <w:numPr>
          <w:ilvl w:val="1"/>
          <w:numId w:val="2"/>
        </w:numPr>
        <w:spacing w:before="60" w:after="60"/>
      </w:pPr>
      <w:r>
        <w:rPr>
          <w:rFonts w:ascii="DM Sans" w:cs="DM Sans" w:eastAsia="DM Sans" w:hAnsi="DM Sans"/>
          <w:b/>
          <w:bCs/>
          <w:color w:val="1A1814"/>
          <w:sz w:val="22"/>
          <w:szCs w:val="22"/>
        </w:rPr>
        <w:t xml:space="preserve">Désignation </w:t>
      </w:r>
      <w:r>
        <w:rPr>
          <w:rFonts w:ascii="DM Sans" w:cs="DM Sans" w:eastAsia="DM Sans" w:hAnsi="DM Sans"/>
          <w:color w:val="333333"/>
          <w:sz w:val="22"/>
          <w:szCs w:val="22"/>
        </w:rPr>
        <w:t xml:space="preserve">— description de la prestation ou du produit</w:t>
      </w:r>
    </w:p>
    <w:p>
      <w:pPr>
        <w:pStyle w:val="ListParagraph"/>
        <w:numPr>
          <w:ilvl w:val="1"/>
          <w:numId w:val="2"/>
        </w:numPr>
        <w:spacing w:before="60" w:after="60"/>
      </w:pPr>
      <w:r>
        <w:rPr>
          <w:rFonts w:ascii="DM Sans" w:cs="DM Sans" w:eastAsia="DM Sans" w:hAnsi="DM Sans"/>
          <w:b/>
          <w:bCs/>
          <w:color w:val="1A1814"/>
          <w:sz w:val="22"/>
          <w:szCs w:val="22"/>
        </w:rPr>
        <w:t xml:space="preserve">Type </w:t>
      </w:r>
      <w:r>
        <w:rPr>
          <w:rFonts w:ascii="DM Sans" w:cs="DM Sans" w:eastAsia="DM Sans" w:hAnsi="DM Sans"/>
          <w:color w:val="333333"/>
          <w:sz w:val="22"/>
          <w:szCs w:val="22"/>
        </w:rPr>
        <w:t xml:space="preserve">— 🔵 Service / 🟢 Produit / 🟡 Frais (coloré automatiquement)</w:t>
      </w:r>
    </w:p>
    <w:p>
      <w:pPr>
        <w:pStyle w:val="ListParagraph"/>
        <w:numPr>
          <w:ilvl w:val="1"/>
          <w:numId w:val="2"/>
        </w:numPr>
        <w:spacing w:before="60" w:after="60"/>
      </w:pPr>
      <w:r>
        <w:rPr>
          <w:rFonts w:ascii="DM Sans" w:cs="DM Sans" w:eastAsia="DM Sans" w:hAnsi="DM Sans"/>
          <w:b/>
          <w:bCs/>
          <w:color w:val="1A1814"/>
          <w:sz w:val="22"/>
          <w:szCs w:val="22"/>
        </w:rPr>
        <w:t xml:space="preserve">Quantité </w:t>
      </w:r>
      <w:r>
        <w:rPr>
          <w:rFonts w:ascii="DM Sans" w:cs="DM Sans" w:eastAsia="DM Sans" w:hAnsi="DM Sans"/>
          <w:color w:val="333333"/>
          <w:sz w:val="22"/>
          <w:szCs w:val="22"/>
        </w:rPr>
        <w:t xml:space="preserve">— nombre d'unités</w:t>
      </w:r>
    </w:p>
    <w:p>
      <w:pPr>
        <w:pStyle w:val="ListParagraph"/>
        <w:numPr>
          <w:ilvl w:val="1"/>
          <w:numId w:val="2"/>
        </w:numPr>
        <w:spacing w:before="60" w:after="60"/>
      </w:pPr>
      <w:r>
        <w:rPr>
          <w:rFonts w:ascii="DM Sans" w:cs="DM Sans" w:eastAsia="DM Sans" w:hAnsi="DM Sans"/>
          <w:b/>
          <w:bCs/>
          <w:color w:val="1A1814"/>
          <w:sz w:val="22"/>
          <w:szCs w:val="22"/>
        </w:rPr>
        <w:t xml:space="preserve">PU HT </w:t>
      </w:r>
      <w:r>
        <w:rPr>
          <w:rFonts w:ascii="DM Sans" w:cs="DM Sans" w:eastAsia="DM Sans" w:hAnsi="DM Sans"/>
          <w:color w:val="333333"/>
          <w:sz w:val="22"/>
          <w:szCs w:val="22"/>
        </w:rPr>
        <w:t xml:space="preserve">— prix unitaire hors taxes</w:t>
      </w:r>
    </w:p>
    <w:p>
      <w:pPr>
        <w:pStyle w:val="ListParagraph"/>
        <w:numPr>
          <w:ilvl w:val="1"/>
          <w:numId w:val="2"/>
        </w:numPr>
        <w:spacing w:before="60" w:after="60"/>
      </w:pPr>
      <w:r>
        <w:rPr>
          <w:rFonts w:ascii="DM Sans" w:cs="DM Sans" w:eastAsia="DM Sans" w:hAnsi="DM Sans"/>
          <w:b/>
          <w:bCs/>
          <w:color w:val="1A1814"/>
          <w:sz w:val="22"/>
          <w:szCs w:val="22"/>
        </w:rPr>
        <w:t xml:space="preserve">Total HT </w:t>
      </w:r>
      <w:r>
        <w:rPr>
          <w:rFonts w:ascii="DM Sans" w:cs="DM Sans" w:eastAsia="DM Sans" w:hAnsi="DM Sans"/>
          <w:color w:val="333333"/>
          <w:sz w:val="22"/>
          <w:szCs w:val="22"/>
        </w:rPr>
        <w:t xml:space="preserve">— calculé automatiquement</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FF8EC" w:val="clear"/>
            <w:tcMar>
              <w:top w:type="dxa" w:w="120"/>
              <w:left w:type="dxa" w:w="160"/>
              <w:bottom w:type="dxa" w:w="120"/>
              <w:right w:type="dxa" w:w="60"/>
            </w:tcMar>
          </w:tcPr>
          <w:p>
            <w:r>
              <w:rPr>
                <w:sz w:val="26"/>
                <w:szCs w:val="26"/>
              </w:rPr>
              <w:t xml:space="preserve">💡</w:t>
            </w:r>
          </w:p>
        </w:tc>
        <w:tc>
          <w:tcPr>
            <w:tcW w:type="dxa" w:w="8426"/>
            <w:tcBorders>
              <w:top w:val="none" w:color="FFFFFF" w:sz="0"/>
              <w:left w:val="none" w:color="FFFFFF" w:sz="0"/>
              <w:bottom w:val="none" w:color="FFFFFF" w:sz="0"/>
              <w:right w:val="none" w:color="FFFFFF" w:sz="0"/>
            </w:tcBorders>
            <w:shd w:fill="FFF8EC" w:val="clear"/>
            <w:tcMar>
              <w:top w:type="dxa" w:w="120"/>
              <w:left w:type="dxa" w:w="60"/>
              <w:bottom w:type="dxa" w:w="120"/>
              <w:right w:type="dxa" w:w="160"/>
            </w:tcMar>
          </w:tcPr>
          <w:p>
            <w:r>
              <w:rPr>
                <w:rFonts w:ascii="DM Sans" w:cs="DM Sans" w:eastAsia="DM Sans" w:hAnsi="DM Sans"/>
                <w:color w:val="555511"/>
                <w:sz w:val="22"/>
                <w:szCs w:val="22"/>
              </w:rPr>
              <w:t xml:space="preserve">Les totaux HT, TVA et TTC sont recalculés automatiquement à chaque modification. La ventilation Services/Produits/Frais alimente le bilan trimestriel.</w:t>
            </w:r>
          </w:p>
        </w:tc>
      </w:tr>
    </w:tbl>
    <w:p>
      <w:pPr>
        <w:spacing w:before="0" w:after="120"/>
      </w:pPr>
    </w:p>
    <w:p>
      <w:pPr>
        <w:pStyle w:val="Heading3"/>
        <w:spacing w:before="240" w:after="120"/>
      </w:pPr>
      <w:r>
        <w:rPr>
          <w:rFonts w:ascii="DM Sans" w:cs="DM Sans" w:eastAsia="DM Sans" w:hAnsi="DM Sans"/>
          <w:b/>
          <w:bCs/>
          <w:color w:val="666666"/>
          <w:sz w:val="24"/>
          <w:szCs w:val="24"/>
        </w:rPr>
        <w:t xml:space="preserve">Onglet Bilan technique</w:t>
      </w:r>
    </w:p>
    <w:p>
      <w:pPr>
        <w:spacing w:before="80" w:after="120"/>
      </w:pPr>
      <w:r>
        <w:rPr>
          <w:rFonts w:ascii="DM Sans" w:cs="DM Sans" w:eastAsia="DM Sans" w:hAnsi="DM Sans"/>
          <w:color w:val="333333"/>
          <w:sz w:val="22"/>
          <w:szCs w:val="22"/>
        </w:rPr>
        <w:t xml:space="preserve">Pour les interventions sur guitare, vous pouvez documenter l'état de l'instrument avant et après intervention sur 13 points de contrôle :</w:t>
      </w:r>
    </w:p>
    <w:p>
      <w:pPr>
        <w:pStyle w:val="ListParagraph"/>
        <w:numPr>
          <w:ilvl w:val="0"/>
          <w:numId w:val="2"/>
        </w:numPr>
        <w:spacing w:before="60" w:after="60"/>
      </w:pPr>
      <w:r>
        <w:rPr>
          <w:rFonts w:ascii="DM Sans" w:cs="DM Sans" w:eastAsia="DM Sans" w:hAnsi="DM Sans"/>
          <w:color w:val="333333"/>
          <w:sz w:val="22"/>
          <w:szCs w:val="22"/>
        </w:rPr>
        <w:t xml:space="preserve">Courbure du manche, hauteur des cordes, tirant, mécaniques, sillet, touche, frettes, corps, chevalet, électronique...</w:t>
      </w:r>
    </w:p>
    <w:p>
      <w:pPr>
        <w:spacing w:before="80" w:after="120"/>
      </w:pPr>
      <w:r>
        <w:rPr>
          <w:rFonts w:ascii="DM Sans" w:cs="DM Sans" w:eastAsia="DM Sans" w:hAnsi="DM Sans"/>
          <w:color w:val="333333"/>
          <w:sz w:val="22"/>
          <w:szCs w:val="22"/>
        </w:rPr>
        <w:t xml:space="preserve">Ce bilan apparaît à la suite du document PDF, offrant un rapport technique complet à votre client.</w:t>
      </w:r>
    </w:p>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5.2 Actions sur un devis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Borders>
              <w:top w:val="single" w:color="DDDDDD" w:sz="4"/>
              <w:left w:val="single" w:color="DDDDDD" w:sz="4"/>
              <w:bottom w:val="single" w:color="DDDDDD" w:sz="4"/>
              <w:right w:val="single" w:color="DDDDDD" w:sz="4"/>
            </w:tcBorders>
            <w:shd w:fill="1A1814" w:val="clear"/>
            <w:tcMar>
              <w:top w:type="dxa" w:w="100"/>
              <w:left w:type="dxa" w:w="140"/>
              <w:bottom w:type="dxa" w:w="100"/>
              <w:right w:type="dxa" w:w="140"/>
            </w:tcMar>
          </w:tcPr>
          <w:p>
            <w:r>
              <w:rPr>
                <w:rFonts w:ascii="DM Sans" w:cs="DM Sans" w:eastAsia="DM Sans" w:hAnsi="DM Sans"/>
                <w:b/>
                <w:bCs/>
                <w:color w:val="FFFFFF"/>
                <w:sz w:val="20"/>
                <w:szCs w:val="20"/>
              </w:rPr>
              <w:t xml:space="preserve">Action</w:t>
            </w:r>
          </w:p>
        </w:tc>
        <w:tc>
          <w:tcPr>
            <w:tcBorders>
              <w:top w:val="single" w:color="DDDDDD" w:sz="4"/>
              <w:left w:val="single" w:color="DDDDDD" w:sz="4"/>
              <w:bottom w:val="single" w:color="DDDDDD" w:sz="4"/>
              <w:right w:val="single" w:color="DDDDDD" w:sz="4"/>
            </w:tcBorders>
            <w:shd w:fill="1A1814" w:val="clear"/>
            <w:tcMar>
              <w:top w:type="dxa" w:w="100"/>
              <w:left w:type="dxa" w:w="140"/>
              <w:bottom w:type="dxa" w:w="100"/>
              <w:right w:type="dxa" w:w="140"/>
            </w:tcMar>
          </w:tcPr>
          <w:p>
            <w:r>
              <w:rPr>
                <w:rFonts w:ascii="DM Sans" w:cs="DM Sans" w:eastAsia="DM Sans" w:hAnsi="DM Sans"/>
                <w:b/>
                <w:bCs/>
                <w:color w:val="FFFFFF"/>
                <w:sz w:val="20"/>
                <w:szCs w:val="20"/>
              </w:rPr>
              <w:t xml:space="preserve">Description</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 Aperçu</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Génère et ouvre le PDF dans votre visionneuse par défaut</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 Modifier</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Ouvre le dialogue d'édition</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 Email</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Génère le PDF et prépare l'envoi (ouvre Gmail/Outlook pré-rempli)</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 → Facture</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Convertit le devis accepté en facture (copie toutes les données)</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 Supprimer</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Supprime définitivement le devis (confirmation demandée)</w:t>
            </w:r>
          </w:p>
        </w:tc>
      </w:tr>
    </w:tbl>
    <w:p>
      <w:pPr>
        <w:spacing w:before="0" w:after="120"/>
      </w:pPr>
    </w:p>
    <w:p>
      <w:r>
        <w:br w:type="page"/>
      </w:r>
    </w:p>
    <w:p>
      <w:pPr>
        <w:pStyle w:val="Heading1"/>
        <w:pBdr>
          <w:bottom w:val="single" w:color="D4A853" w:sz="6" w:space="6"/>
        </w:pBdr>
        <w:spacing w:before="480" w:after="200"/>
      </w:pPr>
      <w:r>
        <w:rPr>
          <w:rFonts w:ascii="Playfair Display" w:cs="Playfair Display" w:eastAsia="Playfair Display" w:hAnsi="Playfair Display"/>
          <w:b/>
          <w:bCs/>
          <w:color w:val="D4A853"/>
          <w:sz w:val="36"/>
          <w:szCs w:val="36"/>
        </w:rPr>
        <w:t xml:space="preserve">6. Gestion des factures</w:t>
      </w:r>
    </w:p>
    <w:p>
      <w:pPr>
        <w:spacing w:before="80" w:after="120"/>
      </w:pPr>
      <w:r>
        <w:rPr>
          <w:rFonts w:ascii="DM Sans" w:cs="DM Sans" w:eastAsia="DM Sans" w:hAnsi="DM Sans"/>
          <w:color w:val="333333"/>
          <w:sz w:val="22"/>
          <w:szCs w:val="22"/>
        </w:rPr>
        <w:t xml:space="preserve">Le module Factures fonctionne de manière identique aux Devis, avec quelques spécificités.</w:t>
      </w:r>
    </w:p>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6.1 Différences avec les devis</w:t>
      </w:r>
    </w:p>
    <w:p>
      <w:pPr>
        <w:pStyle w:val="ListParagraph"/>
        <w:numPr>
          <w:ilvl w:val="0"/>
          <w:numId w:val="2"/>
        </w:numPr>
        <w:spacing w:before="60" w:after="60"/>
      </w:pPr>
      <w:r>
        <w:rPr>
          <w:rFonts w:ascii="DM Sans" w:cs="DM Sans" w:eastAsia="DM Sans" w:hAnsi="DM Sans"/>
          <w:b/>
          <w:bCs/>
          <w:color w:val="1A1814"/>
          <w:sz w:val="22"/>
          <w:szCs w:val="22"/>
        </w:rPr>
        <w:t xml:space="preserve">Date d'échéance </w:t>
      </w:r>
      <w:r>
        <w:rPr>
          <w:rFonts w:ascii="DM Sans" w:cs="DM Sans" w:eastAsia="DM Sans" w:hAnsi="DM Sans"/>
          <w:color w:val="333333"/>
          <w:sz w:val="22"/>
          <w:szCs w:val="22"/>
        </w:rPr>
        <w:t xml:space="preserve">— date limite de paiement du client</w:t>
      </w:r>
    </w:p>
    <w:p>
      <w:pPr>
        <w:pStyle w:val="ListParagraph"/>
        <w:numPr>
          <w:ilvl w:val="0"/>
          <w:numId w:val="2"/>
        </w:numPr>
        <w:spacing w:before="60" w:after="60"/>
      </w:pPr>
      <w:r>
        <w:rPr>
          <w:rFonts w:ascii="DM Sans" w:cs="DM Sans" w:eastAsia="DM Sans" w:hAnsi="DM Sans"/>
          <w:b/>
          <w:bCs/>
          <w:color w:val="1A1814"/>
          <w:sz w:val="22"/>
          <w:szCs w:val="22"/>
        </w:rPr>
        <w:t xml:space="preserve">Référence devis </w:t>
      </w:r>
      <w:r>
        <w:rPr>
          <w:rFonts w:ascii="DM Sans" w:cs="DM Sans" w:eastAsia="DM Sans" w:hAnsi="DM Sans"/>
          <w:color w:val="333333"/>
          <w:sz w:val="22"/>
          <w:szCs w:val="22"/>
        </w:rPr>
        <w:t xml:space="preserve">— numéro du devis d'origine (rempli automatiquement si converti)</w:t>
      </w:r>
    </w:p>
    <w:p>
      <w:pPr>
        <w:pStyle w:val="ListParagraph"/>
        <w:numPr>
          <w:ilvl w:val="0"/>
          <w:numId w:val="2"/>
        </w:numPr>
        <w:spacing w:before="60" w:after="60"/>
      </w:pPr>
      <w:r>
        <w:rPr>
          <w:rFonts w:ascii="DM Sans" w:cs="DM Sans" w:eastAsia="DM Sans" w:hAnsi="DM Sans"/>
          <w:b/>
          <w:bCs/>
          <w:color w:val="1A1814"/>
          <w:sz w:val="22"/>
          <w:szCs w:val="22"/>
        </w:rPr>
        <w:t xml:space="preserve">Statuts spécifiques </w:t>
      </w:r>
      <w:r>
        <w:rPr>
          <w:rFonts w:ascii="DM Sans" w:cs="DM Sans" w:eastAsia="DM Sans" w:hAnsi="DM Sans"/>
          <w:color w:val="333333"/>
          <w:sz w:val="22"/>
          <w:szCs w:val="22"/>
        </w:rPr>
        <w:t xml:space="preserve">— envoyé / payé / en retard / annulé</w:t>
      </w:r>
    </w:p>
    <w:p>
      <w:pPr>
        <w:pStyle w:val="ListParagraph"/>
        <w:numPr>
          <w:ilvl w:val="0"/>
          <w:numId w:val="2"/>
        </w:numPr>
        <w:spacing w:before="60" w:after="60"/>
      </w:pPr>
      <w:r>
        <w:rPr>
          <w:rFonts w:ascii="DM Sans" w:cs="DM Sans" w:eastAsia="DM Sans" w:hAnsi="DM Sans"/>
          <w:color w:val="333333"/>
          <w:sz w:val="22"/>
          <w:szCs w:val="22"/>
        </w:rPr>
        <w:t xml:space="preserve">Le statut </w:t>
      </w:r>
      <w:r>
        <w:rPr>
          <w:rFonts w:ascii="DM Sans" w:cs="DM Sans" w:eastAsia="DM Sans" w:hAnsi="DM Sans"/>
          <w:b/>
          <w:bCs/>
          <w:color w:val="1A1814"/>
          <w:sz w:val="22"/>
          <w:szCs w:val="22"/>
        </w:rPr>
        <w:t xml:space="preserve">En retard </w:t>
      </w:r>
      <w:r>
        <w:rPr>
          <w:rFonts w:ascii="DM Sans" w:cs="DM Sans" w:eastAsia="DM Sans" w:hAnsi="DM Sans"/>
          <w:color w:val="333333"/>
          <w:sz w:val="22"/>
          <w:szCs w:val="22"/>
        </w:rPr>
        <w:t xml:space="preserve">peut être défini manuellement ou détecté visuellement</w:t>
      </w:r>
    </w:p>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6.2 Coordonnées bancaires</w:t>
      </w:r>
    </w:p>
    <w:p>
      <w:pPr>
        <w:spacing w:before="80" w:after="120"/>
      </w:pPr>
      <w:r>
        <w:rPr>
          <w:rFonts w:ascii="DM Sans" w:cs="DM Sans" w:eastAsia="DM Sans" w:hAnsi="DM Sans"/>
          <w:color w:val="333333"/>
          <w:sz w:val="22"/>
          <w:szCs w:val="22"/>
        </w:rPr>
        <w:t xml:space="preserve">Si vous avez renseigné votre IBAN dans les paramètres, vos coordonnées bancaires apparaissent automatiquement en bas de chaque facture.</w:t>
      </w:r>
    </w:p>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6.3 Envoi par email</w:t>
      </w:r>
    </w:p>
    <w:p>
      <w:pPr>
        <w:spacing w:before="80" w:after="120"/>
      </w:pPr>
      <w:r>
        <w:rPr>
          <w:rFonts w:ascii="DM Sans" w:cs="DM Sans" w:eastAsia="DM Sans" w:hAnsi="DM Sans"/>
          <w:color w:val="333333"/>
          <w:sz w:val="22"/>
          <w:szCs w:val="22"/>
        </w:rPr>
        <w:t xml:space="preserve">Le bouton 📧 Email ouvre un dialogue avec :</w:t>
      </w:r>
    </w:p>
    <w:p>
      <w:pPr>
        <w:pStyle w:val="ListParagraph"/>
        <w:numPr>
          <w:ilvl w:val="0"/>
          <w:numId w:val="2"/>
        </w:numPr>
        <w:spacing w:before="60" w:after="60"/>
      </w:pPr>
      <w:r>
        <w:rPr>
          <w:rFonts w:ascii="DM Sans" w:cs="DM Sans" w:eastAsia="DM Sans" w:hAnsi="DM Sans"/>
          <w:color w:val="333333"/>
          <w:sz w:val="22"/>
          <w:szCs w:val="22"/>
        </w:rPr>
        <w:t xml:space="preserve">Champs pré-remplis : destinataire, objet, corps du message</w:t>
      </w:r>
    </w:p>
    <w:p>
      <w:pPr>
        <w:pStyle w:val="ListParagraph"/>
        <w:numPr>
          <w:ilvl w:val="0"/>
          <w:numId w:val="2"/>
        </w:numPr>
        <w:spacing w:before="60" w:after="60"/>
      </w:pPr>
      <w:r>
        <w:rPr>
          <w:rFonts w:ascii="DM Sans" w:cs="DM Sans" w:eastAsia="DM Sans" w:hAnsi="DM Sans"/>
          <w:b/>
          <w:bCs/>
          <w:color w:val="1A1814"/>
          <w:sz w:val="22"/>
          <w:szCs w:val="22"/>
        </w:rPr>
        <w:t xml:space="preserve">⬇️ Générer et télécharger le PDF </w:t>
      </w:r>
      <w:r>
        <w:rPr>
          <w:rFonts w:ascii="DM Sans" w:cs="DM Sans" w:eastAsia="DM Sans" w:hAnsi="DM Sans"/>
          <w:color w:val="333333"/>
          <w:sz w:val="22"/>
          <w:szCs w:val="22"/>
        </w:rPr>
        <w:t xml:space="preserve">— télécharge le PDF dans votre dossier Téléchargements</w:t>
      </w:r>
    </w:p>
    <w:p>
      <w:pPr>
        <w:pStyle w:val="ListParagraph"/>
        <w:numPr>
          <w:ilvl w:val="0"/>
          <w:numId w:val="2"/>
        </w:numPr>
        <w:spacing w:before="60" w:after="60"/>
      </w:pPr>
      <w:r>
        <w:rPr>
          <w:rFonts w:ascii="DM Sans" w:cs="DM Sans" w:eastAsia="DM Sans" w:hAnsi="DM Sans"/>
          <w:b/>
          <w:bCs/>
          <w:color w:val="1A1814"/>
          <w:sz w:val="22"/>
          <w:szCs w:val="22"/>
        </w:rPr>
        <w:t xml:space="preserve">📧 Ouvrir dans Gmail </w:t>
      </w:r>
      <w:r>
        <w:rPr>
          <w:rFonts w:ascii="DM Sans" w:cs="DM Sans" w:eastAsia="DM Sans" w:hAnsi="DM Sans"/>
          <w:color w:val="333333"/>
          <w:sz w:val="22"/>
          <w:szCs w:val="22"/>
        </w:rPr>
        <w:t xml:space="preserve">— ouvre Gmail avec destinataire et objet pré-remplis</w:t>
      </w:r>
    </w:p>
    <w:p>
      <w:pPr>
        <w:pStyle w:val="ListParagraph"/>
        <w:numPr>
          <w:ilvl w:val="0"/>
          <w:numId w:val="2"/>
        </w:numPr>
        <w:spacing w:before="60" w:after="60"/>
      </w:pPr>
      <w:r>
        <w:rPr>
          <w:rFonts w:ascii="DM Sans" w:cs="DM Sans" w:eastAsia="DM Sans" w:hAnsi="DM Sans"/>
          <w:color w:val="333333"/>
          <w:sz w:val="22"/>
          <w:szCs w:val="22"/>
        </w:rPr>
        <w:t xml:space="preserve">Glissez-déposez ensuite le PDF téléchargé dans Gmail</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FF8EC" w:val="clear"/>
            <w:tcMar>
              <w:top w:type="dxa" w:w="120"/>
              <w:left w:type="dxa" w:w="160"/>
              <w:bottom w:type="dxa" w:w="120"/>
              <w:right w:type="dxa" w:w="60"/>
            </w:tcMar>
          </w:tcPr>
          <w:p>
            <w:r>
              <w:rPr>
                <w:sz w:val="26"/>
                <w:szCs w:val="26"/>
              </w:rPr>
              <w:t xml:space="preserve">💡</w:t>
            </w:r>
          </w:p>
        </w:tc>
        <w:tc>
          <w:tcPr>
            <w:tcW w:type="dxa" w:w="8426"/>
            <w:tcBorders>
              <w:top w:val="none" w:color="FFFFFF" w:sz="0"/>
              <w:left w:val="none" w:color="FFFFFF" w:sz="0"/>
              <w:bottom w:val="none" w:color="FFFFFF" w:sz="0"/>
              <w:right w:val="none" w:color="FFFFFF" w:sz="0"/>
            </w:tcBorders>
            <w:shd w:fill="FFF8EC" w:val="clear"/>
            <w:tcMar>
              <w:top w:type="dxa" w:w="120"/>
              <w:left w:type="dxa" w:w="60"/>
              <w:bottom w:type="dxa" w:w="120"/>
              <w:right w:type="dxa" w:w="160"/>
            </w:tcMar>
          </w:tcPr>
          <w:p>
            <w:r>
              <w:rPr>
                <w:rFonts w:ascii="DM Sans" w:cs="DM Sans" w:eastAsia="DM Sans" w:hAnsi="DM Sans"/>
                <w:color w:val="555511"/>
                <w:sz w:val="22"/>
                <w:szCs w:val="22"/>
              </w:rPr>
              <w:t xml:space="preserve">Les PDFs sont automatiquement sauvegardés dans ~/LuthierPro/PDF/ avec le numéro de document comme nom de fichier.</w:t>
            </w:r>
          </w:p>
        </w:tc>
      </w:tr>
    </w:tbl>
    <w:p>
      <w:pPr>
        <w:spacing w:before="0" w:after="120"/>
      </w:pPr>
    </w:p>
    <w:p>
      <w:r>
        <w:br w:type="page"/>
      </w:r>
    </w:p>
    <w:p>
      <w:pPr>
        <w:pStyle w:val="Heading1"/>
        <w:pBdr>
          <w:bottom w:val="single" w:color="D4A853" w:sz="6" w:space="6"/>
        </w:pBdr>
        <w:spacing w:before="480" w:after="200"/>
      </w:pPr>
      <w:r>
        <w:rPr>
          <w:rFonts w:ascii="Playfair Display" w:cs="Playfair Display" w:eastAsia="Playfair Display" w:hAnsi="Playfair Display"/>
          <w:b/>
          <w:bCs/>
          <w:color w:val="D4A853"/>
          <w:sz w:val="36"/>
          <w:szCs w:val="36"/>
        </w:rPr>
        <w:t xml:space="preserve">7. Gestion des clients</w:t>
      </w:r>
    </w:p>
    <w:p>
      <w:pPr>
        <w:pStyle w:val="Heading2"/>
        <w:spacing w:before="320" w:after="160"/>
      </w:pPr>
      <w:r>
        <w:rPr>
          <w:rFonts w:ascii="Playfair Display" w:cs="Playfair Display" w:eastAsia="Playfair Display" w:hAnsi="Playfair Display"/>
          <w:b/>
          <w:bCs/>
          <w:color w:val="1A1814"/>
          <w:sz w:val="28"/>
          <w:szCs w:val="28"/>
        </w:rPr>
        <w:t xml:space="preserve">7.1 Fiche client</w:t>
      </w:r>
    </w:p>
    <w:p>
      <w:pPr>
        <w:spacing w:before="80" w:after="120"/>
      </w:pPr>
      <w:r>
        <w:rPr>
          <w:rFonts w:ascii="DM Sans" w:cs="DM Sans" w:eastAsia="DM Sans" w:hAnsi="DM Sans"/>
          <w:color w:val="333333"/>
          <w:sz w:val="22"/>
          <w:szCs w:val="22"/>
        </w:rPr>
        <w:t xml:space="preserve">Chaque client dispose d'une fiche complète :</w:t>
      </w:r>
    </w:p>
    <w:p>
      <w:pPr>
        <w:pStyle w:val="ListParagraph"/>
        <w:numPr>
          <w:ilvl w:val="0"/>
          <w:numId w:val="2"/>
        </w:numPr>
        <w:spacing w:before="60" w:after="60"/>
      </w:pPr>
      <w:r>
        <w:rPr>
          <w:rFonts w:ascii="DM Sans" w:cs="DM Sans" w:eastAsia="DM Sans" w:hAnsi="DM Sans"/>
          <w:b/>
          <w:bCs/>
          <w:color w:val="1A1814"/>
          <w:sz w:val="22"/>
          <w:szCs w:val="22"/>
        </w:rPr>
        <w:t xml:space="preserve">Coordonnées </w:t>
      </w:r>
      <w:r>
        <w:rPr>
          <w:rFonts w:ascii="DM Sans" w:cs="DM Sans" w:eastAsia="DM Sans" w:hAnsi="DM Sans"/>
          <w:color w:val="333333"/>
          <w:sz w:val="22"/>
          <w:szCs w:val="22"/>
        </w:rPr>
        <w:t xml:space="preserve">— nom, prénom, société, adresse, téléphone, email</w:t>
      </w:r>
    </w:p>
    <w:p>
      <w:pPr>
        <w:pStyle w:val="ListParagraph"/>
        <w:numPr>
          <w:ilvl w:val="0"/>
          <w:numId w:val="2"/>
        </w:numPr>
        <w:spacing w:before="60" w:after="60"/>
      </w:pPr>
      <w:r>
        <w:rPr>
          <w:rFonts w:ascii="DM Sans" w:cs="DM Sans" w:eastAsia="DM Sans" w:hAnsi="DM Sans"/>
          <w:b/>
          <w:bCs/>
          <w:color w:val="1A1814"/>
          <w:sz w:val="22"/>
          <w:szCs w:val="22"/>
        </w:rPr>
        <w:t xml:space="preserve">Historique </w:t>
      </w:r>
      <w:r>
        <w:rPr>
          <w:rFonts w:ascii="DM Sans" w:cs="DM Sans" w:eastAsia="DM Sans" w:hAnsi="DM Sans"/>
          <w:color w:val="333333"/>
          <w:sz w:val="22"/>
          <w:szCs w:val="22"/>
        </w:rPr>
        <w:t xml:space="preserve">— tous les devis et factures liés à ce client</w:t>
      </w:r>
    </w:p>
    <w:p>
      <w:pPr>
        <w:pStyle w:val="ListParagraph"/>
        <w:numPr>
          <w:ilvl w:val="0"/>
          <w:numId w:val="2"/>
        </w:numPr>
        <w:spacing w:before="60" w:after="60"/>
      </w:pPr>
      <w:r>
        <w:rPr>
          <w:rFonts w:ascii="DM Sans" w:cs="DM Sans" w:eastAsia="DM Sans" w:hAnsi="DM Sans"/>
          <w:b/>
          <w:bCs/>
          <w:color w:val="1A1814"/>
          <w:sz w:val="22"/>
          <w:szCs w:val="22"/>
        </w:rPr>
        <w:t xml:space="preserve">Guitarres </w:t>
      </w:r>
      <w:r>
        <w:rPr>
          <w:rFonts w:ascii="DM Sans" w:cs="DM Sans" w:eastAsia="DM Sans" w:hAnsi="DM Sans"/>
          <w:color w:val="333333"/>
          <w:sz w:val="22"/>
          <w:szCs w:val="22"/>
        </w:rPr>
        <w:t xml:space="preserve">— instruments du client présents dans le parc</w:t>
      </w:r>
    </w:p>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7.2 Recherche et filtres</w:t>
      </w:r>
    </w:p>
    <w:p>
      <w:pPr>
        <w:spacing w:before="80" w:after="120"/>
      </w:pPr>
      <w:r>
        <w:rPr>
          <w:rFonts w:ascii="DM Sans" w:cs="DM Sans" w:eastAsia="DM Sans" w:hAnsi="DM Sans"/>
          <w:color w:val="333333"/>
          <w:sz w:val="22"/>
          <w:szCs w:val="22"/>
        </w:rPr>
        <w:t xml:space="preserve">La barre de recherche filtre en temps réel sur le nom, prénom, société et email. Cliquez sur un client pour ouvrir sa fiche détaillée.</w:t>
      </w:r>
    </w:p>
    <w:p>
      <w:pPr>
        <w:spacing w:before="0" w:after="120"/>
      </w:pPr>
    </w:p>
    <w:p>
      <w:r>
        <w:br w:type="page"/>
      </w:r>
    </w:p>
    <w:p>
      <w:pPr>
        <w:pStyle w:val="Heading1"/>
        <w:pBdr>
          <w:bottom w:val="single" w:color="D4A853" w:sz="6" w:space="6"/>
        </w:pBdr>
        <w:spacing w:before="480" w:after="200"/>
      </w:pPr>
      <w:r>
        <w:rPr>
          <w:rFonts w:ascii="Playfair Display" w:cs="Playfair Display" w:eastAsia="Playfair Display" w:hAnsi="Playfair Display"/>
          <w:b/>
          <w:bCs/>
          <w:color w:val="D4A853"/>
          <w:sz w:val="36"/>
          <w:szCs w:val="36"/>
        </w:rPr>
        <w:t xml:space="preserve">8. Articles &amp; Services</w:t>
      </w:r>
    </w:p>
    <w:p>
      <w:pPr>
        <w:spacing w:before="80" w:after="120"/>
      </w:pPr>
      <w:r>
        <w:rPr>
          <w:rFonts w:ascii="DM Sans" w:cs="DM Sans" w:eastAsia="DM Sans" w:hAnsi="DM Sans"/>
          <w:color w:val="333333"/>
          <w:sz w:val="22"/>
          <w:szCs w:val="22"/>
        </w:rPr>
        <w:t xml:space="preserve">Le catalogue centralise toutes vos prestations et produits pour les réutiliser rapidement dans vos devis et factures.</w:t>
      </w:r>
    </w:p>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8.1 Types d'articles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rPr>
          <w:tblHeader/>
        </w:trPr>
        <w:tc>
          <w:tcPr>
            <w:tcBorders>
              <w:top w:val="single" w:color="DDDDDD" w:sz="4"/>
              <w:left w:val="single" w:color="DDDDDD" w:sz="4"/>
              <w:bottom w:val="single" w:color="DDDDDD" w:sz="4"/>
              <w:right w:val="single" w:color="DDDDDD" w:sz="4"/>
            </w:tcBorders>
            <w:shd w:fill="1A1814" w:val="clear"/>
            <w:tcMar>
              <w:top w:type="dxa" w:w="100"/>
              <w:left w:type="dxa" w:w="140"/>
              <w:bottom w:type="dxa" w:w="100"/>
              <w:right w:type="dxa" w:w="140"/>
            </w:tcMar>
          </w:tcPr>
          <w:p>
            <w:r>
              <w:rPr>
                <w:rFonts w:ascii="DM Sans" w:cs="DM Sans" w:eastAsia="DM Sans" w:hAnsi="DM Sans"/>
                <w:b/>
                <w:bCs/>
                <w:color w:val="FFFFFF"/>
                <w:sz w:val="20"/>
                <w:szCs w:val="20"/>
              </w:rPr>
              <w:t xml:space="preserve">Type</w:t>
            </w:r>
          </w:p>
        </w:tc>
        <w:tc>
          <w:tcPr>
            <w:tcBorders>
              <w:top w:val="single" w:color="DDDDDD" w:sz="4"/>
              <w:left w:val="single" w:color="DDDDDD" w:sz="4"/>
              <w:bottom w:val="single" w:color="DDDDDD" w:sz="4"/>
              <w:right w:val="single" w:color="DDDDDD" w:sz="4"/>
            </w:tcBorders>
            <w:shd w:fill="1A1814" w:val="clear"/>
            <w:tcMar>
              <w:top w:type="dxa" w:w="100"/>
              <w:left w:type="dxa" w:w="140"/>
              <w:bottom w:type="dxa" w:w="100"/>
              <w:right w:type="dxa" w:w="140"/>
            </w:tcMar>
          </w:tcPr>
          <w:p>
            <w:r>
              <w:rPr>
                <w:rFonts w:ascii="DM Sans" w:cs="DM Sans" w:eastAsia="DM Sans" w:hAnsi="DM Sans"/>
                <w:b/>
                <w:bCs/>
                <w:color w:val="FFFFFF"/>
                <w:sz w:val="20"/>
                <w:szCs w:val="20"/>
              </w:rPr>
              <w:t xml:space="preserve">Couleur</w:t>
            </w:r>
          </w:p>
        </w:tc>
        <w:tc>
          <w:tcPr>
            <w:tcBorders>
              <w:top w:val="single" w:color="DDDDDD" w:sz="4"/>
              <w:left w:val="single" w:color="DDDDDD" w:sz="4"/>
              <w:bottom w:val="single" w:color="DDDDDD" w:sz="4"/>
              <w:right w:val="single" w:color="DDDDDD" w:sz="4"/>
            </w:tcBorders>
            <w:shd w:fill="1A1814" w:val="clear"/>
            <w:tcMar>
              <w:top w:type="dxa" w:w="100"/>
              <w:left w:type="dxa" w:w="140"/>
              <w:bottom w:type="dxa" w:w="100"/>
              <w:right w:type="dxa" w:w="140"/>
            </w:tcMar>
          </w:tcPr>
          <w:p>
            <w:r>
              <w:rPr>
                <w:rFonts w:ascii="DM Sans" w:cs="DM Sans" w:eastAsia="DM Sans" w:hAnsi="DM Sans"/>
                <w:b/>
                <w:bCs/>
                <w:color w:val="FFFFFF"/>
                <w:sz w:val="20"/>
                <w:szCs w:val="20"/>
              </w:rPr>
              <w:t xml:space="preserve">Exemples</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Service</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2B5EA7"/>
                <w:sz w:val="20"/>
                <w:szCs w:val="20"/>
              </w:rPr>
              <w:t xml:space="preserve">🔵 Bleu</w:t>
            </w:r>
          </w:p>
        </w:tc>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Réglage, setup, réparation, main-d'œuvre</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Produit</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2E6B4A"/>
                <w:sz w:val="20"/>
                <w:szCs w:val="20"/>
              </w:rPr>
              <w:t xml:space="preserve">🟢 Vert</w:t>
            </w:r>
          </w:p>
        </w:tc>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Cordes, mécaniques, sillet, chevalet, micros</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Frais</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D4A853"/>
                <w:sz w:val="20"/>
                <w:szCs w:val="20"/>
              </w:rPr>
              <w:t xml:space="preserve">🟡 Doré</w:t>
            </w:r>
          </w:p>
        </w:tc>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Livraison, déplacement, fournitures</w:t>
            </w:r>
          </w:p>
        </w:tc>
      </w:tr>
    </w:tbl>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8.2 Champs d'un article</w:t>
      </w:r>
    </w:p>
    <w:p>
      <w:pPr>
        <w:pStyle w:val="ListParagraph"/>
        <w:numPr>
          <w:ilvl w:val="0"/>
          <w:numId w:val="2"/>
        </w:numPr>
        <w:spacing w:before="60" w:after="60"/>
      </w:pPr>
      <w:r>
        <w:rPr>
          <w:rFonts w:ascii="DM Sans" w:cs="DM Sans" w:eastAsia="DM Sans" w:hAnsi="DM Sans"/>
          <w:b/>
          <w:bCs/>
          <w:color w:val="1A1814"/>
          <w:sz w:val="22"/>
          <w:szCs w:val="22"/>
        </w:rPr>
        <w:t xml:space="preserve">Nom </w:t>
      </w:r>
      <w:r>
        <w:rPr>
          <w:rFonts w:ascii="DM Sans" w:cs="DM Sans" w:eastAsia="DM Sans" w:hAnsi="DM Sans"/>
          <w:color w:val="333333"/>
          <w:sz w:val="22"/>
          <w:szCs w:val="22"/>
        </w:rPr>
        <w:t xml:space="preserve">— libellé court (ex : Réglage complet)</w:t>
      </w:r>
    </w:p>
    <w:p>
      <w:pPr>
        <w:pStyle w:val="ListParagraph"/>
        <w:numPr>
          <w:ilvl w:val="0"/>
          <w:numId w:val="2"/>
        </w:numPr>
        <w:spacing w:before="60" w:after="60"/>
      </w:pPr>
      <w:r>
        <w:rPr>
          <w:rFonts w:ascii="DM Sans" w:cs="DM Sans" w:eastAsia="DM Sans" w:hAnsi="DM Sans"/>
          <w:b/>
          <w:bCs/>
          <w:color w:val="1A1814"/>
          <w:sz w:val="22"/>
          <w:szCs w:val="22"/>
        </w:rPr>
        <w:t xml:space="preserve">Description </w:t>
      </w:r>
      <w:r>
        <w:rPr>
          <w:rFonts w:ascii="DM Sans" w:cs="DM Sans" w:eastAsia="DM Sans" w:hAnsi="DM Sans"/>
          <w:color w:val="333333"/>
          <w:sz w:val="22"/>
          <w:szCs w:val="22"/>
        </w:rPr>
        <w:t xml:space="preserve">— détail affiché sur les documents</w:t>
      </w:r>
    </w:p>
    <w:p>
      <w:pPr>
        <w:pStyle w:val="ListParagraph"/>
        <w:numPr>
          <w:ilvl w:val="0"/>
          <w:numId w:val="2"/>
        </w:numPr>
        <w:spacing w:before="60" w:after="60"/>
      </w:pPr>
      <w:r>
        <w:rPr>
          <w:rFonts w:ascii="DM Sans" w:cs="DM Sans" w:eastAsia="DM Sans" w:hAnsi="DM Sans"/>
          <w:b/>
          <w:bCs/>
          <w:color w:val="1A1814"/>
          <w:sz w:val="22"/>
          <w:szCs w:val="22"/>
        </w:rPr>
        <w:t xml:space="preserve">Type </w:t>
      </w:r>
      <w:r>
        <w:rPr>
          <w:rFonts w:ascii="DM Sans" w:cs="DM Sans" w:eastAsia="DM Sans" w:hAnsi="DM Sans"/>
          <w:color w:val="333333"/>
          <w:sz w:val="22"/>
          <w:szCs w:val="22"/>
        </w:rPr>
        <w:t xml:space="preserve">— service, produit ou frais</w:t>
      </w:r>
    </w:p>
    <w:p>
      <w:pPr>
        <w:pStyle w:val="ListParagraph"/>
        <w:numPr>
          <w:ilvl w:val="0"/>
          <w:numId w:val="2"/>
        </w:numPr>
        <w:spacing w:before="60" w:after="60"/>
      </w:pPr>
      <w:r>
        <w:rPr>
          <w:rFonts w:ascii="DM Sans" w:cs="DM Sans" w:eastAsia="DM Sans" w:hAnsi="DM Sans"/>
          <w:b/>
          <w:bCs/>
          <w:color w:val="1A1814"/>
          <w:sz w:val="22"/>
          <w:szCs w:val="22"/>
        </w:rPr>
        <w:t xml:space="preserve">Prix HT </w:t>
      </w:r>
      <w:r>
        <w:rPr>
          <w:rFonts w:ascii="DM Sans" w:cs="DM Sans" w:eastAsia="DM Sans" w:hAnsi="DM Sans"/>
          <w:color w:val="333333"/>
          <w:sz w:val="22"/>
          <w:szCs w:val="22"/>
        </w:rPr>
        <w:t xml:space="preserve">— prix de vente hors taxes</w:t>
      </w:r>
    </w:p>
    <w:p>
      <w:pPr>
        <w:pStyle w:val="ListParagraph"/>
        <w:numPr>
          <w:ilvl w:val="0"/>
          <w:numId w:val="2"/>
        </w:numPr>
        <w:spacing w:before="60" w:after="60"/>
      </w:pPr>
      <w:r>
        <w:rPr>
          <w:rFonts w:ascii="DM Sans" w:cs="DM Sans" w:eastAsia="DM Sans" w:hAnsi="DM Sans"/>
          <w:b/>
          <w:bCs/>
          <w:color w:val="1A1814"/>
          <w:sz w:val="22"/>
          <w:szCs w:val="22"/>
        </w:rPr>
        <w:t xml:space="preserve">TVA </w:t>
      </w:r>
      <w:r>
        <w:rPr>
          <w:rFonts w:ascii="DM Sans" w:cs="DM Sans" w:eastAsia="DM Sans" w:hAnsi="DM Sans"/>
          <w:color w:val="333333"/>
          <w:sz w:val="22"/>
          <w:szCs w:val="22"/>
        </w:rPr>
        <w:t xml:space="preserve">— taux par défaut pour cet article</w:t>
      </w:r>
    </w:p>
    <w:p>
      <w:pPr>
        <w:pStyle w:val="ListParagraph"/>
        <w:numPr>
          <w:ilvl w:val="0"/>
          <w:numId w:val="2"/>
        </w:numPr>
        <w:spacing w:before="60" w:after="60"/>
      </w:pPr>
      <w:r>
        <w:rPr>
          <w:rFonts w:ascii="DM Sans" w:cs="DM Sans" w:eastAsia="DM Sans" w:hAnsi="DM Sans"/>
          <w:b/>
          <w:bCs/>
          <w:color w:val="1A1814"/>
          <w:sz w:val="22"/>
          <w:szCs w:val="22"/>
        </w:rPr>
        <w:t xml:space="preserve">Unité </w:t>
      </w:r>
      <w:r>
        <w:rPr>
          <w:rFonts w:ascii="DM Sans" w:cs="DM Sans" w:eastAsia="DM Sans" w:hAnsi="DM Sans"/>
          <w:color w:val="333333"/>
          <w:sz w:val="22"/>
          <w:szCs w:val="22"/>
        </w:rPr>
        <w:t xml:space="preserve">— heure, unité, forfait, jour...</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FF8EC" w:val="clear"/>
            <w:tcMar>
              <w:top w:type="dxa" w:w="120"/>
              <w:left w:type="dxa" w:w="160"/>
              <w:bottom w:type="dxa" w:w="120"/>
              <w:right w:type="dxa" w:w="60"/>
            </w:tcMar>
          </w:tcPr>
          <w:p>
            <w:r>
              <w:rPr>
                <w:sz w:val="26"/>
                <w:szCs w:val="26"/>
              </w:rPr>
              <w:t xml:space="preserve">💡</w:t>
            </w:r>
          </w:p>
        </w:tc>
        <w:tc>
          <w:tcPr>
            <w:tcW w:type="dxa" w:w="8426"/>
            <w:tcBorders>
              <w:top w:val="none" w:color="FFFFFF" w:sz="0"/>
              <w:left w:val="none" w:color="FFFFFF" w:sz="0"/>
              <w:bottom w:val="none" w:color="FFFFFF" w:sz="0"/>
              <w:right w:val="none" w:color="FFFFFF" w:sz="0"/>
            </w:tcBorders>
            <w:shd w:fill="FFF8EC" w:val="clear"/>
            <w:tcMar>
              <w:top w:type="dxa" w:w="120"/>
              <w:left w:type="dxa" w:w="60"/>
              <w:bottom w:type="dxa" w:w="120"/>
              <w:right w:type="dxa" w:w="160"/>
            </w:tcMar>
          </w:tcPr>
          <w:p>
            <w:r>
              <w:rPr>
                <w:rFonts w:ascii="DM Sans" w:cs="DM Sans" w:eastAsia="DM Sans" w:hAnsi="DM Sans"/>
                <w:color w:val="555511"/>
                <w:sz w:val="22"/>
                <w:szCs w:val="22"/>
              </w:rPr>
              <w:t xml:space="preserve">Dans un devis ou une facture, cliquez sur 📦 Catalogue pour ajouter directement une ligne depuis le catalogue. Le type, le prix et la TVA se remplissent automatiquement.</w:t>
            </w:r>
          </w:p>
        </w:tc>
      </w:tr>
    </w:tbl>
    <w:p>
      <w:pPr>
        <w:spacing w:before="0" w:after="120"/>
      </w:pPr>
    </w:p>
    <w:p>
      <w:r>
        <w:br w:type="page"/>
      </w:r>
    </w:p>
    <w:p>
      <w:pPr>
        <w:pStyle w:val="Heading1"/>
        <w:pBdr>
          <w:bottom w:val="single" w:color="D4A853" w:sz="6" w:space="6"/>
        </w:pBdr>
        <w:spacing w:before="480" w:after="200"/>
      </w:pPr>
      <w:r>
        <w:rPr>
          <w:rFonts w:ascii="Playfair Display" w:cs="Playfair Display" w:eastAsia="Playfair Display" w:hAnsi="Playfair Display"/>
          <w:b/>
          <w:bCs/>
          <w:color w:val="D4A853"/>
          <w:sz w:val="36"/>
          <w:szCs w:val="36"/>
        </w:rPr>
        <w:t xml:space="preserve">9. Parc Guitares</w:t>
      </w:r>
    </w:p>
    <w:p>
      <w:pPr>
        <w:spacing w:before="80" w:after="120"/>
      </w:pPr>
      <w:r>
        <w:rPr>
          <w:rFonts w:ascii="DM Sans" w:cs="DM Sans" w:eastAsia="DM Sans" w:hAnsi="DM Sans"/>
          <w:color w:val="333333"/>
          <w:sz w:val="22"/>
          <w:szCs w:val="22"/>
        </w:rPr>
        <w:t xml:space="preserve">Le parc guitares permet de suivre chaque instrument confié par vos clients, avec son historique complet d'interventions.</w:t>
      </w:r>
    </w:p>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9.1 Fiche instrument</w:t>
      </w:r>
    </w:p>
    <w:p>
      <w:pPr>
        <w:pStyle w:val="ListParagraph"/>
        <w:numPr>
          <w:ilvl w:val="0"/>
          <w:numId w:val="2"/>
        </w:numPr>
        <w:spacing w:before="60" w:after="60"/>
      </w:pPr>
      <w:r>
        <w:rPr>
          <w:rFonts w:ascii="DM Sans" w:cs="DM Sans" w:eastAsia="DM Sans" w:hAnsi="DM Sans"/>
          <w:b/>
          <w:bCs/>
          <w:color w:val="1A1814"/>
          <w:sz w:val="22"/>
          <w:szCs w:val="22"/>
        </w:rPr>
        <w:t xml:space="preserve">Identification </w:t>
      </w:r>
      <w:r>
        <w:rPr>
          <w:rFonts w:ascii="DM Sans" w:cs="DM Sans" w:eastAsia="DM Sans" w:hAnsi="DM Sans"/>
          <w:color w:val="333333"/>
          <w:sz w:val="22"/>
          <w:szCs w:val="22"/>
        </w:rPr>
        <w:t xml:space="preserve">— marque, modèle, type (électrique, acoustique, classique, basse...)</w:t>
      </w:r>
    </w:p>
    <w:p>
      <w:pPr>
        <w:pStyle w:val="ListParagraph"/>
        <w:numPr>
          <w:ilvl w:val="0"/>
          <w:numId w:val="2"/>
        </w:numPr>
        <w:spacing w:before="60" w:after="60"/>
      </w:pPr>
      <w:r>
        <w:rPr>
          <w:rFonts w:ascii="DM Sans" w:cs="DM Sans" w:eastAsia="DM Sans" w:hAnsi="DM Sans"/>
          <w:b/>
          <w:bCs/>
          <w:color w:val="1A1814"/>
          <w:sz w:val="22"/>
          <w:szCs w:val="22"/>
        </w:rPr>
        <w:t xml:space="preserve">Numéro de série </w:t>
      </w:r>
      <w:r>
        <w:rPr>
          <w:rFonts w:ascii="DM Sans" w:cs="DM Sans" w:eastAsia="DM Sans" w:hAnsi="DM Sans"/>
          <w:color w:val="333333"/>
          <w:sz w:val="22"/>
          <w:szCs w:val="22"/>
        </w:rPr>
        <w:t xml:space="preserve">— pour l'identification unique</w:t>
      </w:r>
    </w:p>
    <w:p>
      <w:pPr>
        <w:pStyle w:val="ListParagraph"/>
        <w:numPr>
          <w:ilvl w:val="0"/>
          <w:numId w:val="2"/>
        </w:numPr>
        <w:spacing w:before="60" w:after="60"/>
      </w:pPr>
      <w:r>
        <w:rPr>
          <w:rFonts w:ascii="DM Sans" w:cs="DM Sans" w:eastAsia="DM Sans" w:hAnsi="DM Sans"/>
          <w:b/>
          <w:bCs/>
          <w:color w:val="1A1814"/>
          <w:sz w:val="22"/>
          <w:szCs w:val="22"/>
        </w:rPr>
        <w:t xml:space="preserve">Propriétaire </w:t>
      </w:r>
      <w:r>
        <w:rPr>
          <w:rFonts w:ascii="DM Sans" w:cs="DM Sans" w:eastAsia="DM Sans" w:hAnsi="DM Sans"/>
          <w:color w:val="333333"/>
          <w:sz w:val="22"/>
          <w:szCs w:val="22"/>
        </w:rPr>
        <w:t xml:space="preserve">— client lié dans la base de données</w:t>
      </w:r>
    </w:p>
    <w:p>
      <w:pPr>
        <w:pStyle w:val="ListParagraph"/>
        <w:numPr>
          <w:ilvl w:val="0"/>
          <w:numId w:val="2"/>
        </w:numPr>
        <w:spacing w:before="60" w:after="60"/>
      </w:pPr>
      <w:r>
        <w:rPr>
          <w:rFonts w:ascii="DM Sans" w:cs="DM Sans" w:eastAsia="DM Sans" w:hAnsi="DM Sans"/>
          <w:b/>
          <w:bCs/>
          <w:color w:val="1A1814"/>
          <w:sz w:val="22"/>
          <w:szCs w:val="22"/>
        </w:rPr>
        <w:t xml:space="preserve">Année, couleur, finition </w:t>
      </w:r>
      <w:r>
        <w:rPr>
          <w:rFonts w:ascii="DM Sans" w:cs="DM Sans" w:eastAsia="DM Sans" w:hAnsi="DM Sans"/>
          <w:color w:val="333333"/>
          <w:sz w:val="22"/>
          <w:szCs w:val="22"/>
        </w:rPr>
        <w:t xml:space="preserve">— caractéristiques physiques</w:t>
      </w:r>
    </w:p>
    <w:p>
      <w:pPr>
        <w:pStyle w:val="ListParagraph"/>
        <w:numPr>
          <w:ilvl w:val="0"/>
          <w:numId w:val="2"/>
        </w:numPr>
        <w:spacing w:before="60" w:after="60"/>
      </w:pPr>
      <w:r>
        <w:rPr>
          <w:rFonts w:ascii="DM Sans" w:cs="DM Sans" w:eastAsia="DM Sans" w:hAnsi="DM Sans"/>
          <w:b/>
          <w:bCs/>
          <w:color w:val="1A1814"/>
          <w:sz w:val="22"/>
          <w:szCs w:val="22"/>
        </w:rPr>
        <w:t xml:space="preserve">Historique </w:t>
      </w:r>
      <w:r>
        <w:rPr>
          <w:rFonts w:ascii="DM Sans" w:cs="DM Sans" w:eastAsia="DM Sans" w:hAnsi="DM Sans"/>
          <w:color w:val="333333"/>
          <w:sz w:val="22"/>
          <w:szCs w:val="22"/>
        </w:rPr>
        <w:t xml:space="preserve">— tous les devis et factures ayant concerné cet instrument</w:t>
      </w:r>
    </w:p>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9.2 Lier une guitare à un document</w:t>
      </w:r>
    </w:p>
    <w:p>
      <w:pPr>
        <w:spacing w:before="80" w:after="120"/>
      </w:pPr>
      <w:r>
        <w:rPr>
          <w:rFonts w:ascii="DM Sans" w:cs="DM Sans" w:eastAsia="DM Sans" w:hAnsi="DM Sans"/>
          <w:color w:val="333333"/>
          <w:sz w:val="22"/>
          <w:szCs w:val="22"/>
        </w:rPr>
        <w:t xml:space="preserve">Lors de la création d'un devis ou d'une facture, sélectionnez la guitare dans le champ dédié. L'instrument apparaîtra alors dans le PDF avec sa marque, son modèle et son numéro de série.</w:t>
      </w:r>
    </w:p>
    <w:p>
      <w:pPr>
        <w:spacing w:before="0" w:after="120"/>
      </w:pPr>
    </w:p>
    <w:p>
      <w:r>
        <w:br w:type="page"/>
      </w:r>
    </w:p>
    <w:p>
      <w:pPr>
        <w:pStyle w:val="Heading1"/>
        <w:pBdr>
          <w:bottom w:val="single" w:color="D4A853" w:sz="6" w:space="6"/>
        </w:pBdr>
        <w:spacing w:before="480" w:after="200"/>
      </w:pPr>
      <w:r>
        <w:rPr>
          <w:rFonts w:ascii="Playfair Display" w:cs="Playfair Display" w:eastAsia="Playfair Display" w:hAnsi="Playfair Display"/>
          <w:b/>
          <w:bCs/>
          <w:color w:val="D4A853"/>
          <w:sz w:val="36"/>
          <w:szCs w:val="36"/>
        </w:rPr>
        <w:t xml:space="preserve">10. Bilan trimestriel</w:t>
      </w:r>
    </w:p>
    <w:p>
      <w:pPr>
        <w:spacing w:before="80" w:after="120"/>
      </w:pPr>
      <w:r>
        <w:rPr>
          <w:rFonts w:ascii="DM Sans" w:cs="DM Sans" w:eastAsia="DM Sans" w:hAnsi="DM Sans"/>
          <w:color w:val="333333"/>
          <w:sz w:val="22"/>
          <w:szCs w:val="22"/>
        </w:rPr>
        <w:t xml:space="preserve">La page Bilan trimestriel vous aide à préparer vos déclarations fiscales de fin de trimestre, notamment pour les micro-entrepreneurs.</w:t>
      </w:r>
    </w:p>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10.1 Sélection de la période</w:t>
      </w:r>
    </w:p>
    <w:p>
      <w:pPr>
        <w:pStyle w:val="ListParagraph"/>
        <w:numPr>
          <w:ilvl w:val="0"/>
          <w:numId w:val="2"/>
        </w:numPr>
        <w:spacing w:before="60" w:after="60"/>
      </w:pPr>
      <w:r>
        <w:rPr>
          <w:rFonts w:ascii="DM Sans" w:cs="DM Sans" w:eastAsia="DM Sans" w:hAnsi="DM Sans"/>
          <w:b/>
          <w:bCs/>
          <w:color w:val="1A1814"/>
          <w:sz w:val="22"/>
          <w:szCs w:val="22"/>
        </w:rPr>
        <w:t xml:space="preserve">Raccourcis rapides </w:t>
      </w:r>
      <w:r>
        <w:rPr>
          <w:rFonts w:ascii="DM Sans" w:cs="DM Sans" w:eastAsia="DM Sans" w:hAnsi="DM Sans"/>
          <w:color w:val="333333"/>
          <w:sz w:val="22"/>
          <w:szCs w:val="22"/>
        </w:rPr>
        <w:t xml:space="preserve">— T1, T2, T3, T4 de l'année courante et précédente, ou année complète</w:t>
      </w:r>
    </w:p>
    <w:p>
      <w:pPr>
        <w:pStyle w:val="ListParagraph"/>
        <w:numPr>
          <w:ilvl w:val="0"/>
          <w:numId w:val="2"/>
        </w:numPr>
        <w:spacing w:before="60" w:after="60"/>
      </w:pPr>
      <w:r>
        <w:rPr>
          <w:rFonts w:ascii="DM Sans" w:cs="DM Sans" w:eastAsia="DM Sans" w:hAnsi="DM Sans"/>
          <w:b/>
          <w:bCs/>
          <w:color w:val="1A1814"/>
          <w:sz w:val="22"/>
          <w:szCs w:val="22"/>
        </w:rPr>
        <w:t xml:space="preserve">Période libre </w:t>
      </w:r>
      <w:r>
        <w:rPr>
          <w:rFonts w:ascii="DM Sans" w:cs="DM Sans" w:eastAsia="DM Sans" w:hAnsi="DM Sans"/>
          <w:color w:val="333333"/>
          <w:sz w:val="22"/>
          <w:szCs w:val="22"/>
        </w:rPr>
        <w:t xml:space="preserve">— choisissez librement une date de début et de fin</w:t>
      </w:r>
    </w:p>
    <w:p>
      <w:pPr>
        <w:pStyle w:val="ListParagraph"/>
        <w:numPr>
          <w:ilvl w:val="0"/>
          <w:numId w:val="2"/>
        </w:numPr>
        <w:spacing w:before="60" w:after="60"/>
      </w:pPr>
      <w:r>
        <w:rPr>
          <w:rFonts w:ascii="DM Sans" w:cs="DM Sans" w:eastAsia="DM Sans" w:hAnsi="DM Sans"/>
          <w:b/>
          <w:bCs/>
          <w:color w:val="1A1814"/>
          <w:sz w:val="22"/>
          <w:szCs w:val="22"/>
        </w:rPr>
        <w:t xml:space="preserve">Filtres de statut </w:t>
      </w:r>
      <w:r>
        <w:rPr>
          <w:rFonts w:ascii="DM Sans" w:cs="DM Sans" w:eastAsia="DM Sans" w:hAnsi="DM Sans"/>
          <w:color w:val="333333"/>
          <w:sz w:val="22"/>
          <w:szCs w:val="22"/>
        </w:rPr>
        <w:t xml:space="preserve">— incluez ou excluez les factures payées, envoyées, en retard</w:t>
      </w:r>
    </w:p>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10.2 Résultats affichés</w:t>
      </w:r>
    </w:p>
    <w:p>
      <w:pPr>
        <w:pStyle w:val="ListParagraph"/>
        <w:numPr>
          <w:ilvl w:val="0"/>
          <w:numId w:val="2"/>
        </w:numPr>
        <w:spacing w:before="60" w:after="60"/>
      </w:pPr>
      <w:r>
        <w:rPr>
          <w:rFonts w:ascii="DM Sans" w:cs="DM Sans" w:eastAsia="DM Sans" w:hAnsi="DM Sans"/>
          <w:b/>
          <w:bCs/>
          <w:color w:val="1A1814"/>
          <w:sz w:val="22"/>
          <w:szCs w:val="22"/>
        </w:rPr>
        <w:t xml:space="preserve">Cartes synthèse </w:t>
      </w:r>
      <w:r>
        <w:rPr>
          <w:rFonts w:ascii="DM Sans" w:cs="DM Sans" w:eastAsia="DM Sans" w:hAnsi="DM Sans"/>
          <w:color w:val="333333"/>
          <w:sz w:val="22"/>
          <w:szCs w:val="22"/>
        </w:rPr>
        <w:t xml:space="preserve">— nombre de factures, total HT, TVA collectée, total TTC</w:t>
      </w:r>
    </w:p>
    <w:p>
      <w:pPr>
        <w:pStyle w:val="ListParagraph"/>
        <w:numPr>
          <w:ilvl w:val="0"/>
          <w:numId w:val="2"/>
        </w:numPr>
        <w:spacing w:before="60" w:after="60"/>
      </w:pPr>
      <w:r>
        <w:rPr>
          <w:rFonts w:ascii="DM Sans" w:cs="DM Sans" w:eastAsia="DM Sans" w:hAnsi="DM Sans"/>
          <w:b/>
          <w:bCs/>
          <w:color w:val="1A1814"/>
          <w:sz w:val="22"/>
          <w:szCs w:val="22"/>
        </w:rPr>
        <w:t xml:space="preserve">Ventilation par type </w:t>
      </w:r>
      <w:r>
        <w:rPr>
          <w:rFonts w:ascii="DM Sans" w:cs="DM Sans" w:eastAsia="DM Sans" w:hAnsi="DM Sans"/>
          <w:color w:val="333333"/>
          <w:sz w:val="22"/>
          <w:szCs w:val="22"/>
        </w:rPr>
        <w:t xml:space="preserve">— répartition Services / Produits / Frais avec barres de progression</w:t>
      </w:r>
    </w:p>
    <w:p>
      <w:pPr>
        <w:pStyle w:val="ListParagraph"/>
        <w:numPr>
          <w:ilvl w:val="0"/>
          <w:numId w:val="2"/>
        </w:numPr>
        <w:spacing w:before="60" w:after="60"/>
      </w:pPr>
      <w:r>
        <w:rPr>
          <w:rFonts w:ascii="DM Sans" w:cs="DM Sans" w:eastAsia="DM Sans" w:hAnsi="DM Sans"/>
          <w:b/>
          <w:bCs/>
          <w:color w:val="1A1814"/>
          <w:sz w:val="22"/>
          <w:szCs w:val="22"/>
        </w:rPr>
        <w:t xml:space="preserve">Récapitulatif déclaration </w:t>
      </w:r>
      <w:r>
        <w:rPr>
          <w:rFonts w:ascii="DM Sans" w:cs="DM Sans" w:eastAsia="DM Sans" w:hAnsi="DM Sans"/>
          <w:color w:val="333333"/>
          <w:sz w:val="22"/>
          <w:szCs w:val="22"/>
        </w:rPr>
        <w:t xml:space="preserve">— CA TTC, CA Services HT, CA Produits HT, TVA collectée</w:t>
      </w:r>
    </w:p>
    <w:p>
      <w:pPr>
        <w:pStyle w:val="ListParagraph"/>
        <w:numPr>
          <w:ilvl w:val="0"/>
          <w:numId w:val="2"/>
        </w:numPr>
        <w:spacing w:before="60" w:after="60"/>
      </w:pPr>
      <w:r>
        <w:rPr>
          <w:rFonts w:ascii="DM Sans" w:cs="DM Sans" w:eastAsia="DM Sans" w:hAnsi="DM Sans"/>
          <w:b/>
          <w:bCs/>
          <w:color w:val="1A1814"/>
          <w:sz w:val="22"/>
          <w:szCs w:val="22"/>
        </w:rPr>
        <w:t xml:space="preserve">Top clients </w:t>
      </w:r>
      <w:r>
        <w:rPr>
          <w:rFonts w:ascii="DM Sans" w:cs="DM Sans" w:eastAsia="DM Sans" w:hAnsi="DM Sans"/>
          <w:color w:val="333333"/>
          <w:sz w:val="22"/>
          <w:szCs w:val="22"/>
        </w:rPr>
        <w:t xml:space="preserve">— classement des 5 meilleurs clients de la période</w:t>
      </w:r>
    </w:p>
    <w:p>
      <w:pPr>
        <w:pStyle w:val="ListParagraph"/>
        <w:numPr>
          <w:ilvl w:val="0"/>
          <w:numId w:val="2"/>
        </w:numPr>
        <w:spacing w:before="60" w:after="60"/>
      </w:pPr>
      <w:r>
        <w:rPr>
          <w:rFonts w:ascii="DM Sans" w:cs="DM Sans" w:eastAsia="DM Sans" w:hAnsi="DM Sans"/>
          <w:b/>
          <w:bCs/>
          <w:color w:val="1A1814"/>
          <w:sz w:val="22"/>
          <w:szCs w:val="22"/>
        </w:rPr>
        <w:t xml:space="preserve">Détail des factures </w:t>
      </w:r>
      <w:r>
        <w:rPr>
          <w:rFonts w:ascii="DM Sans" w:cs="DM Sans" w:eastAsia="DM Sans" w:hAnsi="DM Sans"/>
          <w:color w:val="333333"/>
          <w:sz w:val="22"/>
          <w:szCs w:val="22"/>
        </w:rPr>
        <w:t xml:space="preserve">— tableau complet avec numéro, date, client, montants et statut</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4A853" w:sz="24"/>
              <w:bottom w:val="none" w:color="FFFFFF" w:sz="0"/>
              <w:right w:val="none" w:color="FFFFFF" w:sz="0"/>
            </w:tcBorders>
            <w:shd w:fill="FAFAF8" w:val="clear"/>
            <w:tcMar>
              <w:top w:type="dxa" w:w="120"/>
              <w:left w:type="dxa" w:w="160"/>
              <w:bottom w:type="dxa" w:w="120"/>
              <w:right w:type="dxa" w:w="160"/>
            </w:tcMar>
          </w:tcPr>
          <w:p>
            <w:r>
              <w:rPr>
                <w:rFonts w:ascii="DM Sans" w:cs="DM Sans" w:eastAsia="DM Sans" w:hAnsi="DM Sans"/>
                <w:b/>
                <w:bCs/>
                <w:color w:val="D4A853"/>
                <w:sz w:val="20"/>
                <w:szCs w:val="20"/>
              </w:rPr>
              <w:t xml:space="preserve">📋 Aide à la déclaration micro-entrepreneur</w:t>
            </w:r>
          </w:p>
          <w:p>
            <w:pPr>
              <w:spacing w:before="40"/>
            </w:pPr>
            <w:r>
              <w:rPr>
                <w:rFonts w:ascii="DM Sans" w:cs="DM Sans" w:eastAsia="DM Sans" w:hAnsi="DM Sans"/>
                <w:color w:val="333333"/>
                <w:sz w:val="21"/>
                <w:szCs w:val="21"/>
              </w:rPr>
              <w:t xml:space="preserve">Le récapitulatif déclaration affiche exactement les chiffres dont vous avez besoin pour remplir votre déclaration URSSAF trimestrielle : CA HT par catégorie et TVA collectée à reverser.</w:t>
            </w:r>
          </w:p>
        </w:tc>
      </w:tr>
    </w:tbl>
    <w:p>
      <w:pPr>
        <w:spacing w:before="0" w:after="120"/>
      </w:pPr>
    </w:p>
    <w:p>
      <w:r>
        <w:br w:type="page"/>
      </w:r>
    </w:p>
    <w:p>
      <w:pPr>
        <w:pStyle w:val="Heading1"/>
        <w:pBdr>
          <w:bottom w:val="single" w:color="D4A853" w:sz="6" w:space="6"/>
        </w:pBdr>
        <w:spacing w:before="480" w:after="200"/>
      </w:pPr>
      <w:r>
        <w:rPr>
          <w:rFonts w:ascii="Playfair Display" w:cs="Playfair Display" w:eastAsia="Playfair Display" w:hAnsi="Playfair Display"/>
          <w:b/>
          <w:bCs/>
          <w:color w:val="D4A853"/>
          <w:sz w:val="36"/>
          <w:szCs w:val="36"/>
        </w:rPr>
        <w:t xml:space="preserve">11. Génération des PDF</w:t>
      </w:r>
    </w:p>
    <w:p>
      <w:pPr>
        <w:pStyle w:val="Heading2"/>
        <w:spacing w:before="320" w:after="160"/>
      </w:pPr>
      <w:r>
        <w:rPr>
          <w:rFonts w:ascii="Playfair Display" w:cs="Playfair Display" w:eastAsia="Playfair Display" w:hAnsi="Playfair Display"/>
          <w:b/>
          <w:bCs/>
          <w:color w:val="1A1814"/>
          <w:sz w:val="28"/>
          <w:szCs w:val="28"/>
        </w:rPr>
        <w:t xml:space="preserve">11.1 Contenu des PDF</w:t>
      </w:r>
    </w:p>
    <w:p>
      <w:pPr>
        <w:spacing w:before="80" w:after="120"/>
      </w:pPr>
      <w:r>
        <w:rPr>
          <w:rFonts w:ascii="DM Sans" w:cs="DM Sans" w:eastAsia="DM Sans" w:hAnsi="DM Sans"/>
          <w:color w:val="333333"/>
          <w:sz w:val="22"/>
          <w:szCs w:val="22"/>
        </w:rPr>
        <w:t xml:space="preserve">Chaque PDF généré contient :</w:t>
      </w:r>
    </w:p>
    <w:p>
      <w:pPr>
        <w:pStyle w:val="ListParagraph"/>
        <w:numPr>
          <w:ilvl w:val="0"/>
          <w:numId w:val="2"/>
        </w:numPr>
        <w:spacing w:before="60" w:after="60"/>
      </w:pPr>
      <w:r>
        <w:rPr>
          <w:rFonts w:ascii="DM Sans" w:cs="DM Sans" w:eastAsia="DM Sans" w:hAnsi="DM Sans"/>
          <w:color w:val="333333"/>
          <w:sz w:val="22"/>
          <w:szCs w:val="22"/>
        </w:rPr>
        <w:t xml:space="preserve">En-tête : votre logo, nom et coordonnées + numéro et date du document</w:t>
      </w:r>
    </w:p>
    <w:p>
      <w:pPr>
        <w:pStyle w:val="ListParagraph"/>
        <w:numPr>
          <w:ilvl w:val="0"/>
          <w:numId w:val="2"/>
        </w:numPr>
        <w:spacing w:before="60" w:after="60"/>
      </w:pPr>
      <w:r>
        <w:rPr>
          <w:rFonts w:ascii="DM Sans" w:cs="DM Sans" w:eastAsia="DM Sans" w:hAnsi="DM Sans"/>
          <w:color w:val="333333"/>
          <w:sz w:val="22"/>
          <w:szCs w:val="22"/>
        </w:rPr>
        <w:t xml:space="preserve">Bloc client : nom, adresse, et guitare concernée si renseignée</w:t>
      </w:r>
    </w:p>
    <w:p>
      <w:pPr>
        <w:pStyle w:val="ListParagraph"/>
        <w:numPr>
          <w:ilvl w:val="0"/>
          <w:numId w:val="2"/>
        </w:numPr>
        <w:spacing w:before="60" w:after="60"/>
      </w:pPr>
      <w:r>
        <w:rPr>
          <w:rFonts w:ascii="DM Sans" w:cs="DM Sans" w:eastAsia="DM Sans" w:hAnsi="DM Sans"/>
          <w:color w:val="333333"/>
          <w:sz w:val="22"/>
          <w:szCs w:val="22"/>
        </w:rPr>
        <w:t xml:space="preserve">Tableau des lignes : désignation, quantité, PU HT, total HT</w:t>
      </w:r>
    </w:p>
    <w:p>
      <w:pPr>
        <w:pStyle w:val="ListParagraph"/>
        <w:numPr>
          <w:ilvl w:val="0"/>
          <w:numId w:val="2"/>
        </w:numPr>
        <w:spacing w:before="60" w:after="60"/>
      </w:pPr>
      <w:r>
        <w:rPr>
          <w:rFonts w:ascii="DM Sans" w:cs="DM Sans" w:eastAsia="DM Sans" w:hAnsi="DM Sans"/>
          <w:color w:val="333333"/>
          <w:sz w:val="22"/>
          <w:szCs w:val="22"/>
        </w:rPr>
        <w:t xml:space="preserve">Totaux : sous-total HT, TVA, total TTC</w:t>
      </w:r>
    </w:p>
    <w:p>
      <w:pPr>
        <w:pStyle w:val="ListParagraph"/>
        <w:numPr>
          <w:ilvl w:val="0"/>
          <w:numId w:val="2"/>
        </w:numPr>
        <w:spacing w:before="60" w:after="60"/>
      </w:pPr>
      <w:r>
        <w:rPr>
          <w:rFonts w:ascii="DM Sans" w:cs="DM Sans" w:eastAsia="DM Sans" w:hAnsi="DM Sans"/>
          <w:color w:val="333333"/>
          <w:sz w:val="22"/>
          <w:szCs w:val="22"/>
        </w:rPr>
        <w:t xml:space="preserve">Coordonnées bancaires (si IBAN renseigné dans les paramètres)</w:t>
      </w:r>
    </w:p>
    <w:p>
      <w:pPr>
        <w:pStyle w:val="ListParagraph"/>
        <w:numPr>
          <w:ilvl w:val="0"/>
          <w:numId w:val="2"/>
        </w:numPr>
        <w:spacing w:before="60" w:after="60"/>
      </w:pPr>
      <w:r>
        <w:rPr>
          <w:rFonts w:ascii="DM Sans" w:cs="DM Sans" w:eastAsia="DM Sans" w:hAnsi="DM Sans"/>
          <w:color w:val="333333"/>
          <w:sz w:val="22"/>
          <w:szCs w:val="22"/>
        </w:rPr>
        <w:t xml:space="preserve">Mentions légales</w:t>
      </w:r>
    </w:p>
    <w:p>
      <w:pPr>
        <w:pStyle w:val="ListParagraph"/>
        <w:numPr>
          <w:ilvl w:val="0"/>
          <w:numId w:val="2"/>
        </w:numPr>
        <w:spacing w:before="60" w:after="60"/>
      </w:pPr>
      <w:r>
        <w:rPr>
          <w:rFonts w:ascii="DM Sans" w:cs="DM Sans" w:eastAsia="DM Sans" w:hAnsi="DM Sans"/>
          <w:color w:val="333333"/>
          <w:sz w:val="22"/>
          <w:szCs w:val="22"/>
        </w:rPr>
        <w:t xml:space="preserve">Bilan technique de la guitare (si renseigné)</w:t>
      </w:r>
    </w:p>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11.2 Polices et typographie</w:t>
      </w:r>
    </w:p>
    <w:p>
      <w:pPr>
        <w:pStyle w:val="ListParagraph"/>
        <w:numPr>
          <w:ilvl w:val="0"/>
          <w:numId w:val="2"/>
        </w:numPr>
        <w:spacing w:before="60" w:after="60"/>
      </w:pPr>
      <w:r>
        <w:rPr>
          <w:rFonts w:ascii="DM Sans" w:cs="DM Sans" w:eastAsia="DM Sans" w:hAnsi="DM Sans"/>
          <w:b/>
          <w:bCs/>
          <w:color w:val="1A1814"/>
          <w:sz w:val="22"/>
          <w:szCs w:val="22"/>
        </w:rPr>
        <w:t xml:space="preserve">Playfair Display </w:t>
      </w:r>
      <w:r>
        <w:rPr>
          <w:rFonts w:ascii="DM Sans" w:cs="DM Sans" w:eastAsia="DM Sans" w:hAnsi="DM Sans"/>
          <w:color w:val="333333"/>
          <w:sz w:val="22"/>
          <w:szCs w:val="22"/>
        </w:rPr>
        <w:t xml:space="preserve">— titres (FACTURE, DEVIS, nom de l'atelier)</w:t>
      </w:r>
    </w:p>
    <w:p>
      <w:pPr>
        <w:pStyle w:val="ListParagraph"/>
        <w:numPr>
          <w:ilvl w:val="0"/>
          <w:numId w:val="2"/>
        </w:numPr>
        <w:spacing w:before="60" w:after="60"/>
      </w:pPr>
      <w:r>
        <w:rPr>
          <w:rFonts w:ascii="DM Sans" w:cs="DM Sans" w:eastAsia="DM Sans" w:hAnsi="DM Sans"/>
          <w:b/>
          <w:bCs/>
          <w:color w:val="1A1814"/>
          <w:sz w:val="22"/>
          <w:szCs w:val="22"/>
        </w:rPr>
        <w:t xml:space="preserve">DM Sans </w:t>
      </w:r>
      <w:r>
        <w:rPr>
          <w:rFonts w:ascii="DM Sans" w:cs="DM Sans" w:eastAsia="DM Sans" w:hAnsi="DM Sans"/>
          <w:color w:val="333333"/>
          <w:sz w:val="22"/>
          <w:szCs w:val="22"/>
        </w:rPr>
        <w:t xml:space="preserve">— corps de texte, coordonnées, descriptions</w:t>
      </w:r>
    </w:p>
    <w:p>
      <w:pPr>
        <w:pStyle w:val="ListParagraph"/>
        <w:numPr>
          <w:ilvl w:val="0"/>
          <w:numId w:val="2"/>
        </w:numPr>
        <w:spacing w:before="60" w:after="60"/>
      </w:pPr>
      <w:r>
        <w:rPr>
          <w:rFonts w:ascii="DM Sans" w:cs="DM Sans" w:eastAsia="DM Sans" w:hAnsi="DM Sans"/>
          <w:b/>
          <w:bCs/>
          <w:color w:val="1A1814"/>
          <w:sz w:val="22"/>
          <w:szCs w:val="22"/>
        </w:rPr>
        <w:t xml:space="preserve">DM Mono </w:t>
      </w:r>
      <w:r>
        <w:rPr>
          <w:rFonts w:ascii="DM Sans" w:cs="DM Sans" w:eastAsia="DM Sans" w:hAnsi="DM Sans"/>
          <w:color w:val="333333"/>
          <w:sz w:val="22"/>
          <w:szCs w:val="22"/>
        </w:rPr>
        <w:t xml:space="preserve">— numéros de documents, montants, données techniques</w:t>
      </w:r>
    </w:p>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11.3 Emplacement des PDFs</w:t>
      </w:r>
    </w:p>
    <w:p>
      <w:pPr>
        <w:spacing w:before="80" w:after="120"/>
      </w:pPr>
      <w:r>
        <w:rPr>
          <w:rFonts w:ascii="DM Sans" w:cs="DM Sans" w:eastAsia="DM Sans" w:hAnsi="DM Sans"/>
          <w:color w:val="333333"/>
          <w:sz w:val="22"/>
          <w:szCs w:val="22"/>
        </w:rPr>
        <w:t xml:space="preserve">Les PDFs générés sont sauvegardés dans : </w:t>
      </w:r>
      <w:r>
        <w:rPr>
          <w:rFonts w:ascii="DM Mono" w:cs="DM Mono" w:eastAsia="DM Mono" w:hAnsi="DM Mono"/>
          <w:color w:val="555555"/>
          <w:sz w:val="20"/>
          <w:szCs w:val="20"/>
        </w:rPr>
        <w:t xml:space="preserve">~/LuthierPro/PDF/</w:t>
      </w:r>
    </w:p>
    <w:p>
      <w:pPr>
        <w:spacing w:before="80" w:after="120"/>
      </w:pPr>
      <w:r>
        <w:rPr>
          <w:rFonts w:ascii="DM Sans" w:cs="DM Sans" w:eastAsia="DM Sans" w:hAnsi="DM Sans"/>
          <w:color w:val="333333"/>
          <w:sz w:val="22"/>
          <w:szCs w:val="22"/>
        </w:rPr>
        <w:t xml:space="preserve">Le nom de fichier correspond au numéro du document : </w:t>
      </w:r>
      <w:r>
        <w:rPr>
          <w:rFonts w:ascii="DM Mono" w:cs="DM Mono" w:eastAsia="DM Mono" w:hAnsi="DM Mono"/>
          <w:color w:val="555555"/>
          <w:sz w:val="20"/>
          <w:szCs w:val="20"/>
        </w:rPr>
        <w:t xml:space="preserve">FAC-0001.pdf</w:t>
      </w:r>
      <w:r>
        <w:rPr>
          <w:rFonts w:ascii="DM Sans" w:cs="DM Sans" w:eastAsia="DM Sans" w:hAnsi="DM Sans"/>
          <w:color w:val="333333"/>
          <w:sz w:val="22"/>
          <w:szCs w:val="22"/>
        </w:rPr>
        <w:t xml:space="preserve">, </w:t>
      </w:r>
      <w:r>
        <w:rPr>
          <w:rFonts w:ascii="DM Mono" w:cs="DM Mono" w:eastAsia="DM Mono" w:hAnsi="DM Mono"/>
          <w:color w:val="555555"/>
          <w:sz w:val="20"/>
          <w:szCs w:val="20"/>
        </w:rPr>
        <w:t xml:space="preserve">DEV-0042.pdf</w:t>
      </w:r>
    </w:p>
    <w:p>
      <w:pPr>
        <w:spacing w:before="0" w:after="120"/>
      </w:pPr>
    </w:p>
    <w:p>
      <w:r>
        <w:br w:type="page"/>
      </w:r>
    </w:p>
    <w:p>
      <w:pPr>
        <w:pStyle w:val="Heading1"/>
        <w:pBdr>
          <w:bottom w:val="single" w:color="D4A853" w:sz="6" w:space="6"/>
        </w:pBdr>
        <w:spacing w:before="480" w:after="200"/>
      </w:pPr>
      <w:r>
        <w:rPr>
          <w:rFonts w:ascii="Playfair Display" w:cs="Playfair Display" w:eastAsia="Playfair Display" w:hAnsi="Playfair Display"/>
          <w:b/>
          <w:bCs/>
          <w:color w:val="D4A853"/>
          <w:sz w:val="36"/>
          <w:szCs w:val="36"/>
        </w:rPr>
        <w:t xml:space="preserve">12. Sauvegarde des données</w:t>
      </w:r>
    </w:p>
    <w:p>
      <w:pPr>
        <w:pStyle w:val="Heading2"/>
        <w:spacing w:before="320" w:after="160"/>
      </w:pPr>
      <w:r>
        <w:rPr>
          <w:rFonts w:ascii="Playfair Display" w:cs="Playfair Display" w:eastAsia="Playfair Display" w:hAnsi="Playfair Display"/>
          <w:b/>
          <w:bCs/>
          <w:color w:val="1A1814"/>
          <w:sz w:val="28"/>
          <w:szCs w:val="28"/>
        </w:rPr>
        <w:t xml:space="preserve">12.1 Base de données</w:t>
      </w:r>
    </w:p>
    <w:p>
      <w:pPr>
        <w:spacing w:before="80" w:after="120"/>
      </w:pPr>
      <w:r>
        <w:rPr>
          <w:rFonts w:ascii="DM Sans" w:cs="DM Sans" w:eastAsia="DM Sans" w:hAnsi="DM Sans"/>
          <w:color w:val="333333"/>
          <w:sz w:val="22"/>
          <w:szCs w:val="22"/>
        </w:rPr>
        <w:t xml:space="preserve">Toutes vos données (clients, documents, articles, guitares) sont stockées dans un unique fichier SQLite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814" w:val="clear"/>
            <w:tcMar>
              <w:top w:type="dxa" w:w="160"/>
              <w:left w:type="dxa" w:w="240"/>
              <w:bottom w:type="dxa" w:w="160"/>
              <w:right w:type="dxa" w:w="240"/>
            </w:tcMar>
          </w:tcPr>
          <w:p>
            <w:r>
              <w:rPr>
                <w:rFonts w:ascii="DM Mono" w:cs="DM Mono" w:eastAsia="DM Mono" w:hAnsi="DM Mono"/>
                <w:color w:val="D4A853"/>
                <w:sz w:val="20"/>
                <w:szCs w:val="20"/>
              </w:rPr>
              <w:t xml:space="preserve">~/LuthierPro/lutherpro.db</w:t>
            </w:r>
          </w:p>
        </w:tc>
      </w:tr>
    </w:tbl>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B2020" w:sz="24"/>
              <w:bottom w:val="none" w:color="FFFFFF" w:sz="0"/>
              <w:right w:val="none" w:color="FFFFFF" w:sz="0"/>
            </w:tcBorders>
            <w:shd w:fill="FAFAF8" w:val="clear"/>
            <w:tcMar>
              <w:top w:type="dxa" w:w="120"/>
              <w:left w:type="dxa" w:w="160"/>
              <w:bottom w:type="dxa" w:w="120"/>
              <w:right w:type="dxa" w:w="160"/>
            </w:tcMar>
          </w:tcPr>
          <w:p>
            <w:r>
              <w:rPr>
                <w:rFonts w:ascii="DM Sans" w:cs="DM Sans" w:eastAsia="DM Sans" w:hAnsi="DM Sans"/>
                <w:b/>
                <w:bCs/>
                <w:color w:val="8B2020"/>
                <w:sz w:val="20"/>
                <w:szCs w:val="20"/>
              </w:rPr>
              <w:t xml:space="preserve">🔒 Sauvegarde recommandée</w:t>
            </w:r>
          </w:p>
          <w:p>
            <w:pPr>
              <w:spacing w:before="40"/>
            </w:pPr>
            <w:r>
              <w:rPr>
                <w:rFonts w:ascii="DM Sans" w:cs="DM Sans" w:eastAsia="DM Sans" w:hAnsi="DM Sans"/>
                <w:color w:val="333333"/>
                <w:sz w:val="21"/>
                <w:szCs w:val="21"/>
              </w:rPr>
              <w:t xml:space="preserve">Copiez régulièrement ce fichier lutherpro.db sur un disque externe ou un cloud (OneDrive, Google Drive, Dropbox). En cas de panne, il suffit de le replacer dans ~/LuthierPro/ pour récupérer toutes vos données.</w:t>
            </w:r>
          </w:p>
        </w:tc>
      </w:tr>
    </w:tbl>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12.2 Sauvegarde automatique sur Windows</w:t>
      </w:r>
    </w:p>
    <w:p>
      <w:pPr>
        <w:spacing w:before="80" w:after="120"/>
      </w:pPr>
      <w:r>
        <w:rPr>
          <w:rFonts w:ascii="DM Sans" w:cs="DM Sans" w:eastAsia="DM Sans" w:hAnsi="DM Sans"/>
          <w:color w:val="333333"/>
          <w:sz w:val="22"/>
          <w:szCs w:val="22"/>
        </w:rPr>
        <w:t xml:space="preserve">Vous pouvez utiliser le planificateur de tâches Windows pour automatiser la copie :</w:t>
      </w:r>
    </w:p>
    <w:p>
      <w:pPr>
        <w:pStyle w:val="ListParagraph"/>
        <w:numPr>
          <w:ilvl w:val="0"/>
          <w:numId w:val="3"/>
        </w:numPr>
        <w:spacing w:before="80" w:after="80"/>
      </w:pPr>
      <w:r>
        <w:rPr>
          <w:rFonts w:ascii="DM Sans" w:cs="DM Sans" w:eastAsia="DM Sans" w:hAnsi="DM Sans"/>
          <w:color w:val="333333"/>
          <w:sz w:val="22"/>
          <w:szCs w:val="22"/>
        </w:rPr>
        <w:t xml:space="preserve">Win+R → taskschd.msc → Entrée</w:t>
      </w:r>
    </w:p>
    <w:p>
      <w:pPr>
        <w:pStyle w:val="ListParagraph"/>
        <w:numPr>
          <w:ilvl w:val="0"/>
          <w:numId w:val="3"/>
        </w:numPr>
        <w:spacing w:before="80" w:after="80"/>
      </w:pPr>
      <w:r>
        <w:rPr>
          <w:rFonts w:ascii="DM Sans" w:cs="DM Sans" w:eastAsia="DM Sans" w:hAnsi="DM Sans"/>
          <w:color w:val="333333"/>
          <w:sz w:val="22"/>
          <w:szCs w:val="22"/>
        </w:rPr>
        <w:t xml:space="preserve">Créer une tâche de base → programmer une copie hebdomadaire du fichier .db</w:t>
      </w:r>
    </w:p>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12.3 Migration vers un autre ordinateur</w:t>
      </w:r>
    </w:p>
    <w:p>
      <w:pPr>
        <w:pStyle w:val="ListParagraph"/>
        <w:numPr>
          <w:ilvl w:val="0"/>
          <w:numId w:val="3"/>
        </w:numPr>
        <w:spacing w:before="80" w:after="80"/>
      </w:pPr>
      <w:r>
        <w:rPr>
          <w:rFonts w:ascii="DM Sans" w:cs="DM Sans" w:eastAsia="DM Sans" w:hAnsi="DM Sans"/>
          <w:color w:val="333333"/>
          <w:sz w:val="22"/>
          <w:szCs w:val="22"/>
        </w:rPr>
        <w:t xml:space="preserve">Installer Python et les dépendances sur le nouvel ordinateur</w:t>
      </w:r>
    </w:p>
    <w:p>
      <w:pPr>
        <w:pStyle w:val="ListParagraph"/>
        <w:numPr>
          <w:ilvl w:val="0"/>
          <w:numId w:val="3"/>
        </w:numPr>
        <w:spacing w:before="80" w:after="80"/>
      </w:pPr>
      <w:r>
        <w:rPr>
          <w:rFonts w:ascii="DM Sans" w:cs="DM Sans" w:eastAsia="DM Sans" w:hAnsi="DM Sans"/>
          <w:color w:val="333333"/>
          <w:sz w:val="22"/>
          <w:szCs w:val="22"/>
        </w:rPr>
        <w:t xml:space="preserve">Copier le dossier lutherpro/ (le logiciel)</w:t>
      </w:r>
    </w:p>
    <w:p>
      <w:pPr>
        <w:pStyle w:val="ListParagraph"/>
        <w:numPr>
          <w:ilvl w:val="0"/>
          <w:numId w:val="3"/>
        </w:numPr>
        <w:spacing w:before="80" w:after="80"/>
      </w:pPr>
      <w:r>
        <w:rPr>
          <w:rFonts w:ascii="DM Sans" w:cs="DM Sans" w:eastAsia="DM Sans" w:hAnsi="DM Sans"/>
          <w:color w:val="333333"/>
          <w:sz w:val="22"/>
          <w:szCs w:val="22"/>
        </w:rPr>
        <w:t xml:space="preserve">Copier le dossier ~/LuthierPro/ (vos données)</w:t>
      </w:r>
    </w:p>
    <w:p>
      <w:pPr>
        <w:pStyle w:val="ListParagraph"/>
        <w:numPr>
          <w:ilvl w:val="0"/>
          <w:numId w:val="3"/>
        </w:numPr>
        <w:spacing w:before="80" w:after="80"/>
      </w:pPr>
      <w:r>
        <w:rPr>
          <w:rFonts w:ascii="DM Sans" w:cs="DM Sans" w:eastAsia="DM Sans" w:hAnsi="DM Sans"/>
          <w:color w:val="333333"/>
          <w:sz w:val="22"/>
          <w:szCs w:val="22"/>
        </w:rPr>
        <w:t xml:space="preserve">Lancer python main.py</w:t>
      </w:r>
    </w:p>
    <w:p>
      <w:pPr>
        <w:spacing w:before="0" w:after="120"/>
      </w:pPr>
    </w:p>
    <w:p>
      <w:r>
        <w:br w:type="page"/>
      </w:r>
    </w:p>
    <w:p>
      <w:pPr>
        <w:pStyle w:val="Heading1"/>
        <w:pBdr>
          <w:bottom w:val="single" w:color="D4A853" w:sz="6" w:space="6"/>
        </w:pBdr>
        <w:spacing w:before="480" w:after="200"/>
      </w:pPr>
      <w:r>
        <w:rPr>
          <w:rFonts w:ascii="Playfair Display" w:cs="Playfair Display" w:eastAsia="Playfair Display" w:hAnsi="Playfair Display"/>
          <w:b/>
          <w:bCs/>
          <w:color w:val="D4A853"/>
          <w:sz w:val="36"/>
          <w:szCs w:val="36"/>
        </w:rPr>
        <w:t xml:space="preserve">13. Licence &amp; Informations légales</w:t>
      </w:r>
    </w:p>
    <w:p>
      <w:pPr>
        <w:pStyle w:val="Heading2"/>
        <w:spacing w:before="320" w:after="160"/>
      </w:pPr>
      <w:r>
        <w:rPr>
          <w:rFonts w:ascii="Playfair Display" w:cs="Playfair Display" w:eastAsia="Playfair Display" w:hAnsi="Playfair Display"/>
          <w:b/>
          <w:bCs/>
          <w:color w:val="1A1814"/>
          <w:sz w:val="28"/>
          <w:szCs w:val="28"/>
        </w:rPr>
        <w:t xml:space="preserve">13.1 Licence GNU GPL v3</w:t>
      </w:r>
    </w:p>
    <w:p>
      <w:pPr>
        <w:spacing w:before="80" w:after="120"/>
      </w:pPr>
      <w:r>
        <w:rPr>
          <w:rFonts w:ascii="DM Sans" w:cs="DM Sans" w:eastAsia="DM Sans" w:hAnsi="DM Sans"/>
          <w:color w:val="333333"/>
          <w:sz w:val="22"/>
          <w:szCs w:val="22"/>
        </w:rPr>
        <w:t xml:space="preserve">LuthierPro est un logiciel libre distribué sous la licence GNU General Public License version 3 (GPL v3).</w:t>
      </w:r>
    </w:p>
    <w:p>
      <w:pPr>
        <w:spacing w:before="0" w:after="120"/>
      </w:pPr>
    </w:p>
    <w:p>
      <w:pPr>
        <w:spacing w:before="80" w:after="120"/>
      </w:pPr>
      <w:r>
        <w:rPr>
          <w:rFonts w:ascii="DM Sans" w:cs="DM Sans" w:eastAsia="DM Sans" w:hAnsi="DM Sans"/>
          <w:color w:val="333333"/>
          <w:sz w:val="22"/>
          <w:szCs w:val="22"/>
        </w:rPr>
        <w:t xml:space="preserve">Vous êtes libre de :</w:t>
      </w:r>
    </w:p>
    <w:p>
      <w:pPr>
        <w:pStyle w:val="ListParagraph"/>
        <w:numPr>
          <w:ilvl w:val="0"/>
          <w:numId w:val="2"/>
        </w:numPr>
        <w:spacing w:before="60" w:after="60"/>
      </w:pPr>
      <w:r>
        <w:rPr>
          <w:rFonts w:ascii="DM Sans" w:cs="DM Sans" w:eastAsia="DM Sans" w:hAnsi="DM Sans"/>
          <w:b/>
          <w:bCs/>
          <w:color w:val="1A1814"/>
          <w:sz w:val="22"/>
          <w:szCs w:val="22"/>
        </w:rPr>
        <w:t xml:space="preserve">Utiliser </w:t>
      </w:r>
      <w:r>
        <w:rPr>
          <w:rFonts w:ascii="DM Sans" w:cs="DM Sans" w:eastAsia="DM Sans" w:hAnsi="DM Sans"/>
          <w:color w:val="333333"/>
          <w:sz w:val="22"/>
          <w:szCs w:val="22"/>
        </w:rPr>
        <w:t xml:space="preserve">le logiciel pour tout usage, y compris commercial</w:t>
      </w:r>
    </w:p>
    <w:p>
      <w:pPr>
        <w:pStyle w:val="ListParagraph"/>
        <w:numPr>
          <w:ilvl w:val="0"/>
          <w:numId w:val="2"/>
        </w:numPr>
        <w:spacing w:before="60" w:after="60"/>
      </w:pPr>
      <w:r>
        <w:rPr>
          <w:rFonts w:ascii="DM Sans" w:cs="DM Sans" w:eastAsia="DM Sans" w:hAnsi="DM Sans"/>
          <w:b/>
          <w:bCs/>
          <w:color w:val="1A1814"/>
          <w:sz w:val="22"/>
          <w:szCs w:val="22"/>
        </w:rPr>
        <w:t xml:space="preserve">Étudier </w:t>
      </w:r>
      <w:r>
        <w:rPr>
          <w:rFonts w:ascii="DM Sans" w:cs="DM Sans" w:eastAsia="DM Sans" w:hAnsi="DM Sans"/>
          <w:color w:val="333333"/>
          <w:sz w:val="22"/>
          <w:szCs w:val="22"/>
        </w:rPr>
        <w:t xml:space="preserve">le code source et l'adapter à vos besoins</w:t>
      </w:r>
    </w:p>
    <w:p>
      <w:pPr>
        <w:pStyle w:val="ListParagraph"/>
        <w:numPr>
          <w:ilvl w:val="0"/>
          <w:numId w:val="2"/>
        </w:numPr>
        <w:spacing w:before="60" w:after="60"/>
      </w:pPr>
      <w:r>
        <w:rPr>
          <w:rFonts w:ascii="DM Sans" w:cs="DM Sans" w:eastAsia="DM Sans" w:hAnsi="DM Sans"/>
          <w:b/>
          <w:bCs/>
          <w:color w:val="1A1814"/>
          <w:sz w:val="22"/>
          <w:szCs w:val="22"/>
        </w:rPr>
        <w:t xml:space="preserve">Redistribuer </w:t>
      </w:r>
      <w:r>
        <w:rPr>
          <w:rFonts w:ascii="DM Sans" w:cs="DM Sans" w:eastAsia="DM Sans" w:hAnsi="DM Sans"/>
          <w:color w:val="333333"/>
          <w:sz w:val="22"/>
          <w:szCs w:val="22"/>
        </w:rPr>
        <w:t xml:space="preserve">des copies du logiciel</w:t>
      </w:r>
    </w:p>
    <w:p>
      <w:pPr>
        <w:pStyle w:val="ListParagraph"/>
        <w:numPr>
          <w:ilvl w:val="0"/>
          <w:numId w:val="2"/>
        </w:numPr>
        <w:spacing w:before="60" w:after="60"/>
      </w:pPr>
      <w:r>
        <w:rPr>
          <w:rFonts w:ascii="DM Sans" w:cs="DM Sans" w:eastAsia="DM Sans" w:hAnsi="DM Sans"/>
          <w:b/>
          <w:bCs/>
          <w:color w:val="1A1814"/>
          <w:sz w:val="22"/>
          <w:szCs w:val="22"/>
        </w:rPr>
        <w:t xml:space="preserve">Améliorer </w:t>
      </w:r>
      <w:r>
        <w:rPr>
          <w:rFonts w:ascii="DM Sans" w:cs="DM Sans" w:eastAsia="DM Sans" w:hAnsi="DM Sans"/>
          <w:color w:val="333333"/>
          <w:sz w:val="22"/>
          <w:szCs w:val="22"/>
        </w:rPr>
        <w:t xml:space="preserve">le logiciel et publier vos améliorations</w:t>
      </w:r>
    </w:p>
    <w:p>
      <w:pPr>
        <w:spacing w:before="0" w:after="120"/>
      </w:pPr>
    </w:p>
    <w:p>
      <w:pPr>
        <w:spacing w:before="80" w:after="120"/>
      </w:pPr>
      <w:r>
        <w:rPr>
          <w:rFonts w:ascii="DM Sans" w:cs="DM Sans" w:eastAsia="DM Sans" w:hAnsi="DM Sans"/>
          <w:color w:val="333333"/>
          <w:sz w:val="22"/>
          <w:szCs w:val="22"/>
        </w:rPr>
        <w:t xml:space="preserve">Sous les conditions suivantes :</w:t>
      </w:r>
    </w:p>
    <w:p>
      <w:pPr>
        <w:pStyle w:val="ListParagraph"/>
        <w:numPr>
          <w:ilvl w:val="0"/>
          <w:numId w:val="2"/>
        </w:numPr>
        <w:spacing w:before="60" w:after="60"/>
      </w:pPr>
      <w:r>
        <w:rPr>
          <w:rFonts w:ascii="DM Sans" w:cs="DM Sans" w:eastAsia="DM Sans" w:hAnsi="DM Sans"/>
          <w:color w:val="333333"/>
          <w:sz w:val="22"/>
          <w:szCs w:val="22"/>
        </w:rPr>
        <w:t xml:space="preserve">Toute redistribution doit inclure le code source ou l'indiquer</w:t>
      </w:r>
    </w:p>
    <w:p>
      <w:pPr>
        <w:pStyle w:val="ListParagraph"/>
        <w:numPr>
          <w:ilvl w:val="0"/>
          <w:numId w:val="2"/>
        </w:numPr>
        <w:spacing w:before="60" w:after="60"/>
      </w:pPr>
      <w:r>
        <w:rPr>
          <w:rFonts w:ascii="DM Sans" w:cs="DM Sans" w:eastAsia="DM Sans" w:hAnsi="DM Sans"/>
          <w:color w:val="333333"/>
          <w:sz w:val="22"/>
          <w:szCs w:val="22"/>
        </w:rPr>
        <w:t xml:space="preserve">Les versions modifiées doivent être distribuées sous GPL v3</w:t>
      </w:r>
    </w:p>
    <w:p>
      <w:pPr>
        <w:pStyle w:val="ListParagraph"/>
        <w:numPr>
          <w:ilvl w:val="0"/>
          <w:numId w:val="2"/>
        </w:numPr>
        <w:spacing w:before="60" w:after="60"/>
      </w:pPr>
      <w:r>
        <w:rPr>
          <w:rFonts w:ascii="DM Sans" w:cs="DM Sans" w:eastAsia="DM Sans" w:hAnsi="DM Sans"/>
          <w:color w:val="333333"/>
          <w:sz w:val="22"/>
          <w:szCs w:val="22"/>
        </w:rPr>
        <w:t xml:space="preserve">Le texte complet de la licence doit accompagner le logiciel</w:t>
      </w:r>
    </w:p>
    <w:p>
      <w:pPr>
        <w:spacing w:before="0" w:after="120"/>
      </w:pPr>
    </w:p>
    <w:p>
      <w:pPr>
        <w:pStyle w:val="Heading2"/>
        <w:spacing w:before="320" w:after="160"/>
      </w:pPr>
      <w:r>
        <w:rPr>
          <w:rFonts w:ascii="Playfair Display" w:cs="Playfair Display" w:eastAsia="Playfair Display" w:hAnsi="Playfair Display"/>
          <w:b/>
          <w:bCs/>
          <w:color w:val="1A1814"/>
          <w:sz w:val="28"/>
          <w:szCs w:val="28"/>
        </w:rPr>
        <w:t xml:space="preserve">13.2 Dépendances et leurs licences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Borders>
              <w:top w:val="single" w:color="DDDDDD" w:sz="4"/>
              <w:left w:val="single" w:color="DDDDDD" w:sz="4"/>
              <w:bottom w:val="single" w:color="DDDDDD" w:sz="4"/>
              <w:right w:val="single" w:color="DDDDDD" w:sz="4"/>
            </w:tcBorders>
            <w:shd w:fill="1A1814" w:val="clear"/>
            <w:tcMar>
              <w:top w:type="dxa" w:w="100"/>
              <w:left w:type="dxa" w:w="140"/>
              <w:bottom w:type="dxa" w:w="100"/>
              <w:right w:type="dxa" w:w="140"/>
            </w:tcMar>
          </w:tcPr>
          <w:p>
            <w:r>
              <w:rPr>
                <w:rFonts w:ascii="DM Sans" w:cs="DM Sans" w:eastAsia="DM Sans" w:hAnsi="DM Sans"/>
                <w:b/>
                <w:bCs/>
                <w:color w:val="FFFFFF"/>
                <w:sz w:val="20"/>
                <w:szCs w:val="20"/>
              </w:rPr>
              <w:t xml:space="preserve">Composant</w:t>
            </w:r>
          </w:p>
        </w:tc>
        <w:tc>
          <w:tcPr>
            <w:tcBorders>
              <w:top w:val="single" w:color="DDDDDD" w:sz="4"/>
              <w:left w:val="single" w:color="DDDDDD" w:sz="4"/>
              <w:bottom w:val="single" w:color="DDDDDD" w:sz="4"/>
              <w:right w:val="single" w:color="DDDDDD" w:sz="4"/>
            </w:tcBorders>
            <w:shd w:fill="1A1814" w:val="clear"/>
            <w:tcMar>
              <w:top w:type="dxa" w:w="100"/>
              <w:left w:type="dxa" w:w="140"/>
              <w:bottom w:type="dxa" w:w="100"/>
              <w:right w:type="dxa" w:w="140"/>
            </w:tcMar>
          </w:tcPr>
          <w:p>
            <w:r>
              <w:rPr>
                <w:rFonts w:ascii="DM Sans" w:cs="DM Sans" w:eastAsia="DM Sans" w:hAnsi="DM Sans"/>
                <w:b/>
                <w:bCs/>
                <w:color w:val="FFFFFF"/>
                <w:sz w:val="20"/>
                <w:szCs w:val="20"/>
              </w:rPr>
              <w:t xml:space="preserve">Licence</w:t>
            </w:r>
          </w:p>
        </w:tc>
        <w:tc>
          <w:tcPr>
            <w:tcBorders>
              <w:top w:val="single" w:color="DDDDDD" w:sz="4"/>
              <w:left w:val="single" w:color="DDDDDD" w:sz="4"/>
              <w:bottom w:val="single" w:color="DDDDDD" w:sz="4"/>
              <w:right w:val="single" w:color="DDDDDD" w:sz="4"/>
            </w:tcBorders>
            <w:shd w:fill="1A1814" w:val="clear"/>
            <w:tcMar>
              <w:top w:type="dxa" w:w="100"/>
              <w:left w:type="dxa" w:w="140"/>
              <w:bottom w:type="dxa" w:w="100"/>
              <w:right w:type="dxa" w:w="140"/>
            </w:tcMar>
          </w:tcPr>
          <w:p>
            <w:r>
              <w:rPr>
                <w:rFonts w:ascii="DM Sans" w:cs="DM Sans" w:eastAsia="DM Sans" w:hAnsi="DM Sans"/>
                <w:b/>
                <w:bCs/>
                <w:color w:val="FFFFFF"/>
                <w:sz w:val="20"/>
                <w:szCs w:val="20"/>
              </w:rPr>
              <w:t xml:space="preserve">Compatibilité GPL v3</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PySide6</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LGPL v3</w:t>
            </w:r>
          </w:p>
        </w:tc>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 Compatible</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ReportLab</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BSD</w:t>
            </w:r>
          </w:p>
        </w:tc>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 Compatible</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Python</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PSF License</w:t>
            </w:r>
          </w:p>
        </w:tc>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 Compatible</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Playfair Display</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SIL OFL 1.1</w:t>
            </w:r>
          </w:p>
        </w:tc>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 Compatible</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DM Sans</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SIL OFL 1.1</w:t>
            </w:r>
          </w:p>
        </w:tc>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 Compatible</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DM Mono</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SIL OFL 1.1</w:t>
            </w:r>
          </w:p>
        </w:tc>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 Compatible</w:t>
            </w:r>
          </w:p>
        </w:tc>
      </w:tr>
      <w:tr>
        <w:trPr>
          <w:tblHeader w:val="false"/>
        </w:trPr>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Liberation Fonts</w:t>
            </w:r>
          </w:p>
        </w:tc>
        <w:tc>
          <w:tcPr>
            <w:tcBorders>
              <w:top w:val="single" w:color="DDDDDD" w:sz="4"/>
              <w:left w:val="single" w:color="DDDDDD" w:sz="4"/>
              <w:bottom w:val="single" w:color="DDDDDD" w:sz="4"/>
              <w:right w:val="single" w:color="DDDDDD" w:sz="4"/>
            </w:tcBorders>
            <w:shd w:fill="FAFAF8"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SIL OFL 1.1</w:t>
            </w:r>
          </w:p>
        </w:tc>
        <w:tc>
          <w:tcPr>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DM Sans" w:cs="DM Sans" w:eastAsia="DM Sans" w:hAnsi="DM Sans"/>
                <w:b w:val="false"/>
                <w:bCs w:val="false"/>
                <w:color w:val="333333"/>
                <w:sz w:val="20"/>
                <w:szCs w:val="20"/>
              </w:rPr>
              <w:t xml:space="preserve">✅ Compatible</w:t>
            </w:r>
          </w:p>
        </w:tc>
      </w:tr>
    </w:tbl>
    <w:p>
      <w:pPr>
        <w:spacing w:before="0" w:after="120"/>
      </w:pPr>
    </w:p>
    <w:p>
      <w:pPr>
        <w:spacing w:before="80" w:after="120"/>
      </w:pPr>
      <w:r>
        <w:rPr>
          <w:rFonts w:ascii="DM Sans" w:cs="DM Sans" w:eastAsia="DM Sans" w:hAnsi="DM Sans"/>
          <w:color w:val="333333"/>
          <w:sz w:val="22"/>
          <w:szCs w:val="22"/>
        </w:rPr>
        <w:t xml:space="preserve">Le texte complet de la licence GPL v3 est disponible dans le fichier LICENSE à la racine du logiciel, et en ligne sur : https://www.gnu.org/licenses/gpl-3.0.html</w:t>
      </w:r>
    </w:p>
    <w:p>
      <w:pPr>
        <w:spacing w:before="0" w:after="240"/>
      </w:pPr>
    </w:p>
    <w:p>
      <w:pPr>
        <w:spacing w:before="480" w:after="0"/>
        <w:jc w:val="center"/>
      </w:pPr>
      <w:r>
        <w:drawing>
          <wp:inline distT="0" distB="0" distL="0" distR="0">
            <wp:extent cx="4572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 cy="457200"/>
                    </a:xfrm>
                    <a:prstGeom prst="rect">
                      <a:avLst/>
                    </a:prstGeom>
                  </pic:spPr>
                </pic:pic>
              </a:graphicData>
            </a:graphic>
          </wp:inline>
        </w:drawing>
      </w:r>
    </w:p>
    <w:p>
      <w:pPr>
        <w:spacing w:before="120" w:after="80"/>
        <w:jc w:val="center"/>
      </w:pPr>
      <w:r>
        <w:rPr>
          <w:rFonts w:ascii="Playfair Display" w:cs="Playfair Display" w:eastAsia="Playfair Display" w:hAnsi="Playfair Display"/>
          <w:b/>
          <w:bCs/>
          <w:color w:val="D4A853"/>
          <w:sz w:val="28"/>
          <w:szCs w:val="28"/>
        </w:rPr>
        <w:t xml:space="preserve">LuthierPro</w:t>
      </w:r>
    </w:p>
    <w:p>
      <w:pPr>
        <w:jc w:val="center"/>
      </w:pPr>
      <w:r>
        <w:rPr>
          <w:rFonts w:ascii="DM Sans" w:cs="DM Sans" w:eastAsia="DM Sans" w:hAnsi="DM Sans"/>
          <w:color w:val="666666"/>
          <w:sz w:val="20"/>
          <w:szCs w:val="20"/>
        </w:rPr>
        <w:t xml:space="preserve">Logiciel libre pour luthiers • GNU GPL v3 • 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AAAAAA"/>
        <w:sz w:val="16"/>
        <w:szCs w:val="16"/>
      </w:rPr>
      <w:t xml:space="preserve">LuthierPro — Logiciel libre sous licence GNU GPL v3 — github.com/lutherpro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626"/>
      <w:gridCol w:w="700"/>
    </w:tblGrid>
    <w:tr>
      <w:tc>
        <w:tcPr>
          <w:tcW w:type="dxa" w:w="700"/>
          <w:tcBorders>
            <w:top w:val="none" w:color="FFFFFF" w:sz="0"/>
            <w:left w:val="none" w:color="FFFFFF" w:sz="0"/>
            <w:bottom w:val="none" w:color="FFFFFF" w:sz="0"/>
            <w:right w:val="none" w:color="FFFFFF" w:sz="0"/>
          </w:tcBorders>
          <w:tcMar>
            <w:top w:type="dxa" w:w="60"/>
            <w:left w:type="dxa" w:w="0"/>
            <w:bottom w:type="dxa" w:w="60"/>
            <w:right w:type="dxa" w:w="120"/>
          </w:tcMar>
          <w:vAlign w:val="center"/>
        </w:tcPr>
        <w:p>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p>
      </w:tc>
      <w:tc>
        <w:tcPr>
          <w:tcW w:type="dxa" w:w="7626"/>
          <w:tcBorders>
            <w:top w:val="none" w:color="FFFFFF" w:sz="0"/>
            <w:left w:val="none" w:color="FFFFFF" w:sz="0"/>
            <w:bottom w:val="single" w:color="D4A853" w:sz="4"/>
            <w:right w:val="none" w:color="FFFFFF" w:sz="0"/>
          </w:tcBorders>
          <w:tcMar>
            <w:top w:type="dxa" w:w="60"/>
            <w:left w:type="dxa" w:w="80"/>
            <w:bottom w:type="dxa" w:w="80"/>
            <w:right w:type="dxa" w:w="80"/>
          </w:tcMar>
          <w:vAlign w:val="center"/>
        </w:tcPr>
        <w:p>
          <w:r>
            <w:rPr>
              <w:rFonts w:ascii="Playfair Display" w:cs="Playfair Display" w:eastAsia="Playfair Display" w:hAnsi="Playfair Display"/>
              <w:b/>
              <w:bCs/>
              <w:color w:val="D4A853"/>
              <w:sz w:val="24"/>
              <w:szCs w:val="24"/>
            </w:rPr>
            <w:t xml:space="preserve">LuthierPro</w:t>
          </w:r>
          <w:r>
            <w:rPr>
              <w:rFonts w:ascii="DM Sans" w:cs="DM Sans" w:eastAsia="DM Sans" w:hAnsi="DM Sans"/>
              <w:color w:val="666666"/>
              <w:sz w:val="20"/>
              <w:szCs w:val="20"/>
            </w:rPr>
            <w:t xml:space="preserve">  —  Manuel d'utilisation</w:t>
          </w:r>
        </w:p>
      </w:tc>
      <w:tc>
        <w:tcPr>
          <w:tcW w:type="dxa" w:w="700"/>
          <w:tcBorders>
            <w:top w:val="none" w:color="FFFFFF" w:sz="0"/>
            <w:left w:val="none" w:color="FFFFFF" w:sz="0"/>
            <w:bottom w:val="single" w:color="D4A853" w:sz="4"/>
            <w:right w:val="none" w:color="FFFFFF" w:sz="0"/>
          </w:tcBorders>
          <w:tcMar>
            <w:top w:type="dxa" w:w="60"/>
            <w:left w:type="dxa" w:w="0"/>
            <w:bottom w:type="dxa" w:w="80"/>
            <w:right w:type="dxa" w:w="0"/>
          </w:tcMar>
          <w:vAlign w:val="center"/>
        </w:tcPr>
        <w:p>
          <w:pPr>
            <w:jc w:val="right"/>
          </w:pPr>
          <w:r>
            <w:rPr>
              <w:rFonts w:ascii="DM Mono" w:cs="DM Mono" w:eastAsia="DM Mono" w:hAnsi="DM Mono"/>
              <w:color w:val="666666"/>
              <w:sz w:val="20"/>
              <w:szCs w:val="20"/>
            </w:rPr>
            <w:fldChar w:fldCharType="begin"/>
            <w:instrText xml:space="preserve">PAGE</w:instrText>
            <w:fldChar w:fldCharType="separate"/>
            <w:fldChar w:fldCharType="end"/>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DM Sans" w:cs="DM Sans" w:eastAsia="DM Sans" w:hAnsi="DM Sans"/>
        <w:color w:val="D4A853"/>
        <w:sz w:val="22"/>
        <w:szCs w:val="22"/>
      </w:rPr>
    </w:lvl>
    <w:lvl w:ilvl="1" w15:tentative="1">
      <w:start w:val="1"/>
      <w:numFmt w:val="bullet"/>
      <w:lvlText w:val="–"/>
      <w:lvlJc w:val="left"/>
      <w:pPr>
        <w:ind w:left="840" w:hanging="280"/>
      </w:pPr>
      <w:rPr>
        <w:rFonts w:ascii="DM Sans" w:cs="DM Sans" w:eastAsia="DM Sans" w:hAnsi="DM Sans"/>
        <w:color w:val="666666"/>
        <w:sz w:val="20"/>
        <w:szCs w:val="20"/>
      </w:rPr>
    </w:lvl>
  </w:abstractNum>
  <w:abstractNum w:abstractNumId="3" w15:restartNumberingAfterBreak="0">
    <w:multiLevelType w:val="hybridMultilevel"/>
    <w:lvl w:ilvl="0" w15:tentative="1">
      <w:start w:val="1"/>
      <w:numFmt w:val="decimal"/>
      <w:lvlText w:val="%1."/>
      <w:lvlJc w:val="left"/>
      <w:pPr>
        <w:ind w:left="520" w:hanging="320"/>
      </w:pPr>
      <w:rPr>
        <w:rFonts w:ascii="DM Sans" w:cs="DM Sans" w:eastAsia="DM Sans" w:hAnsi="DM Sans"/>
        <w:b/>
        <w:bCs/>
        <w:color w:val="D4A853"/>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Playfair Display" w:cs="Playfair Display" w:eastAsia="Playfair Display" w:hAnsi="Playfair Display"/>
      <w:b/>
      <w:bCs/>
      <w:color w:val="D4A853"/>
      <w:sz w:val="36"/>
      <w:szCs w:val="36"/>
    </w:rPr>
  </w:style>
  <w:style w:type="paragraph" w:styleId="Heading2">
    <w:name w:val="Heading 2"/>
    <w:basedOn w:val="Normal"/>
    <w:next w:val="Normal"/>
    <w:qFormat/>
    <w:pPr>
      <w:spacing w:before="320" w:after="160"/>
      <w:outlineLvl w:val="1"/>
    </w:pPr>
    <w:rPr>
      <w:rFonts w:ascii="Playfair Display" w:cs="Playfair Display" w:eastAsia="Playfair Display" w:hAnsi="Playfair Display"/>
      <w:b/>
      <w:bCs/>
      <w:color w:val="1A1814"/>
      <w:sz w:val="28"/>
      <w:szCs w:val="28"/>
    </w:rPr>
  </w:style>
  <w:style w:type="paragraph" w:styleId="Heading3">
    <w:name w:val="Heading 3"/>
    <w:basedOn w:val="Normal"/>
    <w:next w:val="Normal"/>
    <w:qFormat/>
    <w:pPr>
      <w:spacing w:before="240" w:after="120"/>
      <w:outlineLvl w:val="2"/>
    </w:pPr>
    <w:rPr>
      <w:rFonts w:ascii="DM Sans" w:cs="DM Sans" w:eastAsia="DM Sans" w:hAnsi="DM Sans"/>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04ac4f45411b7ec398bbe6c634fff233b818c37.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04ac4f45411b7ec398bbe6c634fff233b818c3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2026-02-25T20:01:40.161Z</dcterms:created>
  <dcterms:modified xsi:type="dcterms:W3CDTF">2026-02-25T20:01:40.162Z</dcterms:modified>
</cp:coreProperties>
</file>

<file path=docProps/custom.xml><?xml version="1.0" encoding="utf-8"?>
<Properties xmlns="http://schemas.openxmlformats.org/officeDocument/2006/custom-properties" xmlns:vt="http://schemas.openxmlformats.org/officeDocument/2006/docPropsVTypes"/>
</file>