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C4D259" w14:textId="77777777" w:rsidR="00C23A6B" w:rsidRDefault="00C23A6B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Artist: Mahmut Sahin</w:t>
      </w:r>
      <w:r>
        <w:rPr>
          <w:rStyle w:val="apple-converted-space"/>
          <w:rFonts w:ascii="UICTFontTextStyleBody" w:hAnsi="UICTFontTextStyleBody"/>
        </w:rPr>
        <w:t> </w:t>
      </w:r>
    </w:p>
    <w:p w14:paraId="77C68EA0" w14:textId="77777777" w:rsidR="00C23A6B" w:rsidRDefault="00C23A6B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Title: The Weight of Simple Things</w:t>
      </w:r>
    </w:p>
    <w:p w14:paraId="175A785A" w14:textId="77777777" w:rsidR="00C23A6B" w:rsidRDefault="00C23A6B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Painting Technique: Oil Painting</w:t>
      </w:r>
    </w:p>
    <w:p w14:paraId="04C7E1A7" w14:textId="77777777" w:rsidR="00C23A6B" w:rsidRDefault="00C23A6B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Dimensions: 40 cm X 60 cm</w:t>
      </w:r>
    </w:p>
    <w:p w14:paraId="032865B1" w14:textId="77777777" w:rsidR="00C23A6B" w:rsidRDefault="00C23A6B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Availability: Yes</w:t>
      </w:r>
    </w:p>
    <w:p w14:paraId="3FD1D63F" w14:textId="77777777" w:rsidR="00C23A6B" w:rsidRDefault="00C23A6B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Price: 500 Euro</w:t>
      </w:r>
    </w:p>
    <w:p w14:paraId="70150966" w14:textId="77777777" w:rsidR="00C23A6B" w:rsidRDefault="00C23A6B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Category: Still Life</w:t>
      </w:r>
    </w:p>
    <w:p w14:paraId="72168F14" w14:textId="77777777" w:rsidR="00C23A6B" w:rsidRDefault="00C23A6B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Description:</w:t>
      </w:r>
    </w:p>
    <w:p w14:paraId="667BEA39" w14:textId="77777777" w:rsidR="00C23A6B" w:rsidRDefault="00C23A6B">
      <w:pPr>
        <w:pStyle w:val="p2"/>
      </w:pPr>
    </w:p>
    <w:p w14:paraId="3AD58591" w14:textId="77777777" w:rsidR="00C23A6B" w:rsidRDefault="00C23A6B">
      <w:pPr>
        <w:pStyle w:val="p1"/>
      </w:pPr>
      <w:r>
        <w:rPr>
          <w:rStyle w:val="s1"/>
        </w:rPr>
        <w:t>We rush past them every day — a jug on a shelf, a bowl of grapes, an apple that has rolled slightly out of reach, a plum that chose its own corner of the table. We do not stop. We do not look.</w:t>
      </w:r>
    </w:p>
    <w:p w14:paraId="2C71E4FE" w14:textId="77777777" w:rsidR="00C23A6B" w:rsidRDefault="00C23A6B">
      <w:pPr>
        <w:pStyle w:val="p2"/>
      </w:pPr>
    </w:p>
    <w:p w14:paraId="286AAB88" w14:textId="77777777" w:rsidR="00C23A6B" w:rsidRDefault="00C23A6B">
      <w:pPr>
        <w:pStyle w:val="p1"/>
      </w:pPr>
      <w:r>
        <w:rPr>
          <w:rStyle w:val="s1"/>
        </w:rPr>
        <w:t>The painter stopped. The painter looked.</w:t>
      </w:r>
    </w:p>
    <w:p w14:paraId="1F435048" w14:textId="77777777" w:rsidR="00C23A6B" w:rsidRDefault="00C23A6B">
      <w:pPr>
        <w:pStyle w:val="p2"/>
      </w:pPr>
    </w:p>
    <w:p w14:paraId="746BA5C2" w14:textId="77777777" w:rsidR="00C23A6B" w:rsidRDefault="00C23A6B">
      <w:pPr>
        <w:pStyle w:val="p1"/>
      </w:pPr>
      <w:r>
        <w:rPr>
          <w:rStyle w:val="s1"/>
        </w:rPr>
        <w:t>And in looking, found what the Dutch masters knew three centuries ago and what we keep forgetting: that the ordinary, when truly seen, carries an almost unbearable beauty. The dark ceramic jug, rope-bound at the neck, holds its silence like a kept promise. The grapes lean into each other with the easy intimacy of old friends. The plum sits apart — small, self-contained, complete.</w:t>
      </w:r>
    </w:p>
    <w:p w14:paraId="60C2E7E1" w14:textId="77777777" w:rsidR="00C23A6B" w:rsidRDefault="00C23A6B">
      <w:pPr>
        <w:pStyle w:val="p2"/>
      </w:pPr>
    </w:p>
    <w:p w14:paraId="30468BDD" w14:textId="77777777" w:rsidR="00C23A6B" w:rsidRDefault="00C23A6B">
      <w:pPr>
        <w:pStyle w:val="p1"/>
      </w:pPr>
      <w:r>
        <w:rPr>
          <w:rStyle w:val="s1"/>
        </w:rPr>
        <w:t>Beneath it all, a green cloth falls in soft folds, as if the table itself is exhaling.</w:t>
      </w:r>
    </w:p>
    <w:p w14:paraId="1D70710F" w14:textId="77777777" w:rsidR="00C23A6B" w:rsidRDefault="00C23A6B">
      <w:pPr>
        <w:pStyle w:val="p2"/>
      </w:pPr>
    </w:p>
    <w:p w14:paraId="7DAE02C5" w14:textId="77777777" w:rsidR="00C23A6B" w:rsidRDefault="00C23A6B">
      <w:pPr>
        <w:pStyle w:val="p1"/>
      </w:pPr>
      <w:r>
        <w:rPr>
          <w:rStyle w:val="s1"/>
        </w:rPr>
        <w:t>This is a painting about attention. About the radical act of pausing long enough to notice that the things we reach for every day — the fruit, the vessel, the quiet corner of a wooden table — are, if we let them be, enough.</w:t>
      </w:r>
    </w:p>
    <w:p w14:paraId="16B3BF6A" w14:textId="77777777" w:rsidR="000D0038" w:rsidRDefault="000D0038"/>
    <w:sectPr w:rsidR="000D00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38"/>
    <w:rsid w:val="000D0038"/>
    <w:rsid w:val="00117650"/>
    <w:rsid w:val="00C2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CA5786"/>
  <w15:chartTrackingRefBased/>
  <w15:docId w15:val="{B83F0FF5-7C30-5B4C-A4E0-B0B4B923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03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23A6B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C23A6B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C23A6B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C23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2026-06-25T14:24:00Z</dcterms:created>
  <dcterms:modified xsi:type="dcterms:W3CDTF">2026-06-25T14:24:00Z</dcterms:modified>
</cp:coreProperties>
</file>