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8055E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    </w:t>
      </w:r>
      <w:r>
        <w:rPr>
          <w:rStyle w:val="s1"/>
        </w:rPr>
        <w:t>Artist: Mahmut Sahin</w:t>
      </w:r>
      <w:r>
        <w:rPr>
          <w:rStyle w:val="apple-converted-space"/>
          <w:rFonts w:ascii="UICTFontTextStyleBody" w:hAnsi="UICTFontTextStyleBody"/>
        </w:rPr>
        <w:t> </w:t>
      </w:r>
    </w:p>
    <w:p w14:paraId="46C2C256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    </w:t>
      </w:r>
      <w:r>
        <w:rPr>
          <w:rStyle w:val="s1"/>
        </w:rPr>
        <w:t>Title: Porcelain Dreams</w:t>
      </w:r>
    </w:p>
    <w:p w14:paraId="38A63941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Painting Technique: Oil Painting</w:t>
      </w:r>
    </w:p>
    <w:p w14:paraId="5BEF4E8D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Dimensions: 40 cm X 60 cm</w:t>
      </w:r>
    </w:p>
    <w:p w14:paraId="06A54C32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Availability: Yes</w:t>
      </w:r>
    </w:p>
    <w:p w14:paraId="0E68CCE5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Price: 500 Euro</w:t>
      </w:r>
    </w:p>
    <w:p w14:paraId="65891F8B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Category: Still Life</w:t>
      </w:r>
    </w:p>
    <w:p w14:paraId="588BF3BB" w14:textId="77777777" w:rsidR="00A72BCA" w:rsidRDefault="00A72BC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Description:</w:t>
      </w:r>
    </w:p>
    <w:p w14:paraId="0C123DC7" w14:textId="77777777" w:rsidR="00A72BCA" w:rsidRDefault="00A72BCA">
      <w:pPr>
        <w:pStyle w:val="p2"/>
      </w:pPr>
    </w:p>
    <w:p w14:paraId="32D8C3E6" w14:textId="77777777" w:rsidR="00A72BCA" w:rsidRDefault="00A72BCA">
      <w:pPr>
        <w:pStyle w:val="p1"/>
      </w:pPr>
      <w:r>
        <w:rPr>
          <w:rStyle w:val="s1"/>
        </w:rPr>
        <w:t>At first glance, it is simply a pitcher and some cherries. Look longer, and it becomes something else entirely.</w:t>
      </w:r>
    </w:p>
    <w:p w14:paraId="40E028C5" w14:textId="77777777" w:rsidR="00A72BCA" w:rsidRDefault="00A72BCA">
      <w:pPr>
        <w:pStyle w:val="p2"/>
      </w:pPr>
    </w:p>
    <w:p w14:paraId="7288DBB7" w14:textId="77777777" w:rsidR="00A72BCA" w:rsidRDefault="00A72BCA">
      <w:pPr>
        <w:pStyle w:val="p1"/>
      </w:pPr>
      <w:r>
        <w:rPr>
          <w:rStyle w:val="s1"/>
        </w:rPr>
        <w:t>The porcelain ewer rises from the composition with an almost architectural elegance — its slender neck adorned with sinuous Art Nouveau scrollwork, its rounded belly painted with delicate orange blossoms and green leaves, as if the vessel itself is a garden held in glass. Around its base, a generous scatter of cherries glows with the deep, lacquered red of things perfectly ripe — each one catching light like a small held flame, their leaves still vivid and green.</w:t>
      </w:r>
    </w:p>
    <w:p w14:paraId="0761E6A2" w14:textId="77777777" w:rsidR="00A72BCA" w:rsidRDefault="00A72BCA">
      <w:pPr>
        <w:pStyle w:val="p2"/>
      </w:pPr>
    </w:p>
    <w:p w14:paraId="51D97E96" w14:textId="77777777" w:rsidR="00A72BCA" w:rsidRDefault="00A72BCA">
      <w:pPr>
        <w:pStyle w:val="p1"/>
      </w:pPr>
      <w:r>
        <w:rPr>
          <w:rStyle w:val="s1"/>
        </w:rPr>
        <w:t>Behind it all, the background refuses to be ignored. Teal, violet, amber and yellow collide in loose, atmospheric strokes — not a wall, not a sky, but a mood. A cosmos in miniature, warm and turbulent, against which the cool white of the pitcher stands like a quiet argument for stillness.</w:t>
      </w:r>
    </w:p>
    <w:p w14:paraId="1FDA2101" w14:textId="77777777" w:rsidR="00A72BCA" w:rsidRDefault="00A72BCA">
      <w:pPr>
        <w:pStyle w:val="p2"/>
      </w:pPr>
    </w:p>
    <w:p w14:paraId="0E30D50B" w14:textId="77777777" w:rsidR="00A72BCA" w:rsidRDefault="00A72BCA">
      <w:pPr>
        <w:pStyle w:val="p1"/>
      </w:pPr>
      <w:r>
        <w:rPr>
          <w:rStyle w:val="s1"/>
        </w:rPr>
        <w:t>Technically, the painter deploys a striking contrast of approaches. The cherries are rendered with almost tactile realism — smooth, luminous, three-dimensional — while the background is painted with bold, free impasto that pulsates with energy. The pitcher itself occupies the middle ground: its form carefully observed, its decorative details rendered with a jeweler’s delicacy, yet its reflective surface alive with loose, gestural highlights. It is a technically ambitious composition that rewards close looking.</w:t>
      </w:r>
    </w:p>
    <w:p w14:paraId="0269CAE3" w14:textId="77777777" w:rsidR="00A72BCA" w:rsidRDefault="00A72BCA">
      <w:pPr>
        <w:pStyle w:val="p2"/>
      </w:pPr>
    </w:p>
    <w:p w14:paraId="6885E4D5" w14:textId="14EDE91D" w:rsidR="0082402B" w:rsidRDefault="00A72BCA" w:rsidP="00072083">
      <w:pPr>
        <w:pStyle w:val="p1"/>
      </w:pPr>
      <w:r>
        <w:rPr>
          <w:rStyle w:val="s1"/>
        </w:rPr>
        <w:t>This painting sees with the precision of a realist and feels with the abandon of a poet</w:t>
      </w:r>
      <w:r w:rsidR="00072083">
        <w:rPr>
          <w:rStyle w:val="s1"/>
        </w:rPr>
        <w:t xml:space="preserve"> </w:t>
      </w:r>
      <w:r>
        <w:rPr>
          <w:rStyle w:val="s1"/>
        </w:rPr>
        <w:t>and nowhere is that tension more beautifully held than her</w:t>
      </w:r>
      <w:r w:rsidR="007E6FF9">
        <w:rPr>
          <w:rStyle w:val="s1"/>
        </w:rPr>
        <w:t>e…</w:t>
      </w:r>
    </w:p>
    <w:sectPr w:rsidR="00824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2B"/>
    <w:rsid w:val="00072083"/>
    <w:rsid w:val="00117650"/>
    <w:rsid w:val="007E6FF9"/>
    <w:rsid w:val="0082402B"/>
    <w:rsid w:val="00A7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EEF9DD"/>
  <w15:chartTrackingRefBased/>
  <w15:docId w15:val="{4E19DE7A-BFFC-544B-832B-3B0A1CC6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02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72BC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A72BC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A72BC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A72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4</cp:revision>
  <dcterms:created xsi:type="dcterms:W3CDTF">2026-06-25T13:51:00Z</dcterms:created>
  <dcterms:modified xsi:type="dcterms:W3CDTF">2026-06-25T13:52:00Z</dcterms:modified>
</cp:coreProperties>
</file>