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A9" w:rsidRDefault="00CF77A9">
      <w:pPr>
        <w:widowControl w:val="0"/>
        <w:autoSpaceDE w:val="0"/>
        <w:autoSpaceDN w:val="0"/>
        <w:adjustRightInd w:val="0"/>
        <w:spacing w:after="0" w:line="240" w:lineRule="auto"/>
        <w:ind w:left="20"/>
        <w:rPr>
          <w:rFonts w:ascii="Calibri" w:hAnsi="Calibri" w:cs="Calibri"/>
          <w:b/>
          <w:bCs/>
          <w:sz w:val="30"/>
          <w:szCs w:val="30"/>
          <w:lang w:val="en-GB"/>
        </w:rPr>
      </w:pPr>
      <w:r>
        <w:rPr>
          <w:noProof/>
        </w:rPr>
        <w:drawing>
          <wp:anchor distT="0" distB="0" distL="114300" distR="114300" simplePos="0" relativeHeight="251664384" behindDoc="1" locked="0" layoutInCell="0" allowOverlap="1" wp14:anchorId="797BFFFA" wp14:editId="251820B1">
            <wp:simplePos x="0" y="0"/>
            <wp:positionH relativeFrom="page">
              <wp:posOffset>6461760</wp:posOffset>
            </wp:positionH>
            <wp:positionV relativeFrom="page">
              <wp:posOffset>187960</wp:posOffset>
            </wp:positionV>
            <wp:extent cx="1190625" cy="866775"/>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866775"/>
                    </a:xfrm>
                    <a:prstGeom prst="rect">
                      <a:avLst/>
                    </a:prstGeom>
                    <a:noFill/>
                  </pic:spPr>
                </pic:pic>
              </a:graphicData>
            </a:graphic>
            <wp14:sizeRelH relativeFrom="page">
              <wp14:pctWidth>0</wp14:pctWidth>
            </wp14:sizeRelH>
            <wp14:sizeRelV relativeFrom="page">
              <wp14:pctHeight>0</wp14:pctHeight>
            </wp14:sizeRelV>
          </wp:anchor>
        </w:drawing>
      </w:r>
      <w:r w:rsidRPr="00CF77A9">
        <w:rPr>
          <w:rFonts w:ascii="Calibri" w:hAnsi="Calibri" w:cs="Calibri"/>
          <w:b/>
          <w:bCs/>
          <w:sz w:val="30"/>
          <w:szCs w:val="30"/>
          <w:lang w:val="en-GB"/>
        </w:rPr>
        <w:t xml:space="preserve">European DDC Users Group (EDUG) </w:t>
      </w:r>
    </w:p>
    <w:p w:rsidR="001300D1" w:rsidRPr="00CF77A9" w:rsidRDefault="00CF77A9">
      <w:pPr>
        <w:widowControl w:val="0"/>
        <w:autoSpaceDE w:val="0"/>
        <w:autoSpaceDN w:val="0"/>
        <w:adjustRightInd w:val="0"/>
        <w:spacing w:after="0" w:line="240" w:lineRule="auto"/>
        <w:ind w:left="20"/>
        <w:rPr>
          <w:rFonts w:ascii="Times New Roman" w:hAnsi="Times New Roman" w:cs="Times New Roman"/>
          <w:sz w:val="24"/>
          <w:szCs w:val="24"/>
          <w:lang w:val="en-GB"/>
        </w:rPr>
      </w:pPr>
      <w:r w:rsidRPr="00CF77A9">
        <w:rPr>
          <w:rFonts w:ascii="Calibri" w:hAnsi="Calibri" w:cs="Calibri"/>
          <w:b/>
          <w:bCs/>
          <w:sz w:val="30"/>
          <w:szCs w:val="30"/>
          <w:lang w:val="en-GB"/>
        </w:rPr>
        <w:t xml:space="preserve">Symposium &amp; Business Meeting </w:t>
      </w:r>
      <w:r w:rsidR="00400815" w:rsidRPr="00CF77A9">
        <w:rPr>
          <w:rFonts w:ascii="Calibri" w:hAnsi="Calibri" w:cs="Calibri"/>
          <w:b/>
          <w:bCs/>
          <w:sz w:val="30"/>
          <w:szCs w:val="30"/>
          <w:lang w:val="en-GB"/>
        </w:rPr>
        <w:t>2016</w:t>
      </w:r>
      <w:bookmarkStart w:id="0" w:name="page1"/>
      <w:bookmarkEnd w:id="0"/>
    </w:p>
    <w:p w:rsidR="001300D1" w:rsidRPr="00CF77A9" w:rsidRDefault="001300D1">
      <w:pPr>
        <w:widowControl w:val="0"/>
        <w:autoSpaceDE w:val="0"/>
        <w:autoSpaceDN w:val="0"/>
        <w:adjustRightInd w:val="0"/>
        <w:spacing w:after="0" w:line="200" w:lineRule="exact"/>
        <w:rPr>
          <w:rFonts w:ascii="Times New Roman" w:hAnsi="Times New Roman" w:cs="Times New Roman"/>
          <w:sz w:val="24"/>
          <w:szCs w:val="24"/>
          <w:lang w:val="en-GB"/>
        </w:rPr>
      </w:pPr>
    </w:p>
    <w:p w:rsidR="001300D1" w:rsidRPr="00CF77A9" w:rsidRDefault="008024FB">
      <w:pPr>
        <w:widowControl w:val="0"/>
        <w:autoSpaceDE w:val="0"/>
        <w:autoSpaceDN w:val="0"/>
        <w:adjustRightInd w:val="0"/>
        <w:spacing w:after="0" w:line="200" w:lineRule="exact"/>
        <w:rPr>
          <w:rFonts w:ascii="Times New Roman" w:hAnsi="Times New Roman" w:cs="Times New Roman"/>
          <w:sz w:val="24"/>
          <w:szCs w:val="24"/>
          <w:lang w:val="en-GB"/>
        </w:rPr>
      </w:pPr>
      <w:r>
        <w:rPr>
          <w:noProof/>
        </w:rPr>
        <w:drawing>
          <wp:anchor distT="0" distB="0" distL="114300" distR="114300" simplePos="0" relativeHeight="251659264" behindDoc="1" locked="0" layoutInCell="0" allowOverlap="1" wp14:anchorId="402FEBDB" wp14:editId="0977F725">
            <wp:simplePos x="0" y="0"/>
            <wp:positionH relativeFrom="column">
              <wp:posOffset>-313690</wp:posOffset>
            </wp:positionH>
            <wp:positionV relativeFrom="paragraph">
              <wp:posOffset>12700</wp:posOffset>
            </wp:positionV>
            <wp:extent cx="7772400" cy="52070"/>
            <wp:effectExtent l="0" t="0" r="0" b="508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52070"/>
                    </a:xfrm>
                    <a:prstGeom prst="rect">
                      <a:avLst/>
                    </a:prstGeom>
                    <a:noFill/>
                  </pic:spPr>
                </pic:pic>
              </a:graphicData>
            </a:graphic>
            <wp14:sizeRelH relativeFrom="page">
              <wp14:pctWidth>0</wp14:pctWidth>
            </wp14:sizeRelH>
            <wp14:sizeRelV relativeFrom="page">
              <wp14:pctHeight>0</wp14:pctHeight>
            </wp14:sizeRelV>
          </wp:anchor>
        </w:drawing>
      </w:r>
    </w:p>
    <w:p w:rsidR="001300D1" w:rsidRPr="00CF77A9" w:rsidRDefault="001300D1">
      <w:pPr>
        <w:widowControl w:val="0"/>
        <w:autoSpaceDE w:val="0"/>
        <w:autoSpaceDN w:val="0"/>
        <w:adjustRightInd w:val="0"/>
        <w:spacing w:after="0" w:line="256" w:lineRule="exact"/>
        <w:rPr>
          <w:rFonts w:ascii="Times New Roman" w:hAnsi="Times New Roman" w:cs="Times New Roman"/>
          <w:sz w:val="24"/>
          <w:szCs w:val="24"/>
          <w:lang w:val="en-GB"/>
        </w:rPr>
      </w:pPr>
    </w:p>
    <w:p w:rsidR="00CF77A9" w:rsidRPr="008D0DCF" w:rsidRDefault="008024FB">
      <w:pPr>
        <w:widowControl w:val="0"/>
        <w:overflowPunct w:val="0"/>
        <w:autoSpaceDE w:val="0"/>
        <w:autoSpaceDN w:val="0"/>
        <w:adjustRightInd w:val="0"/>
        <w:spacing w:after="0" w:line="224" w:lineRule="auto"/>
        <w:ind w:right="8420"/>
        <w:rPr>
          <w:rFonts w:cs="Calibri"/>
          <w:lang w:val="en-GB"/>
        </w:rPr>
      </w:pPr>
      <w:r w:rsidRPr="008D0DCF">
        <w:rPr>
          <w:rFonts w:cs="Calibri"/>
          <w:lang w:val="en-GB"/>
        </w:rPr>
        <w:t>U. Balakrishnan</w:t>
      </w:r>
      <w:r w:rsidR="00347880">
        <w:rPr>
          <w:rFonts w:cs="Calibri"/>
          <w:lang w:val="en-GB"/>
        </w:rPr>
        <w:tab/>
      </w:r>
    </w:p>
    <w:p w:rsidR="00CF77A9" w:rsidRPr="0041507A" w:rsidRDefault="0041507A">
      <w:pPr>
        <w:widowControl w:val="0"/>
        <w:overflowPunct w:val="0"/>
        <w:autoSpaceDE w:val="0"/>
        <w:autoSpaceDN w:val="0"/>
        <w:adjustRightInd w:val="0"/>
        <w:spacing w:after="0" w:line="224" w:lineRule="auto"/>
        <w:ind w:right="8420"/>
        <w:rPr>
          <w:rFonts w:cs="Calibri"/>
        </w:rPr>
      </w:pPr>
      <w:r w:rsidRPr="00880685">
        <w:rPr>
          <w:rFonts w:cs="Calibri"/>
        </w:rPr>
        <w:t xml:space="preserve">Dr. </w:t>
      </w:r>
      <w:r w:rsidR="00CF77A9" w:rsidRPr="00880685">
        <w:rPr>
          <w:rFonts w:cs="Calibri"/>
        </w:rPr>
        <w:t>U.</w:t>
      </w:r>
      <w:r w:rsidR="00CF77A9" w:rsidRPr="0041507A">
        <w:rPr>
          <w:rFonts w:cs="Calibri"/>
        </w:rPr>
        <w:t xml:space="preserve"> Reiner</w:t>
      </w:r>
    </w:p>
    <w:p w:rsidR="00CF77A9" w:rsidRPr="0041507A" w:rsidRDefault="008024FB">
      <w:pPr>
        <w:widowControl w:val="0"/>
        <w:overflowPunct w:val="0"/>
        <w:autoSpaceDE w:val="0"/>
        <w:autoSpaceDN w:val="0"/>
        <w:adjustRightInd w:val="0"/>
        <w:spacing w:after="0" w:line="224" w:lineRule="auto"/>
        <w:ind w:right="8420"/>
        <w:rPr>
          <w:rFonts w:cs="Calibri"/>
        </w:rPr>
      </w:pPr>
      <w:r w:rsidRPr="0041507A">
        <w:rPr>
          <w:rFonts w:cs="Calibri"/>
        </w:rPr>
        <w:t xml:space="preserve">J. M. Agne </w:t>
      </w:r>
    </w:p>
    <w:p w:rsidR="001300D1" w:rsidRPr="0041507A" w:rsidRDefault="008024FB">
      <w:pPr>
        <w:widowControl w:val="0"/>
        <w:overflowPunct w:val="0"/>
        <w:autoSpaceDE w:val="0"/>
        <w:autoSpaceDN w:val="0"/>
        <w:adjustRightInd w:val="0"/>
        <w:spacing w:after="0" w:line="224" w:lineRule="auto"/>
        <w:ind w:right="8420"/>
        <w:rPr>
          <w:rFonts w:cs="Times New Roman"/>
        </w:rPr>
      </w:pPr>
      <w:r w:rsidRPr="0041507A">
        <w:rPr>
          <w:rFonts w:cs="Calibri"/>
        </w:rPr>
        <w:t>coli-c</w:t>
      </w:r>
      <w:r w:rsidR="00400815" w:rsidRPr="0041507A">
        <w:rPr>
          <w:rFonts w:cs="Calibri"/>
        </w:rPr>
        <w:t>onc@gbv.de</w:t>
      </w:r>
    </w:p>
    <w:p w:rsidR="001300D1" w:rsidRPr="0041507A" w:rsidRDefault="001300D1">
      <w:pPr>
        <w:widowControl w:val="0"/>
        <w:autoSpaceDE w:val="0"/>
        <w:autoSpaceDN w:val="0"/>
        <w:adjustRightInd w:val="0"/>
        <w:spacing w:after="0" w:line="52" w:lineRule="exact"/>
        <w:rPr>
          <w:rFonts w:cs="Times New Roman"/>
        </w:rPr>
      </w:pPr>
    </w:p>
    <w:p w:rsidR="001300D1" w:rsidRDefault="00400815">
      <w:pPr>
        <w:widowControl w:val="0"/>
        <w:overflowPunct w:val="0"/>
        <w:autoSpaceDE w:val="0"/>
        <w:autoSpaceDN w:val="0"/>
        <w:adjustRightInd w:val="0"/>
        <w:spacing w:after="0" w:line="218" w:lineRule="auto"/>
        <w:ind w:right="7180"/>
        <w:rPr>
          <w:rFonts w:cs="Calibri"/>
        </w:rPr>
      </w:pPr>
      <w:r w:rsidRPr="008D0DCF">
        <w:rPr>
          <w:rFonts w:cs="Calibri"/>
        </w:rPr>
        <w:t>Verbundzentrale des GBV (VZG) 2016-08-11</w:t>
      </w:r>
    </w:p>
    <w:p w:rsidR="00347880" w:rsidRDefault="00347880">
      <w:pPr>
        <w:widowControl w:val="0"/>
        <w:overflowPunct w:val="0"/>
        <w:autoSpaceDE w:val="0"/>
        <w:autoSpaceDN w:val="0"/>
        <w:adjustRightInd w:val="0"/>
        <w:spacing w:after="0" w:line="218" w:lineRule="auto"/>
        <w:ind w:right="7180"/>
        <w:rPr>
          <w:rFonts w:cs="Calibri"/>
        </w:rPr>
      </w:pPr>
    </w:p>
    <w:p w:rsidR="001300D1" w:rsidRPr="008D0DCF" w:rsidRDefault="001300D1">
      <w:pPr>
        <w:widowControl w:val="0"/>
        <w:autoSpaceDE w:val="0"/>
        <w:autoSpaceDN w:val="0"/>
        <w:adjustRightInd w:val="0"/>
        <w:spacing w:after="0" w:line="1" w:lineRule="exact"/>
        <w:rPr>
          <w:rFonts w:cs="Times New Roman"/>
        </w:rPr>
      </w:pPr>
    </w:p>
    <w:p w:rsidR="001300D1" w:rsidRPr="008D0DCF" w:rsidRDefault="001300D1">
      <w:pPr>
        <w:widowControl w:val="0"/>
        <w:autoSpaceDE w:val="0"/>
        <w:autoSpaceDN w:val="0"/>
        <w:adjustRightInd w:val="0"/>
        <w:spacing w:after="0" w:line="91" w:lineRule="exact"/>
        <w:rPr>
          <w:rFonts w:cs="Times New Roman"/>
        </w:rPr>
      </w:pPr>
    </w:p>
    <w:p w:rsidR="00347880" w:rsidRPr="00347880" w:rsidRDefault="00347880" w:rsidP="00347880">
      <w:pPr>
        <w:rPr>
          <w:b/>
        </w:rPr>
      </w:pPr>
      <w:r w:rsidRPr="00347880">
        <w:rPr>
          <w:b/>
        </w:rPr>
        <w:t xml:space="preserve">EDUG 2016 – </w:t>
      </w:r>
      <w:proofErr w:type="spellStart"/>
      <w:r w:rsidRPr="00347880">
        <w:rPr>
          <w:b/>
        </w:rPr>
        <w:t>Discovering</w:t>
      </w:r>
      <w:proofErr w:type="spellEnd"/>
      <w:r w:rsidRPr="00347880">
        <w:rPr>
          <w:b/>
        </w:rPr>
        <w:t xml:space="preserve"> Dewey in Göttingen </w:t>
      </w:r>
    </w:p>
    <w:p w:rsidR="00347880" w:rsidRPr="00347880" w:rsidRDefault="00347880" w:rsidP="00347880">
      <w:pPr>
        <w:rPr>
          <w:b/>
        </w:rPr>
      </w:pPr>
      <w:r w:rsidRPr="00347880">
        <w:rPr>
          <w:b/>
        </w:rPr>
        <w:t>24. – 25. April 2016, Göttingen</w:t>
      </w:r>
    </w:p>
    <w:p w:rsidR="008D0DCF" w:rsidRPr="008D0DCF" w:rsidRDefault="008D0DCF" w:rsidP="008D0DCF">
      <w:pPr>
        <w:pStyle w:val="StandardWeb"/>
        <w:spacing w:line="276" w:lineRule="auto"/>
        <w:jc w:val="both"/>
        <w:rPr>
          <w:rFonts w:asciiTheme="minorHAnsi" w:hAnsiTheme="minorHAnsi"/>
          <w:sz w:val="22"/>
          <w:szCs w:val="22"/>
        </w:rPr>
      </w:pPr>
      <w:r w:rsidRPr="008D0DCF">
        <w:rPr>
          <w:rFonts w:asciiTheme="minorHAnsi" w:hAnsiTheme="minorHAnsi"/>
          <w:sz w:val="22"/>
          <w:szCs w:val="22"/>
        </w:rPr>
        <w:t xml:space="preserve">Das EDUG Symposium &amp; Business Meeting findet jährlich an wechselnden Orten Europas </w:t>
      </w:r>
      <w:r w:rsidRPr="00347880">
        <w:rPr>
          <w:rFonts w:asciiTheme="minorHAnsi" w:hAnsiTheme="minorHAnsi"/>
          <w:sz w:val="22"/>
          <w:szCs w:val="22"/>
        </w:rPr>
        <w:t xml:space="preserve">statt. Das </w:t>
      </w:r>
      <w:r w:rsidRPr="008D0DCF">
        <w:rPr>
          <w:rFonts w:asciiTheme="minorHAnsi" w:hAnsiTheme="minorHAnsi"/>
          <w:sz w:val="22"/>
          <w:szCs w:val="22"/>
        </w:rPr>
        <w:t>10. EDUG-Jubiläumstreffen „</w:t>
      </w:r>
      <w:proofErr w:type="spellStart"/>
      <w:r w:rsidRPr="008D0DCF">
        <w:rPr>
          <w:rFonts w:asciiTheme="minorHAnsi" w:hAnsiTheme="minorHAnsi"/>
          <w:sz w:val="22"/>
          <w:szCs w:val="22"/>
        </w:rPr>
        <w:t>Discove</w:t>
      </w:r>
      <w:r w:rsidR="00347880">
        <w:rPr>
          <w:rFonts w:asciiTheme="minorHAnsi" w:hAnsiTheme="minorHAnsi"/>
          <w:sz w:val="22"/>
          <w:szCs w:val="22"/>
        </w:rPr>
        <w:t>ring</w:t>
      </w:r>
      <w:proofErr w:type="spellEnd"/>
      <w:r w:rsidR="00347880">
        <w:rPr>
          <w:rFonts w:asciiTheme="minorHAnsi" w:hAnsiTheme="minorHAnsi"/>
          <w:sz w:val="22"/>
          <w:szCs w:val="22"/>
        </w:rPr>
        <w:t xml:space="preserve"> Dewey in Göttingen“ wurde </w:t>
      </w:r>
      <w:r w:rsidRPr="008D0DCF">
        <w:rPr>
          <w:rFonts w:asciiTheme="minorHAnsi" w:hAnsiTheme="minorHAnsi"/>
          <w:sz w:val="22"/>
          <w:szCs w:val="22"/>
        </w:rPr>
        <w:t>von der VZG gemeinsam mit der SUB Göttingen im historischen Gebäude der Niedersächsischen Staats- und Universitätsbibliothek Göttingen veranstaltet Mehr als 60 Fachexperten aus d</w:t>
      </w:r>
      <w:r w:rsidR="00347880">
        <w:rPr>
          <w:rFonts w:asciiTheme="minorHAnsi" w:hAnsiTheme="minorHAnsi"/>
          <w:sz w:val="22"/>
          <w:szCs w:val="22"/>
        </w:rPr>
        <w:t xml:space="preserve">em </w:t>
      </w:r>
      <w:r w:rsidRPr="008D0DCF">
        <w:rPr>
          <w:rFonts w:asciiTheme="minorHAnsi" w:hAnsiTheme="minorHAnsi"/>
          <w:sz w:val="22"/>
          <w:szCs w:val="22"/>
        </w:rPr>
        <w:t>europäischen und nordamerikanischen Raum nahmen an der zweitägigen Veranstaltung teil.</w:t>
      </w:r>
    </w:p>
    <w:p w:rsidR="008D0DCF" w:rsidRPr="008D0DCF" w:rsidRDefault="008D0DCF" w:rsidP="008D0DCF">
      <w:pPr>
        <w:pStyle w:val="StandardWeb"/>
        <w:spacing w:line="276" w:lineRule="auto"/>
        <w:jc w:val="both"/>
        <w:rPr>
          <w:rFonts w:asciiTheme="minorHAnsi" w:hAnsiTheme="minorHAnsi"/>
          <w:strike/>
          <w:sz w:val="22"/>
          <w:szCs w:val="22"/>
        </w:rPr>
      </w:pPr>
      <w:r w:rsidRPr="008D0DCF">
        <w:rPr>
          <w:rFonts w:asciiTheme="minorHAnsi" w:hAnsiTheme="minorHAnsi"/>
          <w:sz w:val="22"/>
          <w:szCs w:val="22"/>
        </w:rPr>
        <w:t xml:space="preserve">Das nach </w:t>
      </w:r>
      <w:proofErr w:type="spellStart"/>
      <w:r w:rsidRPr="008D0DCF">
        <w:rPr>
          <w:rFonts w:asciiTheme="minorHAnsi" w:hAnsiTheme="minorHAnsi"/>
          <w:sz w:val="22"/>
          <w:szCs w:val="22"/>
        </w:rPr>
        <w:t>Melvil</w:t>
      </w:r>
      <w:proofErr w:type="spellEnd"/>
      <w:r w:rsidRPr="008D0DCF">
        <w:rPr>
          <w:rFonts w:asciiTheme="minorHAnsi" w:hAnsiTheme="minorHAnsi"/>
          <w:sz w:val="22"/>
          <w:szCs w:val="22"/>
        </w:rPr>
        <w:t xml:space="preserve"> Dewey 1876 veröffentlichte und nach ihm benannte Klass</w:t>
      </w:r>
      <w:r w:rsidR="00347880">
        <w:rPr>
          <w:rFonts w:asciiTheme="minorHAnsi" w:hAnsiTheme="minorHAnsi"/>
          <w:sz w:val="22"/>
          <w:szCs w:val="22"/>
        </w:rPr>
        <w:t>i</w:t>
      </w:r>
      <w:r w:rsidRPr="008D0DCF">
        <w:rPr>
          <w:rFonts w:asciiTheme="minorHAnsi" w:hAnsiTheme="minorHAnsi"/>
          <w:sz w:val="22"/>
          <w:szCs w:val="22"/>
        </w:rPr>
        <w:t xml:space="preserve">fikationssystem DDC ist das weltweit am meisten genutzte Klassifikationssystem. </w:t>
      </w:r>
    </w:p>
    <w:p w:rsidR="008D0DCF" w:rsidRPr="008D0DCF" w:rsidRDefault="008D0DCF" w:rsidP="008D0DCF">
      <w:pPr>
        <w:pStyle w:val="StandardWeb"/>
        <w:spacing w:line="276" w:lineRule="auto"/>
        <w:jc w:val="both"/>
        <w:rPr>
          <w:rFonts w:asciiTheme="minorHAnsi" w:hAnsiTheme="minorHAnsi"/>
          <w:strike/>
          <w:color w:val="FF0000"/>
          <w:sz w:val="22"/>
          <w:szCs w:val="22"/>
        </w:rPr>
      </w:pPr>
      <w:r w:rsidRPr="008D0DCF">
        <w:rPr>
          <w:rFonts w:asciiTheme="minorHAnsi" w:hAnsiTheme="minorHAnsi"/>
          <w:sz w:val="22"/>
          <w:szCs w:val="22"/>
        </w:rPr>
        <w:t xml:space="preserve">Die auf Deutsch übersetzte DDC-Ausgabe wird zur Inhaltserschließung in der </w:t>
      </w:r>
      <w:hyperlink r:id="rId11" w:tooltip="Nationalbibliografie" w:history="1">
        <w:r w:rsidRPr="00021B5B">
          <w:rPr>
            <w:rStyle w:val="Hyperlink"/>
            <w:rFonts w:asciiTheme="minorHAnsi" w:hAnsiTheme="minorHAnsi"/>
            <w:color w:val="0070C0"/>
            <w:sz w:val="22"/>
            <w:szCs w:val="22"/>
          </w:rPr>
          <w:t>Deutschen Nationalbibliografie</w:t>
        </w:r>
      </w:hyperlink>
      <w:r w:rsidRPr="008D0DCF">
        <w:rPr>
          <w:rFonts w:asciiTheme="minorHAnsi" w:hAnsiTheme="minorHAnsi"/>
          <w:sz w:val="22"/>
          <w:szCs w:val="22"/>
        </w:rPr>
        <w:t xml:space="preserve"> verwendet. Weiterhin findet die DDC z .B. in der Schweizerischen Nationalbibliothek und in einigen weiteren europäischen Nationalbibliotheken </w:t>
      </w:r>
      <w:r w:rsidRPr="00347880">
        <w:rPr>
          <w:rFonts w:asciiTheme="minorHAnsi" w:hAnsiTheme="minorHAnsi"/>
          <w:sz w:val="22"/>
          <w:szCs w:val="22"/>
        </w:rPr>
        <w:t>Anwendung.</w:t>
      </w:r>
    </w:p>
    <w:p w:rsidR="008D0DCF" w:rsidRPr="008D0DCF" w:rsidRDefault="008D0DCF" w:rsidP="008D0DCF">
      <w:pPr>
        <w:pStyle w:val="StandardWeb"/>
        <w:spacing w:line="276" w:lineRule="auto"/>
        <w:jc w:val="both"/>
        <w:rPr>
          <w:rFonts w:asciiTheme="minorHAnsi" w:hAnsiTheme="minorHAnsi"/>
          <w:sz w:val="22"/>
          <w:szCs w:val="22"/>
        </w:rPr>
      </w:pPr>
      <w:r w:rsidRPr="008D0DCF">
        <w:rPr>
          <w:rFonts w:asciiTheme="minorHAnsi" w:hAnsiTheme="minorHAnsi"/>
          <w:sz w:val="22"/>
          <w:szCs w:val="22"/>
        </w:rPr>
        <w:t xml:space="preserve">Das Ziel ist die Vereinheitlichung im Bereich der fachlichen Erschließung mit </w:t>
      </w:r>
      <w:proofErr w:type="spellStart"/>
      <w:r w:rsidRPr="008D0DCF">
        <w:rPr>
          <w:rFonts w:asciiTheme="minorHAnsi" w:hAnsiTheme="minorHAnsi"/>
          <w:sz w:val="22"/>
          <w:szCs w:val="22"/>
        </w:rPr>
        <w:t>klassifikatorischen</w:t>
      </w:r>
      <w:proofErr w:type="spellEnd"/>
      <w:r w:rsidRPr="008D0DCF">
        <w:rPr>
          <w:rFonts w:asciiTheme="minorHAnsi" w:hAnsiTheme="minorHAnsi"/>
          <w:sz w:val="22"/>
          <w:szCs w:val="22"/>
        </w:rPr>
        <w:t xml:space="preserve"> System</w:t>
      </w:r>
      <w:r w:rsidR="00347880">
        <w:rPr>
          <w:rFonts w:asciiTheme="minorHAnsi" w:hAnsiTheme="minorHAnsi"/>
          <w:sz w:val="22"/>
          <w:szCs w:val="22"/>
        </w:rPr>
        <w:t xml:space="preserve">en und Die Benutzergruppe EDUG </w:t>
      </w:r>
      <w:r w:rsidRPr="008D0DCF">
        <w:rPr>
          <w:rFonts w:asciiTheme="minorHAnsi" w:hAnsiTheme="minorHAnsi"/>
          <w:sz w:val="22"/>
          <w:szCs w:val="22"/>
        </w:rPr>
        <w:t>wurde von Frau Magda Heiner-</w:t>
      </w:r>
      <w:proofErr w:type="spellStart"/>
      <w:r w:rsidRPr="008D0DCF">
        <w:rPr>
          <w:rFonts w:asciiTheme="minorHAnsi" w:hAnsiTheme="minorHAnsi"/>
          <w:sz w:val="22"/>
          <w:szCs w:val="22"/>
        </w:rPr>
        <w:t>Freiling</w:t>
      </w:r>
      <w:proofErr w:type="spellEnd"/>
      <w:r w:rsidRPr="008D0DCF">
        <w:rPr>
          <w:rFonts w:asciiTheme="minorHAnsi" w:hAnsiTheme="minorHAnsi"/>
          <w:sz w:val="22"/>
          <w:szCs w:val="22"/>
        </w:rPr>
        <w:t xml:space="preserve"> und Herrn Patrice Landry im Jahr 2007 gegründet, um die Kooperation, Kompatibilität, lokale Aspekte, Transparenz und die DDC-Verbreitung in Europa voranzubringen.</w:t>
      </w:r>
    </w:p>
    <w:p w:rsidR="008D0DCF" w:rsidRPr="008D0DCF" w:rsidRDefault="008D0DCF" w:rsidP="008D0DCF">
      <w:pPr>
        <w:jc w:val="both"/>
        <w:rPr>
          <w:rFonts w:cs="Arial"/>
        </w:rPr>
      </w:pPr>
      <w:r w:rsidRPr="008D0DCF">
        <w:rPr>
          <w:rFonts w:eastAsia="Times New Roman" w:cs="Times New Roman"/>
        </w:rPr>
        <w:t xml:space="preserve">Am ersten Tag der EDUG-Veranstaltung fand das Symposium statt. Das Themenspektrum reichte </w:t>
      </w:r>
      <w:r w:rsidRPr="008D0DCF">
        <w:rPr>
          <w:rFonts w:cs="Times New Roman"/>
        </w:rPr>
        <w:t>von</w:t>
      </w:r>
      <w:r w:rsidRPr="008D0DCF">
        <w:rPr>
          <w:rFonts w:eastAsia="Times New Roman" w:cs="Times New Roman"/>
        </w:rPr>
        <w:t xml:space="preserve"> abgeschlossenen europäischen DDC-Forschungsprojekten bis zu aktuellen DDC-System-Entwicklungen und</w:t>
      </w:r>
      <w:r w:rsidRPr="008D0DCF">
        <w:rPr>
          <w:rFonts w:eastAsia="Times New Roman" w:cs="Times New Roman"/>
          <w:color w:val="FF0000"/>
        </w:rPr>
        <w:t xml:space="preserve"> </w:t>
      </w:r>
      <w:proofErr w:type="spellStart"/>
      <w:r w:rsidRPr="008D0DCF">
        <w:rPr>
          <w:rFonts w:eastAsia="Times New Roman" w:cs="Times New Roman"/>
        </w:rPr>
        <w:t>WebDewey</w:t>
      </w:r>
      <w:proofErr w:type="spellEnd"/>
      <w:r w:rsidRPr="008D0DCF">
        <w:rPr>
          <w:rFonts w:eastAsia="Times New Roman" w:cs="Times New Roman"/>
        </w:rPr>
        <w:t>.</w:t>
      </w:r>
    </w:p>
    <w:p w:rsidR="008D0DCF" w:rsidRPr="008D0DCF" w:rsidRDefault="008D0DCF" w:rsidP="008D0DCF">
      <w:pPr>
        <w:jc w:val="both"/>
        <w:rPr>
          <w:rFonts w:cs="Times New Roman"/>
          <w:color w:val="FF0000"/>
        </w:rPr>
      </w:pPr>
      <w:r w:rsidRPr="008D0DCF">
        <w:rPr>
          <w:rFonts w:cs="Times New Roman"/>
        </w:rPr>
        <w:t xml:space="preserve">Herr Diedrichs eröffnete das aus drei Teilen bestehende </w:t>
      </w:r>
      <w:r w:rsidR="00347880">
        <w:rPr>
          <w:rFonts w:cs="Times New Roman"/>
        </w:rPr>
        <w:t xml:space="preserve">Symposium </w:t>
      </w:r>
      <w:r w:rsidRPr="008D0DCF">
        <w:rPr>
          <w:rFonts w:cs="Times New Roman"/>
        </w:rPr>
        <w:t xml:space="preserve">mit einem Grußwort und einem Rückblick über die Einführung der DDC </w:t>
      </w:r>
      <w:r w:rsidR="00347880">
        <w:rPr>
          <w:rFonts w:cs="Times New Roman"/>
        </w:rPr>
        <w:t xml:space="preserve">in Deutschland </w:t>
      </w:r>
      <w:r w:rsidRPr="008D0DCF">
        <w:rPr>
          <w:rFonts w:cs="Times New Roman"/>
        </w:rPr>
        <w:t>und erinnerte an Frau Magda Heiner-</w:t>
      </w:r>
      <w:proofErr w:type="spellStart"/>
      <w:r w:rsidRPr="008D0DCF">
        <w:rPr>
          <w:rFonts w:cs="Times New Roman"/>
        </w:rPr>
        <w:t>Freiling</w:t>
      </w:r>
      <w:proofErr w:type="spellEnd"/>
      <w:r w:rsidRPr="008D0DCF">
        <w:rPr>
          <w:rFonts w:cs="Times New Roman"/>
        </w:rPr>
        <w:t>, ehemalige Leiterin der Abteilung Sacherschließung am Frankfurter Standort der Deutschen Nationalbibliothek, und würdigte Ihre große Leidenschaft und Engagement bei der Einführung des DDC-Systems in Deutschland, die ohne sie</w:t>
      </w:r>
      <w:r w:rsidR="00347880">
        <w:rPr>
          <w:rFonts w:cs="Times New Roman"/>
        </w:rPr>
        <w:t xml:space="preserve"> nicht </w:t>
      </w:r>
      <w:r w:rsidRPr="008D0DCF">
        <w:rPr>
          <w:rFonts w:cs="Times New Roman"/>
        </w:rPr>
        <w:t>möglich gewesen wäre. In seiner Rede hob er auch die Rolle der VZG im Konsortium DDC Deutsch hervor und betonte, dass die VZG von Anfang an</w:t>
      </w:r>
      <w:r w:rsidRPr="00347880">
        <w:rPr>
          <w:rFonts w:cs="Times New Roman"/>
        </w:rPr>
        <w:t xml:space="preserve">, </w:t>
      </w:r>
      <w:r w:rsidRPr="008D0DCF">
        <w:rPr>
          <w:rFonts w:cs="Times New Roman"/>
        </w:rPr>
        <w:t xml:space="preserve">zusammen mit </w:t>
      </w:r>
      <w:proofErr w:type="gramStart"/>
      <w:r w:rsidRPr="008D0DCF">
        <w:rPr>
          <w:rFonts w:cs="Times New Roman"/>
        </w:rPr>
        <w:t>anderen</w:t>
      </w:r>
      <w:proofErr w:type="gramEnd"/>
      <w:r w:rsidRPr="008D0DCF">
        <w:rPr>
          <w:rFonts w:cs="Times New Roman"/>
        </w:rPr>
        <w:t xml:space="preserve"> Verbünden eine starke Rolle im Entwicklungsprozess gespielt hätte. </w:t>
      </w:r>
      <w:r w:rsidRPr="008D0DCF">
        <w:rPr>
          <w:rFonts w:cs="Times New Roman"/>
          <w:color w:val="000000" w:themeColor="text1"/>
        </w:rPr>
        <w:t xml:space="preserve">Er machte darauf aufmerksam, dass </w:t>
      </w:r>
      <w:r w:rsidRPr="008D0DCF">
        <w:rPr>
          <w:rFonts w:cs="Times New Roman"/>
        </w:rPr>
        <w:t>die VZG der einzige Verbund sei, der seit den letzten 10 Jahren mit dem Colibri/DDC-Projekt an der Forschung und Entwicklung des DDC-Systems engagiert ist.</w:t>
      </w:r>
    </w:p>
    <w:p w:rsidR="008D0DCF" w:rsidRPr="008D0DCF" w:rsidRDefault="008D0DCF" w:rsidP="008D0DCF">
      <w:pPr>
        <w:jc w:val="both"/>
        <w:rPr>
          <w:rFonts w:cs="Times New Roman"/>
        </w:rPr>
      </w:pPr>
      <w:r w:rsidRPr="008D0DCF">
        <w:rPr>
          <w:rFonts w:cs="Times New Roman"/>
        </w:rPr>
        <w:lastRenderedPageBreak/>
        <w:t>Danach begrüßte Herr Dr. Müller-Dreier, Stellvertretender Direktor der SUB Göttingen, ebenfalls die Anwesenden und berichtete über die Stellun</w:t>
      </w:r>
      <w:r w:rsidR="00347880">
        <w:rPr>
          <w:rFonts w:cs="Times New Roman"/>
        </w:rPr>
        <w:t xml:space="preserve">g und </w:t>
      </w:r>
      <w:r w:rsidRPr="008D0DCF">
        <w:rPr>
          <w:rFonts w:cs="Times New Roman"/>
        </w:rPr>
        <w:t>Bedeutung des DDC-Systems für die SUB Göttingen auch vor ihrer Einführung von der DNB und ihr Engagement im allerersten DDC-Mapping-Projekt „</w:t>
      </w:r>
      <w:proofErr w:type="spellStart"/>
      <w:r w:rsidRPr="008D0DCF">
        <w:rPr>
          <w:rFonts w:cs="Times New Roman"/>
        </w:rPr>
        <w:t>Renardus</w:t>
      </w:r>
      <w:proofErr w:type="spellEnd"/>
      <w:r w:rsidRPr="008D0DCF">
        <w:rPr>
          <w:rFonts w:cs="Times New Roman"/>
        </w:rPr>
        <w:t>“.</w:t>
      </w:r>
      <w:r w:rsidR="00347880">
        <w:rPr>
          <w:rFonts w:cs="Times New Roman"/>
        </w:rPr>
        <w:t xml:space="preserve"> </w:t>
      </w:r>
    </w:p>
    <w:p w:rsidR="008D0DCF" w:rsidRPr="008D0DCF" w:rsidRDefault="008D0DCF" w:rsidP="00347880">
      <w:pPr>
        <w:pStyle w:val="StandardWeb"/>
        <w:spacing w:before="102" w:beforeAutospacing="0" w:line="276" w:lineRule="auto"/>
        <w:jc w:val="both"/>
        <w:rPr>
          <w:rFonts w:asciiTheme="minorHAnsi" w:hAnsiTheme="minorHAnsi"/>
          <w:color w:val="FF0000"/>
          <w:sz w:val="22"/>
          <w:szCs w:val="22"/>
        </w:rPr>
      </w:pPr>
      <w:r w:rsidRPr="008D0DCF">
        <w:rPr>
          <w:rFonts w:asciiTheme="minorHAnsi" w:hAnsiTheme="minorHAnsi"/>
          <w:sz w:val="22"/>
          <w:szCs w:val="22"/>
        </w:rPr>
        <w:t>Im ersten Teil des Symposiums widmeten s</w:t>
      </w:r>
      <w:r w:rsidR="00347880">
        <w:rPr>
          <w:rFonts w:asciiTheme="minorHAnsi" w:hAnsiTheme="minorHAnsi"/>
          <w:sz w:val="22"/>
          <w:szCs w:val="22"/>
        </w:rPr>
        <w:t xml:space="preserve">ich die ersten beiden Vorträge </w:t>
      </w:r>
      <w:r w:rsidRPr="008D0DCF">
        <w:rPr>
          <w:rFonts w:asciiTheme="minorHAnsi" w:hAnsiTheme="minorHAnsi"/>
          <w:sz w:val="22"/>
          <w:szCs w:val="22"/>
        </w:rPr>
        <w:t>dem Stand</w:t>
      </w:r>
      <w:r w:rsidR="00347880">
        <w:rPr>
          <w:rFonts w:asciiTheme="minorHAnsi" w:hAnsiTheme="minorHAnsi"/>
          <w:sz w:val="22"/>
          <w:szCs w:val="22"/>
        </w:rPr>
        <w:t xml:space="preserve"> </w:t>
      </w:r>
      <w:r w:rsidRPr="008D0DCF">
        <w:rPr>
          <w:rFonts w:asciiTheme="minorHAnsi" w:hAnsiTheme="minorHAnsi"/>
          <w:sz w:val="22"/>
          <w:szCs w:val="22"/>
        </w:rPr>
        <w:t xml:space="preserve">zweier Teilprojekte des Projektes Colibri/DDC. Frau Dr. Ulrike Reiner stellte den aktuellen Stand </w:t>
      </w:r>
      <w:r w:rsidRPr="008D0DCF">
        <w:rPr>
          <w:rFonts w:asciiTheme="minorHAnsi" w:hAnsiTheme="minorHAnsi"/>
          <w:sz w:val="22"/>
          <w:szCs w:val="22"/>
          <w:shd w:val="clear" w:color="auto" w:fill="FFFFFF" w:themeFill="background1"/>
        </w:rPr>
        <w:t>der Ergebnisse des coli-</w:t>
      </w:r>
      <w:proofErr w:type="spellStart"/>
      <w:r w:rsidRPr="008D0DCF">
        <w:rPr>
          <w:rFonts w:asciiTheme="minorHAnsi" w:hAnsiTheme="minorHAnsi"/>
          <w:sz w:val="22"/>
          <w:szCs w:val="22"/>
          <w:shd w:val="clear" w:color="auto" w:fill="FFFFFF" w:themeFill="background1"/>
        </w:rPr>
        <w:t>ana</w:t>
      </w:r>
      <w:proofErr w:type="spellEnd"/>
      <w:r w:rsidRPr="008D0DCF">
        <w:rPr>
          <w:rFonts w:asciiTheme="minorHAnsi" w:hAnsiTheme="minorHAnsi"/>
          <w:sz w:val="22"/>
          <w:szCs w:val="22"/>
          <w:shd w:val="clear" w:color="auto" w:fill="FFFFFF" w:themeFill="background1"/>
        </w:rPr>
        <w:t xml:space="preserve"> Projektes vor. coli-</w:t>
      </w:r>
      <w:proofErr w:type="spellStart"/>
      <w:r w:rsidRPr="008D0DCF">
        <w:rPr>
          <w:rFonts w:asciiTheme="minorHAnsi" w:hAnsiTheme="minorHAnsi"/>
          <w:sz w:val="22"/>
          <w:szCs w:val="22"/>
          <w:shd w:val="clear" w:color="auto" w:fill="FFFFFF" w:themeFill="background1"/>
        </w:rPr>
        <w:t>ana</w:t>
      </w:r>
      <w:proofErr w:type="spellEnd"/>
      <w:r w:rsidRPr="008D0DCF">
        <w:rPr>
          <w:rFonts w:asciiTheme="minorHAnsi" w:hAnsiTheme="minorHAnsi"/>
          <w:sz w:val="22"/>
          <w:szCs w:val="22"/>
          <w:shd w:val="clear" w:color="auto" w:fill="FFFFFF" w:themeFill="background1"/>
        </w:rPr>
        <w:t xml:space="preserve"> ist eines von</w:t>
      </w:r>
      <w:r w:rsidR="00347880">
        <w:rPr>
          <w:rFonts w:asciiTheme="minorHAnsi" w:hAnsiTheme="minorHAnsi"/>
          <w:sz w:val="22"/>
          <w:szCs w:val="22"/>
          <w:shd w:val="clear" w:color="auto" w:fill="FFFFFF" w:themeFill="background1"/>
        </w:rPr>
        <w:t xml:space="preserve"> </w:t>
      </w:r>
      <w:r w:rsidRPr="008D0DCF">
        <w:rPr>
          <w:rFonts w:asciiTheme="minorHAnsi" w:hAnsiTheme="minorHAnsi"/>
          <w:sz w:val="22"/>
          <w:szCs w:val="22"/>
          <w:shd w:val="clear" w:color="auto" w:fill="FFFFFF" w:themeFill="background1"/>
        </w:rPr>
        <w:t>fünf Teilprojekten des VZG-Projektes Colibri/DDC. Es beschäftigt sich mit der automatischen Analyse von</w:t>
      </w:r>
      <w:r w:rsidRPr="008D0DCF">
        <w:rPr>
          <w:rFonts w:asciiTheme="minorHAnsi" w:hAnsiTheme="minorHAnsi"/>
          <w:strike/>
          <w:sz w:val="22"/>
          <w:szCs w:val="22"/>
          <w:shd w:val="clear" w:color="auto" w:fill="FFFFFF" w:themeFill="background1"/>
        </w:rPr>
        <w:t xml:space="preserve"> </w:t>
      </w:r>
      <w:r w:rsidRPr="008D0DCF">
        <w:rPr>
          <w:rFonts w:asciiTheme="minorHAnsi" w:hAnsiTheme="minorHAnsi"/>
          <w:sz w:val="22"/>
          <w:szCs w:val="22"/>
          <w:shd w:val="clear" w:color="auto" w:fill="FFFFFF" w:themeFill="background1"/>
        </w:rPr>
        <w:t xml:space="preserve">DDC-Notationen. Als sich im Jahr 2007 die Repräsentation des DDC Systems von einem proprietären Format zum MARC 21-Format änderte, musste die DDC Wissensbasis (Knowledge Base) und die DDC-Analysekomponente (DDC </w:t>
      </w:r>
      <w:proofErr w:type="spellStart"/>
      <w:r w:rsidRPr="008D0DCF">
        <w:rPr>
          <w:rFonts w:asciiTheme="minorHAnsi" w:hAnsiTheme="minorHAnsi"/>
          <w:sz w:val="22"/>
          <w:szCs w:val="22"/>
          <w:shd w:val="clear" w:color="auto" w:fill="FFFFFF" w:themeFill="background1"/>
        </w:rPr>
        <w:t>analyzer</w:t>
      </w:r>
      <w:proofErr w:type="spellEnd"/>
      <w:r w:rsidRPr="008D0DCF">
        <w:rPr>
          <w:rFonts w:asciiTheme="minorHAnsi" w:hAnsiTheme="minorHAnsi"/>
          <w:sz w:val="22"/>
          <w:szCs w:val="22"/>
          <w:shd w:val="clear" w:color="auto" w:fill="FFFFFF" w:themeFill="background1"/>
        </w:rPr>
        <w:t xml:space="preserve">) neu entwickelt werden. Die Präsentation gab einen Einblick in die auf MARC21 basierende neue Wissensbasis, den Analysealgorithmus und die darauf basierenden </w:t>
      </w:r>
      <w:r w:rsidRPr="00347880">
        <w:rPr>
          <w:rFonts w:asciiTheme="minorHAnsi" w:hAnsiTheme="minorHAnsi"/>
          <w:sz w:val="22"/>
          <w:szCs w:val="22"/>
          <w:shd w:val="clear" w:color="auto" w:fill="FFFFFF" w:themeFill="background1"/>
        </w:rPr>
        <w:t>Ergebnisse.</w:t>
      </w:r>
    </w:p>
    <w:p w:rsidR="008D0DCF" w:rsidRPr="008D0DCF" w:rsidRDefault="008D0DCF" w:rsidP="008D0DCF">
      <w:pPr>
        <w:pStyle w:val="StandardWeb"/>
        <w:spacing w:before="102" w:beforeAutospacing="0" w:after="102" w:line="276" w:lineRule="auto"/>
        <w:jc w:val="both"/>
        <w:rPr>
          <w:rFonts w:asciiTheme="minorHAnsi" w:hAnsiTheme="minorHAnsi"/>
          <w:sz w:val="22"/>
          <w:szCs w:val="22"/>
        </w:rPr>
      </w:pPr>
      <w:r w:rsidRPr="008D0DCF">
        <w:rPr>
          <w:rFonts w:asciiTheme="minorHAnsi" w:hAnsiTheme="minorHAnsi"/>
          <w:sz w:val="22"/>
          <w:szCs w:val="22"/>
        </w:rPr>
        <w:t>Im folgenden Vortrag wurde</w:t>
      </w:r>
      <w:r w:rsidR="00347880">
        <w:rPr>
          <w:rFonts w:asciiTheme="minorHAnsi" w:hAnsiTheme="minorHAnsi"/>
          <w:sz w:val="22"/>
          <w:szCs w:val="22"/>
        </w:rPr>
        <w:t xml:space="preserve"> über ein weiteres Teilprojekt </w:t>
      </w:r>
      <w:r w:rsidRPr="008D0DCF">
        <w:rPr>
          <w:rFonts w:asciiTheme="minorHAnsi" w:hAnsiTheme="minorHAnsi"/>
          <w:sz w:val="22"/>
          <w:szCs w:val="22"/>
        </w:rPr>
        <w:t>"coli-conc“ des Projektes Colibri/DDC berichtet. coli-conc hat vor kurzem eine DFG-Förderung für zwei Jahre erhalten. Das Team des Projektes präsentierte gemeinsam</w:t>
      </w:r>
      <w:r w:rsidR="00347880">
        <w:rPr>
          <w:rFonts w:asciiTheme="minorHAnsi" w:hAnsiTheme="minorHAnsi"/>
          <w:sz w:val="22"/>
          <w:szCs w:val="22"/>
        </w:rPr>
        <w:t xml:space="preserve"> </w:t>
      </w:r>
      <w:r w:rsidRPr="008D0DCF">
        <w:rPr>
          <w:rFonts w:asciiTheme="minorHAnsi" w:hAnsiTheme="minorHAnsi"/>
          <w:sz w:val="22"/>
          <w:szCs w:val="22"/>
        </w:rPr>
        <w:t xml:space="preserve">den aktuellen Stand des Projektes und die Ergebnisse der kürzlich geführten Umfrage über die Verbreitung des KOS und der Konkordanz-Projekte im deutschsprachigen Raum. Es wurde auch über das im Rahmen dieses Projektes entwickelten Datenformates JSKOS referiert. Dieses Format soll für eine Vereinheitlichung des Datenformates für die Repräsentation und Austausch des KOS (Knowledge Organization Systems) dienen. Ein Bericht über den Stand des Projektes wird in der nächsten VZG-Aktuell erscheinen. </w:t>
      </w:r>
    </w:p>
    <w:p w:rsidR="008D0DCF" w:rsidRPr="008D0DCF" w:rsidRDefault="008D0DCF" w:rsidP="008D0DCF">
      <w:pPr>
        <w:pStyle w:val="StandardWeb"/>
        <w:spacing w:line="276" w:lineRule="auto"/>
        <w:jc w:val="both"/>
        <w:rPr>
          <w:rFonts w:asciiTheme="minorHAnsi" w:hAnsiTheme="minorHAnsi"/>
          <w:sz w:val="22"/>
          <w:szCs w:val="22"/>
        </w:rPr>
      </w:pPr>
      <w:r w:rsidRPr="008D0DCF">
        <w:rPr>
          <w:rFonts w:asciiTheme="minorHAnsi" w:hAnsiTheme="minorHAnsi"/>
          <w:sz w:val="22"/>
          <w:szCs w:val="22"/>
        </w:rPr>
        <w:t>Ein weiteres</w:t>
      </w:r>
      <w:r w:rsidR="00347880">
        <w:rPr>
          <w:rFonts w:asciiTheme="minorHAnsi" w:hAnsiTheme="minorHAnsi"/>
          <w:sz w:val="22"/>
          <w:szCs w:val="22"/>
        </w:rPr>
        <w:t xml:space="preserve"> DDC Mapping Projekt "</w:t>
      </w:r>
      <w:proofErr w:type="spellStart"/>
      <w:r w:rsidR="00347880">
        <w:rPr>
          <w:rFonts w:asciiTheme="minorHAnsi" w:hAnsiTheme="minorHAnsi"/>
          <w:sz w:val="22"/>
          <w:szCs w:val="22"/>
        </w:rPr>
        <w:t>CCMapper</w:t>
      </w:r>
      <w:proofErr w:type="spellEnd"/>
      <w:r w:rsidR="00347880">
        <w:rPr>
          <w:rFonts w:asciiTheme="minorHAnsi" w:hAnsiTheme="minorHAnsi"/>
          <w:sz w:val="22"/>
          <w:szCs w:val="22"/>
        </w:rPr>
        <w:t>"</w:t>
      </w:r>
      <w:r w:rsidR="00021B5B" w:rsidRPr="008D0DCF">
        <w:rPr>
          <w:rFonts w:asciiTheme="minorHAnsi" w:hAnsiTheme="minorHAnsi"/>
          <w:sz w:val="22"/>
          <w:szCs w:val="22"/>
        </w:rPr>
        <w:t>, das</w:t>
      </w:r>
      <w:r w:rsidRPr="008D0DCF">
        <w:rPr>
          <w:rFonts w:asciiTheme="minorHAnsi" w:hAnsiTheme="minorHAnsi"/>
          <w:sz w:val="22"/>
          <w:szCs w:val="22"/>
        </w:rPr>
        <w:t xml:space="preserve"> im Fokus dieses Symposium stand, hat Herr Dan Michael </w:t>
      </w:r>
      <w:proofErr w:type="spellStart"/>
      <w:r w:rsidRPr="008D0DCF">
        <w:rPr>
          <w:rFonts w:asciiTheme="minorHAnsi" w:hAnsiTheme="minorHAnsi"/>
          <w:sz w:val="22"/>
          <w:szCs w:val="22"/>
        </w:rPr>
        <w:t>Heggø</w:t>
      </w:r>
      <w:proofErr w:type="spellEnd"/>
      <w:r w:rsidRPr="008D0DCF">
        <w:rPr>
          <w:rFonts w:asciiTheme="minorHAnsi" w:hAnsiTheme="minorHAnsi"/>
          <w:sz w:val="22"/>
          <w:szCs w:val="22"/>
        </w:rPr>
        <w:t>, von der Nationalbibliothek Norwegen präsentiert. Die Projektgruppe entwickelt zusammen mit der Firma „</w:t>
      </w:r>
      <w:proofErr w:type="spellStart"/>
      <w:r w:rsidRPr="008D0DCF">
        <w:rPr>
          <w:rFonts w:asciiTheme="minorHAnsi" w:hAnsiTheme="minorHAnsi"/>
          <w:sz w:val="22"/>
          <w:szCs w:val="22"/>
        </w:rPr>
        <w:t>Pansoft</w:t>
      </w:r>
      <w:proofErr w:type="spellEnd"/>
      <w:r w:rsidRPr="008D0DCF">
        <w:rPr>
          <w:rFonts w:asciiTheme="minorHAnsi" w:hAnsiTheme="minorHAnsi"/>
          <w:sz w:val="22"/>
          <w:szCs w:val="22"/>
        </w:rPr>
        <w:t>“ ebenfalls ein auf semi-automatischer Methode basierendes Tool „</w:t>
      </w:r>
      <w:proofErr w:type="spellStart"/>
      <w:r w:rsidRPr="008D0DCF">
        <w:rPr>
          <w:rFonts w:asciiTheme="minorHAnsi" w:hAnsiTheme="minorHAnsi"/>
          <w:sz w:val="22"/>
          <w:szCs w:val="22"/>
        </w:rPr>
        <w:t>CCMapper</w:t>
      </w:r>
      <w:proofErr w:type="spellEnd"/>
      <w:r w:rsidRPr="008D0DCF">
        <w:rPr>
          <w:rFonts w:asciiTheme="minorHAnsi" w:hAnsiTheme="minorHAnsi"/>
          <w:sz w:val="22"/>
          <w:szCs w:val="22"/>
        </w:rPr>
        <w:t xml:space="preserve">“ für die Erstellung von Konkordanzen. Der Schwerpunkt des Projektes liegt allerdings auf dem norwegischem Thesaurus </w:t>
      </w:r>
      <w:proofErr w:type="spellStart"/>
      <w:r w:rsidRPr="008D0DCF">
        <w:rPr>
          <w:rFonts w:asciiTheme="minorHAnsi" w:hAnsiTheme="minorHAnsi"/>
          <w:sz w:val="22"/>
          <w:szCs w:val="22"/>
        </w:rPr>
        <w:t>Humord</w:t>
      </w:r>
      <w:proofErr w:type="spellEnd"/>
      <w:r w:rsidRPr="008D0DCF">
        <w:rPr>
          <w:rFonts w:asciiTheme="minorHAnsi" w:hAnsiTheme="minorHAnsi"/>
          <w:sz w:val="22"/>
          <w:szCs w:val="22"/>
        </w:rPr>
        <w:t xml:space="preserve">, </w:t>
      </w:r>
      <w:proofErr w:type="spellStart"/>
      <w:r w:rsidRPr="008D0DCF">
        <w:rPr>
          <w:rFonts w:asciiTheme="minorHAnsi" w:hAnsiTheme="minorHAnsi"/>
          <w:sz w:val="22"/>
          <w:szCs w:val="22"/>
        </w:rPr>
        <w:t>Realfagstermer</w:t>
      </w:r>
      <w:proofErr w:type="spellEnd"/>
      <w:r w:rsidRPr="008D0DCF">
        <w:rPr>
          <w:rFonts w:asciiTheme="minorHAnsi" w:hAnsiTheme="minorHAnsi"/>
          <w:sz w:val="22"/>
          <w:szCs w:val="22"/>
        </w:rPr>
        <w:t xml:space="preserve"> und der DDC, die als Zielsystem fungiert.</w:t>
      </w:r>
    </w:p>
    <w:p w:rsidR="008D0DCF" w:rsidRPr="008D0DCF" w:rsidRDefault="008D0DCF" w:rsidP="008D0DCF">
      <w:pPr>
        <w:spacing w:before="100" w:beforeAutospacing="1" w:after="100" w:afterAutospacing="1"/>
        <w:jc w:val="both"/>
        <w:rPr>
          <w:rFonts w:eastAsia="Times New Roman" w:cs="Times New Roman"/>
        </w:rPr>
      </w:pPr>
      <w:r w:rsidRPr="008D0DCF">
        <w:rPr>
          <w:rFonts w:eastAsia="Times New Roman" w:cs="Times New Roman"/>
        </w:rPr>
        <w:t xml:space="preserve">Die zweite Session des Symposiums begann mit einem Bericht von Herrn Frank Busse </w:t>
      </w:r>
      <w:r w:rsidR="00021B5B">
        <w:rPr>
          <w:rFonts w:eastAsia="Times New Roman" w:cs="Times New Roman"/>
        </w:rPr>
        <w:t>aus</w:t>
      </w:r>
      <w:r w:rsidRPr="008D0DCF">
        <w:rPr>
          <w:rFonts w:eastAsia="Times New Roman" w:cs="Times New Roman"/>
          <w:vanish/>
        </w:rPr>
        <w:t xml:space="preserve"> </w:t>
      </w:r>
      <w:r w:rsidRPr="008D0DCF">
        <w:rPr>
          <w:rFonts w:eastAsia="Times New Roman" w:cs="Times New Roman"/>
        </w:rPr>
        <w:t>der Deutschen Nationalbibliothek über die automatische Vergabe von DDC Sachgruppen in ihrem Haus.</w:t>
      </w:r>
      <w:r w:rsidR="00347880">
        <w:rPr>
          <w:rFonts w:eastAsia="Times New Roman" w:cs="Times New Roman"/>
        </w:rPr>
        <w:t xml:space="preserve"> </w:t>
      </w:r>
      <w:r w:rsidRPr="008D0DCF">
        <w:rPr>
          <w:rFonts w:cs="Times New Roman"/>
          <w:iCs/>
        </w:rPr>
        <w:t>Aufgrund des stetig</w:t>
      </w:r>
      <w:r w:rsidRPr="008D0DCF">
        <w:rPr>
          <w:iCs/>
        </w:rPr>
        <w:t xml:space="preserve"> </w:t>
      </w:r>
      <w:r w:rsidRPr="008D0DCF">
        <w:rPr>
          <w:rFonts w:cs="Times New Roman"/>
          <w:iCs/>
        </w:rPr>
        <w:t>anwachsenden Zugangs an elektronischen Publikationen hat die DNB in 2009 begonnen, maschinelle Verfahren zu entwickeln um diese Publikationen erschließen zu können. Seit 2012 ist ein Verfahren in Betrieb, welches die maschinelle Vergabe der DDC-Sachgruppen erlaubt. Die maschinelle Vergabe der DDC-Sachgruppen wird durch ein maschinelles Lernverfahren ermöglicht, d.h. die Software lernt anhand von Beispielen Regeln, die es ermöglichen, unbekannte Texte zu klassifizieren. Dieses Verfahren ermöglicht neben der maschinellen Vergabe von DDC-Sachgruppen auch die Vergabe medizinischer DDC-Kurznotationen.</w:t>
      </w:r>
    </w:p>
    <w:p w:rsidR="008D0DCF" w:rsidRPr="008D0DCF" w:rsidRDefault="008D0DCF" w:rsidP="008D0DCF">
      <w:pPr>
        <w:spacing w:before="102" w:after="102"/>
        <w:jc w:val="both"/>
        <w:rPr>
          <w:rFonts w:eastAsia="Times New Roman" w:cs="Times New Roman"/>
        </w:rPr>
      </w:pPr>
      <w:r w:rsidRPr="008D0DCF">
        <w:rPr>
          <w:rFonts w:eastAsia="Times New Roman" w:cs="Times New Roman"/>
        </w:rPr>
        <w:t xml:space="preserve">Es folgte ein Beitrag von Frau Julianne </w:t>
      </w:r>
      <w:proofErr w:type="spellStart"/>
      <w:r w:rsidRPr="008D0DCF">
        <w:rPr>
          <w:rFonts w:eastAsia="Times New Roman" w:cs="Times New Roman"/>
        </w:rPr>
        <w:t>Beall</w:t>
      </w:r>
      <w:proofErr w:type="spellEnd"/>
      <w:r w:rsidRPr="008D0DCF">
        <w:rPr>
          <w:rFonts w:eastAsia="Times New Roman" w:cs="Times New Roman"/>
        </w:rPr>
        <w:t xml:space="preserve"> von OCLC über die neuen Besonderheiten bzw. Features des DDC-</w:t>
      </w:r>
      <w:proofErr w:type="spellStart"/>
      <w:r w:rsidRPr="008D0DCF">
        <w:rPr>
          <w:rFonts w:eastAsia="Times New Roman" w:cs="Times New Roman"/>
        </w:rPr>
        <w:t>Number</w:t>
      </w:r>
      <w:proofErr w:type="spellEnd"/>
      <w:r w:rsidRPr="008D0DCF">
        <w:rPr>
          <w:rFonts w:eastAsia="Times New Roman" w:cs="Times New Roman"/>
        </w:rPr>
        <w:t xml:space="preserve"> Building Tools. Die Präsentation begann mit Hinweisen für eine erfolgreiche Notationssynthese, z. B. dass für diese sowohl die Grundnotation als auch Synthese-Anweisungen aufgesucht werden müssen, um in das Eingabefeld „Synthetische Notation Erstellen“ eingetragen werden zu können.</w:t>
      </w:r>
    </w:p>
    <w:p w:rsidR="008D0DCF" w:rsidRPr="008D0DCF" w:rsidRDefault="008D0DCF" w:rsidP="008D0DCF">
      <w:pPr>
        <w:spacing w:before="102" w:after="102"/>
        <w:jc w:val="both"/>
        <w:rPr>
          <w:rFonts w:eastAsia="Times New Roman" w:cs="Times New Roman"/>
        </w:rPr>
      </w:pPr>
      <w:r w:rsidRPr="008D0DCF">
        <w:rPr>
          <w:rFonts w:eastAsia="Times New Roman" w:cs="Times New Roman"/>
        </w:rPr>
        <w:t xml:space="preserve">Frau </w:t>
      </w:r>
      <w:proofErr w:type="spellStart"/>
      <w:r w:rsidRPr="008D0DCF">
        <w:rPr>
          <w:rFonts w:eastAsia="Times New Roman" w:cs="Times New Roman"/>
        </w:rPr>
        <w:t>Beall</w:t>
      </w:r>
      <w:proofErr w:type="spellEnd"/>
      <w:r w:rsidRPr="008D0DCF">
        <w:rPr>
          <w:rFonts w:eastAsia="Times New Roman" w:cs="Times New Roman"/>
        </w:rPr>
        <w:t xml:space="preserve"> wies darauf hin, eine DDC-Notationssynthese nicht mit einer synthetischen DDC-Notation, sondern mit der/</w:t>
      </w:r>
      <w:r w:rsidR="001224CF">
        <w:rPr>
          <w:rFonts w:eastAsia="Times New Roman" w:cs="Times New Roman"/>
        </w:rPr>
        <w:t>dem übergeordneten DDC-Notation(</w:t>
      </w:r>
      <w:proofErr w:type="spellStart"/>
      <w:r w:rsidRPr="008D0DCF">
        <w:rPr>
          <w:rFonts w:eastAsia="Times New Roman" w:cs="Times New Roman"/>
        </w:rPr>
        <w:t>enbereich</w:t>
      </w:r>
      <w:proofErr w:type="spellEnd"/>
      <w:r w:rsidRPr="008D0DCF">
        <w:rPr>
          <w:rFonts w:eastAsia="Times New Roman" w:cs="Times New Roman"/>
        </w:rPr>
        <w:t>), die/der eine Synthese-Anweisung enthalten/enthält, zu beginnen. Ferner machte die Präsentation</w:t>
      </w:r>
      <w:r w:rsidR="00347880">
        <w:rPr>
          <w:rFonts w:eastAsia="Times New Roman" w:cs="Times New Roman"/>
        </w:rPr>
        <w:t xml:space="preserve"> </w:t>
      </w:r>
      <w:r w:rsidRPr="008D0DCF">
        <w:rPr>
          <w:rFonts w:eastAsia="Times New Roman" w:cs="Times New Roman"/>
        </w:rPr>
        <w:t>auf verschiedene Probleme des Tools aufmerksam, die noch behoben werden müssen,</w:t>
      </w:r>
      <w:r w:rsidRPr="008D0DCF" w:rsidDel="00065078">
        <w:rPr>
          <w:rFonts w:eastAsia="Times New Roman" w:cs="Times New Roman"/>
        </w:rPr>
        <w:t xml:space="preserve"> </w:t>
      </w:r>
      <w:r w:rsidRPr="008D0DCF">
        <w:rPr>
          <w:rFonts w:eastAsia="Times New Roman" w:cs="Times New Roman"/>
        </w:rPr>
        <w:t xml:space="preserve">wie z.B. die falsche Anzahl von Nullen bei geänderten Standardschlüsseln, Schwierigkeiten bei dem Anhängen der Klasse 900, usw. </w:t>
      </w:r>
    </w:p>
    <w:p w:rsidR="008D0DCF" w:rsidRPr="008D0DCF" w:rsidRDefault="008D0DCF" w:rsidP="008D0DCF">
      <w:pPr>
        <w:spacing w:before="102" w:after="102"/>
        <w:jc w:val="both"/>
        <w:rPr>
          <w:rFonts w:eastAsia="Times New Roman" w:cs="Times New Roman"/>
        </w:rPr>
      </w:pPr>
      <w:r w:rsidRPr="008D0DCF">
        <w:rPr>
          <w:rFonts w:eastAsia="Times New Roman" w:cs="Times New Roman"/>
        </w:rPr>
        <w:lastRenderedPageBreak/>
        <w:t>Diese Session schloss mit einem sehr interessanten Beitrag über das Projekt BARTOC. BARTOC ist ein multilinguales, interdisziplinäres Terminologie Register für KOS. Diese Webanwendung wurde von der Universität Bibliothek Basel entwickelt. Derzeit enthält dessen Datenbank Metadaten von über 1700 Vokabulare in 106 Sprachen und 68 Registern. Angestrebt wird eine bessere Sichtbarkeit der vorhandenen KOS, um einen effizienteren Wissensaustausch zu ermöglichen.</w:t>
      </w:r>
    </w:p>
    <w:p w:rsidR="008D0DCF" w:rsidRPr="008D0DCF" w:rsidRDefault="008D0DCF" w:rsidP="008D0DCF">
      <w:pPr>
        <w:spacing w:before="102" w:after="102"/>
        <w:jc w:val="both"/>
        <w:rPr>
          <w:rFonts w:eastAsia="Times New Roman" w:cs="Times New Roman"/>
        </w:rPr>
      </w:pPr>
      <w:r w:rsidRPr="008D0DCF">
        <w:rPr>
          <w:rFonts w:eastAsia="Times New Roman" w:cs="Times New Roman"/>
        </w:rPr>
        <w:t>Die dritte Session konzentrierte sich hauptsächlich auf die Benutzung des DDC-Systems. Die Themen der Präsentationen waren Aktualisierungen und neue Möglichkeiten</w:t>
      </w:r>
      <w:r w:rsidR="00347880">
        <w:rPr>
          <w:rFonts w:eastAsia="Times New Roman" w:cs="Times New Roman"/>
        </w:rPr>
        <w:t xml:space="preserve"> </w:t>
      </w:r>
      <w:r w:rsidRPr="008D0DCF">
        <w:rPr>
          <w:rFonts w:eastAsia="Times New Roman" w:cs="Times New Roman"/>
        </w:rPr>
        <w:t>der Übersetzungssoftware für das DDC-System</w:t>
      </w:r>
      <w:r w:rsidRPr="008D0DCF">
        <w:rPr>
          <w:rFonts w:eastAsia="Times New Roman" w:cs="Times New Roman"/>
          <w:color w:val="FF0000"/>
        </w:rPr>
        <w:t>.</w:t>
      </w:r>
      <w:r w:rsidRPr="008D0DCF">
        <w:rPr>
          <w:rFonts w:eastAsia="Times New Roman" w:cs="Times New Roman"/>
        </w:rPr>
        <w:t xml:space="preserve"> </w:t>
      </w:r>
    </w:p>
    <w:p w:rsidR="008D0DCF" w:rsidRPr="008D0DCF" w:rsidRDefault="008D0DCF" w:rsidP="008D0DCF">
      <w:pPr>
        <w:spacing w:before="102" w:after="102"/>
        <w:jc w:val="both"/>
        <w:rPr>
          <w:rFonts w:eastAsia="Times New Roman" w:cs="Times New Roman"/>
        </w:rPr>
      </w:pPr>
      <w:r w:rsidRPr="008D0DCF">
        <w:rPr>
          <w:rFonts w:eastAsia="Times New Roman" w:cs="Times New Roman"/>
        </w:rPr>
        <w:t xml:space="preserve">In einer gemeinsamen Präsentation stellten Elise Conradi (Norwegische Nationalbibliothek), Tina Mengel (Deutsche Nationalbibliothek) und Harriet </w:t>
      </w:r>
      <w:proofErr w:type="spellStart"/>
      <w:r w:rsidRPr="008D0DCF">
        <w:rPr>
          <w:rFonts w:eastAsia="Times New Roman" w:cs="Times New Roman"/>
        </w:rPr>
        <w:t>Aargaard</w:t>
      </w:r>
      <w:proofErr w:type="spellEnd"/>
      <w:r w:rsidRPr="008D0DCF">
        <w:rPr>
          <w:rFonts w:eastAsia="Times New Roman" w:cs="Times New Roman"/>
        </w:rPr>
        <w:t xml:space="preserve"> (Schwedische Nationalbibliothek) zunächst die neue Funktionalität in der DDC-Klassifizierungsanwendung </w:t>
      </w:r>
      <w:proofErr w:type="spellStart"/>
      <w:r w:rsidRPr="008D0DCF">
        <w:rPr>
          <w:rFonts w:eastAsia="Times New Roman" w:cs="Times New Roman"/>
        </w:rPr>
        <w:t>WebDewey</w:t>
      </w:r>
      <w:proofErr w:type="spellEnd"/>
      <w:r w:rsidRPr="008D0DCF">
        <w:rPr>
          <w:rFonts w:eastAsia="Times New Roman" w:cs="Times New Roman"/>
        </w:rPr>
        <w:t xml:space="preserve"> vor. Mit der neuen </w:t>
      </w:r>
      <w:proofErr w:type="spellStart"/>
      <w:r w:rsidRPr="008D0DCF">
        <w:rPr>
          <w:rFonts w:eastAsia="Times New Roman" w:cs="Times New Roman"/>
        </w:rPr>
        <w:t>WebDewey</w:t>
      </w:r>
      <w:proofErr w:type="spellEnd"/>
      <w:r w:rsidRPr="008D0DCF">
        <w:rPr>
          <w:rFonts w:eastAsia="Times New Roman" w:cs="Times New Roman"/>
        </w:rPr>
        <w:t>-Implementierung werden alle DDC-Aktualisierungen aller DDC-Übersetzungsländer</w:t>
      </w:r>
      <w:r w:rsidR="00347880">
        <w:rPr>
          <w:rFonts w:eastAsia="Times New Roman" w:cs="Times New Roman"/>
        </w:rPr>
        <w:t xml:space="preserve"> </w:t>
      </w:r>
      <w:r w:rsidRPr="008D0DCF">
        <w:rPr>
          <w:rFonts w:eastAsia="Times New Roman" w:cs="Times New Roman"/>
        </w:rPr>
        <w:t xml:space="preserve">innerhalb der Anwendungen gesucht werden können. Zusätzlich kann eine personalisierte Benachrichtigung für einen oder mehrere Notationsbereiche eingereicht werden, die nach dem Login über neue Aktualisierungen/Updates in diesem Bereich informiert. </w:t>
      </w:r>
    </w:p>
    <w:p w:rsidR="008D0DCF" w:rsidRPr="008D0DCF" w:rsidRDefault="008D0DCF" w:rsidP="008D0DCF">
      <w:pPr>
        <w:spacing w:before="102" w:after="102"/>
        <w:jc w:val="both"/>
        <w:rPr>
          <w:rFonts w:eastAsia="Times New Roman" w:cs="Times New Roman"/>
        </w:rPr>
      </w:pPr>
      <w:r w:rsidRPr="008D0DCF">
        <w:rPr>
          <w:rFonts w:eastAsia="Times New Roman" w:cs="Times New Roman"/>
        </w:rPr>
        <w:t xml:space="preserve">Der letzte Vortrag des Tages befasste sich mit unterschiedlichen Modellen von </w:t>
      </w:r>
      <w:proofErr w:type="spellStart"/>
      <w:r w:rsidRPr="008D0DCF">
        <w:rPr>
          <w:rFonts w:eastAsia="Times New Roman" w:cs="Times New Roman"/>
        </w:rPr>
        <w:t>WebDewey</w:t>
      </w:r>
      <w:proofErr w:type="spellEnd"/>
      <w:r w:rsidRPr="008D0DCF">
        <w:rPr>
          <w:rFonts w:eastAsia="Times New Roman" w:cs="Times New Roman"/>
        </w:rPr>
        <w:t xml:space="preserve"> Search. </w:t>
      </w:r>
      <w:proofErr w:type="spellStart"/>
      <w:r w:rsidRPr="008D0DCF">
        <w:rPr>
          <w:rFonts w:eastAsia="Times New Roman" w:cs="Times New Roman"/>
        </w:rPr>
        <w:t>Webdewey</w:t>
      </w:r>
      <w:proofErr w:type="spellEnd"/>
      <w:r w:rsidRPr="008D0DCF">
        <w:rPr>
          <w:rFonts w:eastAsia="Times New Roman" w:cs="Times New Roman"/>
        </w:rPr>
        <w:t xml:space="preserve"> Search bietet einen zentralen Sucheinstieg über DDC-Notationen und verbale DDC-Inhalte (inklusive DDC-Registereinträge), um in verlinkten Katalogen Titel, die nach DDC erschlossen wurden, zu finden. Da das Bibliothekswesen in den drei Ländern unterschiedlich organisiert ist, wurde die Basisanwendung jeweils an die lokalen Bedürfnisse und Gegebenheiten angepasst. </w:t>
      </w:r>
    </w:p>
    <w:p w:rsidR="008D0DCF" w:rsidRPr="008D0DCF" w:rsidRDefault="008D0DCF" w:rsidP="008D0DCF">
      <w:pPr>
        <w:spacing w:before="102" w:after="102"/>
        <w:jc w:val="both"/>
        <w:rPr>
          <w:rFonts w:eastAsia="Times New Roman" w:cs="Times New Roman"/>
        </w:rPr>
      </w:pPr>
    </w:p>
    <w:p w:rsidR="008D0DCF" w:rsidRPr="008D0DCF" w:rsidRDefault="008D0DCF" w:rsidP="008D0DCF">
      <w:pPr>
        <w:spacing w:before="102" w:after="102"/>
        <w:jc w:val="both"/>
        <w:rPr>
          <w:rFonts w:eastAsia="Times New Roman" w:cs="Times New Roman"/>
          <w:color w:val="0070C0"/>
        </w:rPr>
      </w:pPr>
      <w:r w:rsidRPr="008D0DCF">
        <w:rPr>
          <w:rFonts w:eastAsia="Times New Roman" w:cs="Times New Roman"/>
        </w:rPr>
        <w:t xml:space="preserve">Der </w:t>
      </w:r>
      <w:proofErr w:type="spellStart"/>
      <w:r w:rsidRPr="008D0DCF">
        <w:rPr>
          <w:rFonts w:eastAsia="Times New Roman" w:cs="Times New Roman"/>
        </w:rPr>
        <w:t>Sympoisum</w:t>
      </w:r>
      <w:proofErr w:type="spellEnd"/>
      <w:r w:rsidR="00347880">
        <w:rPr>
          <w:rFonts w:eastAsia="Times New Roman" w:cs="Times New Roman"/>
        </w:rPr>
        <w:t>-T</w:t>
      </w:r>
      <w:r w:rsidRPr="008D0DCF">
        <w:rPr>
          <w:rFonts w:eastAsia="Times New Roman" w:cs="Times New Roman"/>
        </w:rPr>
        <w:t>ag endete mit einer Führung durch die Altstadt Göttingen und historischem Exkurs in die Geschichte des Dezimalsystems, dessen Ursprung unweit von Göttingen liegt.</w:t>
      </w:r>
      <w:r w:rsidR="00347880">
        <w:rPr>
          <w:rFonts w:eastAsia="Times New Roman" w:cs="Times New Roman"/>
        </w:rPr>
        <w:t xml:space="preserve"> </w:t>
      </w:r>
    </w:p>
    <w:p w:rsidR="008D0DCF" w:rsidRPr="008D0DCF" w:rsidRDefault="008D0DCF" w:rsidP="008D0DCF">
      <w:pPr>
        <w:spacing w:before="102" w:after="102"/>
        <w:jc w:val="both"/>
        <w:rPr>
          <w:rFonts w:cs="Times New Roman"/>
        </w:rPr>
      </w:pPr>
      <w:r w:rsidRPr="008D0DCF">
        <w:rPr>
          <w:rFonts w:eastAsia="Times New Roman" w:cs="Times New Roman"/>
        </w:rPr>
        <w:t xml:space="preserve">Die Geschichte des Dezimalsystems geht zurück auf 18. Jahrhundert, in Hannover. Herr Leibniz </w:t>
      </w:r>
      <w:r w:rsidRPr="008D0DCF">
        <w:rPr>
          <w:rFonts w:cs="Times New Roman"/>
        </w:rPr>
        <w:t xml:space="preserve">(1646–1716), der damals als </w:t>
      </w:r>
      <w:proofErr w:type="spellStart"/>
      <w:r w:rsidRPr="008D0DCF">
        <w:rPr>
          <w:rFonts w:cs="Times New Roman"/>
        </w:rPr>
        <w:t>Hofhistograf</w:t>
      </w:r>
      <w:proofErr w:type="spellEnd"/>
      <w:r w:rsidRPr="008D0DCF">
        <w:rPr>
          <w:rFonts w:cs="Times New Roman"/>
        </w:rPr>
        <w:t xml:space="preserve"> in Hannover eingestellt war, entwickelte dieses System für den Herzog</w:t>
      </w:r>
      <w:r w:rsidR="00347880">
        <w:rPr>
          <w:rFonts w:cs="Times New Roman"/>
        </w:rPr>
        <w:t xml:space="preserve"> </w:t>
      </w:r>
      <w:r w:rsidRPr="008D0DCF">
        <w:rPr>
          <w:rFonts w:cs="Times New Roman"/>
        </w:rPr>
        <w:t>August Bibliothek. Im 19. Jahrhundert</w:t>
      </w:r>
      <w:r w:rsidR="00347880">
        <w:rPr>
          <w:rFonts w:cs="Times New Roman"/>
        </w:rPr>
        <w:t xml:space="preserve"> </w:t>
      </w:r>
      <w:r w:rsidRPr="008D0DCF">
        <w:rPr>
          <w:rFonts w:cs="Times New Roman"/>
        </w:rPr>
        <w:t>wanderte das Dezimalsystem nach Amerika aus und nach fast 150 Jahren</w:t>
      </w:r>
      <w:r w:rsidR="00347880">
        <w:rPr>
          <w:rFonts w:cs="Times New Roman"/>
        </w:rPr>
        <w:t xml:space="preserve"> </w:t>
      </w:r>
      <w:r w:rsidRPr="008D0DCF">
        <w:rPr>
          <w:rFonts w:cs="Times New Roman"/>
        </w:rPr>
        <w:t>hat es wieder seine Anerkennung</w:t>
      </w:r>
      <w:r w:rsidR="00347880">
        <w:rPr>
          <w:rFonts w:cs="Times New Roman"/>
        </w:rPr>
        <w:t xml:space="preserve"> </w:t>
      </w:r>
      <w:r w:rsidRPr="008D0DCF">
        <w:rPr>
          <w:rFonts w:cs="Times New Roman"/>
        </w:rPr>
        <w:t>und den Weg</w:t>
      </w:r>
      <w:r w:rsidR="00347880">
        <w:rPr>
          <w:rFonts w:cs="Times New Roman"/>
        </w:rPr>
        <w:t xml:space="preserve"> </w:t>
      </w:r>
      <w:r w:rsidRPr="008D0DCF">
        <w:rPr>
          <w:rFonts w:cs="Times New Roman"/>
        </w:rPr>
        <w:t>nach Deutschland und</w:t>
      </w:r>
      <w:r w:rsidR="00347880">
        <w:rPr>
          <w:rFonts w:cs="Times New Roman"/>
        </w:rPr>
        <w:t xml:space="preserve"> </w:t>
      </w:r>
      <w:r w:rsidRPr="008D0DCF">
        <w:rPr>
          <w:rFonts w:cs="Times New Roman"/>
        </w:rPr>
        <w:t>Europa gefunden.</w:t>
      </w:r>
    </w:p>
    <w:p w:rsidR="008D0DCF" w:rsidRPr="008D0DCF" w:rsidRDefault="008D0DCF" w:rsidP="008D0DCF">
      <w:pPr>
        <w:spacing w:before="102" w:after="102"/>
        <w:jc w:val="both"/>
        <w:rPr>
          <w:rFonts w:cs="Times New Roman"/>
        </w:rPr>
      </w:pPr>
    </w:p>
    <w:p w:rsidR="008D0DCF" w:rsidRPr="008D0DCF" w:rsidRDefault="008D0DCF" w:rsidP="008D0DCF">
      <w:pPr>
        <w:pStyle w:val="Aufzhlungszeichen"/>
        <w:numPr>
          <w:ilvl w:val="0"/>
          <w:numId w:val="0"/>
        </w:numPr>
        <w:jc w:val="both"/>
        <w:rPr>
          <w:rFonts w:cs="Times New Roman"/>
        </w:rPr>
      </w:pPr>
      <w:r w:rsidRPr="008D0DCF">
        <w:rPr>
          <w:rFonts w:cs="Times New Roman"/>
        </w:rPr>
        <w:t>Der zweite Tag der EDUG-Veranstaltung startete mit einem Mapping Workshop der Oslo Universitätsbibliothek. Im Rahmen des letztjährigen Mapping Workshops</w:t>
      </w:r>
      <w:r w:rsidR="00880685">
        <w:rPr>
          <w:rFonts w:cs="Times New Roman"/>
        </w:rPr>
        <w:t xml:space="preserve"> wurden </w:t>
      </w:r>
      <w:bookmarkStart w:id="1" w:name="_GoBack"/>
      <w:bookmarkEnd w:id="1"/>
      <w:r w:rsidRPr="008D0DCF">
        <w:rPr>
          <w:rFonts w:cs="Times New Roman"/>
          <w:i/>
        </w:rPr>
        <w:t>„Best Practices für DDC Mappings“</w:t>
      </w:r>
      <w:r w:rsidRPr="008D0DCF">
        <w:rPr>
          <w:rFonts w:cs="Times New Roman"/>
        </w:rPr>
        <w:t xml:space="preserve"> von einer</w:t>
      </w:r>
      <w:r w:rsidR="00347880">
        <w:rPr>
          <w:rFonts w:cs="Times New Roman"/>
        </w:rPr>
        <w:t xml:space="preserve"> </w:t>
      </w:r>
      <w:r w:rsidRPr="008D0DCF">
        <w:rPr>
          <w:rFonts w:cs="Times New Roman"/>
        </w:rPr>
        <w:t>EDUG Redaktionskommis</w:t>
      </w:r>
      <w:r w:rsidR="00021B5B">
        <w:rPr>
          <w:rFonts w:cs="Times New Roman"/>
        </w:rPr>
        <w:t>s</w:t>
      </w:r>
      <w:r w:rsidRPr="008D0DCF">
        <w:rPr>
          <w:rFonts w:cs="Times New Roman"/>
        </w:rPr>
        <w:t>ion ausgearbeitet. Erfahrungen seit der Einführung dieser Empfehlungen wurden diskutiert und ausgetauscht.</w:t>
      </w:r>
      <w:r w:rsidR="00347880">
        <w:rPr>
          <w:rFonts w:cs="Times New Roman"/>
        </w:rPr>
        <w:t xml:space="preserve"> </w:t>
      </w:r>
      <w:r w:rsidRPr="008D0DCF">
        <w:rPr>
          <w:rFonts w:cs="Times New Roman"/>
        </w:rPr>
        <w:t xml:space="preserve">Danach gab Frau </w:t>
      </w:r>
      <w:proofErr w:type="spellStart"/>
      <w:r w:rsidRPr="008D0DCF">
        <w:rPr>
          <w:rFonts w:cs="Times New Roman"/>
        </w:rPr>
        <w:t>Libbie</w:t>
      </w:r>
      <w:proofErr w:type="spellEnd"/>
      <w:r w:rsidRPr="008D0DCF">
        <w:rPr>
          <w:rFonts w:cs="Times New Roman"/>
        </w:rPr>
        <w:t xml:space="preserve"> Crawford</w:t>
      </w:r>
      <w:r w:rsidR="00347880">
        <w:rPr>
          <w:rFonts w:cs="Times New Roman"/>
        </w:rPr>
        <w:t xml:space="preserve"> </w:t>
      </w:r>
      <w:r w:rsidRPr="008D0DCF">
        <w:rPr>
          <w:rFonts w:cs="Times New Roman"/>
        </w:rPr>
        <w:t>(ehemalige OCLC Produktmanagerin) eine kurze Zusammenfassung über die Neuigkeiten bei OCLC.</w:t>
      </w:r>
      <w:r w:rsidR="00347880">
        <w:rPr>
          <w:rFonts w:cs="Times New Roman"/>
        </w:rPr>
        <w:t xml:space="preserve"> </w:t>
      </w:r>
      <w:r w:rsidRPr="008D0DCF">
        <w:rPr>
          <w:rFonts w:cs="Times New Roman"/>
        </w:rPr>
        <w:t>Sie berichtete</w:t>
      </w:r>
      <w:r w:rsidR="00347880">
        <w:rPr>
          <w:rFonts w:cs="Times New Roman"/>
        </w:rPr>
        <w:t xml:space="preserve"> </w:t>
      </w:r>
      <w:r w:rsidRPr="008D0DCF">
        <w:rPr>
          <w:rFonts w:cs="Times New Roman"/>
        </w:rPr>
        <w:t>über die enge Zusammenarbeit zwischen</w:t>
      </w:r>
      <w:r w:rsidR="00347880">
        <w:rPr>
          <w:rFonts w:cs="Times New Roman"/>
        </w:rPr>
        <w:t xml:space="preserve"> </w:t>
      </w:r>
      <w:r w:rsidRPr="008D0DCF">
        <w:rPr>
          <w:rFonts w:cs="Times New Roman"/>
        </w:rPr>
        <w:t xml:space="preserve">der „Library </w:t>
      </w:r>
      <w:proofErr w:type="spellStart"/>
      <w:r w:rsidRPr="008D0DCF">
        <w:rPr>
          <w:rFonts w:cs="Times New Roman"/>
        </w:rPr>
        <w:t>of</w:t>
      </w:r>
      <w:proofErr w:type="spellEnd"/>
      <w:r w:rsidRPr="008D0DCF">
        <w:rPr>
          <w:rFonts w:cs="Times New Roman"/>
        </w:rPr>
        <w:t xml:space="preserve"> </w:t>
      </w:r>
      <w:proofErr w:type="spellStart"/>
      <w:r w:rsidRPr="008D0DCF">
        <w:rPr>
          <w:rFonts w:cs="Times New Roman"/>
        </w:rPr>
        <w:t>Congress</w:t>
      </w:r>
      <w:proofErr w:type="spellEnd"/>
      <w:r w:rsidRPr="008D0DCF">
        <w:rPr>
          <w:rFonts w:cs="Times New Roman"/>
        </w:rPr>
        <w:t>“ und den Dewey Editoren.</w:t>
      </w:r>
      <w:r w:rsidR="00347880">
        <w:rPr>
          <w:rFonts w:cs="Times New Roman"/>
        </w:rPr>
        <w:t xml:space="preserve"> </w:t>
      </w:r>
      <w:r w:rsidRPr="008D0DCF">
        <w:rPr>
          <w:rFonts w:cs="Times New Roman"/>
        </w:rPr>
        <w:t>Seit Mitte letzten Jahres hat OCLC</w:t>
      </w:r>
      <w:r w:rsidR="00347880">
        <w:rPr>
          <w:rFonts w:cs="Times New Roman"/>
        </w:rPr>
        <w:t xml:space="preserve"> </w:t>
      </w:r>
      <w:r w:rsidRPr="008D0DCF">
        <w:rPr>
          <w:rFonts w:cs="Times New Roman"/>
        </w:rPr>
        <w:t>eine</w:t>
      </w:r>
      <w:r w:rsidR="00347880">
        <w:rPr>
          <w:rFonts w:cs="Times New Roman"/>
        </w:rPr>
        <w:t xml:space="preserve"> </w:t>
      </w:r>
      <w:r w:rsidRPr="008D0DCF">
        <w:rPr>
          <w:rFonts w:cs="Times New Roman"/>
        </w:rPr>
        <w:t xml:space="preserve">neue Direktorin für Metadata Aktivitäten, Marti </w:t>
      </w:r>
      <w:proofErr w:type="spellStart"/>
      <w:r w:rsidRPr="008D0DCF">
        <w:rPr>
          <w:rFonts w:cs="Times New Roman"/>
        </w:rPr>
        <w:t>Heyman</w:t>
      </w:r>
      <w:proofErr w:type="spellEnd"/>
      <w:r w:rsidRPr="008D0DCF">
        <w:rPr>
          <w:rFonts w:cs="Times New Roman"/>
        </w:rPr>
        <w:t xml:space="preserve"> und plant, einen</w:t>
      </w:r>
      <w:r w:rsidR="00347880">
        <w:rPr>
          <w:rFonts w:cs="Times New Roman"/>
        </w:rPr>
        <w:t xml:space="preserve"> </w:t>
      </w:r>
      <w:r w:rsidRPr="008D0DCF">
        <w:rPr>
          <w:rFonts w:cs="Times New Roman"/>
        </w:rPr>
        <w:t xml:space="preserve">neuen Direktor für </w:t>
      </w:r>
      <w:proofErr w:type="spellStart"/>
      <w:r w:rsidRPr="008D0DCF">
        <w:rPr>
          <w:rFonts w:cs="Times New Roman"/>
        </w:rPr>
        <w:t>WorldCat</w:t>
      </w:r>
      <w:proofErr w:type="spellEnd"/>
      <w:r w:rsidRPr="008D0DCF">
        <w:rPr>
          <w:rFonts w:cs="Times New Roman"/>
        </w:rPr>
        <w:t xml:space="preserve"> Quality und Dewey zu rekrutieren. </w:t>
      </w:r>
    </w:p>
    <w:p w:rsidR="008D0DCF" w:rsidRPr="008D0DCF" w:rsidRDefault="008D0DCF" w:rsidP="008D0DCF">
      <w:pPr>
        <w:pStyle w:val="Aufzhlungszeichen"/>
        <w:numPr>
          <w:ilvl w:val="0"/>
          <w:numId w:val="0"/>
        </w:numPr>
        <w:jc w:val="both"/>
        <w:rPr>
          <w:rFonts w:cs="Times New Roman"/>
        </w:rPr>
      </w:pPr>
    </w:p>
    <w:p w:rsidR="008D0DCF" w:rsidRPr="008D0DCF" w:rsidRDefault="00021B5B" w:rsidP="008D0DCF">
      <w:pPr>
        <w:pStyle w:val="Aufzhlungszeichen"/>
        <w:numPr>
          <w:ilvl w:val="0"/>
          <w:numId w:val="0"/>
        </w:numPr>
        <w:jc w:val="both"/>
        <w:rPr>
          <w:rFonts w:cs="Times New Roman"/>
        </w:rPr>
      </w:pPr>
      <w:r>
        <w:rPr>
          <w:rFonts w:cs="Times New Roman"/>
        </w:rPr>
        <w:t>Zum Abschluss wurde das z</w:t>
      </w:r>
      <w:r w:rsidR="008D0DCF" w:rsidRPr="008D0DCF">
        <w:rPr>
          <w:rFonts w:cs="Times New Roman"/>
        </w:rPr>
        <w:t>ehnjährige EDUG-Jubiläum mit Champagner und offener Dewey Diskussion über</w:t>
      </w:r>
      <w:r w:rsidR="00347880">
        <w:rPr>
          <w:rFonts w:cs="Times New Roman"/>
        </w:rPr>
        <w:t xml:space="preserve"> </w:t>
      </w:r>
      <w:r w:rsidR="008D0DCF" w:rsidRPr="008D0DCF">
        <w:rPr>
          <w:rFonts w:cs="Times New Roman"/>
        </w:rPr>
        <w:t>verschiedene Themen, wie</w:t>
      </w:r>
      <w:r w:rsidR="00347880">
        <w:rPr>
          <w:rFonts w:cs="Times New Roman"/>
        </w:rPr>
        <w:t xml:space="preserve"> </w:t>
      </w:r>
      <w:r w:rsidR="008D0DCF" w:rsidRPr="008D0DCF">
        <w:rPr>
          <w:rFonts w:cs="Times New Roman"/>
        </w:rPr>
        <w:t>Dewey als</w:t>
      </w:r>
      <w:r w:rsidR="00347880">
        <w:rPr>
          <w:rFonts w:cs="Times New Roman"/>
        </w:rPr>
        <w:t xml:space="preserve"> </w:t>
      </w:r>
      <w:r w:rsidR="008D0DCF" w:rsidRPr="008D0DCF">
        <w:rPr>
          <w:rFonts w:cs="Times New Roman"/>
        </w:rPr>
        <w:t>„</w:t>
      </w:r>
      <w:proofErr w:type="spellStart"/>
      <w:r w:rsidR="008D0DCF" w:rsidRPr="008D0DCF">
        <w:rPr>
          <w:rFonts w:cs="Times New Roman"/>
        </w:rPr>
        <w:t>Linked</w:t>
      </w:r>
      <w:proofErr w:type="spellEnd"/>
      <w:r w:rsidR="008D0DCF" w:rsidRPr="008D0DCF">
        <w:rPr>
          <w:rFonts w:cs="Times New Roman"/>
        </w:rPr>
        <w:t xml:space="preserve"> Data Geschichte der DDC-Notationen,</w:t>
      </w:r>
      <w:r w:rsidR="00347880">
        <w:rPr>
          <w:rFonts w:cs="Times New Roman"/>
        </w:rPr>
        <w:t xml:space="preserve"> </w:t>
      </w:r>
      <w:proofErr w:type="spellStart"/>
      <w:r w:rsidR="008D0DCF" w:rsidRPr="008D0DCF">
        <w:rPr>
          <w:rFonts w:cs="Times New Roman"/>
        </w:rPr>
        <w:t>Konkordanzbildungen</w:t>
      </w:r>
      <w:proofErr w:type="spellEnd"/>
      <w:r w:rsidR="008D0DCF" w:rsidRPr="008D0DCF">
        <w:rPr>
          <w:rFonts w:cs="Times New Roman"/>
        </w:rPr>
        <w:t xml:space="preserve"> und die </w:t>
      </w:r>
      <w:proofErr w:type="spellStart"/>
      <w:r w:rsidR="008D0DCF" w:rsidRPr="008D0DCF">
        <w:rPr>
          <w:rFonts w:cs="Times New Roman"/>
        </w:rPr>
        <w:t>WebDewey</w:t>
      </w:r>
      <w:proofErr w:type="spellEnd"/>
      <w:r w:rsidR="008D0DCF" w:rsidRPr="008D0DCF">
        <w:rPr>
          <w:rFonts w:cs="Times New Roman"/>
        </w:rPr>
        <w:t xml:space="preserve"> Software</w:t>
      </w:r>
      <w:r w:rsidR="001224CF">
        <w:rPr>
          <w:rFonts w:cs="Times New Roman"/>
        </w:rPr>
        <w:t>“</w:t>
      </w:r>
      <w:r w:rsidR="008D0DCF" w:rsidRPr="008D0DCF">
        <w:rPr>
          <w:rFonts w:cs="Times New Roman"/>
        </w:rPr>
        <w:t xml:space="preserve"> usw. gefeiert. </w:t>
      </w:r>
    </w:p>
    <w:p w:rsidR="008D0DCF" w:rsidRPr="008D0DCF" w:rsidRDefault="008D0DCF" w:rsidP="008D0DCF">
      <w:pPr>
        <w:pStyle w:val="Aufzhlungszeichen"/>
        <w:numPr>
          <w:ilvl w:val="0"/>
          <w:numId w:val="0"/>
        </w:numPr>
        <w:ind w:left="360" w:hanging="360"/>
        <w:jc w:val="both"/>
        <w:rPr>
          <w:rFonts w:cs="Times New Roman"/>
        </w:rPr>
      </w:pPr>
    </w:p>
    <w:p w:rsidR="008D0DCF" w:rsidRPr="008D0DCF" w:rsidRDefault="008D0DCF" w:rsidP="008D0DCF">
      <w:pPr>
        <w:pStyle w:val="Aufzhlungszeichen"/>
        <w:numPr>
          <w:ilvl w:val="0"/>
          <w:numId w:val="0"/>
        </w:numPr>
        <w:jc w:val="both"/>
        <w:rPr>
          <w:rFonts w:cs="Times New Roman"/>
        </w:rPr>
      </w:pPr>
      <w:r w:rsidRPr="008D0DCF">
        <w:rPr>
          <w:rFonts w:cs="Times New Roman"/>
        </w:rPr>
        <w:lastRenderedPageBreak/>
        <w:t>Die zweitägige Veranstaltung</w:t>
      </w:r>
      <w:r w:rsidR="00347880">
        <w:rPr>
          <w:rFonts w:cs="Times New Roman"/>
        </w:rPr>
        <w:t xml:space="preserve"> </w:t>
      </w:r>
      <w:r w:rsidRPr="008D0DCF">
        <w:rPr>
          <w:rFonts w:cs="Times New Roman"/>
        </w:rPr>
        <w:t xml:space="preserve">endete erfolgreich mit dem Business Meeting am späteren Nachmittag. Die einzelnen Vorträge befinden sich auf der </w:t>
      </w:r>
      <w:hyperlink r:id="rId12" w:history="1">
        <w:r w:rsidRPr="00021B5B">
          <w:rPr>
            <w:rStyle w:val="Hyperlink"/>
            <w:rFonts w:cs="Times New Roman"/>
          </w:rPr>
          <w:t>EDUG Homep</w:t>
        </w:r>
        <w:r w:rsidR="00021B5B" w:rsidRPr="00021B5B">
          <w:rPr>
            <w:rStyle w:val="Hyperlink"/>
            <w:rFonts w:cs="Times New Roman"/>
          </w:rPr>
          <w:t>age</w:t>
        </w:r>
      </w:hyperlink>
      <w:r w:rsidR="00021B5B">
        <w:rPr>
          <w:rFonts w:cs="Times New Roman"/>
        </w:rPr>
        <w:t>.</w:t>
      </w:r>
    </w:p>
    <w:p w:rsidR="008D0DCF" w:rsidRPr="008D0DCF" w:rsidRDefault="008D0DCF" w:rsidP="008D0DCF">
      <w:pPr>
        <w:pStyle w:val="Aufzhlungszeichen"/>
        <w:numPr>
          <w:ilvl w:val="0"/>
          <w:numId w:val="0"/>
        </w:numPr>
        <w:jc w:val="both"/>
        <w:rPr>
          <w:rFonts w:cs="Times New Roman"/>
        </w:rPr>
      </w:pPr>
    </w:p>
    <w:p w:rsidR="008D0DCF" w:rsidRPr="008D0DCF" w:rsidRDefault="008D0DCF" w:rsidP="008D0DCF">
      <w:pPr>
        <w:pStyle w:val="Aufzhlungszeichen"/>
        <w:numPr>
          <w:ilvl w:val="0"/>
          <w:numId w:val="0"/>
        </w:numPr>
        <w:ind w:left="360" w:hanging="360"/>
        <w:jc w:val="both"/>
        <w:rPr>
          <w:rFonts w:cs="Times New Roman"/>
        </w:rPr>
      </w:pPr>
      <w:r w:rsidRPr="008D0DCF">
        <w:rPr>
          <w:rFonts w:cs="Times New Roman"/>
        </w:rPr>
        <w:t>Das nächstjährige „EDUG-Symposium und –Business Meeting“</w:t>
      </w:r>
      <w:r w:rsidR="00347880">
        <w:rPr>
          <w:rFonts w:cs="Times New Roman"/>
        </w:rPr>
        <w:t xml:space="preserve"> </w:t>
      </w:r>
      <w:r w:rsidRPr="008D0DCF">
        <w:rPr>
          <w:rFonts w:cs="Times New Roman"/>
        </w:rPr>
        <w:t xml:space="preserve">findet in Stockholm </w:t>
      </w:r>
    </w:p>
    <w:p w:rsidR="008D0DCF" w:rsidRPr="008D0DCF" w:rsidRDefault="008D0DCF" w:rsidP="008D0DCF">
      <w:pPr>
        <w:pStyle w:val="Aufzhlungszeichen"/>
        <w:numPr>
          <w:ilvl w:val="0"/>
          <w:numId w:val="0"/>
        </w:numPr>
        <w:ind w:left="360" w:hanging="360"/>
        <w:jc w:val="both"/>
        <w:rPr>
          <w:rFonts w:cs="Times New Roman"/>
        </w:rPr>
      </w:pPr>
      <w:r w:rsidRPr="008D0DCF">
        <w:rPr>
          <w:rFonts w:cs="Times New Roman"/>
        </w:rPr>
        <w:t xml:space="preserve">statt. Nähere Informationen darüber </w:t>
      </w:r>
      <w:r w:rsidR="00021B5B">
        <w:rPr>
          <w:rFonts w:cs="Times New Roman"/>
        </w:rPr>
        <w:t>werden</w:t>
      </w:r>
      <w:r w:rsidRPr="008D0DCF">
        <w:rPr>
          <w:rFonts w:cs="Times New Roman"/>
        </w:rPr>
        <w:t xml:space="preserve"> auf</w:t>
      </w:r>
      <w:r w:rsidR="00347880">
        <w:rPr>
          <w:rFonts w:cs="Times New Roman"/>
        </w:rPr>
        <w:t xml:space="preserve"> </w:t>
      </w:r>
      <w:r w:rsidR="00021B5B">
        <w:rPr>
          <w:rFonts w:cs="Times New Roman"/>
        </w:rPr>
        <w:t xml:space="preserve">der </w:t>
      </w:r>
      <w:r w:rsidRPr="008D0DCF">
        <w:rPr>
          <w:rFonts w:cs="Times New Roman"/>
        </w:rPr>
        <w:t xml:space="preserve">o.g. EDUG Homepage Anfang 2017 bekannt </w:t>
      </w:r>
    </w:p>
    <w:p w:rsidR="008D0DCF" w:rsidRPr="008D0DCF" w:rsidRDefault="008D0DCF" w:rsidP="008D0DCF">
      <w:pPr>
        <w:pStyle w:val="Aufzhlungszeichen"/>
        <w:numPr>
          <w:ilvl w:val="0"/>
          <w:numId w:val="0"/>
        </w:numPr>
        <w:ind w:left="360" w:hanging="360"/>
        <w:jc w:val="both"/>
        <w:rPr>
          <w:rFonts w:cs="Times New Roman"/>
        </w:rPr>
      </w:pPr>
      <w:r w:rsidRPr="008D0DCF">
        <w:rPr>
          <w:rFonts w:cs="Times New Roman"/>
        </w:rPr>
        <w:t>gegeben. Alle an der DDC interessierten Kollegen sind herzlich eingeladen.</w:t>
      </w:r>
    </w:p>
    <w:p w:rsidR="008D0DCF" w:rsidRPr="008D0DCF" w:rsidRDefault="008D0DCF" w:rsidP="008D0DCF">
      <w:pPr>
        <w:pStyle w:val="Aufzhlungszeichen"/>
        <w:numPr>
          <w:ilvl w:val="0"/>
          <w:numId w:val="0"/>
        </w:numPr>
        <w:ind w:left="360"/>
        <w:jc w:val="both"/>
        <w:rPr>
          <w:rFonts w:cs="Times New Roman"/>
        </w:rPr>
      </w:pPr>
    </w:p>
    <w:p w:rsidR="008D0DCF" w:rsidRPr="008D0DCF" w:rsidRDefault="008D0DCF" w:rsidP="008D0DCF">
      <w:pPr>
        <w:pStyle w:val="Aufzhlungszeichen"/>
        <w:numPr>
          <w:ilvl w:val="0"/>
          <w:numId w:val="0"/>
        </w:numPr>
        <w:ind w:left="360"/>
        <w:jc w:val="both"/>
        <w:rPr>
          <w:rFonts w:cs="Times New Roman"/>
        </w:rPr>
      </w:pPr>
    </w:p>
    <w:p w:rsidR="008D0DCF" w:rsidRPr="008D0DCF" w:rsidRDefault="008D0DCF" w:rsidP="008D0DCF">
      <w:pPr>
        <w:pStyle w:val="Aufzhlungszeichen"/>
        <w:numPr>
          <w:ilvl w:val="0"/>
          <w:numId w:val="0"/>
        </w:numPr>
        <w:jc w:val="both"/>
        <w:rPr>
          <w:rFonts w:cs="Times New Roman"/>
        </w:rPr>
      </w:pPr>
    </w:p>
    <w:p w:rsidR="008D0DCF" w:rsidRPr="008D0DCF" w:rsidRDefault="008D0DCF" w:rsidP="008D0DCF">
      <w:pPr>
        <w:pStyle w:val="Aufzhlungszeichen"/>
        <w:numPr>
          <w:ilvl w:val="0"/>
          <w:numId w:val="0"/>
        </w:numPr>
        <w:jc w:val="both"/>
      </w:pPr>
    </w:p>
    <w:p w:rsidR="008D0DCF" w:rsidRPr="008D0DCF" w:rsidRDefault="008D0DCF" w:rsidP="008D0DCF">
      <w:pPr>
        <w:jc w:val="both"/>
        <w:rPr>
          <w:rFonts w:cs="Times New Roman"/>
        </w:rPr>
      </w:pPr>
    </w:p>
    <w:p w:rsidR="008D0DCF" w:rsidRPr="008D0DCF" w:rsidRDefault="008D0DCF" w:rsidP="008D0DCF">
      <w:pPr>
        <w:jc w:val="both"/>
        <w:rPr>
          <w:rFonts w:cs="Times New Roman"/>
        </w:rPr>
      </w:pPr>
    </w:p>
    <w:p w:rsidR="008D0DCF" w:rsidRPr="008D0DCF" w:rsidRDefault="008D0DCF" w:rsidP="008D0DCF">
      <w:pPr>
        <w:jc w:val="both"/>
        <w:rPr>
          <w:rFonts w:cs="Times New Roman"/>
        </w:rPr>
      </w:pPr>
    </w:p>
    <w:p w:rsidR="008D0DCF" w:rsidRPr="008D0DCF" w:rsidRDefault="008D0DCF" w:rsidP="008D0DCF">
      <w:pPr>
        <w:jc w:val="both"/>
        <w:rPr>
          <w:rFonts w:cs="Times New Roman"/>
        </w:rPr>
      </w:pPr>
    </w:p>
    <w:p w:rsidR="008D0DCF" w:rsidRPr="008D0DCF" w:rsidRDefault="008D0DCF" w:rsidP="008D0DCF">
      <w:pPr>
        <w:jc w:val="both"/>
      </w:pPr>
    </w:p>
    <w:p w:rsidR="00400815" w:rsidRPr="008D0DCF" w:rsidRDefault="00400815" w:rsidP="008D0DCF">
      <w:pPr>
        <w:widowControl w:val="0"/>
        <w:overflowPunct w:val="0"/>
        <w:autoSpaceDE w:val="0"/>
        <w:autoSpaceDN w:val="0"/>
        <w:adjustRightInd w:val="0"/>
        <w:spacing w:after="0" w:line="218" w:lineRule="auto"/>
        <w:ind w:right="920"/>
        <w:rPr>
          <w:rFonts w:cs="Symbol"/>
        </w:rPr>
      </w:pPr>
    </w:p>
    <w:sectPr w:rsidR="00400815" w:rsidRPr="008D0DCF" w:rsidSect="008D0DCF">
      <w:footerReference w:type="default" r:id="rId13"/>
      <w:pgSz w:w="12240" w:h="15840"/>
      <w:pgMar w:top="710" w:right="1140" w:bottom="1440" w:left="1080" w:header="720" w:footer="720" w:gutter="0"/>
      <w:cols w:space="720" w:equalWidth="0">
        <w:col w:w="100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C0B" w:rsidRDefault="00000C0B" w:rsidP="0046549C">
      <w:pPr>
        <w:spacing w:after="0" w:line="240" w:lineRule="auto"/>
      </w:pPr>
      <w:r>
        <w:separator/>
      </w:r>
    </w:p>
  </w:endnote>
  <w:endnote w:type="continuationSeparator" w:id="0">
    <w:p w:rsidR="00000C0B" w:rsidRDefault="00000C0B" w:rsidP="0046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189"/>
      <w:gridCol w:w="2047"/>
    </w:tblGrid>
    <w:sdt>
      <w:sdtPr>
        <w:rPr>
          <w:rFonts w:asciiTheme="majorHAnsi" w:eastAsiaTheme="majorEastAsia" w:hAnsiTheme="majorHAnsi" w:cstheme="majorBidi"/>
          <w:sz w:val="20"/>
          <w:szCs w:val="20"/>
        </w:rPr>
        <w:id w:val="-1004821067"/>
        <w:docPartObj>
          <w:docPartGallery w:val="Page Numbers (Bottom of Page)"/>
          <w:docPartUnique/>
        </w:docPartObj>
      </w:sdtPr>
      <w:sdtEndPr>
        <w:rPr>
          <w:rFonts w:asciiTheme="minorHAnsi" w:eastAsiaTheme="minorEastAsia" w:hAnsiTheme="minorHAnsi" w:cstheme="minorBidi"/>
          <w:sz w:val="22"/>
          <w:szCs w:val="22"/>
        </w:rPr>
      </w:sdtEndPr>
      <w:sdtContent>
        <w:tr w:rsidR="008024FB">
          <w:trPr>
            <w:trHeight w:val="727"/>
          </w:trPr>
          <w:tc>
            <w:tcPr>
              <w:tcW w:w="4000" w:type="pct"/>
              <w:tcBorders>
                <w:right w:val="triple" w:sz="4" w:space="0" w:color="C14E00" w:themeColor="accent1"/>
              </w:tcBorders>
            </w:tcPr>
            <w:p w:rsidR="008024FB" w:rsidRDefault="008024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C14E00" w:themeColor="accent1"/>
              </w:tcBorders>
            </w:tcPr>
            <w:p w:rsidR="008024FB" w:rsidRDefault="008024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80685">
                <w:rPr>
                  <w:noProof/>
                </w:rPr>
                <w:t>3</w:t>
              </w:r>
              <w:r>
                <w:fldChar w:fldCharType="end"/>
              </w:r>
            </w:p>
          </w:tc>
        </w:tr>
      </w:sdtContent>
    </w:sdt>
  </w:tbl>
  <w:p w:rsidR="008024FB" w:rsidRDefault="008024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C0B" w:rsidRDefault="00000C0B" w:rsidP="0046549C">
      <w:pPr>
        <w:spacing w:after="0" w:line="240" w:lineRule="auto"/>
      </w:pPr>
      <w:r>
        <w:separator/>
      </w:r>
    </w:p>
  </w:footnote>
  <w:footnote w:type="continuationSeparator" w:id="0">
    <w:p w:rsidR="00000C0B" w:rsidRDefault="00000C0B" w:rsidP="004654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7DCA12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0BB3"/>
    <w:lvl w:ilvl="0" w:tplc="00002E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0C"/>
    <w:multiLevelType w:val="hybridMultilevel"/>
    <w:tmpl w:val="00000F3E"/>
    <w:lvl w:ilvl="0" w:tplc="00000099">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AF1"/>
    <w:multiLevelType w:val="hybridMultilevel"/>
    <w:tmpl w:val="000041BB"/>
    <w:lvl w:ilvl="0" w:tplc="000026E9">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0"/>
  </w:num>
  <w:num w:numId="3">
    <w:abstractNumId w:val="5"/>
  </w:num>
  <w:num w:numId="4">
    <w:abstractNumId w:val="9"/>
  </w:num>
  <w:num w:numId="5">
    <w:abstractNumId w:val="8"/>
  </w:num>
  <w:num w:numId="6">
    <w:abstractNumId w:val="3"/>
  </w:num>
  <w:num w:numId="7">
    <w:abstractNumId w:val="4"/>
  </w:num>
  <w:num w:numId="8">
    <w:abstractNumId w:val="6"/>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9E"/>
    <w:rsid w:val="00000C0B"/>
    <w:rsid w:val="00021B5B"/>
    <w:rsid w:val="001224CF"/>
    <w:rsid w:val="001300D1"/>
    <w:rsid w:val="0021149E"/>
    <w:rsid w:val="00347880"/>
    <w:rsid w:val="00400815"/>
    <w:rsid w:val="0041507A"/>
    <w:rsid w:val="0046549C"/>
    <w:rsid w:val="00591CCC"/>
    <w:rsid w:val="006D1E20"/>
    <w:rsid w:val="0072098D"/>
    <w:rsid w:val="008024FB"/>
    <w:rsid w:val="008767D5"/>
    <w:rsid w:val="00880685"/>
    <w:rsid w:val="008D0DCF"/>
    <w:rsid w:val="00BB1B84"/>
    <w:rsid w:val="00CE025A"/>
    <w:rsid w:val="00CF77A9"/>
    <w:rsid w:val="00D44ED9"/>
    <w:rsid w:val="00E055EF"/>
    <w:rsid w:val="00E33845"/>
    <w:rsid w:val="00ED3E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E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654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549C"/>
  </w:style>
  <w:style w:type="paragraph" w:styleId="Fuzeile">
    <w:name w:val="footer"/>
    <w:basedOn w:val="Standard"/>
    <w:link w:val="FuzeileZchn"/>
    <w:uiPriority w:val="99"/>
    <w:unhideWhenUsed/>
    <w:rsid w:val="004654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549C"/>
  </w:style>
  <w:style w:type="paragraph" w:styleId="StandardWeb">
    <w:name w:val="Normal (Web)"/>
    <w:basedOn w:val="Standard"/>
    <w:uiPriority w:val="99"/>
    <w:unhideWhenUsed/>
    <w:rsid w:val="00CF77A9"/>
    <w:pPr>
      <w:spacing w:before="100" w:beforeAutospacing="1" w:after="100" w:afterAutospacing="1" w:line="240" w:lineRule="auto"/>
    </w:pPr>
    <w:rPr>
      <w:rFonts w:ascii="Times New Roman" w:eastAsia="Times New Roman" w:hAnsi="Times New Roman" w:cs="Times New Roman"/>
      <w:sz w:val="24"/>
      <w:szCs w:val="24"/>
    </w:rPr>
  </w:style>
  <w:style w:type="paragraph" w:styleId="Aufzhlungszeichen">
    <w:name w:val="List Bullet"/>
    <w:basedOn w:val="Standard"/>
    <w:uiPriority w:val="99"/>
    <w:unhideWhenUsed/>
    <w:rsid w:val="008D0DCF"/>
    <w:pPr>
      <w:numPr>
        <w:numId w:val="11"/>
      </w:numPr>
      <w:contextualSpacing/>
    </w:pPr>
    <w:rPr>
      <w:rFonts w:eastAsiaTheme="minorHAnsi"/>
      <w:lang w:eastAsia="en-US"/>
    </w:rPr>
  </w:style>
  <w:style w:type="character" w:styleId="Hyperlink">
    <w:name w:val="Hyperlink"/>
    <w:basedOn w:val="Absatz-Standardschriftart"/>
    <w:uiPriority w:val="99"/>
    <w:unhideWhenUsed/>
    <w:rsid w:val="008D0DCF"/>
    <w:rPr>
      <w:color w:val="E1E1DF" w:themeColor="hyperlink"/>
      <w:u w:val="single"/>
    </w:rPr>
  </w:style>
  <w:style w:type="character" w:styleId="BesuchterHyperlink">
    <w:name w:val="FollowedHyperlink"/>
    <w:basedOn w:val="Absatz-Standardschriftart"/>
    <w:uiPriority w:val="99"/>
    <w:semiHidden/>
    <w:unhideWhenUsed/>
    <w:rsid w:val="00021B5B"/>
    <w:rPr>
      <w:color w:val="B2B2B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E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654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549C"/>
  </w:style>
  <w:style w:type="paragraph" w:styleId="Fuzeile">
    <w:name w:val="footer"/>
    <w:basedOn w:val="Standard"/>
    <w:link w:val="FuzeileZchn"/>
    <w:uiPriority w:val="99"/>
    <w:unhideWhenUsed/>
    <w:rsid w:val="004654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549C"/>
  </w:style>
  <w:style w:type="paragraph" w:styleId="StandardWeb">
    <w:name w:val="Normal (Web)"/>
    <w:basedOn w:val="Standard"/>
    <w:uiPriority w:val="99"/>
    <w:unhideWhenUsed/>
    <w:rsid w:val="00CF77A9"/>
    <w:pPr>
      <w:spacing w:before="100" w:beforeAutospacing="1" w:after="100" w:afterAutospacing="1" w:line="240" w:lineRule="auto"/>
    </w:pPr>
    <w:rPr>
      <w:rFonts w:ascii="Times New Roman" w:eastAsia="Times New Roman" w:hAnsi="Times New Roman" w:cs="Times New Roman"/>
      <w:sz w:val="24"/>
      <w:szCs w:val="24"/>
    </w:rPr>
  </w:style>
  <w:style w:type="paragraph" w:styleId="Aufzhlungszeichen">
    <w:name w:val="List Bullet"/>
    <w:basedOn w:val="Standard"/>
    <w:uiPriority w:val="99"/>
    <w:unhideWhenUsed/>
    <w:rsid w:val="008D0DCF"/>
    <w:pPr>
      <w:numPr>
        <w:numId w:val="11"/>
      </w:numPr>
      <w:contextualSpacing/>
    </w:pPr>
    <w:rPr>
      <w:rFonts w:eastAsiaTheme="minorHAnsi"/>
      <w:lang w:eastAsia="en-US"/>
    </w:rPr>
  </w:style>
  <w:style w:type="character" w:styleId="Hyperlink">
    <w:name w:val="Hyperlink"/>
    <w:basedOn w:val="Absatz-Standardschriftart"/>
    <w:uiPriority w:val="99"/>
    <w:unhideWhenUsed/>
    <w:rsid w:val="008D0DCF"/>
    <w:rPr>
      <w:color w:val="E1E1DF" w:themeColor="hyperlink"/>
      <w:u w:val="single"/>
    </w:rPr>
  </w:style>
  <w:style w:type="character" w:styleId="BesuchterHyperlink">
    <w:name w:val="FollowedHyperlink"/>
    <w:basedOn w:val="Absatz-Standardschriftart"/>
    <w:uiPriority w:val="99"/>
    <w:semiHidden/>
    <w:unhideWhenUsed/>
    <w:rsid w:val="00021B5B"/>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dug.pansoft.de/tiki-index.php?page=Annual%20meet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nb.de/Subsites/ddcdeutsch/DE/Anwendung/Nationalbibliografie/nationalbibliografie_nod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564B3C"/>
      </a:dk2>
      <a:lt2>
        <a:srgbClr val="E1E1DF"/>
      </a:lt2>
      <a:accent1>
        <a:srgbClr val="C14E00"/>
      </a:accent1>
      <a:accent2>
        <a:srgbClr val="CF543F"/>
      </a:accent2>
      <a:accent3>
        <a:srgbClr val="E1E1DF"/>
      </a:accent3>
      <a:accent4>
        <a:srgbClr val="E1E1DF"/>
      </a:accent4>
      <a:accent5>
        <a:srgbClr val="000000"/>
      </a:accent5>
      <a:accent6>
        <a:srgbClr val="786C71"/>
      </a:accent6>
      <a:hlink>
        <a:srgbClr val="E1E1DF"/>
      </a:hlink>
      <a:folHlink>
        <a:srgbClr val="B2B2B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9CC15-DF41-42C8-9B09-C07D0F95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1413</Words>
  <Characters>8905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Verbundzentrale des GBV</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 Jana Maria</dc:creator>
  <cp:lastModifiedBy>Agne, Jana Maria</cp:lastModifiedBy>
  <cp:revision>14</cp:revision>
  <cp:lastPrinted>2016-08-11T15:00:00Z</cp:lastPrinted>
  <dcterms:created xsi:type="dcterms:W3CDTF">2016-08-11T12:34:00Z</dcterms:created>
  <dcterms:modified xsi:type="dcterms:W3CDTF">2016-08-12T09:13:00Z</dcterms:modified>
</cp:coreProperties>
</file>