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FA6EE4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DF0821">
        <w:rPr>
          <w:b/>
          <w:sz w:val="32"/>
          <w:szCs w:val="32"/>
        </w:rPr>
        <w:t>v1.</w:t>
      </w:r>
      <w:r w:rsidR="00C7622B">
        <w:rPr>
          <w:b/>
          <w:sz w:val="32"/>
          <w:szCs w:val="32"/>
        </w:rPr>
        <w:t>6</w:t>
      </w:r>
      <w:r w:rsidR="00DF0821">
        <w:rPr>
          <w:b/>
          <w:sz w:val="32"/>
          <w:szCs w:val="32"/>
        </w:rPr>
        <w:t xml:space="preserve"> </w:t>
      </w:r>
      <w:r w:rsidR="006D568E">
        <w:rPr>
          <w:b/>
          <w:sz w:val="32"/>
          <w:szCs w:val="32"/>
        </w:rPr>
        <w:t>(</w:t>
      </w:r>
      <w:r w:rsidR="00AE28AE">
        <w:rPr>
          <w:b/>
          <w:sz w:val="32"/>
          <w:szCs w:val="32"/>
        </w:rPr>
        <w:t>1</w:t>
      </w:r>
      <w:r w:rsidR="00FA6EE4">
        <w:rPr>
          <w:b/>
          <w:sz w:val="32"/>
          <w:szCs w:val="32"/>
        </w:rPr>
        <w:t>2</w:t>
      </w:r>
      <w:r w:rsidR="003A3EC8">
        <w:rPr>
          <w:b/>
          <w:sz w:val="32"/>
          <w:szCs w:val="32"/>
        </w:rPr>
        <w:t>/</w:t>
      </w:r>
      <w:r w:rsidR="00FA6EE4">
        <w:rPr>
          <w:b/>
          <w:sz w:val="32"/>
          <w:szCs w:val="32"/>
        </w:rPr>
        <w:t>01</w:t>
      </w:r>
      <w:r w:rsidR="003A3EC8">
        <w:rPr>
          <w:b/>
          <w:sz w:val="32"/>
          <w:szCs w:val="32"/>
        </w:rPr>
        <w:t>/20</w:t>
      </w:r>
      <w:r w:rsidR="004A762E">
        <w:rPr>
          <w:b/>
          <w:sz w:val="32"/>
          <w:szCs w:val="32"/>
        </w:rPr>
        <w:t>20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Other</w:t>
      </w:r>
      <w:r w:rsidR="00F912D9">
        <w:rPr>
          <w:sz w:val="24"/>
          <w:szCs w:val="24"/>
        </w:rPr>
        <w:t>?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  <w:r w:rsidR="00F62636">
        <w:rPr>
          <w:sz w:val="24"/>
          <w:szCs w:val="24"/>
        </w:rPr>
        <w:t xml:space="preserve"> </w:t>
      </w:r>
      <w:r w:rsidR="00F62636" w:rsidRPr="00F62636">
        <w:rPr>
          <w:color w:val="C00000"/>
          <w:sz w:val="24"/>
          <w:szCs w:val="24"/>
        </w:rPr>
        <w:t>(see ConvSpec-600-662…)</w:t>
      </w:r>
    </w:p>
    <w:p w:rsidR="00D814E1" w:rsidRPr="00CC047B" w:rsidRDefault="00520558" w:rsidP="00F62636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924C1E">
        <w:rPr>
          <w:sz w:val="24"/>
          <w:szCs w:val="24"/>
        </w:rPr>
        <w:t xml:space="preserve"> </w:t>
      </w:r>
      <w:r w:rsidR="00924C1E" w:rsidRPr="00924C1E">
        <w:rPr>
          <w:color w:val="C00000"/>
          <w:sz w:val="24"/>
          <w:szCs w:val="24"/>
        </w:rPr>
        <w:t>and no subfield $</w:t>
      </w:r>
      <w:proofErr w:type="spellStart"/>
      <w:r w:rsidR="00924C1E" w:rsidRPr="00924C1E">
        <w:rPr>
          <w:color w:val="C00000"/>
          <w:sz w:val="24"/>
          <w:szCs w:val="24"/>
        </w:rPr>
        <w:t>i</w:t>
      </w:r>
      <w:proofErr w:type="spellEnd"/>
      <w:r w:rsidR="00924C1E" w:rsidRPr="00924C1E">
        <w:rPr>
          <w:color w:val="C00000"/>
          <w:sz w:val="24"/>
          <w:szCs w:val="24"/>
        </w:rPr>
        <w:t xml:space="preserve"> is present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 w:rsidP="00924C1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746C44">
        <w:rPr>
          <w:sz w:val="24"/>
          <w:szCs w:val="24"/>
        </w:rPr>
        <w:t xml:space="preserve">    </w:t>
      </w:r>
      <w:r w:rsidR="00924C1E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924C1E" w:rsidP="00924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14E1" w:rsidRPr="00924C1E">
        <w:rPr>
          <w:color w:val="C00000"/>
          <w:sz w:val="24"/>
          <w:szCs w:val="24"/>
        </w:rPr>
        <w:t>If $</w:t>
      </w:r>
      <w:proofErr w:type="spellStart"/>
      <w:r w:rsidR="00D814E1" w:rsidRPr="00924C1E">
        <w:rPr>
          <w:color w:val="C00000"/>
          <w:sz w:val="24"/>
          <w:szCs w:val="24"/>
        </w:rPr>
        <w:t>i</w:t>
      </w:r>
      <w:proofErr w:type="spellEnd"/>
      <w:r w:rsidRPr="00924C1E">
        <w:rPr>
          <w:color w:val="C00000"/>
          <w:sz w:val="24"/>
          <w:szCs w:val="24"/>
        </w:rPr>
        <w:t xml:space="preserve"> is present</w:t>
      </w:r>
      <w:r w:rsidR="00D814E1"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="00746C44">
        <w:rPr>
          <w:sz w:val="24"/>
          <w:szCs w:val="24"/>
        </w:rPr>
        <w:t xml:space="preserve"> </w:t>
      </w:r>
      <w:r w:rsidR="00746C44" w:rsidRPr="00746C44">
        <w:rPr>
          <w:color w:val="C00000"/>
          <w:sz w:val="24"/>
          <w:szCs w:val="24"/>
        </w:rPr>
        <w:t xml:space="preserve">(see </w:t>
      </w:r>
      <w:r w:rsidR="00E74F6D">
        <w:rPr>
          <w:color w:val="C00000"/>
          <w:sz w:val="24"/>
          <w:szCs w:val="24"/>
        </w:rPr>
        <w:t xml:space="preserve">Process </w:t>
      </w:r>
      <w:r w:rsidR="00746C44" w:rsidRPr="00746C44">
        <w:rPr>
          <w:color w:val="C00000"/>
          <w:sz w:val="24"/>
          <w:szCs w:val="24"/>
        </w:rPr>
        <w:t>0.3.3)</w:t>
      </w:r>
    </w:p>
    <w:p w:rsidR="00F01A0D" w:rsidRPr="00CC047B" w:rsidRDefault="00EF0C87" w:rsidP="00574A2F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>,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  <w:proofErr w:type="gramEnd"/>
      <w:r w:rsidR="005F2D2E">
        <w:rPr>
          <w:sz w:val="24"/>
          <w:szCs w:val="24"/>
        </w:rPr>
        <w:t xml:space="preserve"> </w:t>
      </w:r>
      <w:r w:rsidR="005F2D2E" w:rsidRPr="005F2D2E">
        <w:rPr>
          <w:color w:val="C00000"/>
          <w:sz w:val="24"/>
          <w:szCs w:val="24"/>
        </w:rPr>
        <w:t>(see Process 6)</w:t>
      </w:r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5F2D2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 xml:space="preserve">Relationship determined by tag and </w:t>
      </w:r>
      <w:proofErr w:type="spellStart"/>
      <w:r w:rsidRPr="00CC047B">
        <w:rPr>
          <w:sz w:val="24"/>
          <w:szCs w:val="24"/>
        </w:rPr>
        <w:t>I</w:t>
      </w:r>
      <w:r w:rsidR="005F2D2E">
        <w:rPr>
          <w:sz w:val="24"/>
          <w:szCs w:val="24"/>
        </w:rPr>
        <w:t>nd</w:t>
      </w:r>
      <w:proofErr w:type="spellEnd"/>
      <w:r w:rsidR="005F2D2E">
        <w:rPr>
          <w:sz w:val="24"/>
          <w:szCs w:val="24"/>
        </w:rPr>
        <w:t xml:space="preserve"> </w:t>
      </w:r>
      <w:r w:rsidRPr="00CC047B">
        <w:rPr>
          <w:sz w:val="24"/>
          <w:szCs w:val="24"/>
        </w:rPr>
        <w:t xml:space="preserve">1 </w:t>
      </w:r>
      <w:r w:rsidRPr="005F2D2E">
        <w:rPr>
          <w:color w:val="C00000"/>
          <w:sz w:val="24"/>
          <w:szCs w:val="24"/>
        </w:rPr>
        <w:t xml:space="preserve">(see </w:t>
      </w:r>
      <w:r w:rsidR="005F2D2E" w:rsidRPr="005F2D2E">
        <w:rPr>
          <w:color w:val="C00000"/>
          <w:sz w:val="24"/>
          <w:szCs w:val="24"/>
        </w:rPr>
        <w:t>ConvSpec760-788-Links …</w:t>
      </w:r>
      <w:r w:rsidRPr="005F2D2E">
        <w:rPr>
          <w:color w:val="C00000"/>
          <w:sz w:val="24"/>
          <w:szCs w:val="24"/>
        </w:rPr>
        <w:t>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  <w:r w:rsidR="00746C44">
        <w:rPr>
          <w:sz w:val="24"/>
          <w:szCs w:val="24"/>
        </w:rPr>
        <w:t xml:space="preserve"> </w:t>
      </w:r>
      <w:r w:rsidR="00746C44" w:rsidRPr="00746C44">
        <w:rPr>
          <w:color w:val="C00000"/>
          <w:sz w:val="24"/>
          <w:szCs w:val="24"/>
        </w:rPr>
        <w:t xml:space="preserve">(see </w:t>
      </w:r>
      <w:r w:rsidR="00E74F6D">
        <w:rPr>
          <w:color w:val="C00000"/>
          <w:sz w:val="24"/>
          <w:szCs w:val="24"/>
        </w:rPr>
        <w:t xml:space="preserve">Process </w:t>
      </w:r>
      <w:r w:rsidR="00746C44" w:rsidRPr="00746C44">
        <w:rPr>
          <w:color w:val="C00000"/>
          <w:sz w:val="24"/>
          <w:szCs w:val="24"/>
        </w:rPr>
        <w:t>0.3.3)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3A3EC8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="00DC13CC">
        <w:rPr>
          <w:sz w:val="24"/>
          <w:szCs w:val="24"/>
        </w:rPr>
        <w:t xml:space="preserve"> preserve. </w:t>
      </w:r>
      <w:r w:rsidR="00DC13CC" w:rsidRPr="003A3EC8">
        <w:rPr>
          <w:sz w:val="24"/>
          <w:szCs w:val="24"/>
        </w:rPr>
        <w:t>Remove trailing “/” punctuation from the label.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</w:t>
      </w:r>
      <w:proofErr w:type="gramEnd"/>
      <w:r w:rsidR="0004407F" w:rsidRPr="00E91A12">
        <w:rPr>
          <w:sz w:val="24"/>
          <w:szCs w:val="24"/>
        </w:rPr>
        <w:t>label</w:t>
      </w:r>
      <w:proofErr w:type="spell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</w:t>
      </w:r>
      <w:proofErr w:type="gramEnd"/>
      <w:r w:rsidRPr="00E91A12">
        <w:rPr>
          <w:sz w:val="24"/>
          <w:szCs w:val="24"/>
        </w:rPr>
        <w:t>label</w:t>
      </w:r>
      <w:proofErr w:type="spell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lastRenderedPageBreak/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</w:t>
      </w:r>
      <w:r w:rsidR="00843DDE">
        <w:rPr>
          <w:b/>
          <w:sz w:val="24"/>
          <w:szCs w:val="24"/>
        </w:rPr>
        <w:t>Establish</w:t>
      </w:r>
      <w:r w:rsidRPr="0040462E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40462E" w:rsidRPr="0040462E">
        <w:rPr>
          <w:sz w:val="24"/>
          <w:szCs w:val="24"/>
        </w:rPr>
        <w:t xml:space="preserve">If no $e (X00, X10), $j (X11) or $4, role is “contributor” </w:t>
      </w:r>
      <w:r w:rsidR="00746C44">
        <w:rPr>
          <w:sz w:val="24"/>
          <w:szCs w:val="24"/>
        </w:rPr>
        <w:t xml:space="preserve">and add </w:t>
      </w:r>
      <w:r w:rsidR="0040462E" w:rsidRPr="0040462E">
        <w:rPr>
          <w:sz w:val="24"/>
          <w:szCs w:val="24"/>
        </w:rPr>
        <w:t>URI from ID: &lt;</w:t>
      </w:r>
      <w:hyperlink r:id="rId5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lastRenderedPageBreak/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</w:t>
      </w:r>
      <w:proofErr w:type="gramStart"/>
      <w:r w:rsidRPr="00C7622B">
        <w:rPr>
          <w:sz w:val="24"/>
          <w:szCs w:val="24"/>
        </w:rPr>
        <w:t>http:</w:t>
      </w:r>
      <w:proofErr w:type="gramEnd"/>
      <w:r w:rsidRPr="00C7622B">
        <w:rPr>
          <w:sz w:val="24"/>
          <w:szCs w:val="24"/>
        </w:rPr>
        <w:t>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</w:t>
      </w:r>
      <w:proofErr w:type="gramEnd"/>
      <w:r w:rsidRPr="00C7622B">
        <w:rPr>
          <w:sz w:val="24"/>
          <w:szCs w:val="24"/>
        </w:rPr>
        <w:t>role</w:t>
      </w:r>
      <w:proofErr w:type="spell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2.1)  </w:t>
      </w:r>
      <w:proofErr w:type="gramStart"/>
      <w:r w:rsidRPr="0040462E">
        <w:rPr>
          <w:b/>
          <w:sz w:val="24"/>
          <w:szCs w:val="24"/>
        </w:rPr>
        <w:t>Mak</w:t>
      </w:r>
      <w:r>
        <w:rPr>
          <w:b/>
          <w:sz w:val="24"/>
          <w:szCs w:val="24"/>
        </w:rPr>
        <w:t>e</w:t>
      </w:r>
      <w:proofErr w:type="gramEnd"/>
      <w:r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proofErr w:type="gramStart"/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</w:t>
      </w:r>
      <w:r w:rsidR="005F2D2E">
        <w:rPr>
          <w:b/>
          <w:sz w:val="24"/>
          <w:szCs w:val="24"/>
        </w:rPr>
        <w:t>Make the</w:t>
      </w:r>
      <w:r w:rsidRPr="0040462E">
        <w:rPr>
          <w:b/>
          <w:sz w:val="24"/>
          <w:szCs w:val="24"/>
        </w:rPr>
        <w:t xml:space="preserve">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120BA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tfgklnps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 xml:space="preserve">2.4)   </w:t>
      </w:r>
      <w:proofErr w:type="gramStart"/>
      <w:r w:rsidR="005F2D2E">
        <w:rPr>
          <w:b/>
          <w:bCs/>
          <w:sz w:val="24"/>
          <w:szCs w:val="24"/>
        </w:rPr>
        <w:t>Make</w:t>
      </w:r>
      <w:proofErr w:type="gramEnd"/>
      <w:r w:rsidR="005F2D2E">
        <w:rPr>
          <w:b/>
          <w:bCs/>
          <w:sz w:val="24"/>
          <w:szCs w:val="24"/>
        </w:rPr>
        <w:t xml:space="preserve"> the</w:t>
      </w:r>
      <w:r w:rsidRPr="0040462E">
        <w:rPr>
          <w:b/>
          <w:bCs/>
          <w:sz w:val="24"/>
          <w:szCs w:val="24"/>
        </w:rPr>
        <w:t xml:space="preserve"> sort string</w:t>
      </w:r>
    </w:p>
    <w:p w:rsidR="0040462E" w:rsidRPr="003A3EC8" w:rsidRDefault="0040462E" w:rsidP="002344B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Make sort string from 2.3) string by removing the characters specified in Indicator 2</w:t>
      </w:r>
      <w:r w:rsidR="002344BE">
        <w:rPr>
          <w:sz w:val="24"/>
          <w:szCs w:val="24"/>
        </w:rPr>
        <w:t xml:space="preserve"> </w:t>
      </w:r>
      <w:r w:rsidR="002344BE" w:rsidRPr="003A3EC8">
        <w:rPr>
          <w:sz w:val="24"/>
          <w:szCs w:val="24"/>
        </w:rPr>
        <w:t>and the trailing “/” punctuation</w:t>
      </w:r>
      <w:r w:rsidRPr="003A3EC8">
        <w:rPr>
          <w:sz w:val="24"/>
          <w:szCs w:val="24"/>
        </w:rPr>
        <w:t>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Default="00786BBA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If </w:t>
      </w:r>
      <w:r w:rsidRPr="00786BBA">
        <w:rPr>
          <w:rFonts w:eastAsia="SimHei" w:cs="Times New Roman"/>
          <w:sz w:val="24"/>
          <w:szCs w:val="24"/>
          <w:lang w:eastAsia="zh-CN"/>
        </w:rPr>
        <w:t>856</w:t>
      </w:r>
      <w:r w:rsidR="00F20DDD">
        <w:rPr>
          <w:rFonts w:eastAsia="SimHei" w:cs="Times New Roman"/>
          <w:sz w:val="24"/>
          <w:szCs w:val="24"/>
          <w:lang w:eastAsia="zh-CN"/>
        </w:rPr>
        <w:t>/859</w:t>
      </w:r>
      <w:r w:rsidRPr="00786BBA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>
        <w:rPr>
          <w:rFonts w:eastAsia="SimHei" w:cs="Times New Roman"/>
          <w:sz w:val="24"/>
          <w:szCs w:val="24"/>
          <w:lang w:eastAsia="zh-CN"/>
        </w:rPr>
        <w:t>,</w:t>
      </w:r>
      <w:r w:rsidRPr="00786BBA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786BBA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786BBA">
        <w:rPr>
          <w:rFonts w:eastAsia="SimHei" w:cs="Times New Roman"/>
          <w:sz w:val="24"/>
          <w:szCs w:val="24"/>
          <w:lang w:eastAsia="zh-CN"/>
        </w:rPr>
        <w:t>:tableOfContents</w:t>
      </w:r>
      <w:proofErr w:type="spellEnd"/>
      <w:proofErr w:type="gramEnd"/>
      <w:r w:rsidRPr="00786BBA">
        <w:rPr>
          <w:rFonts w:eastAsia="SimHei" w:cs="Times New Roman"/>
          <w:sz w:val="24"/>
          <w:szCs w:val="24"/>
          <w:lang w:eastAsia="zh-CN"/>
        </w:rPr>
        <w:t xml:space="preserve"> in Work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746C44">
        <w:rPr>
          <w:rFonts w:eastAsia="SimHei" w:cs="Times New Roman"/>
          <w:color w:val="C00000"/>
          <w:sz w:val="24"/>
          <w:szCs w:val="24"/>
          <w:lang w:eastAsia="zh-CN"/>
        </w:rPr>
        <w:t>(see ConvSpec-5XX…)</w:t>
      </w:r>
    </w:p>
    <w:p w:rsidR="00EB07BB" w:rsidRDefault="00EB07BB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C00000"/>
        </w:rPr>
        <w:t>&lt;</w:t>
      </w:r>
      <w:proofErr w:type="spellStart"/>
      <w:r>
        <w:rPr>
          <w:rFonts w:ascii="Calibri" w:hAnsi="Calibri" w:cs="Calibri"/>
          <w:color w:val="C00000"/>
        </w:rPr>
        <w:t>bf</w:t>
      </w:r>
      <w:proofErr w:type="gramStart"/>
      <w:r>
        <w:rPr>
          <w:rFonts w:ascii="Calibri" w:hAnsi="Calibri" w:cs="Calibri"/>
          <w:color w:val="C00000"/>
        </w:rPr>
        <w:t>:Work</w:t>
      </w:r>
      <w:proofErr w:type="spellEnd"/>
      <w:proofErr w:type="gramEnd"/>
      <w:r>
        <w:rPr>
          <w:rFonts w:ascii="Calibri" w:hAnsi="Calibri" w:cs="Calibri"/>
          <w:color w:val="C00000"/>
        </w:rPr>
        <w:t xml:space="preserve">&gt; </w:t>
      </w:r>
      <w:proofErr w:type="spellStart"/>
      <w:r>
        <w:rPr>
          <w:rFonts w:ascii="Calibri" w:hAnsi="Calibri" w:cs="Calibri"/>
          <w:color w:val="C00000"/>
        </w:rPr>
        <w:t>bf:tableOfContents</w:t>
      </w:r>
      <w:proofErr w:type="spellEnd"/>
      <w:r>
        <w:rPr>
          <w:rFonts w:ascii="Calibri" w:hAnsi="Calibri" w:cs="Calibri"/>
          <w:color w:val="C00000"/>
        </w:rPr>
        <w:t xml:space="preserve">   [ a </w:t>
      </w:r>
      <w:proofErr w:type="spellStart"/>
      <w:r>
        <w:rPr>
          <w:rFonts w:ascii="Calibri" w:hAnsi="Calibri" w:cs="Calibri"/>
          <w:color w:val="C00000"/>
        </w:rPr>
        <w:t>bf:TableOfContents</w:t>
      </w:r>
      <w:proofErr w:type="spellEnd"/>
      <w:r>
        <w:rPr>
          <w:rFonts w:ascii="Calibri" w:hAnsi="Calibri" w:cs="Calibri"/>
          <w:color w:val="C00000"/>
        </w:rPr>
        <w:t xml:space="preserve"> ;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C00000"/>
        </w:rPr>
        <w:tab/>
      </w:r>
      <w:proofErr w:type="spellStart"/>
      <w:proofErr w:type="gramStart"/>
      <w:r>
        <w:rPr>
          <w:rFonts w:ascii="Calibri" w:hAnsi="Calibri" w:cs="Calibri"/>
          <w:color w:val="C00000"/>
        </w:rPr>
        <w:t>rdf:</w:t>
      </w:r>
      <w:proofErr w:type="gramEnd"/>
      <w:r>
        <w:rPr>
          <w:rFonts w:ascii="Calibri" w:hAnsi="Calibri" w:cs="Calibri"/>
          <w:color w:val="C00000"/>
        </w:rPr>
        <w:t>value</w:t>
      </w:r>
      <w:proofErr w:type="spellEnd"/>
      <w:r>
        <w:rPr>
          <w:rFonts w:ascii="Calibri" w:hAnsi="Calibri" w:cs="Calibri"/>
          <w:color w:val="C00000"/>
        </w:rPr>
        <w:t xml:space="preserve"> "URL from $u"^^</w:t>
      </w:r>
      <w:proofErr w:type="spellStart"/>
      <w:r>
        <w:rPr>
          <w:rFonts w:ascii="Calibri" w:hAnsi="Calibri" w:cs="Calibri"/>
          <w:color w:val="C00000"/>
        </w:rPr>
        <w:t>xs:anyURI</w:t>
      </w:r>
      <w:proofErr w:type="spellEnd"/>
      <w:r>
        <w:rPr>
          <w:rFonts w:ascii="Calibri" w:hAnsi="Calibri" w:cs="Calibri"/>
          <w:color w:val="C00000"/>
        </w:rPr>
        <w:t xml:space="preserve"> ] ;</w:t>
      </w:r>
    </w:p>
    <w:p w:rsidR="00DF1DA8" w:rsidRDefault="00DF1DA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Default="006C5BF8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911B76" w:rsidRPr="00911B7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911B76">
        <w:rPr>
          <w:rFonts w:ascii="Calibri" w:hAnsi="Calibri" w:cs="Calibri"/>
          <w:color w:val="000000"/>
        </w:rPr>
        <w:t xml:space="preserve">Instance – </w:t>
      </w:r>
      <w:proofErr w:type="spellStart"/>
      <w:r w:rsidR="00911B76" w:rsidRPr="00911B76">
        <w:rPr>
          <w:rFonts w:ascii="Calibri" w:hAnsi="Calibri" w:cs="Calibri"/>
          <w:color w:val="000000"/>
        </w:rPr>
        <w:t>supplementaryContent</w:t>
      </w:r>
      <w:proofErr w:type="spellEnd"/>
      <w:r w:rsidR="00911B76" w:rsidRPr="00911B76">
        <w:rPr>
          <w:rFonts w:ascii="Calibri" w:hAnsi="Calibri" w:cs="Calibri"/>
          <w:color w:val="000000"/>
        </w:rPr>
        <w:t xml:space="preserve"> – </w:t>
      </w:r>
      <w:proofErr w:type="spellStart"/>
      <w:r w:rsidR="00911B76" w:rsidRPr="00911B76">
        <w:rPr>
          <w:rFonts w:ascii="Calibri" w:hAnsi="Calibri" w:cs="Calibri"/>
          <w:color w:val="C00000"/>
        </w:rPr>
        <w:t>SupplementaryContent</w:t>
      </w:r>
      <w:proofErr w:type="spellEnd"/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$z”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$y”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$3”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&lt;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</w:t>
      </w:r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:Instance</w:t>
      </w:r>
      <w:proofErr w:type="spellEnd"/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&gt;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bf:supplementaryContent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 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bf:SupplementaryContent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 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rdfs: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label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647A7D" w:rsidRDefault="00647A7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>3.</w:t>
      </w:r>
      <w:r w:rsidR="00F061F8">
        <w:rPr>
          <w:rFonts w:eastAsia="SimHei" w:cs="Times New Roman"/>
          <w:color w:val="C00000"/>
          <w:sz w:val="24"/>
          <w:szCs w:val="24"/>
          <w:lang w:eastAsia="zh-CN"/>
        </w:rPr>
        <w:t>4</w:t>
      </w:r>
      <w:r>
        <w:rPr>
          <w:rFonts w:eastAsia="SimHei" w:cs="Times New Roman"/>
          <w:color w:val="C00000"/>
          <w:sz w:val="24"/>
          <w:szCs w:val="24"/>
          <w:lang w:eastAsia="zh-CN"/>
        </w:rPr>
        <w:t xml:space="preserve">)  </w:t>
      </w:r>
      <w:r w:rsidR="00DF1DA8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C7622B">
        <w:rPr>
          <w:rFonts w:eastAsia="SimHei" w:cs="Times New Roman"/>
          <w:b/>
          <w:bCs/>
          <w:sz w:val="24"/>
          <w:szCs w:val="24"/>
          <w:lang w:eastAsia="zh-CN"/>
        </w:rPr>
        <w:t xml:space="preserve"> 1 </w:t>
      </w:r>
      <w:r w:rsidR="00F061F8" w:rsidRPr="006D568E">
        <w:rPr>
          <w:rFonts w:eastAsia="SimHei" w:cs="Times New Roman"/>
          <w:b/>
          <w:bCs/>
          <w:sz w:val="24"/>
          <w:szCs w:val="24"/>
          <w:lang w:eastAsia="zh-CN"/>
        </w:rPr>
        <w:t>or 8</w:t>
      </w:r>
      <w:r w:rsidR="00F061F8"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Default="002D7A8D" w:rsidP="00F061F8">
      <w:pPr>
        <w:ind w:firstLine="720"/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>URLs to convert in fields 856/859 $u: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*.loc.gov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*.fdlp.gov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*.gpo.gov</w:t>
      </w:r>
    </w:p>
    <w:p w:rsidR="002D7A8D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*.hathitrust.org</w:t>
      </w:r>
    </w:p>
    <w:p w:rsidR="002D7A8D" w:rsidRPr="00746C44" w:rsidRDefault="002D7A8D" w:rsidP="00786BBA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color w:val="C00000"/>
          <w:sz w:val="24"/>
          <w:szCs w:val="24"/>
          <w:lang w:eastAsia="zh-CN"/>
        </w:rPr>
        <w:tab/>
        <w:t>Do not convert other 856/859 fields</w:t>
      </w:r>
      <w:r w:rsidR="00DF1DA8">
        <w:rPr>
          <w:rFonts w:eastAsia="SimHei" w:cs="Times New Roman"/>
          <w:color w:val="C00000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A30CBD">
        <w:rPr>
          <w:rFonts w:ascii="Calibri" w:hAnsi="Calibri" w:cs="Calibri"/>
          <w:b/>
          <w:bCs/>
          <w:color w:val="000000"/>
        </w:rPr>
        <w:t>3.</w:t>
      </w:r>
      <w:r w:rsidR="00F061F8" w:rsidRPr="00A30CBD">
        <w:rPr>
          <w:rFonts w:ascii="Calibri" w:hAnsi="Calibri" w:cs="Calibri"/>
          <w:b/>
          <w:bCs/>
          <w:color w:val="000000"/>
        </w:rPr>
        <w:t>5</w:t>
      </w:r>
      <w:r w:rsidRPr="00A30CBD">
        <w:rPr>
          <w:rFonts w:ascii="Calibri" w:hAnsi="Calibri" w:cs="Calibri"/>
          <w:b/>
          <w:bCs/>
          <w:color w:val="000000"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color w:val="000000"/>
        </w:rPr>
        <w:t xml:space="preserve">Item – </w:t>
      </w:r>
      <w:proofErr w:type="spellStart"/>
      <w:r>
        <w:rPr>
          <w:rFonts w:ascii="Calibri" w:hAnsi="Calibri" w:cs="Calibri"/>
          <w:color w:val="000000"/>
        </w:rPr>
        <w:t>electronicLocator</w:t>
      </w:r>
      <w:proofErr w:type="spellEnd"/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C00000"/>
        </w:rPr>
        <w:t>rdfs</w:t>
      </w:r>
      <w:proofErr w:type="gramStart"/>
      <w:r>
        <w:rPr>
          <w:rFonts w:ascii="Calibri" w:hAnsi="Calibri" w:cs="Calibri"/>
          <w:color w:val="C00000"/>
        </w:rPr>
        <w:t>:Resource</w:t>
      </w:r>
      <w:proofErr w:type="spellEnd"/>
      <w:proofErr w:type="gram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C00000"/>
        </w:rPr>
        <w:tab/>
      </w:r>
      <w:r>
        <w:rPr>
          <w:rStyle w:val="apple-tab-span"/>
          <w:rFonts w:ascii="Calibri" w:hAnsi="Calibri" w:cs="Calibri"/>
          <w:color w:val="C00000"/>
        </w:rPr>
        <w:tab/>
      </w:r>
      <w:proofErr w:type="spellStart"/>
      <w:proofErr w:type="gramStart"/>
      <w:r>
        <w:rPr>
          <w:rFonts w:ascii="Calibri" w:hAnsi="Calibri" w:cs="Calibri"/>
          <w:color w:val="C00000"/>
        </w:rPr>
        <w:t>rdf:</w:t>
      </w:r>
      <w:proofErr w:type="gramEnd"/>
      <w:r>
        <w:rPr>
          <w:rFonts w:ascii="Calibri" w:hAnsi="Calibri" w:cs="Calibri"/>
          <w:color w:val="C00000"/>
        </w:rPr>
        <w:t>value</w:t>
      </w:r>
      <w:proofErr w:type="spellEnd"/>
      <w:r>
        <w:rPr>
          <w:rFonts w:ascii="Calibri" w:hAnsi="Calibri" w:cs="Calibri"/>
          <w:color w:val="C00000"/>
        </w:rPr>
        <w:t xml:space="preserve"> "URL from $u"^^</w:t>
      </w:r>
      <w:proofErr w:type="spellStart"/>
      <w:r>
        <w:rPr>
          <w:rFonts w:ascii="Calibri" w:hAnsi="Calibri" w:cs="Calibri"/>
          <w:color w:val="C00000"/>
        </w:rPr>
        <w:t>xs:anyURI</w:t>
      </w:r>
      <w:proofErr w:type="spell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$z”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911B7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911B76">
        <w:rPr>
          <w:rFonts w:ascii="Calibri" w:hAnsi="Calibri" w:cs="Calibri"/>
          <w:color w:val="000000"/>
        </w:rPr>
        <w:t xml:space="preserve">Item – </w:t>
      </w:r>
      <w:proofErr w:type="spellStart"/>
      <w:r w:rsidR="00911B76" w:rsidRPr="00911B76">
        <w:rPr>
          <w:rFonts w:ascii="Calibri" w:hAnsi="Calibri" w:cs="Calibri"/>
          <w:color w:val="000000"/>
        </w:rPr>
        <w:t>electronicLocator</w:t>
      </w:r>
      <w:proofErr w:type="spellEnd"/>
      <w:r w:rsidR="00911B76" w:rsidRPr="00911B76">
        <w:rPr>
          <w:rFonts w:ascii="Calibri" w:hAnsi="Calibri" w:cs="Calibri"/>
          <w:color w:val="000000"/>
        </w:rPr>
        <w:t xml:space="preserve"> – </w:t>
      </w:r>
      <w:proofErr w:type="spellStart"/>
      <w:r w:rsidR="00911B76" w:rsidRPr="00911B76">
        <w:rPr>
          <w:rFonts w:ascii="Calibri" w:hAnsi="Calibri" w:cs="Calibri"/>
          <w:color w:val="C00000"/>
        </w:rPr>
        <w:t>rdfs</w:t>
      </w:r>
      <w:proofErr w:type="gramStart"/>
      <w:r w:rsidR="00911B76" w:rsidRPr="00911B76">
        <w:rPr>
          <w:rFonts w:ascii="Calibri" w:hAnsi="Calibri" w:cs="Calibri"/>
          <w:color w:val="C00000"/>
        </w:rPr>
        <w:t>:Resource</w:t>
      </w:r>
      <w:proofErr w:type="spellEnd"/>
      <w:proofErr w:type="gramEnd"/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</w:p>
    <w:p w:rsidR="00911B76" w:rsidRPr="00911B7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$z”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$y”</w:t>
      </w:r>
    </w:p>
    <w:p w:rsidR="00911B76" w:rsidRPr="00911B7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ab/>
      </w:r>
      <w:proofErr w:type="gram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note</w:t>
      </w:r>
      <w:proofErr w:type="gram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– Note – </w:t>
      </w:r>
      <w:proofErr w:type="spellStart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>rdfs:label</w:t>
      </w:r>
      <w:proofErr w:type="spellEnd"/>
      <w:r w:rsidRPr="00911B76">
        <w:rPr>
          <w:rFonts w:ascii="Calibri" w:eastAsia="Times New Roman" w:hAnsi="Calibri" w:cs="Calibri"/>
          <w:color w:val="000000"/>
          <w:sz w:val="24"/>
          <w:szCs w:val="24"/>
          <w:lang w:eastAsia="zh-CN"/>
        </w:rPr>
        <w:t xml:space="preserve"> “content of $3”</w:t>
      </w:r>
    </w:p>
    <w:p w:rsidR="00911B76" w:rsidRPr="00911B76" w:rsidRDefault="00911B76" w:rsidP="00911B7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&lt;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</w:t>
      </w:r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:Instance</w:t>
      </w:r>
      <w:proofErr w:type="spellEnd"/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&gt;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bf:hasItem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bf:Item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electronicLocator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rdfs:Resource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value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"URL from $u"^^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xs:anyURI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911B76" w:rsidRPr="00911B7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[ a </w:t>
      </w:r>
      <w:proofErr w:type="spell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bf:Note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;</w:t>
      </w:r>
    </w:p>
    <w:p w:rsidR="00647A7D" w:rsidRDefault="00911B76" w:rsidP="00911B76">
      <w:pPr>
        <w:ind w:firstLine="720"/>
        <w:rPr>
          <w:rFonts w:eastAsia="SimHei" w:cs="Times New Roman"/>
          <w:color w:val="C00000"/>
          <w:sz w:val="24"/>
          <w:szCs w:val="24"/>
          <w:lang w:eastAsia="zh-CN"/>
        </w:rPr>
      </w:pP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ab/>
      </w:r>
      <w:proofErr w:type="spellStart"/>
      <w:proofErr w:type="gramStart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rdfs:</w:t>
      </w:r>
      <w:proofErr w:type="gram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label</w:t>
      </w:r>
      <w:proofErr w:type="spellEnd"/>
      <w:r w:rsidRPr="00911B76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3A3EC8" w:rsidRDefault="00DA6772" w:rsidP="003A3EC8">
      <w:pPr>
        <w:rPr>
          <w:b/>
          <w:bCs/>
          <w:sz w:val="28"/>
          <w:szCs w:val="28"/>
        </w:rPr>
      </w:pPr>
      <w:r w:rsidRPr="003A3EC8">
        <w:rPr>
          <w:b/>
          <w:bCs/>
          <w:sz w:val="28"/>
          <w:szCs w:val="28"/>
        </w:rPr>
        <w:t>Process 4 - Authority 4XX and 5XX</w:t>
      </w:r>
      <w:r w:rsidR="00FD1610" w:rsidRPr="003A3EC8">
        <w:rPr>
          <w:b/>
          <w:bCs/>
          <w:sz w:val="28"/>
          <w:szCs w:val="28"/>
        </w:rPr>
        <w:t xml:space="preserve"> </w:t>
      </w:r>
      <w:r w:rsidR="003A3EC8" w:rsidRPr="003A3EC8">
        <w:rPr>
          <w:b/>
          <w:bCs/>
          <w:sz w:val="28"/>
          <w:szCs w:val="28"/>
        </w:rPr>
        <w:t>tags</w:t>
      </w:r>
    </w:p>
    <w:p w:rsidR="00DA6772" w:rsidRPr="003A3EC8" w:rsidRDefault="00DA6772" w:rsidP="00DA6772">
      <w:pPr>
        <w:rPr>
          <w:b/>
          <w:bCs/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>4.1) Authority 4XX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400, 410, 411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Default="00DA6772" w:rsidP="0094246E">
      <w:pPr>
        <w:ind w:left="1440"/>
        <w:rPr>
          <w:sz w:val="24"/>
          <w:szCs w:val="24"/>
        </w:rPr>
      </w:pPr>
      <w:r w:rsidRPr="003A3EC8">
        <w:rPr>
          <w:sz w:val="24"/>
          <w:szCs w:val="24"/>
        </w:rPr>
        <w:t xml:space="preserve">(In other words just treat it like a bib 7XX that is a name, not a name/title.)  If no role in MARC data then </w:t>
      </w:r>
      <w:r w:rsidR="0094246E">
        <w:rPr>
          <w:sz w:val="24"/>
          <w:szCs w:val="24"/>
        </w:rPr>
        <w:t>add</w:t>
      </w:r>
      <w:r w:rsidRPr="003A3EC8">
        <w:rPr>
          <w:sz w:val="24"/>
          <w:szCs w:val="24"/>
        </w:rPr>
        <w:t xml:space="preserve"> role </w:t>
      </w:r>
      <w:r w:rsidR="0094246E" w:rsidRPr="0040462E">
        <w:rPr>
          <w:sz w:val="24"/>
          <w:szCs w:val="24"/>
        </w:rPr>
        <w:t>&lt;</w:t>
      </w:r>
      <w:hyperlink r:id="rId6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</w:p>
    <w:p w:rsidR="0094246E" w:rsidRPr="003A3EC8" w:rsidRDefault="0094246E" w:rsidP="0094246E">
      <w:pPr>
        <w:ind w:left="144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 xml:space="preserve">Tags 400, 410, 411 with $t or 430 </w:t>
      </w:r>
    </w:p>
    <w:p w:rsidR="00DA6772" w:rsidRPr="003A3EC8" w:rsidRDefault="00DA6772" w:rsidP="00715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3EC8">
        <w:rPr>
          <w:sz w:val="24"/>
          <w:szCs w:val="24"/>
        </w:rPr>
        <w:t>Separate the part before the $</w:t>
      </w:r>
      <w:r w:rsidR="00715116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(name part) and the part after and including the $t (title part); for 430, the title part is all after the $a.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Create a </w:t>
      </w:r>
      <w:proofErr w:type="spellStart"/>
      <w:r w:rsidRPr="003A3EC8">
        <w:rPr>
          <w:sz w:val="24"/>
          <w:szCs w:val="24"/>
        </w:rPr>
        <w:t>bflc:nameXXMatchKey</w:t>
      </w:r>
      <w:proofErr w:type="spellEnd"/>
      <w:r w:rsidRPr="003A3EC8">
        <w:rPr>
          <w:sz w:val="24"/>
          <w:szCs w:val="24"/>
        </w:rPr>
        <w:t xml:space="preserve"> with the name part before the $t.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Compare it to the </w:t>
      </w:r>
      <w:proofErr w:type="spellStart"/>
      <w:r w:rsidRPr="003A3EC8">
        <w:rPr>
          <w:sz w:val="24"/>
          <w:szCs w:val="24"/>
        </w:rPr>
        <w:t>bflc</w:t>
      </w:r>
      <w:proofErr w:type="gramStart"/>
      <w:r w:rsidRPr="003A3EC8">
        <w:rPr>
          <w:sz w:val="24"/>
          <w:szCs w:val="24"/>
        </w:rPr>
        <w:t>:nameXXMatchKey</w:t>
      </w:r>
      <w:proofErr w:type="spellEnd"/>
      <w:proofErr w:type="gramEnd"/>
      <w:r w:rsidRPr="003A3EC8">
        <w:rPr>
          <w:sz w:val="24"/>
          <w:szCs w:val="24"/>
        </w:rPr>
        <w:t xml:space="preserve"> made for the 1XX. (Ignore for 430)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>If match then discard name part.</w:t>
      </w:r>
    </w:p>
    <w:p w:rsidR="00DA6772" w:rsidRPr="003A3EC8" w:rsidRDefault="00DA6772" w:rsidP="00DA67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Treat title part like a variant title: W – title – </w:t>
      </w:r>
      <w:proofErr w:type="spellStart"/>
      <w:r w:rsidRPr="003A3EC8">
        <w:rPr>
          <w:sz w:val="24"/>
          <w:szCs w:val="24"/>
        </w:rPr>
        <w:t>VariantTitle</w:t>
      </w:r>
      <w:proofErr w:type="spellEnd"/>
    </w:p>
    <w:p w:rsidR="00DA6772" w:rsidRPr="003A3EC8" w:rsidRDefault="0094246E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ConvSpec-240,X30 … to </w:t>
      </w:r>
      <w:r w:rsidR="00DA6772" w:rsidRPr="003A3EC8">
        <w:rPr>
          <w:sz w:val="24"/>
          <w:szCs w:val="24"/>
        </w:rPr>
        <w:t>process variant title parts</w:t>
      </w:r>
    </w:p>
    <w:p w:rsidR="00DA6772" w:rsidRPr="003A3EC8" w:rsidRDefault="00DA6772" w:rsidP="009424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If have name part but it does </w:t>
      </w:r>
      <w:r w:rsidRPr="003A3EC8">
        <w:rPr>
          <w:b/>
          <w:bCs/>
          <w:sz w:val="24"/>
          <w:szCs w:val="24"/>
        </w:rPr>
        <w:t>not</w:t>
      </w:r>
      <w:r w:rsidRPr="003A3EC8">
        <w:rPr>
          <w:sz w:val="24"/>
          <w:szCs w:val="24"/>
        </w:rPr>
        <w:t xml:space="preserve"> match the 1XX name part, process like a 4XX </w:t>
      </w:r>
      <w:r w:rsidR="0094246E">
        <w:rPr>
          <w:sz w:val="24"/>
          <w:szCs w:val="24"/>
        </w:rPr>
        <w:t xml:space="preserve">and add </w:t>
      </w:r>
      <w:r w:rsidR="0094246E" w:rsidRPr="0040462E">
        <w:rPr>
          <w:sz w:val="24"/>
          <w:szCs w:val="24"/>
        </w:rPr>
        <w:t>&lt;</w:t>
      </w:r>
      <w:hyperlink r:id="rId7" w:history="1">
        <w:r w:rsidR="0094246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40462E">
        <w:rPr>
          <w:sz w:val="24"/>
          <w:szCs w:val="24"/>
        </w:rPr>
        <w:t>&gt;</w:t>
      </w:r>
      <w:r w:rsidR="0094246E">
        <w:rPr>
          <w:sz w:val="24"/>
          <w:szCs w:val="24"/>
        </w:rPr>
        <w:t xml:space="preserve"> URI</w:t>
      </w:r>
    </w:p>
    <w:p w:rsidR="00DA6772" w:rsidRPr="003A3EC8" w:rsidRDefault="00DA6772" w:rsidP="00DA6772">
      <w:pPr>
        <w:pStyle w:val="ListParagraph"/>
        <w:rPr>
          <w:sz w:val="24"/>
          <w:szCs w:val="24"/>
        </w:rPr>
      </w:pPr>
    </w:p>
    <w:p w:rsidR="00DA6772" w:rsidRPr="003A3EC8" w:rsidRDefault="00DA6772" w:rsidP="00DA6772">
      <w:pPr>
        <w:rPr>
          <w:b/>
          <w:bCs/>
          <w:sz w:val="24"/>
          <w:szCs w:val="24"/>
        </w:rPr>
      </w:pPr>
      <w:r w:rsidRPr="003A3EC8">
        <w:rPr>
          <w:b/>
          <w:bCs/>
          <w:sz w:val="24"/>
          <w:szCs w:val="24"/>
        </w:rPr>
        <w:t xml:space="preserve">4.2)  Authority 5XX </w:t>
      </w: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without $t (only a name)</w:t>
      </w:r>
    </w:p>
    <w:p w:rsidR="00DA6772" w:rsidRPr="003A3EC8" w:rsidRDefault="00DA6772" w:rsidP="00DA67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EC8">
        <w:rPr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3A3EC8" w:rsidRDefault="00DA6772" w:rsidP="00DA6772">
      <w:pPr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Tags 500, 510, 511 with $t</w:t>
      </w:r>
    </w:p>
    <w:p w:rsidR="00DA6772" w:rsidRPr="003A3EC8" w:rsidRDefault="00DA6772" w:rsidP="00684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lastRenderedPageBreak/>
        <w:t>Separate the data be</w:t>
      </w:r>
      <w:r w:rsidR="00684E30" w:rsidRPr="003A3EC8">
        <w:rPr>
          <w:sz w:val="24"/>
          <w:szCs w:val="24"/>
        </w:rPr>
        <w:t xml:space="preserve">tween $a and </w:t>
      </w:r>
      <w:r w:rsidRPr="003A3EC8">
        <w:rPr>
          <w:sz w:val="24"/>
          <w:szCs w:val="24"/>
        </w:rPr>
        <w:t>$t (name part) and the data after and including the $t (title part)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the data </w:t>
      </w:r>
      <w:r w:rsidR="00684E30" w:rsidRPr="003A3EC8">
        <w:rPr>
          <w:sz w:val="24"/>
          <w:szCs w:val="24"/>
        </w:rPr>
        <w:t>beginning with</w:t>
      </w:r>
      <w:r w:rsidRPr="003A3EC8">
        <w:rPr>
          <w:sz w:val="24"/>
          <w:szCs w:val="24"/>
        </w:rPr>
        <w:t xml:space="preserve"> $</w:t>
      </w:r>
      <w:r w:rsidR="00684E30" w:rsidRPr="003A3EC8">
        <w:rPr>
          <w:sz w:val="24"/>
          <w:szCs w:val="24"/>
        </w:rPr>
        <w:t>a</w:t>
      </w:r>
      <w:r w:rsidRPr="003A3EC8">
        <w:rPr>
          <w:sz w:val="24"/>
          <w:szCs w:val="24"/>
        </w:rPr>
        <w:t xml:space="preserve"> using Process 1.1, 1.2, 1.3, 1.5 to make matching keys and then process name parts using </w:t>
      </w:r>
      <w:r w:rsidR="0094246E">
        <w:rPr>
          <w:sz w:val="24"/>
          <w:szCs w:val="24"/>
        </w:rPr>
        <w:t>ConvSpec-1XX,7XX,8XX-Names …</w:t>
      </w:r>
    </w:p>
    <w:p w:rsidR="0094246E" w:rsidRPr="0094246E" w:rsidRDefault="00684E30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246E">
        <w:rPr>
          <w:sz w:val="24"/>
          <w:szCs w:val="24"/>
        </w:rPr>
        <w:t xml:space="preserve">If have name part, process like a bib 7XX </w:t>
      </w:r>
      <w:r w:rsidR="0094246E" w:rsidRPr="0094246E">
        <w:rPr>
          <w:sz w:val="24"/>
          <w:szCs w:val="24"/>
        </w:rPr>
        <w:t>and add &lt;</w:t>
      </w:r>
      <w:hyperlink r:id="rId8" w:history="1">
        <w:r w:rsidR="0094246E" w:rsidRPr="0094246E">
          <w:rPr>
            <w:rStyle w:val="Hyperlink"/>
            <w:sz w:val="24"/>
            <w:szCs w:val="24"/>
          </w:rPr>
          <w:t>https://id.loc.gov/vocabulary/relators/ctb</w:t>
        </w:r>
      </w:hyperlink>
      <w:r w:rsidR="0094246E" w:rsidRPr="0094246E">
        <w:rPr>
          <w:sz w:val="24"/>
          <w:szCs w:val="24"/>
        </w:rPr>
        <w:t>&gt; URI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the $t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844000" w:rsidRPr="003A3EC8" w:rsidRDefault="00844000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Relationship information in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is converted with title, see Process 0.3.3,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W –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A3EC8">
        <w:rPr>
          <w:sz w:val="24"/>
          <w:szCs w:val="24"/>
        </w:rPr>
        <w:t>If 500, 510, 511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and $w/0 does not=f, create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-- W</w:t>
      </w:r>
    </w:p>
    <w:p w:rsidR="00DA6772" w:rsidRDefault="00DA6772" w:rsidP="00DA6772">
      <w:pPr>
        <w:pStyle w:val="ListParagraph"/>
        <w:ind w:left="1080"/>
        <w:rPr>
          <w:sz w:val="24"/>
          <w:szCs w:val="24"/>
        </w:rPr>
      </w:pPr>
    </w:p>
    <w:p w:rsidR="00E74F6D" w:rsidRDefault="00E74F6D" w:rsidP="00DA6772">
      <w:pPr>
        <w:pStyle w:val="ListParagraph"/>
        <w:ind w:left="1080"/>
        <w:rPr>
          <w:sz w:val="24"/>
          <w:szCs w:val="24"/>
        </w:rPr>
      </w:pPr>
    </w:p>
    <w:p w:rsidR="00E74F6D" w:rsidRPr="003A3EC8" w:rsidRDefault="00E74F6D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rPr>
          <w:sz w:val="24"/>
          <w:szCs w:val="24"/>
        </w:rPr>
      </w:pPr>
      <w:r w:rsidRPr="003A3EC8">
        <w:rPr>
          <w:sz w:val="24"/>
          <w:szCs w:val="24"/>
        </w:rPr>
        <w:t>Tag 530</w:t>
      </w:r>
    </w:p>
    <w:p w:rsidR="00DA6772" w:rsidRPr="003A3EC8" w:rsidRDefault="00DA6772" w:rsidP="00942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 xml:space="preserve">Process data after $a using Process 2 to make matching keys and process title parts using </w:t>
      </w:r>
      <w:r w:rsidR="0094246E">
        <w:rPr>
          <w:sz w:val="24"/>
          <w:szCs w:val="24"/>
        </w:rPr>
        <w:t>ConvSpec-240,X30 …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To determine the relationships, see Process 0.3.3,  “RDF for relationships”</w:t>
      </w: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has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create</w:t>
      </w:r>
    </w:p>
    <w:p w:rsidR="00DA6772" w:rsidRPr="003A3EC8" w:rsidRDefault="00DA6772" w:rsidP="00DA6772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relationship</w:t>
      </w:r>
      <w:proofErr w:type="spellEnd"/>
      <w:r w:rsidRPr="003A3EC8">
        <w:rPr>
          <w:sz w:val="24"/>
          <w:szCs w:val="24"/>
        </w:rPr>
        <w:t xml:space="preserve"> [a </w:t>
      </w:r>
      <w:proofErr w:type="spellStart"/>
      <w:r w:rsidRPr="003A3EC8">
        <w:rPr>
          <w:sz w:val="24"/>
          <w:szCs w:val="24"/>
        </w:rPr>
        <w:t>bflc:Relationship</w:t>
      </w:r>
      <w:proofErr w:type="spellEnd"/>
      <w:r w:rsidRPr="003A3EC8">
        <w:rPr>
          <w:sz w:val="24"/>
          <w:szCs w:val="24"/>
        </w:rPr>
        <w:t xml:space="preserve"> 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bf:</w:t>
      </w:r>
      <w:proofErr w:type="gramEnd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ab/>
        <w:t xml:space="preserve">&lt;related W </w:t>
      </w:r>
      <w:proofErr w:type="spellStart"/>
      <w:r w:rsidRPr="003A3EC8">
        <w:rPr>
          <w:sz w:val="24"/>
          <w:szCs w:val="24"/>
        </w:rPr>
        <w:t>uri</w:t>
      </w:r>
      <w:proofErr w:type="spellEnd"/>
      <w:r w:rsidRPr="003A3EC8">
        <w:rPr>
          <w:sz w:val="24"/>
          <w:szCs w:val="24"/>
        </w:rPr>
        <w:t>&gt;</w:t>
      </w:r>
    </w:p>
    <w:p w:rsidR="00DA6772" w:rsidRPr="003A3EC8" w:rsidRDefault="00DA6772" w:rsidP="00DA6772">
      <w:pPr>
        <w:pStyle w:val="ListParagraph"/>
        <w:ind w:left="2880"/>
        <w:rPr>
          <w:sz w:val="24"/>
          <w:szCs w:val="24"/>
        </w:rPr>
      </w:pPr>
      <w:proofErr w:type="spellStart"/>
      <w:proofErr w:type="gramStart"/>
      <w:r w:rsidRPr="003A3EC8">
        <w:rPr>
          <w:sz w:val="24"/>
          <w:szCs w:val="24"/>
        </w:rPr>
        <w:t>bflc:</w:t>
      </w:r>
      <w:proofErr w:type="gramEnd"/>
      <w:r w:rsidRPr="003A3EC8">
        <w:rPr>
          <w:sz w:val="24"/>
          <w:szCs w:val="24"/>
        </w:rPr>
        <w:t>relation</w:t>
      </w:r>
      <w:proofErr w:type="spellEnd"/>
      <w:r w:rsidRPr="003A3EC8">
        <w:rPr>
          <w:sz w:val="24"/>
          <w:szCs w:val="24"/>
        </w:rPr>
        <w:tab/>
      </w:r>
      <w:proofErr w:type="spellStart"/>
      <w:r w:rsidRPr="003A3EC8">
        <w:rPr>
          <w:sz w:val="24"/>
          <w:szCs w:val="24"/>
        </w:rPr>
        <w:t>rdfs:label</w:t>
      </w:r>
      <w:proofErr w:type="spellEnd"/>
      <w:r w:rsidRPr="003A3EC8">
        <w:rPr>
          <w:sz w:val="24"/>
          <w:szCs w:val="24"/>
        </w:rPr>
        <w:t xml:space="preserve"> “content of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”</w:t>
      </w:r>
    </w:p>
    <w:p w:rsidR="00DA6772" w:rsidRPr="003A3EC8" w:rsidRDefault="00DA6772" w:rsidP="00DA6772">
      <w:pPr>
        <w:pStyle w:val="ListParagraph"/>
        <w:ind w:left="1080"/>
        <w:rPr>
          <w:sz w:val="24"/>
          <w:szCs w:val="24"/>
        </w:rPr>
      </w:pPr>
    </w:p>
    <w:p w:rsidR="00DA6772" w:rsidRPr="003A3EC8" w:rsidRDefault="00DA6772" w:rsidP="00DA67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>, examine $w/0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$w/0=f, create  W –</w:t>
      </w:r>
      <w:r w:rsidR="0045299C">
        <w:rPr>
          <w:sz w:val="24"/>
          <w:szCs w:val="24"/>
        </w:rPr>
        <w:t xml:space="preserve"> </w:t>
      </w:r>
      <w:proofErr w:type="spellStart"/>
      <w:r w:rsidRPr="003A3EC8">
        <w:rPr>
          <w:sz w:val="24"/>
          <w:szCs w:val="24"/>
        </w:rPr>
        <w:t>derivativeOf</w:t>
      </w:r>
      <w:proofErr w:type="spellEnd"/>
      <w:r w:rsidRPr="003A3EC8">
        <w:rPr>
          <w:sz w:val="24"/>
          <w:szCs w:val="24"/>
        </w:rPr>
        <w:t xml:space="preserve"> – W</w:t>
      </w:r>
    </w:p>
    <w:p w:rsidR="00DA6772" w:rsidRPr="003A3EC8" w:rsidRDefault="00DA6772" w:rsidP="00DA67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3EC8">
        <w:rPr>
          <w:sz w:val="24"/>
          <w:szCs w:val="24"/>
        </w:rPr>
        <w:t>If 530 tag does not have $</w:t>
      </w:r>
      <w:proofErr w:type="spellStart"/>
      <w:r w:rsidRPr="003A3EC8">
        <w:rPr>
          <w:sz w:val="24"/>
          <w:szCs w:val="24"/>
        </w:rPr>
        <w:t>i</w:t>
      </w:r>
      <w:proofErr w:type="spellEnd"/>
      <w:r w:rsidRPr="003A3EC8">
        <w:rPr>
          <w:sz w:val="24"/>
          <w:szCs w:val="24"/>
        </w:rPr>
        <w:t xml:space="preserve"> or $w/0=f, create  W – </w:t>
      </w:r>
      <w:proofErr w:type="spellStart"/>
      <w:r w:rsidRPr="003A3EC8">
        <w:rPr>
          <w:sz w:val="24"/>
          <w:szCs w:val="24"/>
        </w:rPr>
        <w:t>relatedTo</w:t>
      </w:r>
      <w:proofErr w:type="spellEnd"/>
      <w:r w:rsidRPr="003A3EC8">
        <w:rPr>
          <w:sz w:val="24"/>
          <w:szCs w:val="24"/>
        </w:rPr>
        <w:t xml:space="preserve"> </w:t>
      </w:r>
      <w:r w:rsidR="002C683D" w:rsidRPr="003A3EC8">
        <w:rPr>
          <w:sz w:val="24"/>
          <w:szCs w:val="24"/>
        </w:rPr>
        <w:t>–</w:t>
      </w:r>
      <w:r w:rsidRPr="003A3EC8">
        <w:rPr>
          <w:sz w:val="24"/>
          <w:szCs w:val="24"/>
        </w:rPr>
        <w:t xml:space="preserve"> W</w:t>
      </w:r>
    </w:p>
    <w:p w:rsidR="002C683D" w:rsidRPr="003A3EC8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0D7E9C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5.1)  Record selection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Select records to process from the Names file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130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- If 100, 110, 111 have $t – select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0D7E9C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5.2)  Missing conversion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690444" w:rsidRDefault="00142728" w:rsidP="002C683D">
      <w:pPr>
        <w:ind w:firstLine="720"/>
        <w:rPr>
          <w:rFonts w:ascii="Calibri" w:eastAsia="SimSun" w:hAnsi="Calibr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bflc:</w:t>
      </w:r>
      <w:proofErr w:type="gram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missingConversionSpec</w:t>
      </w:r>
      <w:proofErr w:type="spellEnd"/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</w:r>
    </w:p>
    <w:p w:rsidR="000C0BDF" w:rsidRPr="00690444" w:rsidRDefault="000D7E9C" w:rsidP="002C683D">
      <w:pPr>
        <w:rPr>
          <w:rFonts w:ascii="Calibri" w:eastAsia="SimSun" w:hAnsi="Calibri" w:cs="Times New Roman"/>
          <w:b/>
          <w:bCs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b/>
          <w:bCs/>
          <w:sz w:val="24"/>
          <w:szCs w:val="24"/>
          <w:lang w:eastAsia="zh-CN"/>
        </w:rPr>
        <w:t>5.3)  Notes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There is no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clear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way to identify a serial or integrating</w:t>
      </w:r>
      <w:r w:rsidR="00574A2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resource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.  </w:t>
      </w:r>
    </w:p>
    <w:p w:rsidR="00574A2F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lastRenderedPageBreak/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>Approximate number of title and name/title records in the LC Authority file (2017) 1,256,426, (2016) 1,178,841, and (2012) 1,055,887</w:t>
      </w:r>
    </w:p>
    <w:p w:rsidR="002C683D" w:rsidRPr="00690444" w:rsidRDefault="000C0BDF" w:rsidP="00574A2F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- 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To identify Series records within the selected records:  </w:t>
      </w:r>
      <w:r w:rsidR="000D7E9C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</w:t>
      </w:r>
      <w:r w:rsidR="002C683D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008/16 = a  </w:t>
      </w:r>
    </w:p>
    <w:p w:rsidR="002C683D" w:rsidRPr="00690444" w:rsidRDefault="002C683D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ab/>
        <w:t>Additional check:</w:t>
      </w:r>
      <w:r w:rsidR="000C0BDF" w:rsidRPr="00690444">
        <w:rPr>
          <w:rFonts w:ascii="Calibri" w:eastAsia="SimSun" w:hAnsi="Calibri" w:cs="Times New Roman"/>
          <w:sz w:val="24"/>
          <w:szCs w:val="24"/>
          <w:lang w:eastAsia="zh-CN"/>
        </w:rPr>
        <w:t xml:space="preserve">  </w:t>
      </w:r>
      <w:r w:rsidR="001F3B40">
        <w:rPr>
          <w:rFonts w:ascii="Calibri" w:eastAsia="SimSun" w:hAnsi="Calibri" w:cs="Times New Roman"/>
          <w:sz w:val="24"/>
          <w:szCs w:val="24"/>
          <w:lang w:eastAsia="zh-CN"/>
        </w:rPr>
        <w:t xml:space="preserve"> 008/12 not=n; </w:t>
      </w:r>
      <w:r w:rsidRPr="00690444">
        <w:rPr>
          <w:rFonts w:ascii="Calibri" w:eastAsia="SimSun" w:hAnsi="Calibri" w:cs="Times New Roman"/>
          <w:sz w:val="24"/>
          <w:szCs w:val="24"/>
          <w:lang w:eastAsia="zh-CN"/>
        </w:rPr>
        <w:t>008/13 not=n</w:t>
      </w:r>
    </w:p>
    <w:p w:rsidR="00D93867" w:rsidRDefault="00D93867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3A1B15" w:rsidRDefault="003A1B15" w:rsidP="003A3EC8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4E25CF" w:rsidRDefault="006D568E" w:rsidP="009F7D0A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63F67" w:rsidRDefault="00B63F67" w:rsidP="0040050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 w:rsidR="000C4684" w:rsidRPr="000C4684"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 w:rsidR="0040050A">
        <w:rPr>
          <w:rFonts w:eastAsia="SimHei" w:cs="Times New Roman"/>
          <w:sz w:val="24"/>
          <w:szCs w:val="24"/>
          <w:lang w:eastAsia="zh-CN"/>
        </w:rPr>
        <w:t xml:space="preserve"> 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the </w:t>
      </w:r>
      <w:r w:rsidR="000C4684" w:rsidRPr="000C4684">
        <w:rPr>
          <w:rFonts w:eastAsia="SimHei" w:cs="Times New Roman"/>
          <w:sz w:val="24"/>
          <w:szCs w:val="24"/>
          <w:lang w:eastAsia="zh-CN"/>
        </w:rPr>
        <w:t>c</w:t>
      </w:r>
      <w:r w:rsidRPr="000C4684">
        <w:rPr>
          <w:rFonts w:eastAsia="SimHei" w:cs="Times New Roman"/>
          <w:sz w:val="24"/>
          <w:szCs w:val="24"/>
          <w:lang w:eastAsia="zh-CN"/>
        </w:rPr>
        <w:t>onversion</w:t>
      </w:r>
      <w:r>
        <w:rPr>
          <w:rFonts w:eastAsia="SimHei" w:cs="Times New Roman"/>
          <w:sz w:val="24"/>
          <w:szCs w:val="24"/>
          <w:lang w:eastAsia="zh-CN"/>
        </w:rPr>
        <w:t xml:space="preserve"> of tag 490</w:t>
      </w:r>
      <w:r w:rsidR="00072711">
        <w:rPr>
          <w:rFonts w:eastAsia="SimHei" w:cs="Times New Roman"/>
          <w:sz w:val="24"/>
          <w:szCs w:val="24"/>
          <w:lang w:eastAsia="zh-CN"/>
        </w:rPr>
        <w:t>0_</w:t>
      </w:r>
      <w:r w:rsidR="00DD4A8D">
        <w:rPr>
          <w:rFonts w:eastAsia="SimHei" w:cs="Times New Roman"/>
          <w:sz w:val="24"/>
          <w:szCs w:val="24"/>
          <w:lang w:eastAsia="zh-CN"/>
        </w:rPr>
        <w:t>,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0C4684">
        <w:rPr>
          <w:rFonts w:eastAsia="SimHei" w:cs="Times New Roman"/>
          <w:sz w:val="24"/>
          <w:szCs w:val="24"/>
          <w:lang w:eastAsia="zh-CN"/>
        </w:rPr>
        <w:t>see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B63F67">
        <w:rPr>
          <w:rFonts w:eastAsia="SimHei" w:cs="Times New Roman"/>
          <w:sz w:val="24"/>
          <w:szCs w:val="24"/>
          <w:lang w:eastAsia="zh-CN"/>
        </w:rPr>
        <w:t>Co</w:t>
      </w:r>
      <w:r w:rsidR="0094246E">
        <w:rPr>
          <w:rFonts w:eastAsia="SimHei" w:cs="Times New Roman"/>
          <w:sz w:val="24"/>
          <w:szCs w:val="24"/>
          <w:lang w:eastAsia="zh-CN"/>
        </w:rPr>
        <w:t>nvSpec-490,510,530-535-Links …</w:t>
      </w:r>
    </w:p>
    <w:p w:rsidR="00B63F67" w:rsidRDefault="00B63F67" w:rsidP="00B63F67">
      <w:pPr>
        <w:rPr>
          <w:rFonts w:eastAsia="SimHei" w:cs="Times New Roman"/>
          <w:sz w:val="24"/>
          <w:szCs w:val="24"/>
          <w:lang w:eastAsia="zh-CN"/>
        </w:rPr>
      </w:pPr>
    </w:p>
    <w:p w:rsidR="00B63F67" w:rsidRPr="00B63F67" w:rsidRDefault="00B63F67" w:rsidP="00343C11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 If there </w:t>
      </w:r>
      <w:r w:rsidR="00BB0598">
        <w:rPr>
          <w:rFonts w:eastAsia="SimHei" w:cs="Times New Roman"/>
          <w:sz w:val="24"/>
          <w:szCs w:val="24"/>
          <w:lang w:eastAsia="zh-CN"/>
        </w:rPr>
        <w:t>are</w:t>
      </w:r>
      <w:r>
        <w:rPr>
          <w:rFonts w:eastAsia="SimHei" w:cs="Times New Roman"/>
          <w:sz w:val="24"/>
          <w:szCs w:val="24"/>
          <w:lang w:eastAsia="zh-CN"/>
        </w:rPr>
        <w:t xml:space="preserve"> more than one 490</w:t>
      </w:r>
      <w:r w:rsidR="003A1B15">
        <w:rPr>
          <w:rFonts w:eastAsia="SimHei" w:cs="Times New Roman"/>
          <w:sz w:val="24"/>
          <w:szCs w:val="24"/>
          <w:lang w:eastAsia="zh-CN"/>
        </w:rPr>
        <w:t>1_</w:t>
      </w:r>
      <w:r>
        <w:rPr>
          <w:rFonts w:eastAsia="SimHei" w:cs="Times New Roman"/>
          <w:sz w:val="24"/>
          <w:szCs w:val="24"/>
          <w:lang w:eastAsia="zh-CN"/>
        </w:rPr>
        <w:t>/8XX grouping</w:t>
      </w:r>
      <w:r w:rsidR="000C4684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, pair them and assume they are in the same order, </w:t>
      </w:r>
      <w:r w:rsidRPr="00B63F67">
        <w:rPr>
          <w:rFonts w:eastAsia="SimHei" w:cs="Times New Roman"/>
          <w:sz w:val="24"/>
          <w:szCs w:val="24"/>
          <w:lang w:eastAsia="zh-CN"/>
        </w:rPr>
        <w:t xml:space="preserve">i.e., first </w:t>
      </w:r>
      <w:r>
        <w:rPr>
          <w:rFonts w:eastAsia="SimHei" w:cs="Times New Roman"/>
          <w:sz w:val="24"/>
          <w:szCs w:val="24"/>
          <w:lang w:eastAsia="zh-CN"/>
        </w:rPr>
        <w:t>490 goes with first 8xx, etc. Data from the 490 tag may be needed for step</w:t>
      </w:r>
      <w:r w:rsidR="00072711">
        <w:rPr>
          <w:rFonts w:eastAsia="SimHei" w:cs="Times New Roman"/>
          <w:sz w:val="24"/>
          <w:szCs w:val="24"/>
          <w:lang w:eastAsia="zh-CN"/>
        </w:rPr>
        <w:t>s</w:t>
      </w:r>
      <w:r>
        <w:rPr>
          <w:rFonts w:eastAsia="SimHei" w:cs="Times New Roman"/>
          <w:sz w:val="24"/>
          <w:szCs w:val="24"/>
          <w:lang w:eastAsia="zh-CN"/>
        </w:rPr>
        <w:t xml:space="preserve"> 6.</w:t>
      </w:r>
      <w:r w:rsidR="00343C11">
        <w:rPr>
          <w:rFonts w:eastAsia="SimHei" w:cs="Times New Roman"/>
          <w:sz w:val="24"/>
          <w:szCs w:val="24"/>
          <w:lang w:eastAsia="zh-CN"/>
        </w:rPr>
        <w:t>4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or 6.</w:t>
      </w:r>
      <w:r w:rsidR="00343C11">
        <w:rPr>
          <w:rFonts w:eastAsia="SimHei" w:cs="Times New Roman"/>
          <w:sz w:val="24"/>
          <w:szCs w:val="24"/>
          <w:lang w:eastAsia="zh-CN"/>
        </w:rPr>
        <w:t>5</w:t>
      </w:r>
    </w:p>
    <w:p w:rsidR="003A1B15" w:rsidRDefault="003A1B15" w:rsidP="003A1B15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3A1B15" w:rsidRDefault="003A1B15" w:rsidP="006016E5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</w:t>
      </w:r>
      <w:r>
        <w:rPr>
          <w:rFonts w:eastAsia="SimHei" w:cs="Times New Roman"/>
          <w:b/>
          <w:bCs/>
          <w:sz w:val="24"/>
          <w:szCs w:val="24"/>
          <w:lang w:eastAsia="zh-CN"/>
        </w:rPr>
        <w:t>.3)</w:t>
      </w: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SimHei" w:cs="Times New Roman"/>
          <w:sz w:val="24"/>
          <w:szCs w:val="24"/>
          <w:lang w:eastAsia="zh-CN"/>
        </w:rPr>
        <w:t>ISSNs may be</w:t>
      </w:r>
      <w:r w:rsidR="009B697A">
        <w:rPr>
          <w:rFonts w:eastAsia="SimHei" w:cs="Times New Roman"/>
          <w:sz w:val="24"/>
          <w:szCs w:val="24"/>
          <w:lang w:eastAsia="zh-CN"/>
        </w:rPr>
        <w:t xml:space="preserve"> located</w:t>
      </w:r>
      <w:r>
        <w:rPr>
          <w:rFonts w:eastAsia="SimHei" w:cs="Times New Roman"/>
          <w:sz w:val="24"/>
          <w:szCs w:val="24"/>
          <w:lang w:eastAsia="zh-CN"/>
        </w:rPr>
        <w:t xml:space="preserve"> in </w:t>
      </w:r>
      <w:r w:rsidRPr="00B63F67">
        <w:rPr>
          <w:rFonts w:eastAsia="SimHei" w:cs="Times New Roman"/>
          <w:sz w:val="24"/>
          <w:szCs w:val="24"/>
          <w:lang w:eastAsia="zh-CN"/>
        </w:rPr>
        <w:t>8xx $x or 490 $x -- the 490 and/or the 8xx tag may have the I</w:t>
      </w:r>
      <w:r>
        <w:rPr>
          <w:rFonts w:eastAsia="SimHei" w:cs="Times New Roman"/>
          <w:sz w:val="24"/>
          <w:szCs w:val="24"/>
          <w:lang w:eastAsia="zh-CN"/>
        </w:rPr>
        <w:t>SSN ($x) so get it from either.</w:t>
      </w:r>
    </w:p>
    <w:p w:rsidR="003A1B15" w:rsidRPr="00B63F67" w:rsidRDefault="003A1B15" w:rsidP="003A1B15">
      <w:pPr>
        <w:rPr>
          <w:rFonts w:eastAsia="SimHei" w:cs="Times New Roman"/>
          <w:sz w:val="24"/>
          <w:szCs w:val="24"/>
          <w:lang w:eastAsia="zh-CN"/>
        </w:rPr>
      </w:pPr>
    </w:p>
    <w:p w:rsidR="00C85325" w:rsidRPr="004E25CF" w:rsidRDefault="00B63F67" w:rsidP="00AA799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072711">
        <w:rPr>
          <w:rFonts w:eastAsia="SimHei" w:cs="Times New Roman"/>
          <w:b/>
          <w:bCs/>
          <w:sz w:val="24"/>
          <w:szCs w:val="24"/>
          <w:lang w:eastAsia="zh-CN"/>
        </w:rPr>
        <w:t xml:space="preserve">4)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For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7B2519">
        <w:rPr>
          <w:rFonts w:eastAsia="SimHei" w:cs="Times New Roman"/>
          <w:sz w:val="24"/>
          <w:szCs w:val="24"/>
          <w:lang w:eastAsia="zh-CN"/>
        </w:rPr>
        <w:t>400/410/411/</w:t>
      </w:r>
      <w:r w:rsidR="00C85325">
        <w:rPr>
          <w:rFonts w:eastAsia="SimHei" w:cs="Times New Roman"/>
          <w:sz w:val="24"/>
          <w:szCs w:val="24"/>
          <w:lang w:eastAsia="zh-CN"/>
        </w:rPr>
        <w:t>8</w:t>
      </w:r>
      <w:r w:rsidR="007B2519">
        <w:rPr>
          <w:rFonts w:eastAsia="SimHei" w:cs="Times New Roman"/>
          <w:sz w:val="24"/>
          <w:szCs w:val="24"/>
          <w:lang w:eastAsia="zh-CN"/>
        </w:rPr>
        <w:t xml:space="preserve">00/810/811 </w:t>
      </w:r>
      <w:r>
        <w:rPr>
          <w:rFonts w:eastAsia="SimHei" w:cs="Times New Roman"/>
          <w:sz w:val="24"/>
          <w:szCs w:val="24"/>
          <w:lang w:eastAsia="zh-CN"/>
        </w:rPr>
        <w:t>tag</w:t>
      </w:r>
      <w:r w:rsidR="00C85325">
        <w:rPr>
          <w:rFonts w:eastAsia="SimHei" w:cs="Times New Roman"/>
          <w:sz w:val="24"/>
          <w:szCs w:val="24"/>
          <w:lang w:eastAsia="zh-CN"/>
        </w:rPr>
        <w:t xml:space="preserve">, </w:t>
      </w:r>
      <w:r w:rsidR="00AA799A">
        <w:rPr>
          <w:rFonts w:eastAsia="SimHei" w:cs="Times New Roman"/>
          <w:sz w:val="24"/>
          <w:szCs w:val="24"/>
          <w:lang w:eastAsia="zh-CN"/>
        </w:rPr>
        <w:t>create</w:t>
      </w:r>
      <w:r w:rsidR="00C8532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C85325" w:rsidRDefault="00C85325" w:rsidP="00C85325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072711" w:rsidRPr="00C85325" w:rsidRDefault="00C85325" w:rsidP="00343C11">
      <w:pPr>
        <w:rPr>
          <w:rFonts w:eastAsia="SimHei" w:cs="Times New Roman"/>
          <w:sz w:val="24"/>
          <w:szCs w:val="24"/>
          <w:lang w:eastAsia="zh-CN"/>
        </w:rPr>
      </w:pPr>
      <w:r w:rsidRPr="00C85325">
        <w:rPr>
          <w:rFonts w:eastAsia="SimHei" w:cs="Times New Roman"/>
          <w:sz w:val="24"/>
          <w:szCs w:val="24"/>
          <w:lang w:eastAsia="zh-CN"/>
        </w:rPr>
        <w:t>Work</w:t>
      </w:r>
      <w:r w:rsidRPr="00C85325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C85325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C85325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343C11" w:rsidRDefault="00343C11" w:rsidP="00343C11">
      <w:pPr>
        <w:ind w:firstLine="720"/>
        <w:rPr>
          <w:rFonts w:eastAsia="SimHei" w:cs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bf:Contribution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ab/>
        <w:t>agent construct</w:t>
      </w:r>
      <w:r>
        <w:rPr>
          <w:rFonts w:eastAsia="SimHei" w:cs="Times New Roman"/>
          <w:sz w:val="24"/>
          <w:szCs w:val="24"/>
          <w:lang w:eastAsia="zh-CN"/>
        </w:rPr>
        <w:tab/>
        <w:t>See Process 1.3</w:t>
      </w:r>
    </w:p>
    <w:p w:rsidR="004E25CF" w:rsidRPr="004E25CF" w:rsidRDefault="0050166E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7B2519">
        <w:rPr>
          <w:rFonts w:eastAsia="SimHei" w:cs="Times New Roman"/>
          <w:sz w:val="24"/>
          <w:szCs w:val="24"/>
          <w:lang w:eastAsia="zh-CN"/>
        </w:rPr>
        <w:t>bf:</w:t>
      </w:r>
      <w:proofErr w:type="gramEnd"/>
      <w:r w:rsidR="004E25CF"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>/</w:t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bf:maintitle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>See Process 2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343C11"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="00343C11"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</w:r>
      <w:r w:rsidR="001F3B40">
        <w:rPr>
          <w:rFonts w:eastAsia="SimHei" w:cs="Times New Roman"/>
          <w:sz w:val="24"/>
          <w:szCs w:val="24"/>
          <w:lang w:eastAsia="zh-CN"/>
        </w:rPr>
        <w:tab/>
        <w:t xml:space="preserve">All </w:t>
      </w:r>
      <w:r w:rsidR="009B697A">
        <w:rPr>
          <w:rFonts w:eastAsia="SimHei" w:cs="Times New Roman"/>
          <w:sz w:val="24"/>
          <w:szCs w:val="24"/>
          <w:lang w:eastAsia="zh-CN"/>
        </w:rPr>
        <w:t>subfields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 less $v, $w, $x, and </w:t>
      </w:r>
      <w:r w:rsidR="009B697A">
        <w:rPr>
          <w:rFonts w:eastAsia="SimHei" w:cs="Times New Roman"/>
          <w:sz w:val="24"/>
          <w:szCs w:val="24"/>
          <w:lang w:eastAsia="zh-CN"/>
        </w:rPr>
        <w:t>$</w:t>
      </w:r>
      <w:r w:rsidR="001F3B40">
        <w:rPr>
          <w:rFonts w:eastAsia="SimHei" w:cs="Times New Roman"/>
          <w:sz w:val="24"/>
          <w:szCs w:val="24"/>
          <w:lang w:eastAsia="zh-CN"/>
        </w:rPr>
        <w:t>0-</w:t>
      </w:r>
      <w:r w:rsidR="009B697A">
        <w:rPr>
          <w:rFonts w:eastAsia="SimHei" w:cs="Times New Roman"/>
          <w:sz w:val="24"/>
          <w:szCs w:val="24"/>
          <w:lang w:eastAsia="zh-CN"/>
        </w:rPr>
        <w:t>8</w:t>
      </w:r>
      <w:r w:rsidR="001F3B40">
        <w:rPr>
          <w:rFonts w:eastAsia="SimHei" w:cs="Times New Roman"/>
          <w:sz w:val="24"/>
          <w:szCs w:val="24"/>
          <w:lang w:eastAsia="zh-CN"/>
        </w:rPr>
        <w:t xml:space="preserve">, separated by </w:t>
      </w:r>
    </w:p>
    <w:p w:rsidR="00343C11" w:rsidRPr="004E25CF" w:rsidRDefault="001F3B40" w:rsidP="009B697A">
      <w:pPr>
        <w:ind w:left="360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</w:p>
    <w:p w:rsidR="0050166E" w:rsidRDefault="004E25CF" w:rsidP="00072711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50166E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50166E" w:rsidRDefault="0050166E" w:rsidP="0050166E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8C7C45" w:rsidRPr="00E96CC4" w:rsidRDefault="008C7C45" w:rsidP="008633B4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  <w:t xml:space="preserve">Also add ## - </w:t>
      </w:r>
      <w:r w:rsidR="008633B4">
        <w:rPr>
          <w:rFonts w:eastAsia="SimHei" w:cs="Times New Roman"/>
          <w:color w:val="C00000"/>
          <w:sz w:val="24"/>
          <w:szCs w:val="24"/>
          <w:lang w:eastAsia="zh-CN"/>
        </w:rPr>
        <w:t>assigner - Agent</w:t>
      </w:r>
      <w:r w:rsidR="008633B4" w:rsidRPr="00E96CC4">
        <w:rPr>
          <w:rFonts w:eastAsia="SimHei" w:cs="Times New Roman"/>
          <w:color w:val="C00000"/>
          <w:sz w:val="24"/>
          <w:szCs w:val="24"/>
          <w:lang w:eastAsia="zh-CN"/>
        </w:rPr>
        <w:t xml:space="preserve"> </w:t>
      </w: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>- http://id.loc.gov/vocabulary/organizations/dlc</w:t>
      </w:r>
    </w:p>
    <w:p w:rsidR="009B697A" w:rsidRDefault="0050166E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  <w:t>Ident</w:t>
      </w:r>
      <w:r w:rsidR="008C04C0">
        <w:rPr>
          <w:rFonts w:eastAsia="SimHei" w:cs="Times New Roman"/>
          <w:sz w:val="24"/>
          <w:szCs w:val="24"/>
          <w:lang w:eastAsia="zh-CN"/>
        </w:rPr>
        <w:t>ifier</w:t>
      </w:r>
      <w:r w:rsidR="008C04C0">
        <w:rPr>
          <w:rFonts w:eastAsia="SimHei" w:cs="Times New Roman"/>
          <w:sz w:val="24"/>
          <w:szCs w:val="24"/>
          <w:lang w:eastAsia="zh-CN"/>
        </w:rPr>
        <w:tab/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7B2519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7B2519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7B2519"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>8xx-w if $w does not begin</w:t>
      </w:r>
    </w:p>
    <w:p w:rsidR="0050166E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</w:t>
      </w:r>
      <w:r w:rsidR="0050166E">
        <w:rPr>
          <w:rFonts w:eastAsia="SimHei" w:cs="Times New Roman"/>
          <w:sz w:val="24"/>
          <w:szCs w:val="24"/>
          <w:lang w:eastAsia="zh-CN"/>
        </w:rPr>
        <w:t>ith</w:t>
      </w:r>
      <w:proofErr w:type="gramEnd"/>
      <w:r w:rsidR="0050166E"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AA799A" w:rsidRDefault="008633B4" w:rsidP="00AA799A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 xml:space="preserve">Also add ## - </w:t>
      </w:r>
      <w:r>
        <w:rPr>
          <w:rFonts w:eastAsia="SimHei" w:cs="Times New Roman"/>
          <w:color w:val="C00000"/>
          <w:sz w:val="24"/>
          <w:szCs w:val="24"/>
          <w:lang w:eastAsia="zh-CN"/>
        </w:rPr>
        <w:t>assigner - Agent -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4A762E">
        <w:rPr>
          <w:rFonts w:eastAsia="SimHei" w:cs="Times New Roman"/>
          <w:color w:val="C00000"/>
          <w:sz w:val="24"/>
          <w:szCs w:val="24"/>
          <w:lang w:eastAsia="zh-CN"/>
        </w:rPr>
        <w:t>bf:code</w:t>
      </w:r>
      <w:bookmarkStart w:id="0" w:name="_GoBack"/>
      <w:bookmarkEnd w:id="0"/>
      <w:r w:rsidR="00AA799A">
        <w:rPr>
          <w:rFonts w:eastAsia="SimHei" w:cs="Times New Roman"/>
          <w:sz w:val="24"/>
          <w:szCs w:val="24"/>
          <w:lang w:eastAsia="zh-CN"/>
        </w:rPr>
        <w:tab/>
      </w:r>
      <w:r w:rsidR="00AA799A">
        <w:rPr>
          <w:rFonts w:eastAsia="SimHei" w:cs="Times New Roman"/>
          <w:sz w:val="24"/>
          <w:szCs w:val="24"/>
          <w:lang w:eastAsia="zh-CN"/>
        </w:rPr>
        <w:tab/>
      </w:r>
      <w:r w:rsidR="00AA799A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  <w:t>If $3 exists, use Subfield $3 Process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7B2519" w:rsidRDefault="007B2519" w:rsidP="00AA799A">
      <w:pPr>
        <w:rPr>
          <w:sz w:val="24"/>
          <w:szCs w:val="24"/>
        </w:rPr>
      </w:pPr>
      <w:r w:rsidRPr="007B2519">
        <w:rPr>
          <w:b/>
          <w:bCs/>
          <w:sz w:val="24"/>
          <w:szCs w:val="24"/>
        </w:rPr>
        <w:t>6.</w:t>
      </w:r>
      <w:r w:rsidR="00072711">
        <w:rPr>
          <w:b/>
          <w:bCs/>
          <w:sz w:val="24"/>
          <w:szCs w:val="24"/>
        </w:rPr>
        <w:t>5</w:t>
      </w:r>
      <w:r w:rsidRPr="007B2519">
        <w:rPr>
          <w:b/>
          <w:bCs/>
          <w:sz w:val="24"/>
          <w:szCs w:val="24"/>
        </w:rPr>
        <w:t>)</w:t>
      </w:r>
      <w:r w:rsidR="00072711">
        <w:rPr>
          <w:b/>
          <w:bCs/>
          <w:sz w:val="24"/>
          <w:szCs w:val="24"/>
        </w:rPr>
        <w:t xml:space="preserve">  </w:t>
      </w:r>
      <w:proofErr w:type="gramStart"/>
      <w:r w:rsidR="00072711" w:rsidRPr="00072711">
        <w:rPr>
          <w:sz w:val="24"/>
          <w:szCs w:val="24"/>
        </w:rPr>
        <w:t>F</w:t>
      </w:r>
      <w:r w:rsidRPr="00072711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each 440</w:t>
      </w:r>
      <w:r w:rsidR="00072711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830 tag, </w:t>
      </w:r>
      <w:r w:rsidR="00AA799A">
        <w:rPr>
          <w:sz w:val="24"/>
          <w:szCs w:val="24"/>
        </w:rPr>
        <w:t>create</w:t>
      </w:r>
      <w:r>
        <w:rPr>
          <w:sz w:val="24"/>
          <w:szCs w:val="24"/>
        </w:rPr>
        <w:t xml:space="preserve"> the following:</w:t>
      </w:r>
    </w:p>
    <w:p w:rsidR="007B2519" w:rsidRDefault="007B2519" w:rsidP="00BB0598">
      <w:pPr>
        <w:rPr>
          <w:sz w:val="24"/>
          <w:szCs w:val="24"/>
        </w:rPr>
      </w:pP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hasSeries</w:t>
      </w:r>
      <w:proofErr w:type="spellEnd"/>
      <w:r>
        <w:rPr>
          <w:sz w:val="24"/>
          <w:szCs w:val="24"/>
        </w:rPr>
        <w:tab/>
        <w:t>Work</w:t>
      </w:r>
    </w:p>
    <w:p w:rsidR="007B2519" w:rsidRDefault="007B2519" w:rsidP="00BB05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bf:Title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71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bf:maintitle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1F3B40">
        <w:rPr>
          <w:sz w:val="24"/>
          <w:szCs w:val="24"/>
        </w:rPr>
        <w:t>ee Process 2</w:t>
      </w:r>
    </w:p>
    <w:p w:rsidR="009B697A" w:rsidRDefault="00343C11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1F3B40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1F3B40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  <w:t>All subfields less $v, $w, $x, and $0-8, separated by</w:t>
      </w:r>
    </w:p>
    <w:p w:rsidR="00343C11" w:rsidRPr="004E25CF" w:rsidRDefault="009B697A" w:rsidP="009B697A">
      <w:pPr>
        <w:ind w:left="720" w:hanging="72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gramStart"/>
      <w:r>
        <w:rPr>
          <w:rFonts w:eastAsia="SimHei" w:cs="Times New Roman"/>
          <w:sz w:val="24"/>
          <w:szCs w:val="24"/>
          <w:lang w:eastAsia="zh-CN"/>
        </w:rPr>
        <w:t>space</w:t>
      </w:r>
      <w:proofErr w:type="gramEnd"/>
      <w:r>
        <w:rPr>
          <w:rFonts w:eastAsia="SimHei" w:cs="Times New Roman"/>
          <w:sz w:val="24"/>
          <w:szCs w:val="24"/>
          <w:lang w:eastAsia="zh-CN"/>
        </w:rPr>
        <w:t>, keep order in field</w:t>
      </w:r>
      <w:r w:rsidR="00343C11">
        <w:rPr>
          <w:rFonts w:eastAsia="SimHei" w:cs="Times New Roman"/>
          <w:sz w:val="24"/>
          <w:szCs w:val="24"/>
          <w:lang w:eastAsia="zh-CN"/>
        </w:rPr>
        <w:tab/>
      </w:r>
      <w:r w:rsidR="00343C11">
        <w:rPr>
          <w:rFonts w:eastAsia="SimHei" w:cs="Times New Roman"/>
          <w:sz w:val="24"/>
          <w:szCs w:val="24"/>
          <w:lang w:eastAsia="zh-CN"/>
        </w:rPr>
        <w:tab/>
      </w:r>
    </w:p>
    <w:p w:rsidR="00072711" w:rsidRDefault="00343C11" w:rsidP="00343C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072711"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072711"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 w:rsidRPr="004E25CF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>$x or 490 $x (if necessary)</w:t>
      </w:r>
    </w:p>
    <w:p w:rsidR="00072711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Lccn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ab/>
      </w:r>
      <w:r>
        <w:rPr>
          <w:rFonts w:eastAsia="SimHei" w:cs="Times New Roman"/>
          <w:sz w:val="24"/>
          <w:szCs w:val="24"/>
          <w:lang w:eastAsia="zh-CN"/>
        </w:rPr>
        <w:tab/>
        <w:t>8xx-w if $w begins with (DLC)</w:t>
      </w:r>
    </w:p>
    <w:p w:rsidR="00E96CC4" w:rsidRPr="00E96CC4" w:rsidRDefault="00E96CC4" w:rsidP="00FA6EE4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ab/>
        <w:t xml:space="preserve">Also add ## - </w:t>
      </w:r>
      <w:r w:rsidR="00FA6EE4">
        <w:rPr>
          <w:rFonts w:eastAsia="SimHei" w:cs="Times New Roman"/>
          <w:color w:val="C00000"/>
          <w:sz w:val="24"/>
          <w:szCs w:val="24"/>
          <w:lang w:eastAsia="zh-CN"/>
        </w:rPr>
        <w:t>assigner - Agent</w:t>
      </w: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 xml:space="preserve"> - http://id.loc.gov/vocabulary/organizations/dlc</w:t>
      </w:r>
    </w:p>
    <w:p w:rsidR="009B697A" w:rsidRDefault="00072711" w:rsidP="009B697A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="009B697A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="009B697A">
        <w:rPr>
          <w:rFonts w:eastAsia="SimHei" w:cs="Times New Roman"/>
          <w:sz w:val="24"/>
          <w:szCs w:val="24"/>
          <w:lang w:eastAsia="zh-CN"/>
        </w:rPr>
        <w:tab/>
        <w:t>Identifier</w:t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r w:rsidR="009B697A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="009B697A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9B697A">
        <w:rPr>
          <w:rFonts w:eastAsia="SimHei" w:cs="Times New Roman"/>
          <w:sz w:val="24"/>
          <w:szCs w:val="24"/>
          <w:lang w:eastAsia="zh-CN"/>
        </w:rPr>
        <w:tab/>
        <w:t xml:space="preserve">         </w:t>
      </w:r>
      <w:r w:rsidR="009B697A">
        <w:rPr>
          <w:rFonts w:eastAsia="SimHei" w:cs="Times New Roman"/>
          <w:sz w:val="24"/>
          <w:szCs w:val="24"/>
          <w:lang w:eastAsia="zh-CN"/>
        </w:rPr>
        <w:tab/>
        <w:t>8xx-w if $w does not begin</w:t>
      </w:r>
    </w:p>
    <w:p w:rsidR="009B697A" w:rsidRDefault="009B697A" w:rsidP="009B697A">
      <w:pPr>
        <w:ind w:left="5760" w:firstLine="720"/>
        <w:rPr>
          <w:rFonts w:eastAsia="SimHei" w:cs="Times New Roman"/>
          <w:sz w:val="24"/>
          <w:szCs w:val="24"/>
          <w:lang w:eastAsia="zh-CN"/>
        </w:rPr>
      </w:pPr>
      <w:proofErr w:type="gramStart"/>
      <w:r>
        <w:rPr>
          <w:rFonts w:eastAsia="SimHei" w:cs="Times New Roman"/>
          <w:sz w:val="24"/>
          <w:szCs w:val="24"/>
          <w:lang w:eastAsia="zh-CN"/>
        </w:rPr>
        <w:t>with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(DLC)</w:t>
      </w:r>
    </w:p>
    <w:p w:rsidR="00072711" w:rsidRDefault="00FA6EE4" w:rsidP="00FA6EE4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E96CC4">
        <w:rPr>
          <w:rFonts w:eastAsia="SimHei" w:cs="Times New Roman"/>
          <w:color w:val="C00000"/>
          <w:sz w:val="24"/>
          <w:szCs w:val="24"/>
          <w:lang w:eastAsia="zh-CN"/>
        </w:rPr>
        <w:t xml:space="preserve">Also add ## - </w:t>
      </w:r>
      <w:r>
        <w:rPr>
          <w:rFonts w:eastAsia="SimHei" w:cs="Times New Roman"/>
          <w:color w:val="C00000"/>
          <w:sz w:val="24"/>
          <w:szCs w:val="24"/>
          <w:lang w:eastAsia="zh-CN"/>
        </w:rPr>
        <w:t>assigner - Agent -</w:t>
      </w:r>
      <w:r w:rsidR="00072711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="004A762E" w:rsidRPr="004A762E">
        <w:rPr>
          <w:rFonts w:eastAsia="SimHei" w:cs="Times New Roman"/>
          <w:color w:val="C00000"/>
          <w:sz w:val="24"/>
          <w:szCs w:val="24"/>
          <w:lang w:eastAsia="zh-CN"/>
        </w:rPr>
        <w:t>bf</w:t>
      </w:r>
      <w:proofErr w:type="gramStart"/>
      <w:r w:rsidR="004A762E" w:rsidRPr="004A762E">
        <w:rPr>
          <w:rFonts w:eastAsia="SimHei" w:cs="Times New Roman"/>
          <w:color w:val="C00000"/>
          <w:sz w:val="24"/>
          <w:szCs w:val="24"/>
          <w:lang w:eastAsia="zh-CN"/>
        </w:rPr>
        <w:t>:code</w:t>
      </w:r>
      <w:proofErr w:type="spellEnd"/>
      <w:proofErr w:type="gramEnd"/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</w:r>
      <w:r w:rsidR="00072711">
        <w:rPr>
          <w:rFonts w:eastAsia="SimHei" w:cs="Times New Roman"/>
          <w:sz w:val="24"/>
          <w:szCs w:val="24"/>
          <w:lang w:eastAsia="zh-CN"/>
        </w:rPr>
        <w:tab/>
        <w:t>$w data in parentheses</w:t>
      </w:r>
    </w:p>
    <w:p w:rsidR="00072711" w:rsidRPr="004E25CF" w:rsidRDefault="00072711" w:rsidP="00072711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lastRenderedPageBreak/>
        <w:tab/>
        <w:t>If $3 exists, use Subfield $3 Process</w:t>
      </w:r>
    </w:p>
    <w:p w:rsidR="007B2519" w:rsidRDefault="007B2519" w:rsidP="00BB0598">
      <w:pPr>
        <w:rPr>
          <w:sz w:val="24"/>
          <w:szCs w:val="24"/>
        </w:rPr>
      </w:pPr>
    </w:p>
    <w:p w:rsidR="00980166" w:rsidRPr="00137F77" w:rsidRDefault="00072711" w:rsidP="009F7D0A">
      <w:pPr>
        <w:rPr>
          <w:sz w:val="24"/>
          <w:szCs w:val="24"/>
        </w:rPr>
      </w:pPr>
      <w:r w:rsidRPr="00072711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>6</w:t>
      </w:r>
      <w:r w:rsidRPr="0007271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9F7D0A">
        <w:rPr>
          <w:sz w:val="24"/>
          <w:szCs w:val="24"/>
        </w:rPr>
        <w:t xml:space="preserve">If a MARC record has a 490 tag with a $x (ISSN), and no corresponding 8XX tag, create a Work – </w:t>
      </w:r>
      <w:proofErr w:type="spellStart"/>
      <w:r w:rsidR="009F7D0A">
        <w:rPr>
          <w:sz w:val="24"/>
          <w:szCs w:val="24"/>
        </w:rPr>
        <w:t>hasSeries</w:t>
      </w:r>
      <w:proofErr w:type="spellEnd"/>
      <w:r w:rsidR="009F7D0A">
        <w:rPr>
          <w:sz w:val="24"/>
          <w:szCs w:val="24"/>
        </w:rPr>
        <w:t xml:space="preserve"> – Work structure as outlined in step 6.5</w:t>
      </w:r>
    </w:p>
    <w:p w:rsidR="00343C11" w:rsidRDefault="00343C11" w:rsidP="00072711">
      <w:pPr>
        <w:rPr>
          <w:sz w:val="24"/>
          <w:szCs w:val="24"/>
        </w:rPr>
      </w:pPr>
    </w:p>
    <w:p w:rsidR="00343C11" w:rsidRDefault="00343C11" w:rsidP="00142728">
      <w:pPr>
        <w:rPr>
          <w:sz w:val="24"/>
          <w:szCs w:val="24"/>
        </w:rPr>
      </w:pPr>
      <w:r w:rsidRPr="00343C11">
        <w:rPr>
          <w:b/>
          <w:bCs/>
          <w:sz w:val="24"/>
          <w:szCs w:val="24"/>
        </w:rPr>
        <w:t>6.7)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 w:rsidR="00142728">
        <w:rPr>
          <w:sz w:val="24"/>
          <w:szCs w:val="24"/>
        </w:rPr>
        <w:t>a</w:t>
      </w:r>
      <w:r>
        <w:rPr>
          <w:sz w:val="24"/>
          <w:szCs w:val="24"/>
        </w:rPr>
        <w:t xml:space="preserve"> MARC record only has 8xx tags, add to the Instance:</w:t>
      </w:r>
    </w:p>
    <w:p w:rsidR="00E96CC4" w:rsidRPr="009F7D0A" w:rsidRDefault="00E96CC4" w:rsidP="00DD4A8D">
      <w:pPr>
        <w:ind w:left="2880" w:hanging="2160"/>
        <w:rPr>
          <w:rFonts w:ascii="Calibri" w:eastAsia="Times New Roman" w:hAnsi="Calibri" w:cs="Calibri"/>
          <w:color w:val="C00000"/>
          <w:sz w:val="24"/>
          <w:szCs w:val="24"/>
          <w:lang w:eastAsia="zh-CN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seriesStatement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literal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6CC4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 xml:space="preserve">concatenate </w:t>
      </w:r>
      <w:r w:rsidR="00DD4A8D">
        <w:rPr>
          <w:rFonts w:ascii="Calibri" w:eastAsia="Times New Roman" w:hAnsi="Calibri" w:cs="Calibri"/>
          <w:color w:val="C00000"/>
          <w:sz w:val="24"/>
          <w:szCs w:val="24"/>
          <w:lang w:eastAsia="zh-CN"/>
        </w:rPr>
        <w:t>all subfields less $w, $x, $0-8, separated by space, keep order in field</w:t>
      </w:r>
    </w:p>
    <w:sectPr w:rsidR="00E96CC4" w:rsidRPr="009F7D0A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60E52"/>
    <w:rsid w:val="000621B4"/>
    <w:rsid w:val="00072711"/>
    <w:rsid w:val="000B541A"/>
    <w:rsid w:val="000B55D5"/>
    <w:rsid w:val="000C0BDF"/>
    <w:rsid w:val="000C4684"/>
    <w:rsid w:val="000D7E9C"/>
    <w:rsid w:val="00113C7A"/>
    <w:rsid w:val="00120BAE"/>
    <w:rsid w:val="0013739F"/>
    <w:rsid w:val="00137F77"/>
    <w:rsid w:val="00142728"/>
    <w:rsid w:val="001C2359"/>
    <w:rsid w:val="001E424B"/>
    <w:rsid w:val="001F3B40"/>
    <w:rsid w:val="00201106"/>
    <w:rsid w:val="002055E7"/>
    <w:rsid w:val="002344BE"/>
    <w:rsid w:val="00252EA2"/>
    <w:rsid w:val="0025798D"/>
    <w:rsid w:val="00297E68"/>
    <w:rsid w:val="002B3BFB"/>
    <w:rsid w:val="002C683D"/>
    <w:rsid w:val="002C74D2"/>
    <w:rsid w:val="002D7A8D"/>
    <w:rsid w:val="002F1B43"/>
    <w:rsid w:val="00343C11"/>
    <w:rsid w:val="00344941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A762E"/>
    <w:rsid w:val="004D1198"/>
    <w:rsid w:val="004D795F"/>
    <w:rsid w:val="004E25CF"/>
    <w:rsid w:val="0050166E"/>
    <w:rsid w:val="00513490"/>
    <w:rsid w:val="00520558"/>
    <w:rsid w:val="00547585"/>
    <w:rsid w:val="00562E1E"/>
    <w:rsid w:val="00574A2F"/>
    <w:rsid w:val="005F18B2"/>
    <w:rsid w:val="005F2D2E"/>
    <w:rsid w:val="005F75B8"/>
    <w:rsid w:val="006006EC"/>
    <w:rsid w:val="006016E5"/>
    <w:rsid w:val="0060714D"/>
    <w:rsid w:val="00644959"/>
    <w:rsid w:val="00647A7D"/>
    <w:rsid w:val="00653034"/>
    <w:rsid w:val="0067589A"/>
    <w:rsid w:val="00684E30"/>
    <w:rsid w:val="00690444"/>
    <w:rsid w:val="00693FC1"/>
    <w:rsid w:val="006C5BF8"/>
    <w:rsid w:val="006D568E"/>
    <w:rsid w:val="006F343D"/>
    <w:rsid w:val="007031FD"/>
    <w:rsid w:val="00715116"/>
    <w:rsid w:val="00723DCC"/>
    <w:rsid w:val="00730950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952E5"/>
    <w:rsid w:val="008A50DB"/>
    <w:rsid w:val="008C04C0"/>
    <w:rsid w:val="008C7C45"/>
    <w:rsid w:val="008D4C43"/>
    <w:rsid w:val="0090331D"/>
    <w:rsid w:val="00911B76"/>
    <w:rsid w:val="00916C86"/>
    <w:rsid w:val="00924C1E"/>
    <w:rsid w:val="0094246E"/>
    <w:rsid w:val="00971871"/>
    <w:rsid w:val="00977AF7"/>
    <w:rsid w:val="00980166"/>
    <w:rsid w:val="009A2A03"/>
    <w:rsid w:val="009A6AA4"/>
    <w:rsid w:val="009B697A"/>
    <w:rsid w:val="009E47C6"/>
    <w:rsid w:val="009F7D0A"/>
    <w:rsid w:val="00A0300F"/>
    <w:rsid w:val="00A30CBD"/>
    <w:rsid w:val="00A46B0E"/>
    <w:rsid w:val="00A71A1C"/>
    <w:rsid w:val="00A7758B"/>
    <w:rsid w:val="00A82213"/>
    <w:rsid w:val="00A92419"/>
    <w:rsid w:val="00AA799A"/>
    <w:rsid w:val="00AB687F"/>
    <w:rsid w:val="00AC31E9"/>
    <w:rsid w:val="00AD1474"/>
    <w:rsid w:val="00AE0C9A"/>
    <w:rsid w:val="00AE28AE"/>
    <w:rsid w:val="00B14265"/>
    <w:rsid w:val="00B47FFB"/>
    <w:rsid w:val="00B60573"/>
    <w:rsid w:val="00B6209D"/>
    <w:rsid w:val="00B63F67"/>
    <w:rsid w:val="00B8227B"/>
    <w:rsid w:val="00B971A9"/>
    <w:rsid w:val="00BB0598"/>
    <w:rsid w:val="00BD5145"/>
    <w:rsid w:val="00C570FA"/>
    <w:rsid w:val="00C7622B"/>
    <w:rsid w:val="00C85325"/>
    <w:rsid w:val="00CC047B"/>
    <w:rsid w:val="00CF02F7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A6772"/>
    <w:rsid w:val="00DC13CC"/>
    <w:rsid w:val="00DD4A8D"/>
    <w:rsid w:val="00DF0821"/>
    <w:rsid w:val="00DF1DA8"/>
    <w:rsid w:val="00DF41A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C87"/>
    <w:rsid w:val="00F01A0D"/>
    <w:rsid w:val="00F061F8"/>
    <w:rsid w:val="00F20DDD"/>
    <w:rsid w:val="00F2639E"/>
    <w:rsid w:val="00F46304"/>
    <w:rsid w:val="00F611D7"/>
    <w:rsid w:val="00F62636"/>
    <w:rsid w:val="00F67285"/>
    <w:rsid w:val="00F7433B"/>
    <w:rsid w:val="00F859A9"/>
    <w:rsid w:val="00F912D9"/>
    <w:rsid w:val="00FA5785"/>
    <w:rsid w:val="00FA6EE4"/>
    <w:rsid w:val="00FC139C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oc.gov/vocabulary/relators/ct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loc.gov/vocabulary/relators/c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loc.gov/vocabulary/relators/ctb" TargetMode="Externa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9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Jodi Williamschen</cp:lastModifiedBy>
  <cp:revision>32</cp:revision>
  <cp:lastPrinted>2018-09-05T14:22:00Z</cp:lastPrinted>
  <dcterms:created xsi:type="dcterms:W3CDTF">2019-06-11T13:29:00Z</dcterms:created>
  <dcterms:modified xsi:type="dcterms:W3CDTF">2020-12-03T16:59:00Z</dcterms:modified>
</cp:coreProperties>
</file>