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00D95" w14:textId="7AD6F7EF" w:rsidR="00C90957" w:rsidRPr="000C166E" w:rsidRDefault="00C90957" w:rsidP="000C166E">
      <w:pPr>
        <w:pStyle w:val="Title"/>
      </w:pPr>
      <w:r w:rsidRPr="000C166E">
        <w:t xml:space="preserve">Guide for </w:t>
      </w:r>
      <w:r w:rsidR="00AE6968" w:rsidRPr="000C166E">
        <w:t>Including</w:t>
      </w:r>
      <w:r w:rsidR="00AA778C" w:rsidRPr="000C166E">
        <w:t xml:space="preserve"> Accessibility in </w:t>
      </w:r>
      <w:r w:rsidRPr="000C166E">
        <w:t xml:space="preserve">Information and Communication Technology (ICT) </w:t>
      </w:r>
      <w:r w:rsidR="002F21B3" w:rsidRPr="000C166E">
        <w:t>R</w:t>
      </w:r>
      <w:r w:rsidRPr="000C166E">
        <w:t xml:space="preserve">elated </w:t>
      </w:r>
      <w:r w:rsidR="002F21B3" w:rsidRPr="000C166E">
        <w:t>P</w:t>
      </w:r>
      <w:r w:rsidRPr="000C166E">
        <w:t>rocurement</w:t>
      </w:r>
      <w:r w:rsidR="001A754A" w:rsidRPr="000C166E">
        <w:t xml:space="preserve"> (the “Guide”)</w:t>
      </w:r>
    </w:p>
    <w:sdt>
      <w:sdtPr>
        <w:rPr>
          <w:rFonts w:ascii="Arial" w:eastAsiaTheme="minorHAnsi" w:hAnsi="Arial" w:cstheme="minorBidi"/>
          <w:color w:val="auto"/>
          <w:sz w:val="24"/>
          <w:szCs w:val="22"/>
        </w:rPr>
        <w:id w:val="572705866"/>
        <w:docPartObj>
          <w:docPartGallery w:val="Table of Contents"/>
          <w:docPartUnique/>
        </w:docPartObj>
      </w:sdtPr>
      <w:sdtEndPr>
        <w:rPr>
          <w:rFonts w:asciiTheme="minorHAnsi" w:hAnsiTheme="minorHAnsi"/>
          <w:b/>
          <w:bCs/>
          <w:noProof/>
        </w:rPr>
      </w:sdtEndPr>
      <w:sdtContent>
        <w:p w14:paraId="7F4FB5CA" w14:textId="76614810" w:rsidR="00A70FF5" w:rsidRDefault="00A70FF5">
          <w:pPr>
            <w:pStyle w:val="TOCHeading"/>
          </w:pPr>
          <w:r>
            <w:t>Contents</w:t>
          </w:r>
        </w:p>
        <w:p w14:paraId="052F656A" w14:textId="2543483D" w:rsidR="00047775" w:rsidRDefault="00A70FF5">
          <w:pPr>
            <w:pStyle w:val="TOC1"/>
            <w:rPr>
              <w:rFonts w:eastAsiaTheme="minorEastAsia"/>
              <w:noProof/>
              <w:kern w:val="2"/>
              <w:sz w:val="22"/>
              <w:lang w:val="en-CA" w:eastAsia="en-CA"/>
              <w14:ligatures w14:val="standardContextual"/>
            </w:rPr>
          </w:pPr>
          <w:r>
            <w:fldChar w:fldCharType="begin"/>
          </w:r>
          <w:r>
            <w:instrText xml:space="preserve"> TOC \o "1-3" \h \z \u </w:instrText>
          </w:r>
          <w:r>
            <w:fldChar w:fldCharType="separate"/>
          </w:r>
          <w:hyperlink w:anchor="_Toc187907131" w:history="1">
            <w:r w:rsidR="00047775" w:rsidRPr="00A618C4">
              <w:rPr>
                <w:rStyle w:val="Hyperlink"/>
                <w:noProof/>
              </w:rPr>
              <w:t>About the Guide</w:t>
            </w:r>
            <w:r w:rsidR="00047775">
              <w:rPr>
                <w:noProof/>
                <w:webHidden/>
              </w:rPr>
              <w:tab/>
            </w:r>
            <w:r w:rsidR="00047775">
              <w:rPr>
                <w:noProof/>
                <w:webHidden/>
              </w:rPr>
              <w:fldChar w:fldCharType="begin"/>
            </w:r>
            <w:r w:rsidR="00047775">
              <w:rPr>
                <w:noProof/>
                <w:webHidden/>
              </w:rPr>
              <w:instrText xml:space="preserve"> PAGEREF _Toc187907131 \h </w:instrText>
            </w:r>
            <w:r w:rsidR="00047775">
              <w:rPr>
                <w:noProof/>
                <w:webHidden/>
              </w:rPr>
            </w:r>
            <w:r w:rsidR="00047775">
              <w:rPr>
                <w:noProof/>
                <w:webHidden/>
              </w:rPr>
              <w:fldChar w:fldCharType="separate"/>
            </w:r>
            <w:r w:rsidR="00047775">
              <w:rPr>
                <w:noProof/>
                <w:webHidden/>
              </w:rPr>
              <w:t>2</w:t>
            </w:r>
            <w:r w:rsidR="00047775">
              <w:rPr>
                <w:noProof/>
                <w:webHidden/>
              </w:rPr>
              <w:fldChar w:fldCharType="end"/>
            </w:r>
          </w:hyperlink>
        </w:p>
        <w:p w14:paraId="06523FCB" w14:textId="63C12092" w:rsidR="00047775" w:rsidRDefault="00047775">
          <w:pPr>
            <w:pStyle w:val="TOC1"/>
            <w:rPr>
              <w:rFonts w:eastAsiaTheme="minorEastAsia"/>
              <w:noProof/>
              <w:kern w:val="2"/>
              <w:sz w:val="22"/>
              <w:lang w:val="en-CA" w:eastAsia="en-CA"/>
              <w14:ligatures w14:val="standardContextual"/>
            </w:rPr>
          </w:pPr>
          <w:hyperlink w:anchor="_Toc187907132" w:history="1">
            <w:r w:rsidRPr="00A618C4">
              <w:rPr>
                <w:rStyle w:val="Hyperlink"/>
                <w:noProof/>
              </w:rPr>
              <w:t>Audience</w:t>
            </w:r>
            <w:r>
              <w:rPr>
                <w:noProof/>
                <w:webHidden/>
              </w:rPr>
              <w:tab/>
            </w:r>
            <w:r>
              <w:rPr>
                <w:noProof/>
                <w:webHidden/>
              </w:rPr>
              <w:fldChar w:fldCharType="begin"/>
            </w:r>
            <w:r>
              <w:rPr>
                <w:noProof/>
                <w:webHidden/>
              </w:rPr>
              <w:instrText xml:space="preserve"> PAGEREF _Toc187907132 \h </w:instrText>
            </w:r>
            <w:r>
              <w:rPr>
                <w:noProof/>
                <w:webHidden/>
              </w:rPr>
            </w:r>
            <w:r>
              <w:rPr>
                <w:noProof/>
                <w:webHidden/>
              </w:rPr>
              <w:fldChar w:fldCharType="separate"/>
            </w:r>
            <w:r>
              <w:rPr>
                <w:noProof/>
                <w:webHidden/>
              </w:rPr>
              <w:t>3</w:t>
            </w:r>
            <w:r>
              <w:rPr>
                <w:noProof/>
                <w:webHidden/>
              </w:rPr>
              <w:fldChar w:fldCharType="end"/>
            </w:r>
          </w:hyperlink>
        </w:p>
        <w:p w14:paraId="1C660FA3" w14:textId="2E942C05" w:rsidR="00047775" w:rsidRDefault="00047775">
          <w:pPr>
            <w:pStyle w:val="TOC1"/>
            <w:rPr>
              <w:rFonts w:eastAsiaTheme="minorEastAsia"/>
              <w:noProof/>
              <w:kern w:val="2"/>
              <w:sz w:val="22"/>
              <w:lang w:val="en-CA" w:eastAsia="en-CA"/>
              <w14:ligatures w14:val="standardContextual"/>
            </w:rPr>
          </w:pPr>
          <w:hyperlink w:anchor="_Toc187907133" w:history="1">
            <w:r w:rsidRPr="00A618C4">
              <w:rPr>
                <w:rStyle w:val="Hyperlink"/>
                <w:noProof/>
              </w:rPr>
              <w:t>Context</w:t>
            </w:r>
            <w:r>
              <w:rPr>
                <w:noProof/>
                <w:webHidden/>
              </w:rPr>
              <w:tab/>
            </w:r>
            <w:r>
              <w:rPr>
                <w:noProof/>
                <w:webHidden/>
              </w:rPr>
              <w:fldChar w:fldCharType="begin"/>
            </w:r>
            <w:r>
              <w:rPr>
                <w:noProof/>
                <w:webHidden/>
              </w:rPr>
              <w:instrText xml:space="preserve"> PAGEREF _Toc187907133 \h </w:instrText>
            </w:r>
            <w:r>
              <w:rPr>
                <w:noProof/>
                <w:webHidden/>
              </w:rPr>
            </w:r>
            <w:r>
              <w:rPr>
                <w:noProof/>
                <w:webHidden/>
              </w:rPr>
              <w:fldChar w:fldCharType="separate"/>
            </w:r>
            <w:r>
              <w:rPr>
                <w:noProof/>
                <w:webHidden/>
              </w:rPr>
              <w:t>3</w:t>
            </w:r>
            <w:r>
              <w:rPr>
                <w:noProof/>
                <w:webHidden/>
              </w:rPr>
              <w:fldChar w:fldCharType="end"/>
            </w:r>
          </w:hyperlink>
        </w:p>
        <w:p w14:paraId="12729F3C" w14:textId="1F669A7E" w:rsidR="00047775" w:rsidRDefault="00047775">
          <w:pPr>
            <w:pStyle w:val="TOC1"/>
            <w:rPr>
              <w:rFonts w:eastAsiaTheme="minorEastAsia"/>
              <w:noProof/>
              <w:kern w:val="2"/>
              <w:sz w:val="22"/>
              <w:lang w:val="en-CA" w:eastAsia="en-CA"/>
              <w14:ligatures w14:val="standardContextual"/>
            </w:rPr>
          </w:pPr>
          <w:hyperlink w:anchor="_Toc187907134" w:history="1">
            <w:r w:rsidRPr="00A618C4">
              <w:rPr>
                <w:rStyle w:val="Hyperlink"/>
                <w:noProof/>
              </w:rPr>
              <w:t>About the EN 301 549 Standard</w:t>
            </w:r>
            <w:r>
              <w:rPr>
                <w:noProof/>
                <w:webHidden/>
              </w:rPr>
              <w:tab/>
            </w:r>
            <w:r>
              <w:rPr>
                <w:noProof/>
                <w:webHidden/>
              </w:rPr>
              <w:fldChar w:fldCharType="begin"/>
            </w:r>
            <w:r>
              <w:rPr>
                <w:noProof/>
                <w:webHidden/>
              </w:rPr>
              <w:instrText xml:space="preserve"> PAGEREF _Toc187907134 \h </w:instrText>
            </w:r>
            <w:r>
              <w:rPr>
                <w:noProof/>
                <w:webHidden/>
              </w:rPr>
            </w:r>
            <w:r>
              <w:rPr>
                <w:noProof/>
                <w:webHidden/>
              </w:rPr>
              <w:fldChar w:fldCharType="separate"/>
            </w:r>
            <w:r>
              <w:rPr>
                <w:noProof/>
                <w:webHidden/>
              </w:rPr>
              <w:t>4</w:t>
            </w:r>
            <w:r>
              <w:rPr>
                <w:noProof/>
                <w:webHidden/>
              </w:rPr>
              <w:fldChar w:fldCharType="end"/>
            </w:r>
          </w:hyperlink>
        </w:p>
        <w:p w14:paraId="52536B0E" w14:textId="5FEBD0AE"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35" w:history="1">
            <w:r w:rsidRPr="00A618C4">
              <w:rPr>
                <w:rStyle w:val="Hyperlink"/>
                <w:noProof/>
              </w:rPr>
              <w:t>Accessibility Standards Canada adopts the EN 301 549</w:t>
            </w:r>
            <w:r>
              <w:rPr>
                <w:noProof/>
                <w:webHidden/>
              </w:rPr>
              <w:tab/>
            </w:r>
            <w:r>
              <w:rPr>
                <w:noProof/>
                <w:webHidden/>
              </w:rPr>
              <w:fldChar w:fldCharType="begin"/>
            </w:r>
            <w:r>
              <w:rPr>
                <w:noProof/>
                <w:webHidden/>
              </w:rPr>
              <w:instrText xml:space="preserve"> PAGEREF _Toc187907135 \h </w:instrText>
            </w:r>
            <w:r>
              <w:rPr>
                <w:noProof/>
                <w:webHidden/>
              </w:rPr>
            </w:r>
            <w:r>
              <w:rPr>
                <w:noProof/>
                <w:webHidden/>
              </w:rPr>
              <w:fldChar w:fldCharType="separate"/>
            </w:r>
            <w:r>
              <w:rPr>
                <w:noProof/>
                <w:webHidden/>
              </w:rPr>
              <w:t>5</w:t>
            </w:r>
            <w:r>
              <w:rPr>
                <w:noProof/>
                <w:webHidden/>
              </w:rPr>
              <w:fldChar w:fldCharType="end"/>
            </w:r>
          </w:hyperlink>
        </w:p>
        <w:p w14:paraId="653EE302" w14:textId="491CC4EC"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36" w:history="1">
            <w:r w:rsidRPr="00A618C4">
              <w:rPr>
                <w:rStyle w:val="Hyperlink"/>
                <w:noProof/>
              </w:rPr>
              <w:t>Use the EN 301 549 (2021) over any version of the Web Content Accessibility Guidelines (WCAG) alone</w:t>
            </w:r>
            <w:r>
              <w:rPr>
                <w:noProof/>
                <w:webHidden/>
              </w:rPr>
              <w:tab/>
            </w:r>
            <w:r>
              <w:rPr>
                <w:noProof/>
                <w:webHidden/>
              </w:rPr>
              <w:fldChar w:fldCharType="begin"/>
            </w:r>
            <w:r>
              <w:rPr>
                <w:noProof/>
                <w:webHidden/>
              </w:rPr>
              <w:instrText xml:space="preserve"> PAGEREF _Toc187907136 \h </w:instrText>
            </w:r>
            <w:r>
              <w:rPr>
                <w:noProof/>
                <w:webHidden/>
              </w:rPr>
            </w:r>
            <w:r>
              <w:rPr>
                <w:noProof/>
                <w:webHidden/>
              </w:rPr>
              <w:fldChar w:fldCharType="separate"/>
            </w:r>
            <w:r>
              <w:rPr>
                <w:noProof/>
                <w:webHidden/>
              </w:rPr>
              <w:t>5</w:t>
            </w:r>
            <w:r>
              <w:rPr>
                <w:noProof/>
                <w:webHidden/>
              </w:rPr>
              <w:fldChar w:fldCharType="end"/>
            </w:r>
          </w:hyperlink>
        </w:p>
        <w:p w14:paraId="3897A549" w14:textId="0E4CC36A"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37" w:history="1">
            <w:r w:rsidRPr="00A618C4">
              <w:rPr>
                <w:rStyle w:val="Hyperlink"/>
                <w:noProof/>
              </w:rPr>
              <w:t>Incorporate the EN 301 549 (2021) as a best practice</w:t>
            </w:r>
            <w:r>
              <w:rPr>
                <w:noProof/>
                <w:webHidden/>
              </w:rPr>
              <w:tab/>
            </w:r>
            <w:r>
              <w:rPr>
                <w:noProof/>
                <w:webHidden/>
              </w:rPr>
              <w:fldChar w:fldCharType="begin"/>
            </w:r>
            <w:r>
              <w:rPr>
                <w:noProof/>
                <w:webHidden/>
              </w:rPr>
              <w:instrText xml:space="preserve"> PAGEREF _Toc187907137 \h </w:instrText>
            </w:r>
            <w:r>
              <w:rPr>
                <w:noProof/>
                <w:webHidden/>
              </w:rPr>
            </w:r>
            <w:r>
              <w:rPr>
                <w:noProof/>
                <w:webHidden/>
              </w:rPr>
              <w:fldChar w:fldCharType="separate"/>
            </w:r>
            <w:r>
              <w:rPr>
                <w:noProof/>
                <w:webHidden/>
              </w:rPr>
              <w:t>6</w:t>
            </w:r>
            <w:r>
              <w:rPr>
                <w:noProof/>
                <w:webHidden/>
              </w:rPr>
              <w:fldChar w:fldCharType="end"/>
            </w:r>
          </w:hyperlink>
        </w:p>
        <w:p w14:paraId="2CACA807" w14:textId="582EE30B"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38" w:history="1">
            <w:r w:rsidRPr="00A618C4">
              <w:rPr>
                <w:rStyle w:val="Hyperlink"/>
                <w:noProof/>
              </w:rPr>
              <w:t>Roles and responsibilities</w:t>
            </w:r>
            <w:r>
              <w:rPr>
                <w:noProof/>
                <w:webHidden/>
              </w:rPr>
              <w:tab/>
            </w:r>
            <w:r>
              <w:rPr>
                <w:noProof/>
                <w:webHidden/>
              </w:rPr>
              <w:fldChar w:fldCharType="begin"/>
            </w:r>
            <w:r>
              <w:rPr>
                <w:noProof/>
                <w:webHidden/>
              </w:rPr>
              <w:instrText xml:space="preserve"> PAGEREF _Toc187907138 \h </w:instrText>
            </w:r>
            <w:r>
              <w:rPr>
                <w:noProof/>
                <w:webHidden/>
              </w:rPr>
            </w:r>
            <w:r>
              <w:rPr>
                <w:noProof/>
                <w:webHidden/>
              </w:rPr>
              <w:fldChar w:fldCharType="separate"/>
            </w:r>
            <w:r>
              <w:rPr>
                <w:noProof/>
                <w:webHidden/>
              </w:rPr>
              <w:t>6</w:t>
            </w:r>
            <w:r>
              <w:rPr>
                <w:noProof/>
                <w:webHidden/>
              </w:rPr>
              <w:fldChar w:fldCharType="end"/>
            </w:r>
          </w:hyperlink>
        </w:p>
        <w:p w14:paraId="76B6EB75" w14:textId="5A18D0BA"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39" w:history="1">
            <w:r w:rsidRPr="00A618C4">
              <w:rPr>
                <w:rStyle w:val="Hyperlink"/>
                <w:noProof/>
              </w:rPr>
              <w:t>Departments and agencies</w:t>
            </w:r>
            <w:r>
              <w:rPr>
                <w:noProof/>
                <w:webHidden/>
              </w:rPr>
              <w:tab/>
            </w:r>
            <w:r>
              <w:rPr>
                <w:noProof/>
                <w:webHidden/>
              </w:rPr>
              <w:fldChar w:fldCharType="begin"/>
            </w:r>
            <w:r>
              <w:rPr>
                <w:noProof/>
                <w:webHidden/>
              </w:rPr>
              <w:instrText xml:space="preserve"> PAGEREF _Toc187907139 \h </w:instrText>
            </w:r>
            <w:r>
              <w:rPr>
                <w:noProof/>
                <w:webHidden/>
              </w:rPr>
            </w:r>
            <w:r>
              <w:rPr>
                <w:noProof/>
                <w:webHidden/>
              </w:rPr>
              <w:fldChar w:fldCharType="separate"/>
            </w:r>
            <w:r>
              <w:rPr>
                <w:noProof/>
                <w:webHidden/>
              </w:rPr>
              <w:t>6</w:t>
            </w:r>
            <w:r>
              <w:rPr>
                <w:noProof/>
                <w:webHidden/>
              </w:rPr>
              <w:fldChar w:fldCharType="end"/>
            </w:r>
          </w:hyperlink>
        </w:p>
        <w:p w14:paraId="6273DC51" w14:textId="3A47EF6C" w:rsidR="00047775" w:rsidRDefault="00047775">
          <w:pPr>
            <w:pStyle w:val="TOC1"/>
            <w:rPr>
              <w:rFonts w:eastAsiaTheme="minorEastAsia"/>
              <w:noProof/>
              <w:kern w:val="2"/>
              <w:sz w:val="22"/>
              <w:lang w:val="en-CA" w:eastAsia="en-CA"/>
              <w14:ligatures w14:val="standardContextual"/>
            </w:rPr>
          </w:pPr>
          <w:hyperlink w:anchor="_Toc187907140" w:history="1">
            <w:r w:rsidRPr="00A618C4">
              <w:rPr>
                <w:rStyle w:val="Hyperlink"/>
                <w:noProof/>
              </w:rPr>
              <w:t>Summary of the process to include accessibility requirements in ICT-related procurements</w:t>
            </w:r>
            <w:r>
              <w:rPr>
                <w:noProof/>
                <w:webHidden/>
              </w:rPr>
              <w:tab/>
            </w:r>
            <w:r>
              <w:rPr>
                <w:noProof/>
                <w:webHidden/>
              </w:rPr>
              <w:fldChar w:fldCharType="begin"/>
            </w:r>
            <w:r>
              <w:rPr>
                <w:noProof/>
                <w:webHidden/>
              </w:rPr>
              <w:instrText xml:space="preserve"> PAGEREF _Toc187907140 \h </w:instrText>
            </w:r>
            <w:r>
              <w:rPr>
                <w:noProof/>
                <w:webHidden/>
              </w:rPr>
            </w:r>
            <w:r>
              <w:rPr>
                <w:noProof/>
                <w:webHidden/>
              </w:rPr>
              <w:fldChar w:fldCharType="separate"/>
            </w:r>
            <w:r>
              <w:rPr>
                <w:noProof/>
                <w:webHidden/>
              </w:rPr>
              <w:t>7</w:t>
            </w:r>
            <w:r>
              <w:rPr>
                <w:noProof/>
                <w:webHidden/>
              </w:rPr>
              <w:fldChar w:fldCharType="end"/>
            </w:r>
          </w:hyperlink>
        </w:p>
        <w:p w14:paraId="11D7F029" w14:textId="49D80C48"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41" w:history="1">
            <w:r w:rsidRPr="00A618C4">
              <w:rPr>
                <w:rStyle w:val="Hyperlink"/>
                <w:noProof/>
              </w:rPr>
              <w:t>Business Owners are strongly encouraged to:</w:t>
            </w:r>
            <w:r>
              <w:rPr>
                <w:noProof/>
                <w:webHidden/>
              </w:rPr>
              <w:tab/>
            </w:r>
            <w:r>
              <w:rPr>
                <w:noProof/>
                <w:webHidden/>
              </w:rPr>
              <w:fldChar w:fldCharType="begin"/>
            </w:r>
            <w:r>
              <w:rPr>
                <w:noProof/>
                <w:webHidden/>
              </w:rPr>
              <w:instrText xml:space="preserve"> PAGEREF _Toc187907141 \h </w:instrText>
            </w:r>
            <w:r>
              <w:rPr>
                <w:noProof/>
                <w:webHidden/>
              </w:rPr>
            </w:r>
            <w:r>
              <w:rPr>
                <w:noProof/>
                <w:webHidden/>
              </w:rPr>
              <w:fldChar w:fldCharType="separate"/>
            </w:r>
            <w:r>
              <w:rPr>
                <w:noProof/>
                <w:webHidden/>
              </w:rPr>
              <w:t>7</w:t>
            </w:r>
            <w:r>
              <w:rPr>
                <w:noProof/>
                <w:webHidden/>
              </w:rPr>
              <w:fldChar w:fldCharType="end"/>
            </w:r>
          </w:hyperlink>
        </w:p>
        <w:p w14:paraId="24251B7B" w14:textId="274786E2"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42" w:history="1">
            <w:r w:rsidRPr="00A618C4">
              <w:rPr>
                <w:rStyle w:val="Hyperlink"/>
                <w:noProof/>
              </w:rPr>
              <w:t>Contracting Authorities are strongly encouraged to:</w:t>
            </w:r>
            <w:r>
              <w:rPr>
                <w:noProof/>
                <w:webHidden/>
              </w:rPr>
              <w:tab/>
            </w:r>
            <w:r>
              <w:rPr>
                <w:noProof/>
                <w:webHidden/>
              </w:rPr>
              <w:fldChar w:fldCharType="begin"/>
            </w:r>
            <w:r>
              <w:rPr>
                <w:noProof/>
                <w:webHidden/>
              </w:rPr>
              <w:instrText xml:space="preserve"> PAGEREF _Toc187907142 \h </w:instrText>
            </w:r>
            <w:r>
              <w:rPr>
                <w:noProof/>
                <w:webHidden/>
              </w:rPr>
            </w:r>
            <w:r>
              <w:rPr>
                <w:noProof/>
                <w:webHidden/>
              </w:rPr>
              <w:fldChar w:fldCharType="separate"/>
            </w:r>
            <w:r>
              <w:rPr>
                <w:noProof/>
                <w:webHidden/>
              </w:rPr>
              <w:t>10</w:t>
            </w:r>
            <w:r>
              <w:rPr>
                <w:noProof/>
                <w:webHidden/>
              </w:rPr>
              <w:fldChar w:fldCharType="end"/>
            </w:r>
          </w:hyperlink>
        </w:p>
        <w:p w14:paraId="3E9BF535" w14:textId="2CB81106"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43" w:history="1">
            <w:r w:rsidRPr="00A618C4">
              <w:rPr>
                <w:rStyle w:val="Hyperlink"/>
                <w:noProof/>
              </w:rPr>
              <w:t>Justification for accessibility decisions</w:t>
            </w:r>
            <w:r>
              <w:rPr>
                <w:noProof/>
                <w:webHidden/>
              </w:rPr>
              <w:tab/>
            </w:r>
            <w:r>
              <w:rPr>
                <w:noProof/>
                <w:webHidden/>
              </w:rPr>
              <w:fldChar w:fldCharType="begin"/>
            </w:r>
            <w:r>
              <w:rPr>
                <w:noProof/>
                <w:webHidden/>
              </w:rPr>
              <w:instrText xml:space="preserve"> PAGEREF _Toc187907143 \h </w:instrText>
            </w:r>
            <w:r>
              <w:rPr>
                <w:noProof/>
                <w:webHidden/>
              </w:rPr>
            </w:r>
            <w:r>
              <w:rPr>
                <w:noProof/>
                <w:webHidden/>
              </w:rPr>
              <w:fldChar w:fldCharType="separate"/>
            </w:r>
            <w:r>
              <w:rPr>
                <w:noProof/>
                <w:webHidden/>
              </w:rPr>
              <w:t>11</w:t>
            </w:r>
            <w:r>
              <w:rPr>
                <w:noProof/>
                <w:webHidden/>
              </w:rPr>
              <w:fldChar w:fldCharType="end"/>
            </w:r>
          </w:hyperlink>
        </w:p>
        <w:p w14:paraId="001ABC96" w14:textId="062B01E1" w:rsidR="00047775" w:rsidRDefault="00047775">
          <w:pPr>
            <w:pStyle w:val="TOC1"/>
            <w:rPr>
              <w:rFonts w:eastAsiaTheme="minorEastAsia"/>
              <w:noProof/>
              <w:kern w:val="2"/>
              <w:sz w:val="22"/>
              <w:lang w:val="en-CA" w:eastAsia="en-CA"/>
              <w14:ligatures w14:val="standardContextual"/>
            </w:rPr>
          </w:pPr>
          <w:hyperlink w:anchor="_Toc187907144" w:history="1">
            <w:r w:rsidRPr="00A618C4">
              <w:rPr>
                <w:rStyle w:val="Hyperlink"/>
                <w:noProof/>
              </w:rPr>
              <w:t>Informing the supplier community</w:t>
            </w:r>
            <w:r>
              <w:rPr>
                <w:noProof/>
                <w:webHidden/>
              </w:rPr>
              <w:tab/>
            </w:r>
            <w:r>
              <w:rPr>
                <w:noProof/>
                <w:webHidden/>
              </w:rPr>
              <w:fldChar w:fldCharType="begin"/>
            </w:r>
            <w:r>
              <w:rPr>
                <w:noProof/>
                <w:webHidden/>
              </w:rPr>
              <w:instrText xml:space="preserve"> PAGEREF _Toc187907144 \h </w:instrText>
            </w:r>
            <w:r>
              <w:rPr>
                <w:noProof/>
                <w:webHidden/>
              </w:rPr>
            </w:r>
            <w:r>
              <w:rPr>
                <w:noProof/>
                <w:webHidden/>
              </w:rPr>
              <w:fldChar w:fldCharType="separate"/>
            </w:r>
            <w:r>
              <w:rPr>
                <w:noProof/>
                <w:webHidden/>
              </w:rPr>
              <w:t>11</w:t>
            </w:r>
            <w:r>
              <w:rPr>
                <w:noProof/>
                <w:webHidden/>
              </w:rPr>
              <w:fldChar w:fldCharType="end"/>
            </w:r>
          </w:hyperlink>
        </w:p>
        <w:p w14:paraId="1CC1812A" w14:textId="12225D67" w:rsidR="00047775" w:rsidRDefault="00047775">
          <w:pPr>
            <w:pStyle w:val="TOC1"/>
            <w:rPr>
              <w:rFonts w:eastAsiaTheme="minorEastAsia"/>
              <w:noProof/>
              <w:kern w:val="2"/>
              <w:sz w:val="22"/>
              <w:lang w:val="en-CA" w:eastAsia="en-CA"/>
              <w14:ligatures w14:val="standardContextual"/>
            </w:rPr>
          </w:pPr>
          <w:hyperlink w:anchor="_Toc187907145" w:history="1">
            <w:r w:rsidRPr="00A618C4">
              <w:rPr>
                <w:rStyle w:val="Hyperlink"/>
                <w:noProof/>
              </w:rPr>
              <w:t>Where to find help and resources</w:t>
            </w:r>
            <w:r>
              <w:rPr>
                <w:noProof/>
                <w:webHidden/>
              </w:rPr>
              <w:tab/>
            </w:r>
            <w:r>
              <w:rPr>
                <w:noProof/>
                <w:webHidden/>
              </w:rPr>
              <w:fldChar w:fldCharType="begin"/>
            </w:r>
            <w:r>
              <w:rPr>
                <w:noProof/>
                <w:webHidden/>
              </w:rPr>
              <w:instrText xml:space="preserve"> PAGEREF _Toc187907145 \h </w:instrText>
            </w:r>
            <w:r>
              <w:rPr>
                <w:noProof/>
                <w:webHidden/>
              </w:rPr>
            </w:r>
            <w:r>
              <w:rPr>
                <w:noProof/>
                <w:webHidden/>
              </w:rPr>
              <w:fldChar w:fldCharType="separate"/>
            </w:r>
            <w:r>
              <w:rPr>
                <w:noProof/>
                <w:webHidden/>
              </w:rPr>
              <w:t>12</w:t>
            </w:r>
            <w:r>
              <w:rPr>
                <w:noProof/>
                <w:webHidden/>
              </w:rPr>
              <w:fldChar w:fldCharType="end"/>
            </w:r>
          </w:hyperlink>
        </w:p>
        <w:p w14:paraId="4684E45A" w14:textId="1D4B8B5A"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46" w:history="1">
            <w:r w:rsidRPr="00A618C4">
              <w:rPr>
                <w:rStyle w:val="Hyperlink"/>
                <w:noProof/>
              </w:rPr>
              <w:t>Tools and resources for the GC:</w:t>
            </w:r>
            <w:r>
              <w:rPr>
                <w:noProof/>
                <w:webHidden/>
              </w:rPr>
              <w:tab/>
            </w:r>
            <w:r>
              <w:rPr>
                <w:noProof/>
                <w:webHidden/>
              </w:rPr>
              <w:fldChar w:fldCharType="begin"/>
            </w:r>
            <w:r>
              <w:rPr>
                <w:noProof/>
                <w:webHidden/>
              </w:rPr>
              <w:instrText xml:space="preserve"> PAGEREF _Toc187907146 \h </w:instrText>
            </w:r>
            <w:r>
              <w:rPr>
                <w:noProof/>
                <w:webHidden/>
              </w:rPr>
            </w:r>
            <w:r>
              <w:rPr>
                <w:noProof/>
                <w:webHidden/>
              </w:rPr>
              <w:fldChar w:fldCharType="separate"/>
            </w:r>
            <w:r>
              <w:rPr>
                <w:noProof/>
                <w:webHidden/>
              </w:rPr>
              <w:t>12</w:t>
            </w:r>
            <w:r>
              <w:rPr>
                <w:noProof/>
                <w:webHidden/>
              </w:rPr>
              <w:fldChar w:fldCharType="end"/>
            </w:r>
          </w:hyperlink>
        </w:p>
        <w:p w14:paraId="73392C7B" w14:textId="715D06E3"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47" w:history="1">
            <w:r w:rsidRPr="00A618C4">
              <w:rPr>
                <w:rStyle w:val="Hyperlink"/>
                <w:noProof/>
              </w:rPr>
              <w:t>Tools and resources for the GC and externally:</w:t>
            </w:r>
            <w:r>
              <w:rPr>
                <w:noProof/>
                <w:webHidden/>
              </w:rPr>
              <w:tab/>
            </w:r>
            <w:r>
              <w:rPr>
                <w:noProof/>
                <w:webHidden/>
              </w:rPr>
              <w:fldChar w:fldCharType="begin"/>
            </w:r>
            <w:r>
              <w:rPr>
                <w:noProof/>
                <w:webHidden/>
              </w:rPr>
              <w:instrText xml:space="preserve"> PAGEREF _Toc187907147 \h </w:instrText>
            </w:r>
            <w:r>
              <w:rPr>
                <w:noProof/>
                <w:webHidden/>
              </w:rPr>
            </w:r>
            <w:r>
              <w:rPr>
                <w:noProof/>
                <w:webHidden/>
              </w:rPr>
              <w:fldChar w:fldCharType="separate"/>
            </w:r>
            <w:r>
              <w:rPr>
                <w:noProof/>
                <w:webHidden/>
              </w:rPr>
              <w:t>12</w:t>
            </w:r>
            <w:r>
              <w:rPr>
                <w:noProof/>
                <w:webHidden/>
              </w:rPr>
              <w:fldChar w:fldCharType="end"/>
            </w:r>
          </w:hyperlink>
        </w:p>
        <w:p w14:paraId="736C5813" w14:textId="7CB8DC0B"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48" w:history="1">
            <w:r w:rsidRPr="00A618C4">
              <w:rPr>
                <w:rStyle w:val="Hyperlink"/>
                <w:noProof/>
              </w:rPr>
              <w:t>Shared Services Canada</w:t>
            </w:r>
            <w:r>
              <w:rPr>
                <w:noProof/>
                <w:webHidden/>
              </w:rPr>
              <w:tab/>
            </w:r>
            <w:r>
              <w:rPr>
                <w:noProof/>
                <w:webHidden/>
              </w:rPr>
              <w:fldChar w:fldCharType="begin"/>
            </w:r>
            <w:r>
              <w:rPr>
                <w:noProof/>
                <w:webHidden/>
              </w:rPr>
              <w:instrText xml:space="preserve"> PAGEREF _Toc187907148 \h </w:instrText>
            </w:r>
            <w:r>
              <w:rPr>
                <w:noProof/>
                <w:webHidden/>
              </w:rPr>
            </w:r>
            <w:r>
              <w:rPr>
                <w:noProof/>
                <w:webHidden/>
              </w:rPr>
              <w:fldChar w:fldCharType="separate"/>
            </w:r>
            <w:r>
              <w:rPr>
                <w:noProof/>
                <w:webHidden/>
              </w:rPr>
              <w:t>12</w:t>
            </w:r>
            <w:r>
              <w:rPr>
                <w:noProof/>
                <w:webHidden/>
              </w:rPr>
              <w:fldChar w:fldCharType="end"/>
            </w:r>
          </w:hyperlink>
        </w:p>
        <w:p w14:paraId="1E7BD89A" w14:textId="2B9EB1A0"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49" w:history="1">
            <w:r w:rsidRPr="00A618C4">
              <w:rPr>
                <w:rStyle w:val="Hyperlink"/>
                <w:noProof/>
              </w:rPr>
              <w:t>Public Services and Procurement Canada (PSPC)</w:t>
            </w:r>
            <w:r>
              <w:rPr>
                <w:noProof/>
                <w:webHidden/>
              </w:rPr>
              <w:tab/>
            </w:r>
            <w:r>
              <w:rPr>
                <w:noProof/>
                <w:webHidden/>
              </w:rPr>
              <w:fldChar w:fldCharType="begin"/>
            </w:r>
            <w:r>
              <w:rPr>
                <w:noProof/>
                <w:webHidden/>
              </w:rPr>
              <w:instrText xml:space="preserve"> PAGEREF _Toc187907149 \h </w:instrText>
            </w:r>
            <w:r>
              <w:rPr>
                <w:noProof/>
                <w:webHidden/>
              </w:rPr>
            </w:r>
            <w:r>
              <w:rPr>
                <w:noProof/>
                <w:webHidden/>
              </w:rPr>
              <w:fldChar w:fldCharType="separate"/>
            </w:r>
            <w:r>
              <w:rPr>
                <w:noProof/>
                <w:webHidden/>
              </w:rPr>
              <w:t>12</w:t>
            </w:r>
            <w:r>
              <w:rPr>
                <w:noProof/>
                <w:webHidden/>
              </w:rPr>
              <w:fldChar w:fldCharType="end"/>
            </w:r>
          </w:hyperlink>
        </w:p>
        <w:p w14:paraId="10313DA0" w14:textId="21FC9FFD" w:rsidR="00047775" w:rsidRDefault="00047775">
          <w:pPr>
            <w:pStyle w:val="TOC1"/>
            <w:rPr>
              <w:rFonts w:eastAsiaTheme="minorEastAsia"/>
              <w:noProof/>
              <w:kern w:val="2"/>
              <w:sz w:val="22"/>
              <w:lang w:val="en-CA" w:eastAsia="en-CA"/>
              <w14:ligatures w14:val="standardContextual"/>
            </w:rPr>
          </w:pPr>
          <w:hyperlink w:anchor="_Toc187907150" w:history="1">
            <w:r w:rsidRPr="00A618C4">
              <w:rPr>
                <w:rStyle w:val="Hyperlink"/>
                <w:noProof/>
              </w:rPr>
              <w:t>Enquiries and comments about this Guide</w:t>
            </w:r>
            <w:r>
              <w:rPr>
                <w:noProof/>
                <w:webHidden/>
              </w:rPr>
              <w:tab/>
            </w:r>
            <w:r>
              <w:rPr>
                <w:noProof/>
                <w:webHidden/>
              </w:rPr>
              <w:fldChar w:fldCharType="begin"/>
            </w:r>
            <w:r>
              <w:rPr>
                <w:noProof/>
                <w:webHidden/>
              </w:rPr>
              <w:instrText xml:space="preserve"> PAGEREF _Toc187907150 \h </w:instrText>
            </w:r>
            <w:r>
              <w:rPr>
                <w:noProof/>
                <w:webHidden/>
              </w:rPr>
            </w:r>
            <w:r>
              <w:rPr>
                <w:noProof/>
                <w:webHidden/>
              </w:rPr>
              <w:fldChar w:fldCharType="separate"/>
            </w:r>
            <w:r>
              <w:rPr>
                <w:noProof/>
                <w:webHidden/>
              </w:rPr>
              <w:t>12</w:t>
            </w:r>
            <w:r>
              <w:rPr>
                <w:noProof/>
                <w:webHidden/>
              </w:rPr>
              <w:fldChar w:fldCharType="end"/>
            </w:r>
          </w:hyperlink>
        </w:p>
        <w:p w14:paraId="4C15E702" w14:textId="2A7FB814" w:rsidR="00047775" w:rsidRDefault="00047775">
          <w:pPr>
            <w:pStyle w:val="TOC1"/>
            <w:rPr>
              <w:rFonts w:eastAsiaTheme="minorEastAsia"/>
              <w:noProof/>
              <w:kern w:val="2"/>
              <w:sz w:val="22"/>
              <w:lang w:val="en-CA" w:eastAsia="en-CA"/>
              <w14:ligatures w14:val="standardContextual"/>
            </w:rPr>
          </w:pPr>
          <w:hyperlink w:anchor="_Toc187907151" w:history="1">
            <w:r w:rsidRPr="00A618C4">
              <w:rPr>
                <w:rStyle w:val="Hyperlink"/>
                <w:noProof/>
              </w:rPr>
              <w:t>References</w:t>
            </w:r>
            <w:r>
              <w:rPr>
                <w:noProof/>
                <w:webHidden/>
              </w:rPr>
              <w:tab/>
            </w:r>
            <w:r>
              <w:rPr>
                <w:noProof/>
                <w:webHidden/>
              </w:rPr>
              <w:fldChar w:fldCharType="begin"/>
            </w:r>
            <w:r>
              <w:rPr>
                <w:noProof/>
                <w:webHidden/>
              </w:rPr>
              <w:instrText xml:space="preserve"> PAGEREF _Toc187907151 \h </w:instrText>
            </w:r>
            <w:r>
              <w:rPr>
                <w:noProof/>
                <w:webHidden/>
              </w:rPr>
            </w:r>
            <w:r>
              <w:rPr>
                <w:noProof/>
                <w:webHidden/>
              </w:rPr>
              <w:fldChar w:fldCharType="separate"/>
            </w:r>
            <w:r>
              <w:rPr>
                <w:noProof/>
                <w:webHidden/>
              </w:rPr>
              <w:t>13</w:t>
            </w:r>
            <w:r>
              <w:rPr>
                <w:noProof/>
                <w:webHidden/>
              </w:rPr>
              <w:fldChar w:fldCharType="end"/>
            </w:r>
          </w:hyperlink>
        </w:p>
        <w:p w14:paraId="7F4C274B" w14:textId="22930440" w:rsidR="00047775" w:rsidRDefault="00047775">
          <w:pPr>
            <w:pStyle w:val="TOC2"/>
            <w:tabs>
              <w:tab w:val="right" w:leader="dot" w:pos="9350"/>
            </w:tabs>
            <w:rPr>
              <w:rFonts w:eastAsiaTheme="minorEastAsia"/>
              <w:noProof/>
              <w:kern w:val="2"/>
              <w:sz w:val="22"/>
              <w:lang w:val="en-CA" w:eastAsia="en-CA"/>
              <w14:ligatures w14:val="standardContextual"/>
            </w:rPr>
          </w:pPr>
          <w:hyperlink w:anchor="_Toc187907152" w:history="1">
            <w:r w:rsidRPr="00A618C4">
              <w:rPr>
                <w:rStyle w:val="Hyperlink"/>
                <w:noProof/>
              </w:rPr>
              <w:t>Related External Standards and Specifications</w:t>
            </w:r>
            <w:r>
              <w:rPr>
                <w:noProof/>
                <w:webHidden/>
              </w:rPr>
              <w:tab/>
            </w:r>
            <w:r>
              <w:rPr>
                <w:noProof/>
                <w:webHidden/>
              </w:rPr>
              <w:fldChar w:fldCharType="begin"/>
            </w:r>
            <w:r>
              <w:rPr>
                <w:noProof/>
                <w:webHidden/>
              </w:rPr>
              <w:instrText xml:space="preserve"> PAGEREF _Toc187907152 \h </w:instrText>
            </w:r>
            <w:r>
              <w:rPr>
                <w:noProof/>
                <w:webHidden/>
              </w:rPr>
            </w:r>
            <w:r>
              <w:rPr>
                <w:noProof/>
                <w:webHidden/>
              </w:rPr>
              <w:fldChar w:fldCharType="separate"/>
            </w:r>
            <w:r>
              <w:rPr>
                <w:noProof/>
                <w:webHidden/>
              </w:rPr>
              <w:t>13</w:t>
            </w:r>
            <w:r>
              <w:rPr>
                <w:noProof/>
                <w:webHidden/>
              </w:rPr>
              <w:fldChar w:fldCharType="end"/>
            </w:r>
          </w:hyperlink>
        </w:p>
        <w:p w14:paraId="278C53D8" w14:textId="4BDB2E12" w:rsidR="00047775" w:rsidRDefault="00047775">
          <w:pPr>
            <w:pStyle w:val="TOC3"/>
            <w:tabs>
              <w:tab w:val="right" w:leader="dot" w:pos="9350"/>
            </w:tabs>
            <w:rPr>
              <w:rFonts w:eastAsiaTheme="minorEastAsia"/>
              <w:noProof/>
              <w:kern w:val="2"/>
              <w:sz w:val="22"/>
              <w:lang w:val="en-CA" w:eastAsia="en-CA"/>
              <w14:ligatures w14:val="standardContextual"/>
            </w:rPr>
          </w:pPr>
          <w:hyperlink w:anchor="_Toc187907153" w:history="1">
            <w:r w:rsidRPr="00A618C4">
              <w:rPr>
                <w:rStyle w:val="Hyperlink"/>
                <w:noProof/>
              </w:rPr>
              <w:t>SSC external hyperlinks</w:t>
            </w:r>
            <w:r>
              <w:rPr>
                <w:noProof/>
                <w:webHidden/>
              </w:rPr>
              <w:tab/>
            </w:r>
            <w:r>
              <w:rPr>
                <w:noProof/>
                <w:webHidden/>
              </w:rPr>
              <w:fldChar w:fldCharType="begin"/>
            </w:r>
            <w:r>
              <w:rPr>
                <w:noProof/>
                <w:webHidden/>
              </w:rPr>
              <w:instrText xml:space="preserve"> PAGEREF _Toc187907153 \h </w:instrText>
            </w:r>
            <w:r>
              <w:rPr>
                <w:noProof/>
                <w:webHidden/>
              </w:rPr>
            </w:r>
            <w:r>
              <w:rPr>
                <w:noProof/>
                <w:webHidden/>
              </w:rPr>
              <w:fldChar w:fldCharType="separate"/>
            </w:r>
            <w:r>
              <w:rPr>
                <w:noProof/>
                <w:webHidden/>
              </w:rPr>
              <w:t>13</w:t>
            </w:r>
            <w:r>
              <w:rPr>
                <w:noProof/>
                <w:webHidden/>
              </w:rPr>
              <w:fldChar w:fldCharType="end"/>
            </w:r>
          </w:hyperlink>
        </w:p>
        <w:p w14:paraId="4D795903" w14:textId="1A95101C" w:rsidR="00047775" w:rsidRDefault="00047775">
          <w:pPr>
            <w:pStyle w:val="TOC3"/>
            <w:tabs>
              <w:tab w:val="right" w:leader="dot" w:pos="9350"/>
            </w:tabs>
            <w:rPr>
              <w:rFonts w:eastAsiaTheme="minorEastAsia"/>
              <w:noProof/>
              <w:kern w:val="2"/>
              <w:sz w:val="22"/>
              <w:lang w:val="en-CA" w:eastAsia="en-CA"/>
              <w14:ligatures w14:val="standardContextual"/>
            </w:rPr>
          </w:pPr>
          <w:hyperlink w:anchor="_Toc187907154" w:history="1">
            <w:r w:rsidRPr="00A618C4">
              <w:rPr>
                <w:rStyle w:val="Hyperlink"/>
                <w:noProof/>
              </w:rPr>
              <w:t>Other international accessibility hyperlinks</w:t>
            </w:r>
            <w:r>
              <w:rPr>
                <w:noProof/>
                <w:webHidden/>
              </w:rPr>
              <w:tab/>
            </w:r>
            <w:r>
              <w:rPr>
                <w:noProof/>
                <w:webHidden/>
              </w:rPr>
              <w:fldChar w:fldCharType="begin"/>
            </w:r>
            <w:r>
              <w:rPr>
                <w:noProof/>
                <w:webHidden/>
              </w:rPr>
              <w:instrText xml:space="preserve"> PAGEREF _Toc187907154 \h </w:instrText>
            </w:r>
            <w:r>
              <w:rPr>
                <w:noProof/>
                <w:webHidden/>
              </w:rPr>
            </w:r>
            <w:r>
              <w:rPr>
                <w:noProof/>
                <w:webHidden/>
              </w:rPr>
              <w:fldChar w:fldCharType="separate"/>
            </w:r>
            <w:r>
              <w:rPr>
                <w:noProof/>
                <w:webHidden/>
              </w:rPr>
              <w:t>13</w:t>
            </w:r>
            <w:r>
              <w:rPr>
                <w:noProof/>
                <w:webHidden/>
              </w:rPr>
              <w:fldChar w:fldCharType="end"/>
            </w:r>
          </w:hyperlink>
        </w:p>
        <w:p w14:paraId="4358B63C" w14:textId="47785F60" w:rsidR="00047775" w:rsidRDefault="00047775">
          <w:pPr>
            <w:pStyle w:val="TOC3"/>
            <w:tabs>
              <w:tab w:val="right" w:leader="dot" w:pos="9350"/>
            </w:tabs>
            <w:rPr>
              <w:rFonts w:eastAsiaTheme="minorEastAsia"/>
              <w:noProof/>
              <w:kern w:val="2"/>
              <w:sz w:val="22"/>
              <w:lang w:val="en-CA" w:eastAsia="en-CA"/>
              <w14:ligatures w14:val="standardContextual"/>
            </w:rPr>
          </w:pPr>
          <w:hyperlink w:anchor="_Toc187907155" w:history="1">
            <w:r w:rsidRPr="00A618C4">
              <w:rPr>
                <w:rStyle w:val="Hyperlink"/>
                <w:noProof/>
              </w:rPr>
              <w:t>Government of Canada</w:t>
            </w:r>
            <w:r>
              <w:rPr>
                <w:noProof/>
                <w:webHidden/>
              </w:rPr>
              <w:tab/>
            </w:r>
            <w:r>
              <w:rPr>
                <w:noProof/>
                <w:webHidden/>
              </w:rPr>
              <w:fldChar w:fldCharType="begin"/>
            </w:r>
            <w:r>
              <w:rPr>
                <w:noProof/>
                <w:webHidden/>
              </w:rPr>
              <w:instrText xml:space="preserve"> PAGEREF _Toc187907155 \h </w:instrText>
            </w:r>
            <w:r>
              <w:rPr>
                <w:noProof/>
                <w:webHidden/>
              </w:rPr>
            </w:r>
            <w:r>
              <w:rPr>
                <w:noProof/>
                <w:webHidden/>
              </w:rPr>
              <w:fldChar w:fldCharType="separate"/>
            </w:r>
            <w:r>
              <w:rPr>
                <w:noProof/>
                <w:webHidden/>
              </w:rPr>
              <w:t>13</w:t>
            </w:r>
            <w:r>
              <w:rPr>
                <w:noProof/>
                <w:webHidden/>
              </w:rPr>
              <w:fldChar w:fldCharType="end"/>
            </w:r>
          </w:hyperlink>
        </w:p>
        <w:p w14:paraId="3D53F616" w14:textId="57AEBB60" w:rsidR="00047775" w:rsidRDefault="00047775">
          <w:pPr>
            <w:pStyle w:val="TOC1"/>
            <w:rPr>
              <w:rFonts w:eastAsiaTheme="minorEastAsia"/>
              <w:noProof/>
              <w:kern w:val="2"/>
              <w:sz w:val="22"/>
              <w:lang w:val="en-CA" w:eastAsia="en-CA"/>
              <w14:ligatures w14:val="standardContextual"/>
            </w:rPr>
          </w:pPr>
          <w:hyperlink w:anchor="_Toc187907156" w:history="1">
            <w:r w:rsidRPr="00A618C4">
              <w:rPr>
                <w:rStyle w:val="Hyperlink"/>
                <w:noProof/>
              </w:rPr>
              <w:t>Definitions</w:t>
            </w:r>
            <w:r>
              <w:rPr>
                <w:noProof/>
                <w:webHidden/>
              </w:rPr>
              <w:tab/>
            </w:r>
            <w:r>
              <w:rPr>
                <w:noProof/>
                <w:webHidden/>
              </w:rPr>
              <w:fldChar w:fldCharType="begin"/>
            </w:r>
            <w:r>
              <w:rPr>
                <w:noProof/>
                <w:webHidden/>
              </w:rPr>
              <w:instrText xml:space="preserve"> PAGEREF _Toc187907156 \h </w:instrText>
            </w:r>
            <w:r>
              <w:rPr>
                <w:noProof/>
                <w:webHidden/>
              </w:rPr>
            </w:r>
            <w:r>
              <w:rPr>
                <w:noProof/>
                <w:webHidden/>
              </w:rPr>
              <w:fldChar w:fldCharType="separate"/>
            </w:r>
            <w:r>
              <w:rPr>
                <w:noProof/>
                <w:webHidden/>
              </w:rPr>
              <w:t>14</w:t>
            </w:r>
            <w:r>
              <w:rPr>
                <w:noProof/>
                <w:webHidden/>
              </w:rPr>
              <w:fldChar w:fldCharType="end"/>
            </w:r>
          </w:hyperlink>
        </w:p>
        <w:p w14:paraId="59147F1C" w14:textId="2C0F8504" w:rsidR="00047775" w:rsidRDefault="00047775">
          <w:pPr>
            <w:pStyle w:val="TOC1"/>
            <w:rPr>
              <w:rFonts w:eastAsiaTheme="minorEastAsia"/>
              <w:noProof/>
              <w:kern w:val="2"/>
              <w:sz w:val="22"/>
              <w:lang w:val="en-CA" w:eastAsia="en-CA"/>
              <w14:ligatures w14:val="standardContextual"/>
            </w:rPr>
          </w:pPr>
          <w:hyperlink w:anchor="_Toc187907157" w:history="1">
            <w:r w:rsidRPr="00A618C4">
              <w:rPr>
                <w:rStyle w:val="Hyperlink"/>
                <w:noProof/>
              </w:rPr>
              <w:t>What information should an Accessibility Conformance Report (ACR) contain?</w:t>
            </w:r>
            <w:r>
              <w:rPr>
                <w:noProof/>
                <w:webHidden/>
              </w:rPr>
              <w:tab/>
            </w:r>
            <w:r>
              <w:rPr>
                <w:noProof/>
                <w:webHidden/>
              </w:rPr>
              <w:fldChar w:fldCharType="begin"/>
            </w:r>
            <w:r>
              <w:rPr>
                <w:noProof/>
                <w:webHidden/>
              </w:rPr>
              <w:instrText xml:space="preserve"> PAGEREF _Toc187907157 \h </w:instrText>
            </w:r>
            <w:r>
              <w:rPr>
                <w:noProof/>
                <w:webHidden/>
              </w:rPr>
            </w:r>
            <w:r>
              <w:rPr>
                <w:noProof/>
                <w:webHidden/>
              </w:rPr>
              <w:fldChar w:fldCharType="separate"/>
            </w:r>
            <w:r>
              <w:rPr>
                <w:noProof/>
                <w:webHidden/>
              </w:rPr>
              <w:t>16</w:t>
            </w:r>
            <w:r>
              <w:rPr>
                <w:noProof/>
                <w:webHidden/>
              </w:rPr>
              <w:fldChar w:fldCharType="end"/>
            </w:r>
          </w:hyperlink>
        </w:p>
        <w:p w14:paraId="2FFE0F34" w14:textId="025D3C34" w:rsidR="00A70FF5" w:rsidRDefault="00A70FF5">
          <w:r>
            <w:rPr>
              <w:b/>
              <w:bCs/>
              <w:noProof/>
            </w:rPr>
            <w:fldChar w:fldCharType="end"/>
          </w:r>
        </w:p>
      </w:sdtContent>
    </w:sdt>
    <w:p w14:paraId="131F49A7" w14:textId="5C76E904" w:rsidR="00E4101B" w:rsidRPr="000C166E" w:rsidRDefault="00A62709" w:rsidP="000C166E">
      <w:pPr>
        <w:pStyle w:val="Heading1"/>
      </w:pPr>
      <w:bookmarkStart w:id="0" w:name="_Toc187907131"/>
      <w:r w:rsidRPr="000C166E">
        <w:t>About th</w:t>
      </w:r>
      <w:r w:rsidR="00F93916" w:rsidRPr="000C166E">
        <w:t>e</w:t>
      </w:r>
      <w:r w:rsidRPr="000C166E">
        <w:t xml:space="preserve"> </w:t>
      </w:r>
      <w:r w:rsidR="00502E64" w:rsidRPr="000C166E">
        <w:t>G</w:t>
      </w:r>
      <w:r w:rsidRPr="000C166E">
        <w:t>uide</w:t>
      </w:r>
      <w:bookmarkEnd w:id="0"/>
    </w:p>
    <w:p w14:paraId="4C0BDE3B" w14:textId="02904444" w:rsidR="001C6056" w:rsidRPr="00200EEA" w:rsidRDefault="005167DB" w:rsidP="000C166E">
      <w:r w:rsidRPr="00200EEA">
        <w:t xml:space="preserve">This </w:t>
      </w:r>
      <w:r w:rsidR="00287309" w:rsidRPr="00200EEA">
        <w:t xml:space="preserve">Guide </w:t>
      </w:r>
      <w:r w:rsidRPr="00200EEA">
        <w:t>has be</w:t>
      </w:r>
      <w:r w:rsidR="00CB3421" w:rsidRPr="00200EEA">
        <w:t>e</w:t>
      </w:r>
      <w:r w:rsidRPr="00200EEA">
        <w:t>n</w:t>
      </w:r>
      <w:r w:rsidR="00CB3421" w:rsidRPr="00200EEA">
        <w:t xml:space="preserve"> prepared </w:t>
      </w:r>
      <w:r w:rsidR="00CB3421" w:rsidRPr="000C166E">
        <w:t xml:space="preserve">for </w:t>
      </w:r>
      <w:r w:rsidR="00B0384D" w:rsidRPr="000C166E">
        <w:t>G</w:t>
      </w:r>
      <w:r w:rsidR="0096339D" w:rsidRPr="000C166E">
        <w:t>overnment of Canada</w:t>
      </w:r>
      <w:r w:rsidR="00B0384D" w:rsidRPr="000C166E">
        <w:t xml:space="preserve"> (GC)</w:t>
      </w:r>
      <w:r w:rsidR="0096339D" w:rsidRPr="000C166E">
        <w:t xml:space="preserve"> departments, agencies and organizations</w:t>
      </w:r>
      <w:r w:rsidR="00CB3421" w:rsidRPr="000C166E">
        <w:t>.</w:t>
      </w:r>
      <w:r w:rsidR="0096339D" w:rsidRPr="000C166E">
        <w:t xml:space="preserve"> </w:t>
      </w:r>
      <w:r w:rsidR="00CB3421" w:rsidRPr="000C166E">
        <w:t xml:space="preserve">It explains how </w:t>
      </w:r>
      <w:r w:rsidR="00F93916" w:rsidRPr="000C166E">
        <w:t>to</w:t>
      </w:r>
      <w:r w:rsidR="00CB3421" w:rsidRPr="000C166E">
        <w:t xml:space="preserve"> apply </w:t>
      </w:r>
      <w:r w:rsidR="00CB3421" w:rsidRPr="00200EEA">
        <w:t xml:space="preserve">the </w:t>
      </w:r>
      <w:hyperlink r:id="rId11" w:history="1">
        <w:r w:rsidR="00CB3421" w:rsidRPr="00200EEA">
          <w:rPr>
            <w:rStyle w:val="Hyperlink"/>
          </w:rPr>
          <w:t xml:space="preserve">Guideline on Making </w:t>
        </w:r>
        <w:r w:rsidR="001941C6" w:rsidRPr="00200EEA">
          <w:rPr>
            <w:rStyle w:val="Hyperlink"/>
          </w:rPr>
          <w:t xml:space="preserve">Information </w:t>
        </w:r>
        <w:r w:rsidR="00CB3421" w:rsidRPr="00200EEA">
          <w:rPr>
            <w:rStyle w:val="Hyperlink"/>
          </w:rPr>
          <w:t>Technology Usable by All</w:t>
        </w:r>
      </w:hyperlink>
      <w:r w:rsidR="00F93916" w:rsidRPr="000C166E">
        <w:t xml:space="preserve"> </w:t>
      </w:r>
      <w:r w:rsidR="0096339D" w:rsidRPr="000C166E">
        <w:t xml:space="preserve">in </w:t>
      </w:r>
      <w:r w:rsidR="00CB3421" w:rsidRPr="000C166E">
        <w:t xml:space="preserve">competitive and non-competitive </w:t>
      </w:r>
      <w:r w:rsidR="0096339D" w:rsidRPr="000C166E">
        <w:t>Information Communication Technology (ICT)-related procurements</w:t>
      </w:r>
      <w:r w:rsidR="0096339D" w:rsidRPr="00200EEA">
        <w:t>.</w:t>
      </w:r>
    </w:p>
    <w:p w14:paraId="252E4935" w14:textId="18939B73" w:rsidR="00351D27" w:rsidRPr="00200EEA" w:rsidRDefault="00CB3421" w:rsidP="000C166E">
      <w:r w:rsidRPr="00200EEA">
        <w:t>In</w:t>
      </w:r>
      <w:r w:rsidR="0096339D" w:rsidRPr="00200EEA">
        <w:t xml:space="preserve"> th</w:t>
      </w:r>
      <w:r w:rsidRPr="00200EEA">
        <w:t>is</w:t>
      </w:r>
      <w:r w:rsidR="0096339D" w:rsidRPr="00200EEA">
        <w:t xml:space="preserve"> </w:t>
      </w:r>
      <w:r w:rsidR="00287309" w:rsidRPr="00200EEA">
        <w:t>Guide</w:t>
      </w:r>
      <w:r w:rsidR="0096339D" w:rsidRPr="00200EEA">
        <w:t xml:space="preserve">, </w:t>
      </w:r>
      <w:r w:rsidR="00D54398" w:rsidRPr="00200EEA">
        <w:t>“</w:t>
      </w:r>
      <w:r w:rsidR="0096339D" w:rsidRPr="00200EEA">
        <w:t>ICT-related procurement</w:t>
      </w:r>
      <w:r w:rsidR="00D54398" w:rsidRPr="00200EEA">
        <w:t>”</w:t>
      </w:r>
      <w:r w:rsidR="0096339D" w:rsidRPr="00200EEA">
        <w:t xml:space="preserve"> means</w:t>
      </w:r>
      <w:r w:rsidR="001C6056" w:rsidRPr="00200EEA">
        <w:t xml:space="preserve"> </w:t>
      </w:r>
      <w:r w:rsidR="00D8405C" w:rsidRPr="00200EEA">
        <w:t xml:space="preserve">any </w:t>
      </w:r>
      <w:r w:rsidR="00ED3630" w:rsidRPr="00200EEA">
        <w:t xml:space="preserve">good </w:t>
      </w:r>
      <w:r w:rsidR="00D8405C" w:rsidRPr="00200EEA">
        <w:t xml:space="preserve">or service </w:t>
      </w:r>
      <w:r w:rsidR="0096339D" w:rsidRPr="00200EEA">
        <w:t>that includes</w:t>
      </w:r>
      <w:r w:rsidR="00D8405C" w:rsidRPr="00200EEA">
        <w:t xml:space="preserve"> an ICT component</w:t>
      </w:r>
      <w:r w:rsidR="001E0C8E" w:rsidRPr="00200EEA">
        <w:t>.</w:t>
      </w:r>
      <w:r w:rsidR="00351D27" w:rsidRPr="00200EEA">
        <w:t xml:space="preserve"> </w:t>
      </w:r>
      <w:r w:rsidR="001E0C8E" w:rsidRPr="00200EEA">
        <w:t>Examples include</w:t>
      </w:r>
      <w:r w:rsidR="00351D27" w:rsidRPr="00200EEA">
        <w:t>:</w:t>
      </w:r>
    </w:p>
    <w:p w14:paraId="255612B1" w14:textId="495172A8" w:rsidR="00ED3630" w:rsidRPr="00200EEA" w:rsidRDefault="00ED3630">
      <w:pPr>
        <w:pStyle w:val="ListParagraph"/>
        <w:numPr>
          <w:ilvl w:val="0"/>
          <w:numId w:val="1"/>
        </w:numPr>
      </w:pPr>
      <w:r w:rsidRPr="00200EEA">
        <w:t>internal-</w:t>
      </w:r>
      <w:r w:rsidR="000E1968" w:rsidRPr="00200EEA">
        <w:t>facing</w:t>
      </w:r>
      <w:r w:rsidRPr="00200EEA">
        <w:t xml:space="preserve"> or public-facing information technology (IT) solutions and </w:t>
      </w:r>
      <w:proofErr w:type="gramStart"/>
      <w:r w:rsidRPr="00200EEA">
        <w:t>equipment</w:t>
      </w:r>
      <w:r w:rsidR="00DC0A8C" w:rsidRPr="00200EEA">
        <w:t>;</w:t>
      </w:r>
      <w:proofErr w:type="gramEnd"/>
    </w:p>
    <w:p w14:paraId="2BBE7739" w14:textId="519C7BCC" w:rsidR="00BB1D31" w:rsidRPr="000C166E" w:rsidRDefault="001169DF">
      <w:pPr>
        <w:pStyle w:val="ListParagraph"/>
        <w:numPr>
          <w:ilvl w:val="0"/>
          <w:numId w:val="1"/>
        </w:numPr>
      </w:pPr>
      <w:r w:rsidRPr="000C166E">
        <w:t>documents (electronic content or non-web documents)</w:t>
      </w:r>
      <w:r w:rsidR="00DC0A8C" w:rsidRPr="000C166E">
        <w:t xml:space="preserve"> such as:</w:t>
      </w:r>
    </w:p>
    <w:p w14:paraId="226674D2" w14:textId="16DEB252" w:rsidR="00DC0A8C" w:rsidRPr="000C166E" w:rsidRDefault="001169DF">
      <w:pPr>
        <w:pStyle w:val="ListParagraph"/>
        <w:numPr>
          <w:ilvl w:val="1"/>
          <w:numId w:val="1"/>
        </w:numPr>
      </w:pPr>
      <w:r w:rsidRPr="000C166E">
        <w:t xml:space="preserve">instructional and technical manuals for a good or </w:t>
      </w:r>
      <w:proofErr w:type="gramStart"/>
      <w:r w:rsidRPr="000C166E">
        <w:t>service;</w:t>
      </w:r>
      <w:proofErr w:type="gramEnd"/>
    </w:p>
    <w:p w14:paraId="3B14BDAA" w14:textId="3413450A" w:rsidR="00DC0A8C" w:rsidRPr="000C166E" w:rsidRDefault="001169DF">
      <w:pPr>
        <w:pStyle w:val="ListParagraph"/>
        <w:numPr>
          <w:ilvl w:val="1"/>
          <w:numId w:val="1"/>
        </w:numPr>
      </w:pPr>
      <w:r w:rsidRPr="000C166E">
        <w:t xml:space="preserve">training </w:t>
      </w:r>
      <w:proofErr w:type="gramStart"/>
      <w:r w:rsidRPr="000C166E">
        <w:t>materials;</w:t>
      </w:r>
      <w:proofErr w:type="gramEnd"/>
    </w:p>
    <w:p w14:paraId="7199801A" w14:textId="60B14D5A" w:rsidR="00DC0A8C" w:rsidRPr="000C166E" w:rsidRDefault="001169DF">
      <w:pPr>
        <w:pStyle w:val="ListParagraph"/>
        <w:numPr>
          <w:ilvl w:val="1"/>
          <w:numId w:val="1"/>
        </w:numPr>
      </w:pPr>
      <w:proofErr w:type="gramStart"/>
      <w:r w:rsidRPr="000C166E">
        <w:t>presentations;</w:t>
      </w:r>
      <w:proofErr w:type="gramEnd"/>
    </w:p>
    <w:p w14:paraId="5C692FFC" w14:textId="3373948F" w:rsidR="00DC0A8C" w:rsidRPr="000C166E" w:rsidRDefault="001169DF">
      <w:pPr>
        <w:pStyle w:val="ListParagraph"/>
        <w:numPr>
          <w:ilvl w:val="1"/>
          <w:numId w:val="1"/>
        </w:numPr>
      </w:pPr>
      <w:proofErr w:type="gramStart"/>
      <w:r w:rsidRPr="000C166E">
        <w:t>reports;</w:t>
      </w:r>
      <w:proofErr w:type="gramEnd"/>
    </w:p>
    <w:p w14:paraId="6C2051CF" w14:textId="7F1AA378" w:rsidR="001169DF" w:rsidRPr="000C166E" w:rsidRDefault="001169DF">
      <w:pPr>
        <w:pStyle w:val="ListParagraph"/>
        <w:numPr>
          <w:ilvl w:val="1"/>
          <w:numId w:val="1"/>
        </w:numPr>
      </w:pPr>
      <w:proofErr w:type="gramStart"/>
      <w:r w:rsidRPr="000C166E">
        <w:t>emails</w:t>
      </w:r>
      <w:r w:rsidR="00DC0A8C" w:rsidRPr="000C166E">
        <w:t>;</w:t>
      </w:r>
      <w:proofErr w:type="gramEnd"/>
    </w:p>
    <w:p w14:paraId="5347301A" w14:textId="54A70E8E" w:rsidR="00BB7E7B" w:rsidRPr="00200EEA" w:rsidRDefault="00B53847">
      <w:pPr>
        <w:pStyle w:val="ListParagraph"/>
        <w:numPr>
          <w:ilvl w:val="0"/>
          <w:numId w:val="1"/>
        </w:numPr>
      </w:pPr>
      <w:r w:rsidRPr="00200EEA">
        <w:t xml:space="preserve">support </w:t>
      </w:r>
      <w:proofErr w:type="gramStart"/>
      <w:r w:rsidRPr="00200EEA">
        <w:t>services</w:t>
      </w:r>
      <w:r w:rsidR="00DC0A8C" w:rsidRPr="00200EEA">
        <w:t>;</w:t>
      </w:r>
      <w:proofErr w:type="gramEnd"/>
    </w:p>
    <w:p w14:paraId="3FA11728" w14:textId="4ED34EE5" w:rsidR="00BB7E7B" w:rsidRPr="00200EEA" w:rsidRDefault="00002F9B">
      <w:pPr>
        <w:pStyle w:val="ListParagraph"/>
        <w:numPr>
          <w:ilvl w:val="0"/>
          <w:numId w:val="1"/>
        </w:numPr>
      </w:pPr>
      <w:r w:rsidRPr="00200EEA">
        <w:t>h</w:t>
      </w:r>
      <w:r w:rsidR="00BB7E7B" w:rsidRPr="00200EEA">
        <w:t>elp desk</w:t>
      </w:r>
      <w:r w:rsidR="00DC0A8C" w:rsidRPr="00200EEA">
        <w:t>.</w:t>
      </w:r>
    </w:p>
    <w:p w14:paraId="0EDF53DC" w14:textId="1EE35654" w:rsidR="006B5C98" w:rsidRPr="00351D27" w:rsidRDefault="00CB3421" w:rsidP="00351D27">
      <w:pPr>
        <w:rPr>
          <w:lang w:val="en-CA"/>
        </w:rPr>
      </w:pPr>
      <w:r>
        <w:rPr>
          <w:lang w:val="en-CA"/>
        </w:rPr>
        <w:t xml:space="preserve">This </w:t>
      </w:r>
      <w:r w:rsidR="00287309">
        <w:rPr>
          <w:lang w:val="en-CA"/>
        </w:rPr>
        <w:t xml:space="preserve">Guide </w:t>
      </w:r>
      <w:r w:rsidR="00855757">
        <w:rPr>
          <w:lang w:val="en-CA"/>
        </w:rPr>
        <w:t>walks</w:t>
      </w:r>
      <w:r>
        <w:rPr>
          <w:lang w:val="en-CA"/>
        </w:rPr>
        <w:t xml:space="preserve"> you</w:t>
      </w:r>
      <w:r w:rsidR="00454D6D">
        <w:rPr>
          <w:lang w:val="en-CA"/>
        </w:rPr>
        <w:t xml:space="preserve"> through the steps </w:t>
      </w:r>
      <w:r>
        <w:rPr>
          <w:lang w:val="en-CA"/>
        </w:rPr>
        <w:t xml:space="preserve">for </w:t>
      </w:r>
      <w:r w:rsidR="00454D6D">
        <w:rPr>
          <w:lang w:val="en-CA"/>
        </w:rPr>
        <w:t>consider</w:t>
      </w:r>
      <w:r>
        <w:rPr>
          <w:lang w:val="en-CA"/>
        </w:rPr>
        <w:t>ing</w:t>
      </w:r>
      <w:r w:rsidR="00454D6D">
        <w:rPr>
          <w:lang w:val="en-CA"/>
        </w:rPr>
        <w:t xml:space="preserve"> accessibility when developing requirements for </w:t>
      </w:r>
      <w:r w:rsidR="00570DFB">
        <w:rPr>
          <w:lang w:val="en-CA"/>
        </w:rPr>
        <w:t xml:space="preserve">your </w:t>
      </w:r>
      <w:r w:rsidR="00B0384D">
        <w:rPr>
          <w:lang w:val="en-CA"/>
        </w:rPr>
        <w:t>ICT-</w:t>
      </w:r>
      <w:r w:rsidR="00454D6D">
        <w:rPr>
          <w:lang w:val="en-CA"/>
        </w:rPr>
        <w:t>related procurements. It also includes helpful information about relevant ICT guidelines and standards.</w:t>
      </w:r>
    </w:p>
    <w:p w14:paraId="0A85B2B4" w14:textId="6403D87E" w:rsidR="003C475D" w:rsidRPr="006F05A5" w:rsidRDefault="003C475D" w:rsidP="006F05A5">
      <w:pPr>
        <w:pStyle w:val="Heading1"/>
      </w:pPr>
      <w:bookmarkStart w:id="1" w:name="_Toc187907132"/>
      <w:r w:rsidRPr="006F05A5">
        <w:lastRenderedPageBreak/>
        <w:t>Audience</w:t>
      </w:r>
      <w:bookmarkEnd w:id="1"/>
    </w:p>
    <w:p w14:paraId="4ECE1762" w14:textId="3E5973B3" w:rsidR="0099195A" w:rsidRPr="00783718" w:rsidRDefault="00565EA5" w:rsidP="0099195A">
      <w:pPr>
        <w:rPr>
          <w:rFonts w:cs="Arial"/>
          <w:sz w:val="20"/>
          <w:szCs w:val="20"/>
          <w:lang w:val="en-CA" w:eastAsia="en-CA"/>
        </w:rPr>
      </w:pPr>
      <w:r>
        <w:rPr>
          <w:lang w:val="en-CA"/>
        </w:rPr>
        <w:t>This</w:t>
      </w:r>
      <w:r w:rsidR="00CB3421">
        <w:rPr>
          <w:lang w:val="en-CA"/>
        </w:rPr>
        <w:t xml:space="preserve"> </w:t>
      </w:r>
      <w:r w:rsidR="00287309">
        <w:rPr>
          <w:lang w:val="en-CA"/>
        </w:rPr>
        <w:t xml:space="preserve">Guide </w:t>
      </w:r>
      <w:r w:rsidR="00CB741C">
        <w:rPr>
          <w:lang w:val="en-CA"/>
        </w:rPr>
        <w:t xml:space="preserve">is </w:t>
      </w:r>
      <w:r w:rsidR="0099195A">
        <w:rPr>
          <w:lang w:val="en-CA"/>
        </w:rPr>
        <w:t xml:space="preserve">for </w:t>
      </w:r>
      <w:r w:rsidR="00ED3630">
        <w:rPr>
          <w:lang w:val="en-CA"/>
        </w:rPr>
        <w:t>GC</w:t>
      </w:r>
      <w:r w:rsidR="0099195A">
        <w:rPr>
          <w:lang w:val="en-CA"/>
        </w:rPr>
        <w:t xml:space="preserve"> departments, agencies, and organizations, </w:t>
      </w:r>
      <w:r w:rsidR="0099195A" w:rsidRPr="00783718">
        <w:rPr>
          <w:lang w:val="en-CA" w:eastAsia="en-CA"/>
        </w:rPr>
        <w:t xml:space="preserve">listed in Schedule I, I.1 and II of the </w:t>
      </w:r>
      <w:hyperlink r:id="rId12" w:history="1">
        <w:r w:rsidR="0099195A" w:rsidRPr="00200EEA">
          <w:rPr>
            <w:i/>
            <w:iCs/>
            <w:color w:val="0000FF"/>
            <w:u w:val="single"/>
            <w:lang w:val="en-CA" w:eastAsia="en-CA"/>
          </w:rPr>
          <w:t>Financial Administration Act</w:t>
        </w:r>
      </w:hyperlink>
      <w:r w:rsidR="0099195A">
        <w:rPr>
          <w:lang w:val="en-CA"/>
        </w:rPr>
        <w:t>.</w:t>
      </w:r>
    </w:p>
    <w:p w14:paraId="13F7ADB4" w14:textId="58787190" w:rsidR="00454D6D" w:rsidRPr="006F05A5" w:rsidRDefault="00454D6D" w:rsidP="006F05A5">
      <w:r w:rsidRPr="006F05A5">
        <w:t>Th</w:t>
      </w:r>
      <w:r w:rsidR="00F93916" w:rsidRPr="006F05A5">
        <w:t>e</w:t>
      </w:r>
      <w:r w:rsidRPr="006F05A5">
        <w:t xml:space="preserve"> Guide will help:</w:t>
      </w:r>
    </w:p>
    <w:p w14:paraId="1C8EA3A6" w14:textId="06E38F85" w:rsidR="00991AD6" w:rsidRPr="00200EEA" w:rsidRDefault="00CC7F8D">
      <w:pPr>
        <w:pStyle w:val="ListParagraph"/>
        <w:numPr>
          <w:ilvl w:val="0"/>
          <w:numId w:val="2"/>
        </w:numPr>
      </w:pPr>
      <w:r w:rsidRPr="00200EEA">
        <w:t>B</w:t>
      </w:r>
      <w:r w:rsidR="00E4101B" w:rsidRPr="00200EEA">
        <w:t xml:space="preserve">usiness </w:t>
      </w:r>
      <w:r w:rsidRPr="00200EEA">
        <w:t>O</w:t>
      </w:r>
      <w:r w:rsidR="00E4101B" w:rsidRPr="00200EEA">
        <w:t>wners</w:t>
      </w:r>
      <w:r w:rsidR="00FC1516" w:rsidRPr="00200EEA">
        <w:t xml:space="preserve"> (Technical Authority or </w:t>
      </w:r>
      <w:r w:rsidR="00287309" w:rsidRPr="00200EEA">
        <w:t xml:space="preserve">the </w:t>
      </w:r>
      <w:r w:rsidR="00FC1516" w:rsidRPr="00200EEA">
        <w:t>Client)</w:t>
      </w:r>
      <w:r w:rsidR="00E4101B" w:rsidRPr="00200EEA">
        <w:t xml:space="preserve"> </w:t>
      </w:r>
      <w:r w:rsidR="00990D9B" w:rsidRPr="00200EEA">
        <w:t>and Contracting Authorities in GC departments, agencies and organizations.</w:t>
      </w:r>
    </w:p>
    <w:p w14:paraId="5B734D34" w14:textId="04F7A2BD" w:rsidR="00243AE2" w:rsidRPr="00200EEA" w:rsidRDefault="00990D9B">
      <w:pPr>
        <w:pStyle w:val="ListParagraph"/>
        <w:numPr>
          <w:ilvl w:val="0"/>
          <w:numId w:val="2"/>
        </w:numPr>
      </w:pPr>
      <w:r w:rsidRPr="00200EEA">
        <w:t xml:space="preserve">Suppliers wanting to </w:t>
      </w:r>
      <w:r w:rsidRPr="006F05A5">
        <w:t>learn more about ICT accessibility requirements within GC procurements</w:t>
      </w:r>
      <w:r w:rsidR="00D54398" w:rsidRPr="00200EEA">
        <w:t>.</w:t>
      </w:r>
    </w:p>
    <w:p w14:paraId="066F75EA" w14:textId="62144D71" w:rsidR="00487339" w:rsidRPr="00200EEA" w:rsidRDefault="00C76BEA" w:rsidP="006F05A5">
      <w:pPr>
        <w:pStyle w:val="Heading1"/>
      </w:pPr>
      <w:bookmarkStart w:id="2" w:name="_Toc187907133"/>
      <w:r w:rsidRPr="006F05A5">
        <w:t>Context</w:t>
      </w:r>
      <w:bookmarkEnd w:id="2"/>
    </w:p>
    <w:p w14:paraId="3610853A" w14:textId="13F4BE23" w:rsidR="00487339" w:rsidRPr="00200EEA" w:rsidRDefault="00487339" w:rsidP="006F05A5">
      <w:r w:rsidRPr="00200EEA">
        <w:t xml:space="preserve">The </w:t>
      </w:r>
      <w:hyperlink r:id="rId13" w:history="1">
        <w:r w:rsidRPr="00200EEA">
          <w:rPr>
            <w:rStyle w:val="Hyperlink"/>
            <w:i/>
            <w:iCs/>
          </w:rPr>
          <w:t>Accessible Canada Act</w:t>
        </w:r>
      </w:hyperlink>
      <w:r w:rsidRPr="00200EEA">
        <w:t xml:space="preserve"> (ACA) was passed in 2019</w:t>
      </w:r>
      <w:r w:rsidR="00570DFB" w:rsidRPr="00200EEA">
        <w:t>,</w:t>
      </w:r>
      <w:r w:rsidR="005D7783" w:rsidRPr="00200EEA">
        <w:t xml:space="preserve"> to realize a barrier-free Canada by 2040. </w:t>
      </w:r>
      <w:r w:rsidR="00570DFB" w:rsidRPr="00200EEA">
        <w:t>It</w:t>
      </w:r>
      <w:r w:rsidR="005D7783" w:rsidRPr="00200EEA">
        <w:t xml:space="preserve"> requires</w:t>
      </w:r>
      <w:r w:rsidR="00C57899" w:rsidRPr="006F05A5">
        <w:t xml:space="preserve"> entities under federal jurisdiction</w:t>
      </w:r>
      <w:r w:rsidR="00570DFB" w:rsidRPr="006F05A5">
        <w:t xml:space="preserve"> to</w:t>
      </w:r>
      <w:r w:rsidR="00C57899" w:rsidRPr="006F05A5">
        <w:t xml:space="preserve"> identify, remove</w:t>
      </w:r>
      <w:r w:rsidR="00D54398" w:rsidRPr="006F05A5">
        <w:t>,</w:t>
      </w:r>
      <w:r w:rsidR="00C57899" w:rsidRPr="006F05A5">
        <w:t xml:space="preserve"> and prevent accessibility barriers</w:t>
      </w:r>
      <w:r w:rsidR="001007AD" w:rsidRPr="006F05A5">
        <w:t xml:space="preserve"> in </w:t>
      </w:r>
      <w:r w:rsidR="00990D9B" w:rsidRPr="006F05A5">
        <w:t>seven</w:t>
      </w:r>
      <w:r w:rsidR="0026032A" w:rsidRPr="006F05A5">
        <w:t xml:space="preserve"> </w:t>
      </w:r>
      <w:r w:rsidR="001007AD" w:rsidRPr="006F05A5">
        <w:t>priority areas</w:t>
      </w:r>
      <w:r w:rsidR="00990D9B" w:rsidRPr="006F05A5">
        <w:t>,</w:t>
      </w:r>
      <w:r w:rsidR="001007AD" w:rsidRPr="006F05A5">
        <w:t xml:space="preserve"> </w:t>
      </w:r>
      <w:r w:rsidR="00990D9B" w:rsidRPr="006F05A5">
        <w:t>including ICT,</w:t>
      </w:r>
      <w:r w:rsidR="00ED3630" w:rsidRPr="006F05A5">
        <w:t xml:space="preserve"> and </w:t>
      </w:r>
      <w:r w:rsidR="001007AD" w:rsidRPr="006F05A5">
        <w:t>procurement</w:t>
      </w:r>
      <w:r w:rsidR="00C57899" w:rsidRPr="006F05A5">
        <w:t>.</w:t>
      </w:r>
    </w:p>
    <w:p w14:paraId="028623E4" w14:textId="03A7E225" w:rsidR="00487339" w:rsidRPr="00200EEA" w:rsidRDefault="00962E09" w:rsidP="006F05A5">
      <w:r w:rsidRPr="00200EEA">
        <w:t>The ACA also requires</w:t>
      </w:r>
      <w:r w:rsidR="00487339" w:rsidRPr="00200EEA">
        <w:t xml:space="preserve"> </w:t>
      </w:r>
      <w:r w:rsidR="0079268E" w:rsidRPr="00200EEA">
        <w:t>organization</w:t>
      </w:r>
      <w:r w:rsidR="004C2D92" w:rsidRPr="00200EEA">
        <w:t>s</w:t>
      </w:r>
      <w:r w:rsidR="0079268E" w:rsidRPr="00200EEA">
        <w:t xml:space="preserve"> </w:t>
      </w:r>
      <w:r w:rsidRPr="00200EEA">
        <w:t xml:space="preserve">to </w:t>
      </w:r>
      <w:r w:rsidR="00487339" w:rsidRPr="00200EEA">
        <w:t xml:space="preserve">publish </w:t>
      </w:r>
      <w:r w:rsidR="0079268E" w:rsidRPr="00200EEA">
        <w:t>accessibility plans</w:t>
      </w:r>
      <w:r w:rsidR="00487339" w:rsidRPr="00200EEA">
        <w:t xml:space="preserve"> and </w:t>
      </w:r>
      <w:r w:rsidR="001846EC" w:rsidRPr="00200EEA">
        <w:t xml:space="preserve">annual progress </w:t>
      </w:r>
      <w:r w:rsidR="005D7783" w:rsidRPr="00200EEA">
        <w:t>report</w:t>
      </w:r>
      <w:r w:rsidR="00990D9B" w:rsidRPr="00200EEA">
        <w:t>s</w:t>
      </w:r>
      <w:r w:rsidR="00487339" w:rsidRPr="00200EEA">
        <w:t>.</w:t>
      </w:r>
      <w:r w:rsidR="00514025" w:rsidRPr="00200EEA">
        <w:t xml:space="preserve"> </w:t>
      </w:r>
      <w:r w:rsidR="0026032A" w:rsidRPr="00200EEA">
        <w:t xml:space="preserve">You can find </w:t>
      </w:r>
      <w:r w:rsidR="00500F91" w:rsidRPr="00200EEA">
        <w:t xml:space="preserve">Departmental </w:t>
      </w:r>
      <w:r w:rsidR="00487339" w:rsidRPr="00200EEA">
        <w:t>Accessibility Plan</w:t>
      </w:r>
      <w:r w:rsidR="005A09FA" w:rsidRPr="00200EEA">
        <w:t>s</w:t>
      </w:r>
      <w:r w:rsidR="00487339" w:rsidRPr="00200EEA">
        <w:t xml:space="preserve"> at </w:t>
      </w:r>
      <w:hyperlink r:id="rId14" w:history="1">
        <w:r w:rsidR="00500F91" w:rsidRPr="006F05A5">
          <w:rPr>
            <w:rStyle w:val="Hyperlink"/>
          </w:rPr>
          <w:t>Accessibility in the public service - Canada.ca</w:t>
        </w:r>
      </w:hyperlink>
      <w:r w:rsidR="002E6290" w:rsidRPr="00200EEA">
        <w:t>.</w:t>
      </w:r>
    </w:p>
    <w:p w14:paraId="7F1684EE" w14:textId="336D1CE0" w:rsidR="00092D36" w:rsidRPr="00200EEA" w:rsidRDefault="005E09BC" w:rsidP="006F05A5">
      <w:r w:rsidRPr="00200EEA">
        <w:t xml:space="preserve">The </w:t>
      </w:r>
      <w:hyperlink r:id="rId15" w:history="1">
        <w:r w:rsidRPr="006F05A5">
          <w:rPr>
            <w:rStyle w:val="Hyperlink"/>
          </w:rPr>
          <w:t>Accessibility Strategy for the Public Service of Canada</w:t>
        </w:r>
      </w:hyperlink>
      <w:r w:rsidR="00092D36" w:rsidRPr="00200EEA">
        <w:t>:</w:t>
      </w:r>
    </w:p>
    <w:p w14:paraId="334694F5" w14:textId="143765BA" w:rsidR="00092D36" w:rsidRPr="00200EEA" w:rsidRDefault="005E09BC">
      <w:pPr>
        <w:pStyle w:val="ListParagraph"/>
        <w:numPr>
          <w:ilvl w:val="0"/>
          <w:numId w:val="3"/>
        </w:numPr>
      </w:pPr>
      <w:r w:rsidRPr="00200EEA">
        <w:t xml:space="preserve">sets out how the </w:t>
      </w:r>
      <w:r w:rsidR="0026032A" w:rsidRPr="00200EEA">
        <w:t>G</w:t>
      </w:r>
      <w:r w:rsidRPr="00200EEA">
        <w:t xml:space="preserve">C will </w:t>
      </w:r>
      <w:r w:rsidR="00962E09" w:rsidRPr="00200EEA">
        <w:t xml:space="preserve">advance </w:t>
      </w:r>
      <w:r w:rsidRPr="00200EEA">
        <w:t>accessibility for all Canadians through its policies, programs and services</w:t>
      </w:r>
      <w:r w:rsidR="00990D9B" w:rsidRPr="00200EEA">
        <w:t>; and</w:t>
      </w:r>
    </w:p>
    <w:p w14:paraId="1F89829F" w14:textId="5E014241" w:rsidR="005E09BC" w:rsidRPr="00200EEA" w:rsidRDefault="00962E09">
      <w:pPr>
        <w:pStyle w:val="ListParagraph"/>
        <w:numPr>
          <w:ilvl w:val="0"/>
          <w:numId w:val="3"/>
        </w:numPr>
      </w:pPr>
      <w:r w:rsidRPr="00200EEA">
        <w:t xml:space="preserve">identifies </w:t>
      </w:r>
      <w:r w:rsidR="005E09BC" w:rsidRPr="00200EEA">
        <w:t xml:space="preserve">SSC as the lead for developing the framework on how to </w:t>
      </w:r>
      <w:r w:rsidR="00A62773" w:rsidRPr="00200EEA">
        <w:t xml:space="preserve">embed </w:t>
      </w:r>
      <w:r w:rsidR="005E09BC" w:rsidRPr="00200EEA">
        <w:t>accessib</w:t>
      </w:r>
      <w:r w:rsidR="00060560" w:rsidRPr="00200EEA">
        <w:t xml:space="preserve">ility </w:t>
      </w:r>
      <w:r w:rsidR="00C07356" w:rsidRPr="00200EEA">
        <w:t xml:space="preserve">requirements </w:t>
      </w:r>
      <w:r w:rsidR="00060560" w:rsidRPr="00200EEA">
        <w:t>into</w:t>
      </w:r>
      <w:r w:rsidR="005E09BC" w:rsidRPr="00200EEA">
        <w:t xml:space="preserve"> ICT</w:t>
      </w:r>
      <w:r w:rsidR="00394A7D" w:rsidRPr="00200EEA">
        <w:t>-related</w:t>
      </w:r>
      <w:r w:rsidR="005E09BC" w:rsidRPr="00200EEA">
        <w:t xml:space="preserve"> procurement</w:t>
      </w:r>
      <w:r w:rsidR="00990D9B" w:rsidRPr="00200EEA">
        <w:t>.</w:t>
      </w:r>
    </w:p>
    <w:p w14:paraId="0F56299B" w14:textId="32B968E7" w:rsidR="00092D36" w:rsidRPr="006F05A5" w:rsidRDefault="00487339" w:rsidP="006F05A5">
      <w:r w:rsidRPr="006F05A5">
        <w:t>The</w:t>
      </w:r>
      <w:r w:rsidR="00191186" w:rsidRPr="006F05A5">
        <w:t xml:space="preserve"> </w:t>
      </w:r>
      <w:hyperlink r:id="rId16" w:history="1">
        <w:r w:rsidRPr="006F05A5">
          <w:rPr>
            <w:rStyle w:val="Hyperlink"/>
          </w:rPr>
          <w:t>Guideline for Making Information Technology Usable by All</w:t>
        </w:r>
      </w:hyperlink>
      <w:r w:rsidR="00092D36" w:rsidRPr="006F05A5">
        <w:t>:</w:t>
      </w:r>
    </w:p>
    <w:p w14:paraId="6BE12729" w14:textId="1DE07663" w:rsidR="00092D36" w:rsidRPr="00200EEA" w:rsidRDefault="00487339">
      <w:pPr>
        <w:pStyle w:val="ListParagraph"/>
        <w:numPr>
          <w:ilvl w:val="0"/>
          <w:numId w:val="4"/>
        </w:numPr>
      </w:pPr>
      <w:r w:rsidRPr="006F05A5">
        <w:t xml:space="preserve">strongly </w:t>
      </w:r>
      <w:r w:rsidR="0007040C" w:rsidRPr="006F05A5">
        <w:t xml:space="preserve">encourages </w:t>
      </w:r>
      <w:r w:rsidR="00A43AEA" w:rsidRPr="006F05A5">
        <w:t>departments</w:t>
      </w:r>
      <w:r w:rsidR="0007040C" w:rsidRPr="006F05A5">
        <w:t xml:space="preserve">, </w:t>
      </w:r>
      <w:r w:rsidR="00A43AEA" w:rsidRPr="006F05A5">
        <w:t>agencies</w:t>
      </w:r>
      <w:r w:rsidR="00D54398" w:rsidRPr="006F05A5">
        <w:t>,</w:t>
      </w:r>
      <w:r w:rsidR="0007040C" w:rsidRPr="006F05A5">
        <w:t xml:space="preserve"> and organizations</w:t>
      </w:r>
      <w:r w:rsidR="00A43AEA" w:rsidRPr="006F05A5">
        <w:t xml:space="preserve"> to </w:t>
      </w:r>
      <w:r w:rsidR="0007622D" w:rsidRPr="006F05A5">
        <w:t>leverage</w:t>
      </w:r>
      <w:r w:rsidR="009210FC" w:rsidRPr="006F05A5">
        <w:t xml:space="preserve"> </w:t>
      </w:r>
      <w:r w:rsidRPr="006F05A5">
        <w:t xml:space="preserve">the </w:t>
      </w:r>
      <w:r w:rsidR="007D6950" w:rsidRPr="006F05A5">
        <w:t>“</w:t>
      </w:r>
      <w:hyperlink r:id="rId17" w:history="1">
        <w:r w:rsidR="004E3F9C" w:rsidRPr="00200EEA">
          <w:rPr>
            <w:rStyle w:val="Hyperlink"/>
          </w:rPr>
          <w:t>CAN/ASC - EN 301 549:2024 Accessibility requirements for ICT products and services (EN 301 549:2021, IDT)</w:t>
        </w:r>
      </w:hyperlink>
      <w:r w:rsidR="004E3F9C" w:rsidRPr="00200EEA">
        <w:t>”</w:t>
      </w:r>
      <w:r w:rsidR="00E313B4">
        <w:t xml:space="preserve"> </w:t>
      </w:r>
      <w:r w:rsidR="006B2DA2" w:rsidRPr="00200EEA">
        <w:t>(CAN/ASC standard)</w:t>
      </w:r>
      <w:r w:rsidR="004E3F9C" w:rsidRPr="006F05A5">
        <w:t xml:space="preserve"> </w:t>
      </w:r>
      <w:r w:rsidR="0007622D" w:rsidRPr="006F05A5">
        <w:t>when acquiring or developing</w:t>
      </w:r>
      <w:r w:rsidRPr="006F05A5">
        <w:t xml:space="preserve"> internal</w:t>
      </w:r>
      <w:r w:rsidR="00092D36" w:rsidRPr="006F05A5">
        <w:t>-</w:t>
      </w:r>
      <w:r w:rsidR="000E1968" w:rsidRPr="006F05A5">
        <w:t>facing</w:t>
      </w:r>
      <w:r w:rsidRPr="006F05A5">
        <w:t xml:space="preserve"> and external</w:t>
      </w:r>
      <w:r w:rsidR="00092D36" w:rsidRPr="006F05A5">
        <w:t>-</w:t>
      </w:r>
      <w:r w:rsidRPr="006F05A5">
        <w:t>facing ICT</w:t>
      </w:r>
      <w:r w:rsidR="00990D9B" w:rsidRPr="006F05A5">
        <w:t>; and</w:t>
      </w:r>
    </w:p>
    <w:p w14:paraId="128608A1" w14:textId="401121A9" w:rsidR="00487339" w:rsidRPr="00200EEA" w:rsidRDefault="00487339">
      <w:pPr>
        <w:pStyle w:val="ListParagraph"/>
        <w:numPr>
          <w:ilvl w:val="0"/>
          <w:numId w:val="4"/>
        </w:numPr>
      </w:pPr>
      <w:r w:rsidRPr="00200EEA">
        <w:t>provides further context as to why accessibility is important to the GC</w:t>
      </w:r>
      <w:r w:rsidR="00990D9B" w:rsidRPr="00200EEA">
        <w:t>.</w:t>
      </w:r>
    </w:p>
    <w:p w14:paraId="32986EA0" w14:textId="22517D65" w:rsidR="008B38CE" w:rsidRPr="00200EEA" w:rsidRDefault="008B38CE" w:rsidP="006F05A5">
      <w:r w:rsidRPr="00200EEA">
        <w:t xml:space="preserve">Note: the CAN/ASC standard is </w:t>
      </w:r>
      <w:r w:rsidR="00D95ABF" w:rsidRPr="00200EEA">
        <w:t xml:space="preserve">a copy of </w:t>
      </w:r>
      <w:r w:rsidRPr="00200EEA">
        <w:t xml:space="preserve">the </w:t>
      </w:r>
      <w:r w:rsidR="00D95ABF" w:rsidRPr="00200EEA">
        <w:t xml:space="preserve">EN 301 549 v.3.2.1 (2021-03) </w:t>
      </w:r>
      <w:hyperlink r:id="rId18" w:history="1">
        <w:r w:rsidRPr="00C7076C">
          <w:rPr>
            <w:rStyle w:val="Hyperlink"/>
          </w:rPr>
          <w:t>Harmonised European Standard Accessibility requirements for ICT products and services</w:t>
        </w:r>
      </w:hyperlink>
      <w:r w:rsidR="006B2DA2" w:rsidRPr="00200EEA">
        <w:t>.</w:t>
      </w:r>
    </w:p>
    <w:p w14:paraId="195F8322" w14:textId="24350C1D" w:rsidR="001007AD" w:rsidRPr="00200EEA" w:rsidRDefault="006057F4" w:rsidP="006F05A5">
      <w:pPr>
        <w:pStyle w:val="Heading1"/>
      </w:pPr>
      <w:bookmarkStart w:id="3" w:name="_Toc187907134"/>
      <w:r w:rsidRPr="00200EEA">
        <w:lastRenderedPageBreak/>
        <w:t>About</w:t>
      </w:r>
      <w:r w:rsidR="001007AD" w:rsidRPr="00200EEA">
        <w:t xml:space="preserve"> the EN 301 549</w:t>
      </w:r>
      <w:r w:rsidR="000459BA" w:rsidRPr="00200EEA">
        <w:t xml:space="preserve"> Standard</w:t>
      </w:r>
      <w:bookmarkEnd w:id="3"/>
    </w:p>
    <w:p w14:paraId="7941D976" w14:textId="14DF9E63" w:rsidR="00023E23" w:rsidRPr="006F05A5" w:rsidRDefault="001E4F87" w:rsidP="006F05A5">
      <w:r w:rsidRPr="006F05A5">
        <w:t>W</w:t>
      </w:r>
      <w:r w:rsidR="00023E23" w:rsidRPr="006F05A5">
        <w:t>hile</w:t>
      </w:r>
      <w:r w:rsidR="00023E23" w:rsidRPr="00200EEA">
        <w:t xml:space="preserve"> th</w:t>
      </w:r>
      <w:r w:rsidR="00962E09" w:rsidRPr="00200EEA">
        <w:t>is</w:t>
      </w:r>
      <w:r w:rsidR="00023E23" w:rsidRPr="00200EEA">
        <w:t xml:space="preserve"> Guide </w:t>
      </w:r>
      <w:r w:rsidRPr="00200EEA">
        <w:t xml:space="preserve">refers to the standard as </w:t>
      </w:r>
      <w:r w:rsidR="00023E23" w:rsidRPr="00200EEA">
        <w:t xml:space="preserve">the </w:t>
      </w:r>
      <w:r w:rsidR="00EB6075" w:rsidRPr="00200EEA">
        <w:t>“</w:t>
      </w:r>
      <w:r w:rsidR="00023E23" w:rsidRPr="00200EEA">
        <w:t>EN 301 549 (2021)</w:t>
      </w:r>
      <w:r w:rsidR="00EB6075" w:rsidRPr="00200EEA">
        <w:t>”</w:t>
      </w:r>
      <w:r w:rsidR="00023E23" w:rsidRPr="00200EEA">
        <w:t xml:space="preserve">, </w:t>
      </w:r>
      <w:r w:rsidR="0093305C" w:rsidRPr="00200EEA">
        <w:t xml:space="preserve">its </w:t>
      </w:r>
      <w:r w:rsidR="002D5B1F" w:rsidRPr="00200EEA">
        <w:t>full</w:t>
      </w:r>
      <w:r w:rsidR="00023E23" w:rsidRPr="00200EEA">
        <w:t xml:space="preserve"> name</w:t>
      </w:r>
      <w:r w:rsidR="003D1E85" w:rsidRPr="00200EEA">
        <w:t xml:space="preserve"> </w:t>
      </w:r>
      <w:r w:rsidR="00023E23" w:rsidRPr="00200EEA">
        <w:t xml:space="preserve">is </w:t>
      </w:r>
      <w:r w:rsidR="00EB6075" w:rsidRPr="00200EEA">
        <w:t>“</w:t>
      </w:r>
      <w:hyperlink r:id="rId19" w:history="1">
        <w:r w:rsidR="00B85932" w:rsidRPr="006F05A5">
          <w:rPr>
            <w:rStyle w:val="Hyperlink"/>
          </w:rPr>
          <w:t>EN 301 549 V3.2.1 (2021-03) Harmonised European Standard – Accessibility requirements for ICT products and services</w:t>
        </w:r>
      </w:hyperlink>
      <w:r w:rsidR="00EB6075" w:rsidRPr="006F05A5">
        <w:t>”</w:t>
      </w:r>
      <w:r w:rsidR="00023E23" w:rsidRPr="006F05A5">
        <w:t>.</w:t>
      </w:r>
      <w:r w:rsidR="00990D9B" w:rsidRPr="006F05A5">
        <w:t xml:space="preserve"> The EN 301 549 (2021) defines accessibility requirements for ICT products and services.</w:t>
      </w:r>
    </w:p>
    <w:p w14:paraId="3542BB96" w14:textId="47C60028" w:rsidR="00F71F49" w:rsidRPr="006F05A5" w:rsidRDefault="00511189" w:rsidP="006F05A5">
      <w:bookmarkStart w:id="4" w:name="_What_are_you"/>
      <w:bookmarkEnd w:id="4"/>
      <w:r w:rsidRPr="006F05A5">
        <w:t>The</w:t>
      </w:r>
      <w:r w:rsidR="00F71F49" w:rsidRPr="006F05A5">
        <w:t xml:space="preserve"> </w:t>
      </w:r>
      <w:r w:rsidR="003F07F5" w:rsidRPr="006F05A5">
        <w:t>EN 301 549 (2021)</w:t>
      </w:r>
      <w:r w:rsidR="00F71F49" w:rsidRPr="006F05A5">
        <w:t xml:space="preserve"> applies to almost every</w:t>
      </w:r>
      <w:r w:rsidR="00A10E97" w:rsidRPr="006F05A5">
        <w:t xml:space="preserve"> </w:t>
      </w:r>
      <w:r w:rsidR="0093305C" w:rsidRPr="006F05A5">
        <w:t>I</w:t>
      </w:r>
      <w:r w:rsidR="00B44CA0" w:rsidRPr="006F05A5">
        <w:t>CT</w:t>
      </w:r>
      <w:r w:rsidR="0093305C" w:rsidRPr="006F05A5">
        <w:t xml:space="preserve"> </w:t>
      </w:r>
      <w:r w:rsidR="00A10E97" w:rsidRPr="006F05A5">
        <w:t>procurement</w:t>
      </w:r>
      <w:r w:rsidR="00AC2F16" w:rsidRPr="006F05A5">
        <w:t xml:space="preserve">, </w:t>
      </w:r>
      <w:r w:rsidR="00990D9B" w:rsidRPr="006F05A5">
        <w:t>such as</w:t>
      </w:r>
      <w:r w:rsidR="00AC2F16" w:rsidRPr="006F05A5">
        <w:t>:</w:t>
      </w:r>
    </w:p>
    <w:p w14:paraId="3513E799" w14:textId="00FD9426" w:rsidR="003449AE" w:rsidRPr="006F05A5" w:rsidRDefault="001846EC">
      <w:pPr>
        <w:pStyle w:val="ListParagraph"/>
        <w:numPr>
          <w:ilvl w:val="0"/>
          <w:numId w:val="5"/>
        </w:numPr>
      </w:pPr>
      <w:r w:rsidRPr="006F05A5">
        <w:t>s</w:t>
      </w:r>
      <w:r w:rsidR="003449AE" w:rsidRPr="006F05A5">
        <w:t xml:space="preserve">oftware, including mobile </w:t>
      </w:r>
      <w:proofErr w:type="gramStart"/>
      <w:r w:rsidR="003449AE" w:rsidRPr="006F05A5">
        <w:t>applications</w:t>
      </w:r>
      <w:r w:rsidR="00990D9B" w:rsidRPr="006F05A5">
        <w:t>;</w:t>
      </w:r>
      <w:proofErr w:type="gramEnd"/>
    </w:p>
    <w:p w14:paraId="57A89F2A" w14:textId="4BBE5BD3" w:rsidR="003449AE" w:rsidRPr="006F05A5" w:rsidRDefault="001846EC">
      <w:pPr>
        <w:pStyle w:val="ListParagraph"/>
        <w:numPr>
          <w:ilvl w:val="0"/>
          <w:numId w:val="5"/>
        </w:numPr>
      </w:pPr>
      <w:r w:rsidRPr="006F05A5">
        <w:t>w</w:t>
      </w:r>
      <w:r w:rsidR="003449AE" w:rsidRPr="006F05A5">
        <w:t xml:space="preserve">ebsites/webpages </w:t>
      </w:r>
      <w:r w:rsidR="00A00FEE" w:rsidRPr="006F05A5">
        <w:t>(</w:t>
      </w:r>
      <w:r w:rsidR="003449AE" w:rsidRPr="006F05A5">
        <w:t xml:space="preserve">external facing websites and </w:t>
      </w:r>
      <w:r w:rsidR="00990D9B" w:rsidRPr="006F05A5">
        <w:t xml:space="preserve">those </w:t>
      </w:r>
      <w:r w:rsidR="003449AE" w:rsidRPr="006F05A5">
        <w:t xml:space="preserve">internal to the </w:t>
      </w:r>
      <w:r w:rsidR="00990D9B" w:rsidRPr="006F05A5">
        <w:t>GC</w:t>
      </w:r>
      <w:proofErr w:type="gramStart"/>
      <w:r w:rsidR="00A00FEE" w:rsidRPr="006F05A5">
        <w:t>)</w:t>
      </w:r>
      <w:r w:rsidR="00990D9B" w:rsidRPr="006F05A5">
        <w:t>;</w:t>
      </w:r>
      <w:proofErr w:type="gramEnd"/>
    </w:p>
    <w:p w14:paraId="7AEEEC24" w14:textId="7508E97B" w:rsidR="003449AE" w:rsidRPr="006F05A5" w:rsidRDefault="001846EC">
      <w:pPr>
        <w:pStyle w:val="ListParagraph"/>
        <w:numPr>
          <w:ilvl w:val="0"/>
          <w:numId w:val="5"/>
        </w:numPr>
      </w:pPr>
      <w:r w:rsidRPr="006F05A5">
        <w:t>a</w:t>
      </w:r>
      <w:r w:rsidR="003449AE" w:rsidRPr="006F05A5">
        <w:t xml:space="preserve">dministrator </w:t>
      </w:r>
      <w:proofErr w:type="gramStart"/>
      <w:r w:rsidR="003449AE" w:rsidRPr="006F05A5">
        <w:t>panels</w:t>
      </w:r>
      <w:r w:rsidR="00990D9B" w:rsidRPr="006F05A5">
        <w:t>;</w:t>
      </w:r>
      <w:proofErr w:type="gramEnd"/>
    </w:p>
    <w:p w14:paraId="3AE611C5" w14:textId="71375095" w:rsidR="003449AE" w:rsidRPr="006F05A5" w:rsidRDefault="001846EC">
      <w:pPr>
        <w:pStyle w:val="ListParagraph"/>
        <w:numPr>
          <w:ilvl w:val="0"/>
          <w:numId w:val="5"/>
        </w:numPr>
      </w:pPr>
      <w:r w:rsidRPr="006F05A5">
        <w:t>m</w:t>
      </w:r>
      <w:r w:rsidR="003449AE" w:rsidRPr="006F05A5">
        <w:t xml:space="preserve">obile </w:t>
      </w:r>
      <w:proofErr w:type="gramStart"/>
      <w:r w:rsidR="003449AE" w:rsidRPr="006F05A5">
        <w:t>devices</w:t>
      </w:r>
      <w:r w:rsidR="00990D9B" w:rsidRPr="006F05A5">
        <w:t>;</w:t>
      </w:r>
      <w:proofErr w:type="gramEnd"/>
    </w:p>
    <w:p w14:paraId="2744939A" w14:textId="63E81257" w:rsidR="003449AE" w:rsidRPr="006F05A5" w:rsidRDefault="001846EC">
      <w:pPr>
        <w:pStyle w:val="ListParagraph"/>
        <w:numPr>
          <w:ilvl w:val="0"/>
          <w:numId w:val="5"/>
        </w:numPr>
      </w:pPr>
      <w:r w:rsidRPr="006F05A5">
        <w:t>h</w:t>
      </w:r>
      <w:r w:rsidR="003449AE" w:rsidRPr="006F05A5">
        <w:t xml:space="preserve">ardware, including </w:t>
      </w:r>
      <w:proofErr w:type="gramStart"/>
      <w:r w:rsidR="003449AE" w:rsidRPr="006F05A5">
        <w:t>laptops</w:t>
      </w:r>
      <w:r w:rsidR="00990D9B" w:rsidRPr="006F05A5">
        <w:t>;</w:t>
      </w:r>
      <w:proofErr w:type="gramEnd"/>
    </w:p>
    <w:p w14:paraId="0CDF370B" w14:textId="7AB85256" w:rsidR="003449AE" w:rsidRPr="006F05A5" w:rsidRDefault="001846EC">
      <w:pPr>
        <w:pStyle w:val="ListParagraph"/>
        <w:numPr>
          <w:ilvl w:val="0"/>
          <w:numId w:val="5"/>
        </w:numPr>
      </w:pPr>
      <w:proofErr w:type="gramStart"/>
      <w:r w:rsidRPr="006F05A5">
        <w:t>p</w:t>
      </w:r>
      <w:r w:rsidR="003449AE" w:rsidRPr="006F05A5">
        <w:t>rinters</w:t>
      </w:r>
      <w:r w:rsidR="00990D9B" w:rsidRPr="006F05A5">
        <w:t>;</w:t>
      </w:r>
      <w:proofErr w:type="gramEnd"/>
    </w:p>
    <w:p w14:paraId="6A4F4808" w14:textId="3E861B26" w:rsidR="003449AE" w:rsidRPr="006F05A5" w:rsidRDefault="001846EC">
      <w:pPr>
        <w:pStyle w:val="ListParagraph"/>
        <w:numPr>
          <w:ilvl w:val="0"/>
          <w:numId w:val="5"/>
        </w:numPr>
      </w:pPr>
      <w:r w:rsidRPr="006F05A5">
        <w:t>k</w:t>
      </w:r>
      <w:r w:rsidR="003449AE" w:rsidRPr="006F05A5">
        <w:t xml:space="preserve">iosks and transaction </w:t>
      </w:r>
      <w:proofErr w:type="gramStart"/>
      <w:r w:rsidR="003449AE" w:rsidRPr="006F05A5">
        <w:t>machines</w:t>
      </w:r>
      <w:r w:rsidR="00990D9B" w:rsidRPr="006F05A5">
        <w:t>;</w:t>
      </w:r>
      <w:proofErr w:type="gramEnd"/>
    </w:p>
    <w:p w14:paraId="56D75E26" w14:textId="343EB245" w:rsidR="00EA4E05" w:rsidRPr="006F05A5" w:rsidRDefault="001846EC">
      <w:pPr>
        <w:pStyle w:val="ListParagraph"/>
        <w:numPr>
          <w:ilvl w:val="0"/>
          <w:numId w:val="5"/>
        </w:numPr>
      </w:pPr>
      <w:r w:rsidRPr="006F05A5">
        <w:t>d</w:t>
      </w:r>
      <w:r w:rsidR="003449AE" w:rsidRPr="006F05A5">
        <w:t>ocuments (electronic content or non-web documents)</w:t>
      </w:r>
      <w:r w:rsidR="001A754A" w:rsidRPr="006F05A5">
        <w:t>, including</w:t>
      </w:r>
      <w:r w:rsidR="00EA4E05" w:rsidRPr="006F05A5">
        <w:t>:</w:t>
      </w:r>
    </w:p>
    <w:p w14:paraId="0E909B00" w14:textId="19E34A24" w:rsidR="00EA4E05" w:rsidRPr="006F05A5" w:rsidRDefault="003449AE">
      <w:pPr>
        <w:pStyle w:val="ListParagraph"/>
        <w:numPr>
          <w:ilvl w:val="1"/>
          <w:numId w:val="5"/>
        </w:numPr>
      </w:pPr>
      <w:r w:rsidRPr="006F05A5">
        <w:t xml:space="preserve">instructional and technical manuals for a good or </w:t>
      </w:r>
      <w:proofErr w:type="gramStart"/>
      <w:r w:rsidRPr="006F05A5">
        <w:t>service</w:t>
      </w:r>
      <w:r w:rsidR="0093305C" w:rsidRPr="006F05A5">
        <w:t>;</w:t>
      </w:r>
      <w:proofErr w:type="gramEnd"/>
    </w:p>
    <w:p w14:paraId="001BDB5D" w14:textId="151D6364" w:rsidR="00EA4E05" w:rsidRPr="006F05A5" w:rsidRDefault="003449AE">
      <w:pPr>
        <w:pStyle w:val="ListParagraph"/>
        <w:numPr>
          <w:ilvl w:val="1"/>
          <w:numId w:val="5"/>
        </w:numPr>
      </w:pPr>
      <w:r w:rsidRPr="006F05A5">
        <w:t xml:space="preserve">training </w:t>
      </w:r>
      <w:proofErr w:type="gramStart"/>
      <w:r w:rsidRPr="006F05A5">
        <w:t>materials</w:t>
      </w:r>
      <w:r w:rsidR="0093305C" w:rsidRPr="006F05A5">
        <w:t>;</w:t>
      </w:r>
      <w:proofErr w:type="gramEnd"/>
    </w:p>
    <w:p w14:paraId="5A57C4E5" w14:textId="769F8599" w:rsidR="00EA4E05" w:rsidRPr="006F05A5" w:rsidRDefault="003449AE">
      <w:pPr>
        <w:pStyle w:val="ListParagraph"/>
        <w:numPr>
          <w:ilvl w:val="1"/>
          <w:numId w:val="5"/>
        </w:numPr>
      </w:pPr>
      <w:proofErr w:type="gramStart"/>
      <w:r w:rsidRPr="006F05A5">
        <w:t>presentations</w:t>
      </w:r>
      <w:r w:rsidR="0093305C" w:rsidRPr="006F05A5">
        <w:t>;</w:t>
      </w:r>
      <w:proofErr w:type="gramEnd"/>
    </w:p>
    <w:p w14:paraId="3E6D2E9F" w14:textId="32A07490" w:rsidR="00EA4E05" w:rsidRPr="006F05A5" w:rsidRDefault="003449AE">
      <w:pPr>
        <w:pStyle w:val="ListParagraph"/>
        <w:numPr>
          <w:ilvl w:val="1"/>
          <w:numId w:val="5"/>
        </w:numPr>
      </w:pPr>
      <w:r w:rsidRPr="006F05A5">
        <w:t>reports</w:t>
      </w:r>
      <w:r w:rsidR="0093305C" w:rsidRPr="006F05A5">
        <w:t>; and</w:t>
      </w:r>
    </w:p>
    <w:p w14:paraId="7EC2E7F4" w14:textId="121C6364" w:rsidR="00910339" w:rsidRPr="006F05A5" w:rsidRDefault="003449AE">
      <w:pPr>
        <w:pStyle w:val="ListParagraph"/>
        <w:numPr>
          <w:ilvl w:val="1"/>
          <w:numId w:val="5"/>
        </w:numPr>
      </w:pPr>
      <w:r w:rsidRPr="006F05A5">
        <w:t>emails</w:t>
      </w:r>
      <w:r w:rsidR="001A754A" w:rsidRPr="006F05A5">
        <w:t>.</w:t>
      </w:r>
    </w:p>
    <w:p w14:paraId="1542FC29" w14:textId="56E4B5EF" w:rsidR="00333E89" w:rsidRPr="006F05A5" w:rsidRDefault="003449AE">
      <w:pPr>
        <w:pStyle w:val="ListParagraph"/>
        <w:numPr>
          <w:ilvl w:val="0"/>
          <w:numId w:val="5"/>
        </w:numPr>
      </w:pPr>
      <w:r w:rsidRPr="006F05A5">
        <w:t xml:space="preserve">ICT </w:t>
      </w:r>
      <w:r w:rsidR="001A754A" w:rsidRPr="006F05A5">
        <w:t>s</w:t>
      </w:r>
      <w:r w:rsidRPr="006F05A5">
        <w:t>upport</w:t>
      </w:r>
      <w:r w:rsidR="001A754A" w:rsidRPr="006F05A5">
        <w:t>, including:</w:t>
      </w:r>
    </w:p>
    <w:p w14:paraId="0A83E27D" w14:textId="16D0C4B5" w:rsidR="00333E89" w:rsidRPr="006F05A5" w:rsidRDefault="0093305C">
      <w:pPr>
        <w:pStyle w:val="ListParagraph"/>
        <w:numPr>
          <w:ilvl w:val="1"/>
          <w:numId w:val="5"/>
        </w:numPr>
      </w:pPr>
      <w:r w:rsidRPr="006F05A5">
        <w:t>h</w:t>
      </w:r>
      <w:r w:rsidR="003449AE" w:rsidRPr="006F05A5">
        <w:t xml:space="preserve">elp </w:t>
      </w:r>
      <w:r w:rsidRPr="006F05A5">
        <w:t>d</w:t>
      </w:r>
      <w:r w:rsidR="003449AE" w:rsidRPr="006F05A5">
        <w:t>esks</w:t>
      </w:r>
      <w:r w:rsidR="001A754A" w:rsidRPr="006F05A5">
        <w:t>;</w:t>
      </w:r>
      <w:r w:rsidRPr="006F05A5">
        <w:t xml:space="preserve"> and</w:t>
      </w:r>
    </w:p>
    <w:p w14:paraId="41198B07" w14:textId="502DC295" w:rsidR="003449AE" w:rsidRPr="006F05A5" w:rsidRDefault="003449AE">
      <w:pPr>
        <w:pStyle w:val="ListParagraph"/>
        <w:numPr>
          <w:ilvl w:val="1"/>
          <w:numId w:val="5"/>
        </w:numPr>
      </w:pPr>
      <w:r w:rsidRPr="006F05A5">
        <w:t>customer service support</w:t>
      </w:r>
      <w:r w:rsidR="001A754A" w:rsidRPr="006F05A5">
        <w:t>.</w:t>
      </w:r>
    </w:p>
    <w:p w14:paraId="0BF76862" w14:textId="3B4F2367" w:rsidR="003449AE" w:rsidRPr="006F05A5" w:rsidRDefault="001846EC">
      <w:pPr>
        <w:pStyle w:val="ListParagraph"/>
        <w:numPr>
          <w:ilvl w:val="0"/>
          <w:numId w:val="5"/>
        </w:numPr>
      </w:pPr>
      <w:r w:rsidRPr="006F05A5">
        <w:t>t</w:t>
      </w:r>
      <w:r w:rsidR="003449AE" w:rsidRPr="006F05A5">
        <w:t xml:space="preserve">elecommunications products, including audio/web </w:t>
      </w:r>
      <w:proofErr w:type="gramStart"/>
      <w:r w:rsidR="003449AE" w:rsidRPr="006F05A5">
        <w:t>conferencing</w:t>
      </w:r>
      <w:r w:rsidR="001A754A" w:rsidRPr="006F05A5">
        <w:t>;</w:t>
      </w:r>
      <w:proofErr w:type="gramEnd"/>
    </w:p>
    <w:p w14:paraId="2D6C2D1A" w14:textId="0687F149" w:rsidR="003449AE" w:rsidRPr="006F05A5" w:rsidRDefault="001846EC">
      <w:pPr>
        <w:pStyle w:val="ListParagraph"/>
        <w:numPr>
          <w:ilvl w:val="0"/>
          <w:numId w:val="5"/>
        </w:numPr>
      </w:pPr>
      <w:r w:rsidRPr="006F05A5">
        <w:t>g</w:t>
      </w:r>
      <w:r w:rsidR="003449AE" w:rsidRPr="006F05A5">
        <w:t xml:space="preserve">roup </w:t>
      </w:r>
      <w:proofErr w:type="gramStart"/>
      <w:r w:rsidR="003449AE" w:rsidRPr="006F05A5">
        <w:t>chat</w:t>
      </w:r>
      <w:r w:rsidR="00066DF8" w:rsidRPr="006F05A5">
        <w:t>s</w:t>
      </w:r>
      <w:r w:rsidR="001A754A" w:rsidRPr="006F05A5">
        <w:t>;</w:t>
      </w:r>
      <w:proofErr w:type="gramEnd"/>
    </w:p>
    <w:p w14:paraId="2A0B0C73" w14:textId="1983F366" w:rsidR="003449AE" w:rsidRPr="006F05A5" w:rsidRDefault="00066DF8">
      <w:pPr>
        <w:pStyle w:val="ListParagraph"/>
        <w:numPr>
          <w:ilvl w:val="0"/>
          <w:numId w:val="5"/>
        </w:numPr>
      </w:pPr>
      <w:r w:rsidRPr="006F05A5">
        <w:t>v</w:t>
      </w:r>
      <w:r w:rsidR="003449AE" w:rsidRPr="006F05A5">
        <w:t>ideos</w:t>
      </w:r>
      <w:r w:rsidR="001A754A" w:rsidRPr="006F05A5">
        <w:t>; and</w:t>
      </w:r>
    </w:p>
    <w:p w14:paraId="738A7F33" w14:textId="16485FF3" w:rsidR="00CE2E42" w:rsidRPr="006F05A5" w:rsidRDefault="00066DF8">
      <w:pPr>
        <w:pStyle w:val="ListParagraph"/>
        <w:numPr>
          <w:ilvl w:val="0"/>
          <w:numId w:val="5"/>
        </w:numPr>
      </w:pPr>
      <w:r w:rsidRPr="006F05A5">
        <w:t>i</w:t>
      </w:r>
      <w:r w:rsidR="003449AE" w:rsidRPr="006F05A5">
        <w:t>nformation technology services</w:t>
      </w:r>
      <w:bookmarkStart w:id="5" w:name="_Toc208490739"/>
      <w:r w:rsidR="001A754A" w:rsidRPr="006F05A5">
        <w:t>.</w:t>
      </w:r>
    </w:p>
    <w:p w14:paraId="48114263" w14:textId="2A9AA1D2" w:rsidR="00511189" w:rsidRPr="006F05A5" w:rsidRDefault="003D49D0" w:rsidP="006F05A5">
      <w:r w:rsidRPr="006F05A5">
        <w:t xml:space="preserve">If </w:t>
      </w:r>
      <w:r w:rsidR="00FD534B" w:rsidRPr="006F05A5">
        <w:t xml:space="preserve">the </w:t>
      </w:r>
      <w:r w:rsidR="001169DF" w:rsidRPr="00200EEA">
        <w:t>Business Owner</w:t>
      </w:r>
      <w:r w:rsidR="00FD534B" w:rsidRPr="006F05A5">
        <w:t xml:space="preserve"> is</w:t>
      </w:r>
      <w:r w:rsidRPr="006F05A5">
        <w:t xml:space="preserve"> </w:t>
      </w:r>
      <w:r w:rsidR="00376588" w:rsidRPr="006F05A5">
        <w:t xml:space="preserve">unsure </w:t>
      </w:r>
      <w:r w:rsidRPr="006F05A5">
        <w:t>whether something is ICT, ask</w:t>
      </w:r>
      <w:r w:rsidR="00511189" w:rsidRPr="006F05A5">
        <w:t>:</w:t>
      </w:r>
    </w:p>
    <w:p w14:paraId="12EAB0AF" w14:textId="5F282D63" w:rsidR="00511189" w:rsidRPr="006F05A5" w:rsidRDefault="00511189">
      <w:pPr>
        <w:pStyle w:val="ListParagraph"/>
        <w:numPr>
          <w:ilvl w:val="0"/>
          <w:numId w:val="6"/>
        </w:numPr>
      </w:pPr>
      <w:r w:rsidRPr="006F05A5">
        <w:lastRenderedPageBreak/>
        <w:t>Is</w:t>
      </w:r>
      <w:r w:rsidR="003D49D0" w:rsidRPr="006F05A5">
        <w:t xml:space="preserve"> it digital?</w:t>
      </w:r>
    </w:p>
    <w:p w14:paraId="369A1207" w14:textId="07E0BFFF" w:rsidR="00511189" w:rsidRPr="006F05A5" w:rsidRDefault="00511189">
      <w:pPr>
        <w:pStyle w:val="ListParagraph"/>
        <w:numPr>
          <w:ilvl w:val="0"/>
          <w:numId w:val="6"/>
        </w:numPr>
      </w:pPr>
      <w:r w:rsidRPr="006F05A5">
        <w:t>D</w:t>
      </w:r>
      <w:r w:rsidR="003D49D0" w:rsidRPr="006F05A5">
        <w:t>oes someone interact with it?</w:t>
      </w:r>
    </w:p>
    <w:p w14:paraId="0B12142E" w14:textId="28B22158" w:rsidR="003D49D0" w:rsidRPr="006F05A5" w:rsidRDefault="003D49D0" w:rsidP="006F05A5">
      <w:r w:rsidRPr="006F05A5">
        <w:t xml:space="preserve">If the answer to </w:t>
      </w:r>
      <w:proofErr w:type="gramStart"/>
      <w:r w:rsidRPr="00200EEA">
        <w:rPr>
          <w:rStyle w:val="Strong"/>
        </w:rPr>
        <w:t>both</w:t>
      </w:r>
      <w:r w:rsidRPr="006F05A5">
        <w:t xml:space="preserve"> of these</w:t>
      </w:r>
      <w:proofErr w:type="gramEnd"/>
      <w:r w:rsidR="001F47ED" w:rsidRPr="006F05A5">
        <w:t xml:space="preserve"> questions is </w:t>
      </w:r>
      <w:r w:rsidR="00B17CF6" w:rsidRPr="006F05A5">
        <w:t>“</w:t>
      </w:r>
      <w:r w:rsidR="001F47ED" w:rsidRPr="006F05A5">
        <w:t>yes</w:t>
      </w:r>
      <w:r w:rsidR="00B17CF6" w:rsidRPr="006F05A5">
        <w:t>”</w:t>
      </w:r>
      <w:r w:rsidR="001F47ED" w:rsidRPr="006F05A5">
        <w:t>,</w:t>
      </w:r>
      <w:r w:rsidRPr="006F05A5">
        <w:t xml:space="preserve"> </w:t>
      </w:r>
      <w:r w:rsidR="00FD534B" w:rsidRPr="006F05A5">
        <w:t>the</w:t>
      </w:r>
      <w:r w:rsidR="00784EAB" w:rsidRPr="006F05A5">
        <w:t>n</w:t>
      </w:r>
      <w:r w:rsidR="001F47ED" w:rsidRPr="006F05A5">
        <w:t xml:space="preserve"> the EN 301 549 (2021) </w:t>
      </w:r>
      <w:r w:rsidR="00EB15FE" w:rsidRPr="006F05A5">
        <w:t xml:space="preserve">likely </w:t>
      </w:r>
      <w:r w:rsidR="001F47ED" w:rsidRPr="006F05A5">
        <w:t>applies</w:t>
      </w:r>
      <w:r w:rsidR="00962E09" w:rsidRPr="006F05A5">
        <w:t xml:space="preserve"> to your procurement.</w:t>
      </w:r>
    </w:p>
    <w:p w14:paraId="60F2E85B" w14:textId="740E5861" w:rsidR="00AC2F16" w:rsidRPr="00CC05F1" w:rsidRDefault="001A754A" w:rsidP="00CC05F1">
      <w:r w:rsidRPr="00CC05F1">
        <w:t xml:space="preserve">The </w:t>
      </w:r>
      <w:r w:rsidRPr="00200EEA">
        <w:rPr>
          <w:rStyle w:val="Strong"/>
        </w:rPr>
        <w:t>type</w:t>
      </w:r>
      <w:r w:rsidRPr="00CC05F1">
        <w:t xml:space="preserve"> and </w:t>
      </w:r>
      <w:r w:rsidRPr="00200EEA">
        <w:rPr>
          <w:rStyle w:val="Strong"/>
        </w:rPr>
        <w:t>functionality</w:t>
      </w:r>
      <w:r w:rsidRPr="00CC05F1">
        <w:t xml:space="preserve"> of the ICT goods or services that the GC is buying determine t</w:t>
      </w:r>
      <w:r w:rsidR="00AC2F16" w:rsidRPr="00CC05F1">
        <w:t>he</w:t>
      </w:r>
      <w:r w:rsidRPr="00CC05F1">
        <w:t xml:space="preserve"> method of supply and the</w:t>
      </w:r>
      <w:r w:rsidR="00AC2F16" w:rsidRPr="00CC05F1">
        <w:t xml:space="preserve"> accessibility requirements </w:t>
      </w:r>
      <w:r w:rsidRPr="00CC05F1">
        <w:t xml:space="preserve">you will need </w:t>
      </w:r>
      <w:r w:rsidR="00066DF8" w:rsidRPr="00CC05F1">
        <w:t xml:space="preserve">to </w:t>
      </w:r>
      <w:r w:rsidR="00AC2F16" w:rsidRPr="00CC05F1">
        <w:t xml:space="preserve">include in the solicitation, </w:t>
      </w:r>
      <w:r w:rsidRPr="00CC05F1">
        <w:t>including the</w:t>
      </w:r>
      <w:r w:rsidR="00570DFB" w:rsidRPr="00CC05F1">
        <w:t xml:space="preserve"> </w:t>
      </w:r>
      <w:r w:rsidR="00AC2F16" w:rsidRPr="00CC05F1">
        <w:t>evaluation grid</w:t>
      </w:r>
      <w:r w:rsidRPr="00CC05F1">
        <w:t>.</w:t>
      </w:r>
      <w:r w:rsidR="00AC2F16" w:rsidRPr="00CC05F1">
        <w:t xml:space="preserve"> Th</w:t>
      </w:r>
      <w:r w:rsidRPr="00CC05F1">
        <w:t xml:space="preserve">is also applies to a </w:t>
      </w:r>
      <w:r w:rsidR="00F11541" w:rsidRPr="00CC05F1">
        <w:t xml:space="preserve">procurement </w:t>
      </w:r>
      <w:r w:rsidRPr="00CC05F1">
        <w:t xml:space="preserve">of </w:t>
      </w:r>
      <w:r w:rsidR="00AC2F16" w:rsidRPr="00CC05F1">
        <w:t xml:space="preserve">a good or service </w:t>
      </w:r>
      <w:r w:rsidRPr="00CC05F1">
        <w:t xml:space="preserve">this is not itself ICT, but </w:t>
      </w:r>
      <w:r w:rsidR="00AC2F16" w:rsidRPr="00CC05F1">
        <w:t xml:space="preserve">that </w:t>
      </w:r>
      <w:r w:rsidR="00204ECF" w:rsidRPr="00CC05F1">
        <w:t xml:space="preserve">ICT </w:t>
      </w:r>
      <w:r w:rsidRPr="00CC05F1">
        <w:t xml:space="preserve">will </w:t>
      </w:r>
      <w:r w:rsidR="00AC2F16" w:rsidRPr="00CC05F1">
        <w:t>support.</w:t>
      </w:r>
    </w:p>
    <w:p w14:paraId="1B078D2F" w14:textId="6775D9A8" w:rsidR="00645577" w:rsidRPr="00CC05F1" w:rsidRDefault="00645577" w:rsidP="00CC05F1">
      <w:pPr>
        <w:pStyle w:val="Heading2"/>
      </w:pPr>
      <w:bookmarkStart w:id="6" w:name="_Toc187907135"/>
      <w:r w:rsidRPr="00CC05F1">
        <w:t xml:space="preserve">Accessibility Standards Canada </w:t>
      </w:r>
      <w:r w:rsidR="00B902EB" w:rsidRPr="00CC05F1">
        <w:t>adopts</w:t>
      </w:r>
      <w:r w:rsidRPr="00CC05F1">
        <w:t xml:space="preserve"> the E</w:t>
      </w:r>
      <w:r w:rsidR="00082B5B" w:rsidRPr="00CC05F1">
        <w:t>N</w:t>
      </w:r>
      <w:r w:rsidRPr="00CC05F1">
        <w:t xml:space="preserve"> 301 549</w:t>
      </w:r>
      <w:bookmarkEnd w:id="6"/>
    </w:p>
    <w:p w14:paraId="7CBCC6F8" w14:textId="4006D294" w:rsidR="00645577" w:rsidRPr="00200EEA" w:rsidRDefault="00645577" w:rsidP="00CC05F1">
      <w:hyperlink r:id="rId20" w:history="1">
        <w:r w:rsidRPr="00200EEA">
          <w:rPr>
            <w:rStyle w:val="Hyperlink"/>
          </w:rPr>
          <w:t>Accessible Standards Canada</w:t>
        </w:r>
      </w:hyperlink>
      <w:r w:rsidRPr="00200EEA">
        <w:t xml:space="preserve"> has adopted </w:t>
      </w:r>
      <w:r w:rsidRPr="00CC05F1">
        <w:t>“</w:t>
      </w:r>
      <w:r w:rsidRPr="00200EEA">
        <w:t>CAN/ASC - EN 301 549:2024 Accessibility requirements for ICT products and services (EN 301 549:2021, IDT)</w:t>
      </w:r>
      <w:r w:rsidR="00200EEA">
        <w:t xml:space="preserve"> </w:t>
      </w:r>
      <w:r w:rsidRPr="00200EEA">
        <w:t>as a published National Standard of Canada. As an official standard of the Government of Canada, it is approved for use throughout the country.</w:t>
      </w:r>
      <w:r w:rsidR="00B252F7" w:rsidRPr="00200EEA">
        <w:t>” This standard is not yet mandatory for the GC.</w:t>
      </w:r>
    </w:p>
    <w:p w14:paraId="2EB28420" w14:textId="48C4C5D3" w:rsidR="007B52B7" w:rsidRPr="00CC05F1" w:rsidRDefault="008C2109" w:rsidP="00CC05F1">
      <w:pPr>
        <w:pStyle w:val="Heading2"/>
      </w:pPr>
      <w:bookmarkStart w:id="7" w:name="_Toc187907136"/>
      <w:r w:rsidRPr="00CC05F1">
        <w:t>Us</w:t>
      </w:r>
      <w:r w:rsidR="007B52B7" w:rsidRPr="00CC05F1">
        <w:t xml:space="preserve">e the EN 301 549 (2021) over </w:t>
      </w:r>
      <w:r w:rsidR="00FB6129" w:rsidRPr="00CC05F1">
        <w:t xml:space="preserve">any version of </w:t>
      </w:r>
      <w:r w:rsidR="007B52B7" w:rsidRPr="00CC05F1">
        <w:t xml:space="preserve">the </w:t>
      </w:r>
      <w:r w:rsidR="00367786" w:rsidRPr="00CC05F1">
        <w:t xml:space="preserve">Web Content Accessibility Guidelines (WCAG) </w:t>
      </w:r>
      <w:r w:rsidR="00FB6129" w:rsidRPr="00CC05F1">
        <w:t>alone</w:t>
      </w:r>
      <w:bookmarkEnd w:id="7"/>
    </w:p>
    <w:p w14:paraId="7BD101AB" w14:textId="679311C2" w:rsidR="00DF1FFA" w:rsidRPr="00CC05F1" w:rsidRDefault="00DF1FFA" w:rsidP="00CC05F1">
      <w:r w:rsidRPr="00CC05F1">
        <w:t xml:space="preserve">While </w:t>
      </w:r>
      <w:r w:rsidR="006D6A08" w:rsidRPr="00CC05F1">
        <w:t>the</w:t>
      </w:r>
      <w:r w:rsidR="006832A2" w:rsidRPr="00CC05F1">
        <w:t xml:space="preserve"> </w:t>
      </w:r>
      <w:hyperlink r:id="rId21" w:history="1">
        <w:r w:rsidR="008710A6" w:rsidRPr="00CC05F1">
          <w:rPr>
            <w:rStyle w:val="Hyperlink"/>
          </w:rPr>
          <w:t>Standard on Web Accessibility</w:t>
        </w:r>
      </w:hyperlink>
      <w:r w:rsidR="008710A6" w:rsidRPr="00CC05F1">
        <w:t xml:space="preserve"> </w:t>
      </w:r>
      <w:r w:rsidR="00027980" w:rsidRPr="00CC05F1">
        <w:t xml:space="preserve">requires </w:t>
      </w:r>
      <w:r w:rsidR="00345F40" w:rsidRPr="00CC05F1">
        <w:t>each</w:t>
      </w:r>
      <w:r w:rsidR="00CA50C5" w:rsidRPr="00CC05F1">
        <w:t xml:space="preserve"> </w:t>
      </w:r>
      <w:r w:rsidR="00697A16" w:rsidRPr="00CC05F1">
        <w:t xml:space="preserve">public-facing government </w:t>
      </w:r>
      <w:hyperlink r:id="rId22" w:anchor="webpage" w:tooltip="Web page: definition" w:history="1">
        <w:r w:rsidR="00A21635" w:rsidRPr="00CC05F1">
          <w:rPr>
            <w:rStyle w:val="Hyperlink"/>
          </w:rPr>
          <w:t>Web page</w:t>
        </w:r>
      </w:hyperlink>
      <w:r w:rsidR="00F8712F" w:rsidRPr="00CC05F1">
        <w:t xml:space="preserve"> </w:t>
      </w:r>
      <w:r w:rsidR="00204ECF" w:rsidRPr="00CC05F1">
        <w:t>to</w:t>
      </w:r>
      <w:r w:rsidR="00697A16" w:rsidRPr="00CC05F1">
        <w:t xml:space="preserve"> </w:t>
      </w:r>
      <w:r w:rsidR="00A21635" w:rsidRPr="00CC05F1">
        <w:t xml:space="preserve">meet all </w:t>
      </w:r>
      <w:r w:rsidR="00287309" w:rsidRPr="00CC05F1">
        <w:t>five</w:t>
      </w:r>
      <w:r w:rsidR="00204ECF" w:rsidRPr="00CC05F1">
        <w:t xml:space="preserve"> </w:t>
      </w:r>
      <w:hyperlink r:id="rId23" w:anchor="conformance-reqs" w:history="1">
        <w:r w:rsidR="00A21635" w:rsidRPr="00CC05F1">
          <w:rPr>
            <w:rStyle w:val="Hyperlink"/>
          </w:rPr>
          <w:t>WCAG</w:t>
        </w:r>
        <w:r w:rsidR="00F8712F" w:rsidRPr="00CC05F1">
          <w:rPr>
            <w:rStyle w:val="Hyperlink"/>
          </w:rPr>
          <w:t xml:space="preserve"> </w:t>
        </w:r>
        <w:r w:rsidR="00A21635" w:rsidRPr="00CC05F1">
          <w:rPr>
            <w:rStyle w:val="Hyperlink"/>
          </w:rPr>
          <w:t>2.0 conformance requirements</w:t>
        </w:r>
      </w:hyperlink>
      <w:r w:rsidRPr="00CC05F1">
        <w:t xml:space="preserve">, </w:t>
      </w:r>
      <w:r w:rsidR="00287309" w:rsidRPr="00CC05F1">
        <w:t xml:space="preserve">the </w:t>
      </w:r>
      <w:r w:rsidRPr="00CC05F1">
        <w:t>T</w:t>
      </w:r>
      <w:r w:rsidR="00287309" w:rsidRPr="00CC05F1">
        <w:t xml:space="preserve">reasury Board </w:t>
      </w:r>
      <w:r w:rsidR="006D6A08" w:rsidRPr="00CC05F1">
        <w:t xml:space="preserve">of Canada </w:t>
      </w:r>
      <w:r w:rsidR="00287309" w:rsidRPr="00CC05F1">
        <w:t>Secretariat (T</w:t>
      </w:r>
      <w:r w:rsidRPr="00CC05F1">
        <w:t>BS</w:t>
      </w:r>
      <w:r w:rsidR="00287309" w:rsidRPr="00CC05F1">
        <w:t>)</w:t>
      </w:r>
      <w:r w:rsidR="006D6A08" w:rsidRPr="00CC05F1">
        <w:t xml:space="preserve"> </w:t>
      </w:r>
      <w:r w:rsidR="00CC7C8B" w:rsidRPr="00CC05F1">
        <w:t>is curre</w:t>
      </w:r>
      <w:r w:rsidR="00CC7C8B" w:rsidRPr="00200EEA">
        <w:t>ntly reviewing the Standard</w:t>
      </w:r>
      <w:r w:rsidR="001067A7" w:rsidRPr="00200EEA">
        <w:t xml:space="preserve"> on Web Accessibility </w:t>
      </w:r>
      <w:r w:rsidR="001A754A" w:rsidRPr="00200EEA">
        <w:t>and</w:t>
      </w:r>
      <w:r w:rsidR="00287309" w:rsidRPr="00200EEA">
        <w:t xml:space="preserve"> </w:t>
      </w:r>
      <w:r w:rsidR="0033521A" w:rsidRPr="00CC05F1">
        <w:t>recommends that organizations</w:t>
      </w:r>
      <w:r w:rsidRPr="00CC05F1">
        <w:t>:</w:t>
      </w:r>
    </w:p>
    <w:p w14:paraId="394F3350" w14:textId="4B61E70F" w:rsidR="00DF1FFA" w:rsidRPr="00CC05F1" w:rsidRDefault="0033521A">
      <w:pPr>
        <w:pStyle w:val="ListParagraph"/>
        <w:numPr>
          <w:ilvl w:val="0"/>
          <w:numId w:val="7"/>
        </w:numPr>
      </w:pPr>
      <w:r w:rsidRPr="00CC05F1">
        <w:t xml:space="preserve">adopt the </w:t>
      </w:r>
      <w:r w:rsidR="006B2DA2" w:rsidRPr="00CC05F1">
        <w:t>CAN/ASC</w:t>
      </w:r>
      <w:r w:rsidR="00D95ABF" w:rsidRPr="00CC05F1">
        <w:t xml:space="preserve"> standard (</w:t>
      </w:r>
      <w:hyperlink r:id="rId24" w:history="1">
        <w:r w:rsidR="003C2C47" w:rsidRPr="00CC05F1">
          <w:rPr>
            <w:rStyle w:val="Hyperlink"/>
          </w:rPr>
          <w:t>EN 301 549</w:t>
        </w:r>
      </w:hyperlink>
      <w:r w:rsidR="00527E82" w:rsidRPr="00200EEA">
        <w:t>);</w:t>
      </w:r>
      <w:r w:rsidR="001A754A" w:rsidRPr="00200EEA">
        <w:t xml:space="preserve"> and</w:t>
      </w:r>
    </w:p>
    <w:p w14:paraId="11837C3F" w14:textId="4DC23882" w:rsidR="007B52B7" w:rsidRPr="00CC05F1" w:rsidRDefault="00066DF8">
      <w:pPr>
        <w:pStyle w:val="ListParagraph"/>
        <w:numPr>
          <w:ilvl w:val="0"/>
          <w:numId w:val="7"/>
        </w:numPr>
      </w:pPr>
      <w:r w:rsidRPr="00CC05F1">
        <w:t>follow</w:t>
      </w:r>
      <w:r w:rsidR="003C2C47" w:rsidRPr="00CC05F1">
        <w:t xml:space="preserve"> the </w:t>
      </w:r>
      <w:r w:rsidR="0079620F" w:rsidRPr="00CC05F1">
        <w:t xml:space="preserve">guidance in the </w:t>
      </w:r>
      <w:hyperlink r:id="rId25" w:history="1">
        <w:r w:rsidR="0079620F" w:rsidRPr="00CC05F1">
          <w:rPr>
            <w:rStyle w:val="Hyperlink"/>
          </w:rPr>
          <w:t>Guideline on Making Information Technology Usable by All</w:t>
        </w:r>
      </w:hyperlink>
      <w:r w:rsidR="001A754A" w:rsidRPr="00200EEA">
        <w:t>.</w:t>
      </w:r>
    </w:p>
    <w:p w14:paraId="7C422E56" w14:textId="412E03E7" w:rsidR="007B52B7" w:rsidRPr="00200EEA" w:rsidRDefault="006E0DAE" w:rsidP="00CC05F1">
      <w:r w:rsidRPr="00200EEA">
        <w:t>Note:</w:t>
      </w:r>
      <w:r w:rsidRPr="00CC05F1">
        <w:t xml:space="preserve"> </w:t>
      </w:r>
      <w:r w:rsidR="00806BF1" w:rsidRPr="00CC05F1">
        <w:t>T</w:t>
      </w:r>
      <w:r w:rsidR="00DF1FFA" w:rsidRPr="00CC05F1">
        <w:t>h</w:t>
      </w:r>
      <w:r w:rsidR="007B52B7" w:rsidRPr="00CC05F1">
        <w:t>e EN 301 549 (2021)</w:t>
      </w:r>
      <w:r w:rsidR="00E76417" w:rsidRPr="00CC05F1">
        <w:t xml:space="preserve"> is a more inclusive standard and</w:t>
      </w:r>
      <w:r w:rsidR="007B52B7" w:rsidRPr="00CC05F1">
        <w:t xml:space="preserve"> exceeds the minimum required by the Standard on Web Accessibility</w:t>
      </w:r>
      <w:r w:rsidR="00DF1FFA" w:rsidRPr="00CC05F1">
        <w:t xml:space="preserve">. For example, </w:t>
      </w:r>
      <w:r w:rsidR="00D863D1" w:rsidRPr="00200EEA">
        <w:t xml:space="preserve">the EN 501 349 (2021) </w:t>
      </w:r>
      <w:r w:rsidR="007B52B7" w:rsidRPr="00200EEA">
        <w:t>includes:</w:t>
      </w:r>
    </w:p>
    <w:p w14:paraId="11F894F4" w14:textId="25E116A2" w:rsidR="007B52B7" w:rsidRPr="00200EEA" w:rsidRDefault="007B52B7">
      <w:pPr>
        <w:pStyle w:val="ListParagraph"/>
        <w:numPr>
          <w:ilvl w:val="0"/>
          <w:numId w:val="8"/>
        </w:numPr>
      </w:pPr>
      <w:r w:rsidRPr="00200EEA">
        <w:t>WCAG 2.1 for web, native software</w:t>
      </w:r>
      <w:r w:rsidR="00D863D1" w:rsidRPr="00200EEA">
        <w:t>,</w:t>
      </w:r>
      <w:r w:rsidRPr="00200EEA">
        <w:t xml:space="preserve"> and non-web </w:t>
      </w:r>
      <w:proofErr w:type="gramStart"/>
      <w:r w:rsidRPr="00200EEA">
        <w:t>documents</w:t>
      </w:r>
      <w:r w:rsidR="00D863D1" w:rsidRPr="00200EEA">
        <w:t>;</w:t>
      </w:r>
      <w:proofErr w:type="gramEnd"/>
    </w:p>
    <w:p w14:paraId="087703ED" w14:textId="34ED53AA" w:rsidR="007B52B7" w:rsidRPr="00200EEA" w:rsidRDefault="007B52B7">
      <w:pPr>
        <w:pStyle w:val="ListParagraph"/>
        <w:numPr>
          <w:ilvl w:val="0"/>
          <w:numId w:val="8"/>
        </w:numPr>
      </w:pPr>
      <w:r w:rsidRPr="00200EEA">
        <w:t>additional requirements for hardware, authoring tools, support services</w:t>
      </w:r>
      <w:r w:rsidR="00066DF8" w:rsidRPr="00200EEA">
        <w:t>,</w:t>
      </w:r>
      <w:r w:rsidRPr="00200EEA">
        <w:t xml:space="preserve"> and more</w:t>
      </w:r>
      <w:r w:rsidR="00D863D1" w:rsidRPr="00200EEA">
        <w:t>.</w:t>
      </w:r>
    </w:p>
    <w:p w14:paraId="071679A5" w14:textId="6B802217" w:rsidR="00DF1FFA" w:rsidRPr="00CC05F1" w:rsidRDefault="00F01A57" w:rsidP="00CC05F1">
      <w:r w:rsidRPr="00200EEA">
        <w:t>Ongoing advancements in technology require the GC to use a broader standard for ICT accessibility.</w:t>
      </w:r>
      <w:r w:rsidR="007B52B7" w:rsidRPr="00200EEA">
        <w:t xml:space="preserve"> </w:t>
      </w:r>
      <w:r w:rsidR="007B52B7" w:rsidRPr="00CC05F1">
        <w:t xml:space="preserve">This </w:t>
      </w:r>
      <w:r w:rsidR="00DF1FFA" w:rsidRPr="00CC05F1">
        <w:t xml:space="preserve">is why </w:t>
      </w:r>
      <w:r w:rsidR="00636844" w:rsidRPr="00CC05F1">
        <w:t xml:space="preserve">this guide </w:t>
      </w:r>
      <w:r w:rsidR="007B52B7" w:rsidRPr="00CC05F1">
        <w:t>recommend</w:t>
      </w:r>
      <w:r w:rsidR="00636844" w:rsidRPr="00CC05F1">
        <w:t>s</w:t>
      </w:r>
      <w:r w:rsidR="007B52B7" w:rsidRPr="00CC05F1">
        <w:t xml:space="preserve"> t</w:t>
      </w:r>
      <w:r w:rsidR="00316C1B" w:rsidRPr="00CC05F1">
        <w:t xml:space="preserve">hat </w:t>
      </w:r>
      <w:r w:rsidR="00D863D1" w:rsidRPr="00CC05F1">
        <w:t>Business Owners</w:t>
      </w:r>
      <w:r w:rsidR="00066DF8" w:rsidRPr="00CC05F1">
        <w:t>:</w:t>
      </w:r>
    </w:p>
    <w:p w14:paraId="7340AF49" w14:textId="764B9DBD" w:rsidR="00DF1FFA" w:rsidRPr="00CC05F1" w:rsidRDefault="007B52B7">
      <w:pPr>
        <w:pStyle w:val="ListParagraph"/>
        <w:numPr>
          <w:ilvl w:val="0"/>
          <w:numId w:val="9"/>
        </w:numPr>
      </w:pPr>
      <w:r w:rsidRPr="00CC05F1">
        <w:lastRenderedPageBreak/>
        <w:t xml:space="preserve">implement the EN 301 549 (2021) until an updated EN 301 549 is published and there is guidance to move to the next </w:t>
      </w:r>
      <w:proofErr w:type="gramStart"/>
      <w:r w:rsidRPr="00CC05F1">
        <w:t>version</w:t>
      </w:r>
      <w:r w:rsidR="00D863D1" w:rsidRPr="00CC05F1">
        <w:t>;</w:t>
      </w:r>
      <w:proofErr w:type="gramEnd"/>
    </w:p>
    <w:p w14:paraId="6142E88D" w14:textId="0A132E12" w:rsidR="007B52B7" w:rsidRPr="00CC05F1" w:rsidRDefault="00855DEB">
      <w:pPr>
        <w:pStyle w:val="ListParagraph"/>
        <w:numPr>
          <w:ilvl w:val="0"/>
          <w:numId w:val="9"/>
        </w:numPr>
      </w:pPr>
      <w:r w:rsidRPr="00CC05F1">
        <w:t xml:space="preserve">do </w:t>
      </w:r>
      <w:r w:rsidR="00DF1FFA" w:rsidRPr="00CC05F1">
        <w:t>not</w:t>
      </w:r>
      <w:r w:rsidR="007B52B7" w:rsidRPr="00CC05F1">
        <w:t xml:space="preserve"> </w:t>
      </w:r>
      <w:r w:rsidR="00962E09" w:rsidRPr="00CC05F1">
        <w:t>us</w:t>
      </w:r>
      <w:r w:rsidR="00DF1FFA" w:rsidRPr="00CC05F1">
        <w:t>e</w:t>
      </w:r>
      <w:r w:rsidR="007B52B7" w:rsidRPr="00CC05F1">
        <w:t xml:space="preserve"> </w:t>
      </w:r>
      <w:r w:rsidR="00316C1B" w:rsidRPr="00CC05F1">
        <w:t xml:space="preserve">only </w:t>
      </w:r>
      <w:r w:rsidR="001A67A3" w:rsidRPr="00CC05F1">
        <w:t xml:space="preserve">any version of </w:t>
      </w:r>
      <w:r w:rsidR="00316C1B" w:rsidRPr="00CC05F1">
        <w:t xml:space="preserve">the </w:t>
      </w:r>
      <w:r w:rsidR="007B52B7" w:rsidRPr="00CC05F1">
        <w:t>WCAG</w:t>
      </w:r>
      <w:r w:rsidR="00962E09" w:rsidRPr="00CC05F1">
        <w:t xml:space="preserve"> standard</w:t>
      </w:r>
      <w:r w:rsidR="00F66B67" w:rsidRPr="00CC05F1">
        <w:t xml:space="preserve"> alone, rather use the EN 301 549 (2021) which includes WCAG 2.1</w:t>
      </w:r>
      <w:r w:rsidR="009D6703" w:rsidRPr="00CC05F1">
        <w:t>;</w:t>
      </w:r>
      <w:r w:rsidR="007C2273" w:rsidRPr="00CC05F1">
        <w:t xml:space="preserve"> and</w:t>
      </w:r>
    </w:p>
    <w:p w14:paraId="50AA85BA" w14:textId="39E02200" w:rsidR="009D6703" w:rsidRPr="00CC05F1" w:rsidRDefault="00902329">
      <w:pPr>
        <w:pStyle w:val="ListParagraph"/>
        <w:numPr>
          <w:ilvl w:val="0"/>
          <w:numId w:val="9"/>
        </w:numPr>
      </w:pPr>
      <w:r w:rsidRPr="00CC05F1">
        <w:t xml:space="preserve">can use the EN 301 549 (2021) and </w:t>
      </w:r>
      <w:hyperlink r:id="rId26" w:history="1">
        <w:r w:rsidRPr="00CC05F1">
          <w:rPr>
            <w:rStyle w:val="Hyperlink"/>
          </w:rPr>
          <w:t>WCAG 2.2</w:t>
        </w:r>
      </w:hyperlink>
      <w:r w:rsidRPr="00CC05F1">
        <w:t>.</w:t>
      </w:r>
    </w:p>
    <w:p w14:paraId="5EE048D4" w14:textId="24B3D16F" w:rsidR="007B52B7" w:rsidRPr="00200EEA" w:rsidRDefault="008C2109" w:rsidP="00CC05F1">
      <w:pPr>
        <w:pStyle w:val="Heading2"/>
      </w:pPr>
      <w:bookmarkStart w:id="8" w:name="_Toc187907137"/>
      <w:r w:rsidRPr="00CC05F1">
        <w:t>In</w:t>
      </w:r>
      <w:r w:rsidR="007B52B7" w:rsidRPr="00CC05F1">
        <w:t>corporate the EN 301 549</w:t>
      </w:r>
      <w:r w:rsidR="008D6887" w:rsidRPr="00CC05F1">
        <w:t xml:space="preserve"> (2021)</w:t>
      </w:r>
      <w:r w:rsidR="007B52B7" w:rsidRPr="00CC05F1">
        <w:t xml:space="preserve"> as a best practice</w:t>
      </w:r>
      <w:bookmarkEnd w:id="8"/>
    </w:p>
    <w:p w14:paraId="6989DE04" w14:textId="24CDDFA1" w:rsidR="007B52B7" w:rsidRPr="00CC05F1" w:rsidRDefault="00855DEB" w:rsidP="00CC05F1">
      <w:r w:rsidRPr="00CC05F1">
        <w:t>We</w:t>
      </w:r>
      <w:r w:rsidR="0031208D" w:rsidRPr="00CC05F1">
        <w:t xml:space="preserve"> </w:t>
      </w:r>
      <w:r w:rsidR="00B9112F" w:rsidRPr="00CC05F1">
        <w:t xml:space="preserve">also </w:t>
      </w:r>
      <w:r w:rsidR="0031208D" w:rsidRPr="00CC05F1">
        <w:t xml:space="preserve">recommend that </w:t>
      </w:r>
      <w:r w:rsidR="00D863D1" w:rsidRPr="00CC05F1">
        <w:t>Business Owners</w:t>
      </w:r>
      <w:r w:rsidR="0031208D" w:rsidRPr="00CC05F1">
        <w:t xml:space="preserve"> </w:t>
      </w:r>
      <w:r w:rsidR="007B52B7" w:rsidRPr="00CC05F1">
        <w:t xml:space="preserve">include all relevant ICT </w:t>
      </w:r>
      <w:r w:rsidR="0031208D" w:rsidRPr="00CC05F1">
        <w:t>accessibility requirements</w:t>
      </w:r>
      <w:r w:rsidR="007B52B7" w:rsidRPr="00CC05F1">
        <w:t xml:space="preserve"> from the EN 301 549</w:t>
      </w:r>
      <w:r w:rsidR="008D6887" w:rsidRPr="00CC05F1">
        <w:t xml:space="preserve"> (2021)</w:t>
      </w:r>
      <w:r w:rsidR="007B52B7" w:rsidRPr="00CC05F1">
        <w:t xml:space="preserve"> </w:t>
      </w:r>
      <w:r w:rsidR="00B9112F" w:rsidRPr="00CC05F1">
        <w:t>in</w:t>
      </w:r>
      <w:r w:rsidR="007B52B7" w:rsidRPr="00CC05F1">
        <w:t xml:space="preserve"> </w:t>
      </w:r>
      <w:r w:rsidR="0031208D" w:rsidRPr="00CC05F1">
        <w:t>ICT-related</w:t>
      </w:r>
      <w:r w:rsidR="007B52B7" w:rsidRPr="00CC05F1">
        <w:t xml:space="preserve"> procurement</w:t>
      </w:r>
      <w:r w:rsidR="00B9112F" w:rsidRPr="00CC05F1">
        <w:t>s</w:t>
      </w:r>
      <w:r w:rsidR="002C4702" w:rsidRPr="00CC05F1">
        <w:t>. This includes</w:t>
      </w:r>
      <w:r w:rsidR="00F76B45" w:rsidRPr="00CC05F1">
        <w:t xml:space="preserve"> </w:t>
      </w:r>
      <w:r w:rsidR="006E37A4" w:rsidRPr="00CC05F1">
        <w:t>Standing Offers and</w:t>
      </w:r>
      <w:r w:rsidR="00AB2B5B" w:rsidRPr="00CC05F1">
        <w:t xml:space="preserve"> call-ups,</w:t>
      </w:r>
      <w:r w:rsidR="006E37A4" w:rsidRPr="00CC05F1">
        <w:t xml:space="preserve"> Supply </w:t>
      </w:r>
      <w:r w:rsidR="003562DC" w:rsidRPr="00CC05F1">
        <w:t>Arrangements</w:t>
      </w:r>
      <w:r w:rsidR="003603B3" w:rsidRPr="00CC05F1">
        <w:t xml:space="preserve"> and Contracts</w:t>
      </w:r>
      <w:r w:rsidR="003562DC" w:rsidRPr="00CC05F1">
        <w:t xml:space="preserve">, </w:t>
      </w:r>
      <w:r w:rsidR="003603B3" w:rsidRPr="00CC05F1">
        <w:t xml:space="preserve">Contract and </w:t>
      </w:r>
      <w:r w:rsidR="003562DC" w:rsidRPr="00CC05F1">
        <w:t>Task Authorizations</w:t>
      </w:r>
      <w:r w:rsidR="007B52B7" w:rsidRPr="00CC05F1">
        <w:t xml:space="preserve">. </w:t>
      </w:r>
      <w:r w:rsidR="00F76B45" w:rsidRPr="00CC05F1">
        <w:t xml:space="preserve">By including the ICT accessibility requirements, this </w:t>
      </w:r>
      <w:r w:rsidR="007B52B7" w:rsidRPr="00CC05F1">
        <w:t>ensures that:</w:t>
      </w:r>
    </w:p>
    <w:p w14:paraId="0DF9135A" w14:textId="7E2B1EF0" w:rsidR="00F8246E" w:rsidRPr="00CC05F1" w:rsidRDefault="007B52B7">
      <w:pPr>
        <w:pStyle w:val="ListParagraph"/>
        <w:numPr>
          <w:ilvl w:val="0"/>
          <w:numId w:val="10"/>
        </w:numPr>
      </w:pPr>
      <w:r w:rsidRPr="00CC05F1">
        <w:t>the procurement is cost effective</w:t>
      </w:r>
      <w:r w:rsidR="00D6002C" w:rsidRPr="00CC05F1">
        <w:t xml:space="preserve"> by avoiding</w:t>
      </w:r>
      <w:r w:rsidR="00F8246E" w:rsidRPr="00CC05F1">
        <w:t>:</w:t>
      </w:r>
    </w:p>
    <w:p w14:paraId="52B87959" w14:textId="4EB032AD" w:rsidR="00F8246E" w:rsidRPr="00CC05F1" w:rsidRDefault="001B6C17">
      <w:pPr>
        <w:pStyle w:val="ListParagraph"/>
        <w:numPr>
          <w:ilvl w:val="1"/>
          <w:numId w:val="10"/>
        </w:numPr>
      </w:pPr>
      <w:r w:rsidRPr="00CC05F1">
        <w:t xml:space="preserve">incurring </w:t>
      </w:r>
      <w:r w:rsidR="00922FA5" w:rsidRPr="00CC05F1">
        <w:t xml:space="preserve">additional </w:t>
      </w:r>
      <w:r w:rsidR="007B52B7" w:rsidRPr="00CC05F1">
        <w:t>costs to remediate the ICT</w:t>
      </w:r>
      <w:r w:rsidR="001360EB" w:rsidRPr="00CC05F1">
        <w:t xml:space="preserve"> </w:t>
      </w:r>
      <w:r w:rsidR="00F8246E" w:rsidRPr="00CC05F1">
        <w:t xml:space="preserve">because ICT accessibility was </w:t>
      </w:r>
      <w:r w:rsidR="001360EB" w:rsidRPr="00CC05F1">
        <w:t>not consider</w:t>
      </w:r>
      <w:r w:rsidR="00F8246E" w:rsidRPr="00CC05F1">
        <w:t>ed</w:t>
      </w:r>
      <w:r w:rsidR="001360EB" w:rsidRPr="00CC05F1">
        <w:t xml:space="preserve"> </w:t>
      </w:r>
      <w:r w:rsidR="00F8246E" w:rsidRPr="00CC05F1">
        <w:t>in the original procurement</w:t>
      </w:r>
      <w:r w:rsidR="00D6002C" w:rsidRPr="00CC05F1">
        <w:t>;</w:t>
      </w:r>
      <w:r w:rsidR="00F8246E" w:rsidRPr="00CC05F1">
        <w:t xml:space="preserve"> </w:t>
      </w:r>
      <w:r w:rsidR="007B52B7" w:rsidRPr="00CC05F1">
        <w:t xml:space="preserve">or </w:t>
      </w:r>
    </w:p>
    <w:p w14:paraId="69172A86" w14:textId="574EE854" w:rsidR="007B52B7" w:rsidRPr="00CC05F1" w:rsidRDefault="007B52B7">
      <w:pPr>
        <w:pStyle w:val="ListParagraph"/>
        <w:numPr>
          <w:ilvl w:val="1"/>
          <w:numId w:val="10"/>
        </w:numPr>
      </w:pPr>
      <w:r w:rsidRPr="00CC05F1">
        <w:t>re-procur</w:t>
      </w:r>
      <w:r w:rsidR="00D6002C" w:rsidRPr="00CC05F1">
        <w:t>ing</w:t>
      </w:r>
      <w:r w:rsidRPr="00CC05F1">
        <w:t xml:space="preserve"> an accessible solution</w:t>
      </w:r>
      <w:r w:rsidR="00D6002C" w:rsidRPr="00CC05F1">
        <w:t>.</w:t>
      </w:r>
    </w:p>
    <w:p w14:paraId="4FDBEA9D" w14:textId="6ED5A6B4" w:rsidR="007B52B7" w:rsidRPr="00CC05F1" w:rsidRDefault="007B52B7">
      <w:pPr>
        <w:pStyle w:val="ListParagraph"/>
        <w:numPr>
          <w:ilvl w:val="0"/>
          <w:numId w:val="10"/>
        </w:numPr>
      </w:pPr>
      <w:r w:rsidRPr="00CC05F1">
        <w:t>the ICT goods and services are inclusive by design</w:t>
      </w:r>
      <w:r w:rsidR="00B9112F" w:rsidRPr="00CC05F1">
        <w:t xml:space="preserve"> and</w:t>
      </w:r>
      <w:r w:rsidRPr="00CC05F1">
        <w:t xml:space="preserve"> accessible by default</w:t>
      </w:r>
      <w:r w:rsidR="00D6002C" w:rsidRPr="00CC05F1">
        <w:t>.</w:t>
      </w:r>
    </w:p>
    <w:p w14:paraId="42C460B4" w14:textId="19F68425" w:rsidR="007B52B7" w:rsidRPr="00CC05F1" w:rsidRDefault="007B52B7" w:rsidP="00CC05F1">
      <w:r w:rsidRPr="00CC05F1">
        <w:t>Refer to</w:t>
      </w:r>
      <w:r w:rsidR="00253BC5" w:rsidRPr="00CC05F1">
        <w:t xml:space="preserve"> </w:t>
      </w:r>
      <w:hyperlink w:anchor="_Where_to_find" w:history="1">
        <w:r w:rsidR="00551569" w:rsidRPr="00CC05F1">
          <w:rPr>
            <w:rStyle w:val="Hyperlink"/>
          </w:rPr>
          <w:t>Where to find help and resources</w:t>
        </w:r>
      </w:hyperlink>
      <w:r w:rsidR="00551569" w:rsidRPr="00CC05F1">
        <w:t xml:space="preserve"> for assistance</w:t>
      </w:r>
      <w:r w:rsidRPr="00CC05F1">
        <w:t>.</w:t>
      </w:r>
    </w:p>
    <w:p w14:paraId="20F51A0D" w14:textId="77777777" w:rsidR="002E31DA" w:rsidRPr="00CC05F1" w:rsidRDefault="006D15AB" w:rsidP="00200EEA">
      <w:pPr>
        <w:pStyle w:val="Heading2"/>
      </w:pPr>
      <w:bookmarkStart w:id="9" w:name="_Toc201119456"/>
      <w:bookmarkStart w:id="10" w:name="_Toc208490740"/>
      <w:bookmarkStart w:id="11" w:name="_Toc187907138"/>
      <w:bookmarkEnd w:id="5"/>
      <w:r w:rsidRPr="00CC05F1">
        <w:t>R</w:t>
      </w:r>
      <w:bookmarkEnd w:id="9"/>
      <w:bookmarkEnd w:id="10"/>
      <w:r w:rsidR="00695A98" w:rsidRPr="00CC05F1">
        <w:t>oles and responsibilities</w:t>
      </w:r>
      <w:bookmarkEnd w:id="11"/>
    </w:p>
    <w:p w14:paraId="77844DBD" w14:textId="43BEE654" w:rsidR="002E31DA" w:rsidRPr="00CC05F1" w:rsidRDefault="002E31DA" w:rsidP="00CC05F1">
      <w:r w:rsidRPr="00CC05F1">
        <w:t xml:space="preserve">Refer to the </w:t>
      </w:r>
      <w:hyperlink r:id="rId27" w:history="1">
        <w:r w:rsidRPr="00CC05F1">
          <w:rPr>
            <w:rStyle w:val="Hyperlink"/>
          </w:rPr>
          <w:t>Directive on the Management of Procurement- Canada.ca</w:t>
        </w:r>
      </w:hyperlink>
      <w:r w:rsidRPr="00CC05F1">
        <w:t xml:space="preserve"> to learn more about the roles and responsibilities</w:t>
      </w:r>
      <w:r w:rsidR="00617695" w:rsidRPr="00CC05F1">
        <w:t xml:space="preserve"> of the Business Owner (Technical Authorities or Clients) and Contracting Authority</w:t>
      </w:r>
      <w:r w:rsidRPr="00200EEA">
        <w:t>.</w:t>
      </w:r>
    </w:p>
    <w:p w14:paraId="1418A200" w14:textId="64E95E7F" w:rsidR="00757C4A" w:rsidRPr="00CC05F1" w:rsidRDefault="00757C4A" w:rsidP="00CC05F1">
      <w:pPr>
        <w:pStyle w:val="Heading2"/>
      </w:pPr>
      <w:bookmarkStart w:id="12" w:name="_Toc187907139"/>
      <w:r w:rsidRPr="00CC05F1">
        <w:t>Department</w:t>
      </w:r>
      <w:r w:rsidR="00E41DE7" w:rsidRPr="00CC05F1">
        <w:t>s</w:t>
      </w:r>
      <w:r w:rsidRPr="00CC05F1">
        <w:t xml:space="preserve"> and agencies</w:t>
      </w:r>
      <w:bookmarkEnd w:id="12"/>
    </w:p>
    <w:p w14:paraId="045EBB5E" w14:textId="2FE79157" w:rsidR="00273FD0" w:rsidRPr="00CC05F1" w:rsidRDefault="00273FD0" w:rsidP="00CC05F1">
      <w:r w:rsidRPr="00CC05F1">
        <w:t>For all ICT-related procurements that:</w:t>
      </w:r>
    </w:p>
    <w:p w14:paraId="20AB0679" w14:textId="43CDC9D6" w:rsidR="00273FD0" w:rsidRPr="00CC05F1" w:rsidRDefault="00273FD0">
      <w:pPr>
        <w:pStyle w:val="ListParagraph"/>
        <w:numPr>
          <w:ilvl w:val="0"/>
          <w:numId w:val="11"/>
        </w:numPr>
      </w:pPr>
      <w:r w:rsidRPr="00CC05F1">
        <w:t xml:space="preserve">do not include accessibility </w:t>
      </w:r>
      <w:r w:rsidR="00C07356" w:rsidRPr="00CC05F1">
        <w:t>requirements</w:t>
      </w:r>
      <w:r w:rsidRPr="00CC05F1">
        <w:t>; or</w:t>
      </w:r>
    </w:p>
    <w:p w14:paraId="78340973" w14:textId="3F18D88E" w:rsidR="00273FD0" w:rsidRPr="00CC05F1" w:rsidRDefault="00273FD0">
      <w:pPr>
        <w:pStyle w:val="ListParagraph"/>
        <w:numPr>
          <w:ilvl w:val="0"/>
          <w:numId w:val="11"/>
        </w:numPr>
      </w:pPr>
      <w:r w:rsidRPr="00CC05F1">
        <w:t xml:space="preserve">include a phased approach to ICT </w:t>
      </w:r>
      <w:r w:rsidR="0051485A" w:rsidRPr="00CC05F1">
        <w:t>accessibility</w:t>
      </w:r>
      <w:r w:rsidRPr="00CC05F1">
        <w:t xml:space="preserve"> conformance (i.e., a remediation plan or roadmap),</w:t>
      </w:r>
    </w:p>
    <w:p w14:paraId="502D04CC" w14:textId="5DBE6023" w:rsidR="00757C4A" w:rsidRPr="00CC05F1" w:rsidRDefault="00AD4C15" w:rsidP="00CC05F1">
      <w:r w:rsidRPr="00CC05F1">
        <w:t>department</w:t>
      </w:r>
      <w:r w:rsidR="00E41DE7" w:rsidRPr="00CC05F1">
        <w:t>s</w:t>
      </w:r>
      <w:r w:rsidRPr="00CC05F1">
        <w:t xml:space="preserve"> </w:t>
      </w:r>
      <w:r w:rsidR="00757C4A" w:rsidRPr="00CC05F1">
        <w:t xml:space="preserve">and agencies </w:t>
      </w:r>
      <w:r w:rsidR="00273FD0" w:rsidRPr="00CC05F1">
        <w:t xml:space="preserve">are strongly encouraged </w:t>
      </w:r>
      <w:r w:rsidR="00757C4A" w:rsidRPr="00CC05F1">
        <w:t xml:space="preserve">to </w:t>
      </w:r>
      <w:r w:rsidR="00273FD0" w:rsidRPr="00CC05F1">
        <w:t xml:space="preserve">seek approval of the </w:t>
      </w:r>
      <w:r w:rsidR="00736AC8" w:rsidRPr="00CC05F1">
        <w:t xml:space="preserve">justification </w:t>
      </w:r>
      <w:r w:rsidR="00273FD0" w:rsidRPr="00CC05F1">
        <w:t xml:space="preserve">from </w:t>
      </w:r>
      <w:r w:rsidR="00757C4A" w:rsidRPr="00CC05F1">
        <w:t xml:space="preserve">the appropriate </w:t>
      </w:r>
      <w:r w:rsidR="001A430B" w:rsidRPr="00CC05F1">
        <w:t xml:space="preserve">authority </w:t>
      </w:r>
      <w:r w:rsidR="00D17C34" w:rsidRPr="00CC05F1">
        <w:t>(</w:t>
      </w:r>
      <w:r w:rsidR="000014A0" w:rsidRPr="00CC05F1">
        <w:t>e.g.,</w:t>
      </w:r>
      <w:r w:rsidR="00D17C34" w:rsidRPr="00CC05F1">
        <w:t xml:space="preserve"> senior management, Section 32, etc</w:t>
      </w:r>
      <w:r w:rsidR="000465FE" w:rsidRPr="00CC05F1">
        <w:t>.</w:t>
      </w:r>
      <w:r w:rsidR="00D17C34" w:rsidRPr="00CC05F1">
        <w:t>)</w:t>
      </w:r>
      <w:r w:rsidR="00273FD0" w:rsidRPr="00CC05F1">
        <w:t>.</w:t>
      </w:r>
    </w:p>
    <w:p w14:paraId="17771BD1" w14:textId="59042576" w:rsidR="00C43B45" w:rsidRPr="00CC05F1" w:rsidRDefault="00C43B45" w:rsidP="00CC05F1">
      <w:pPr>
        <w:pStyle w:val="Heading1"/>
      </w:pPr>
      <w:bookmarkStart w:id="13" w:name="_SSC_tools_and"/>
      <w:bookmarkStart w:id="14" w:name="_Shared_Services_Canada"/>
      <w:bookmarkStart w:id="15" w:name="_Toc187907140"/>
      <w:bookmarkEnd w:id="13"/>
      <w:bookmarkEnd w:id="14"/>
      <w:r w:rsidRPr="00CC05F1">
        <w:lastRenderedPageBreak/>
        <w:t xml:space="preserve">Summary of the process to </w:t>
      </w:r>
      <w:r w:rsidR="001A1048" w:rsidRPr="00CC05F1">
        <w:t xml:space="preserve">include accessibility requirements in </w:t>
      </w:r>
      <w:r w:rsidR="00273FD0" w:rsidRPr="00CC05F1">
        <w:t xml:space="preserve">ICT-related </w:t>
      </w:r>
      <w:r w:rsidR="001A1048" w:rsidRPr="00CC05F1">
        <w:t>procurement</w:t>
      </w:r>
      <w:r w:rsidR="008C2109" w:rsidRPr="00CC05F1">
        <w:t>s</w:t>
      </w:r>
      <w:bookmarkEnd w:id="15"/>
    </w:p>
    <w:p w14:paraId="14C456C1" w14:textId="0D5C2260" w:rsidR="00170A03" w:rsidRPr="00CC05F1" w:rsidRDefault="00170A03" w:rsidP="00CC05F1">
      <w:pPr>
        <w:pStyle w:val="Heading2"/>
      </w:pPr>
      <w:bookmarkStart w:id="16" w:name="_Toc187907141"/>
      <w:r w:rsidRPr="00CC05F1">
        <w:t xml:space="preserve">Business Owners </w:t>
      </w:r>
      <w:r w:rsidR="00DD3FCE" w:rsidRPr="00CC05F1">
        <w:t xml:space="preserve">are strongly encouraged </w:t>
      </w:r>
      <w:r w:rsidRPr="00CC05F1">
        <w:t>to:</w:t>
      </w:r>
      <w:bookmarkEnd w:id="16"/>
    </w:p>
    <w:p w14:paraId="1D1988F7" w14:textId="6FE84553" w:rsidR="00C43B45" w:rsidRPr="00CC05F1" w:rsidRDefault="005843AD">
      <w:pPr>
        <w:pStyle w:val="ListParagraph"/>
        <w:numPr>
          <w:ilvl w:val="0"/>
          <w:numId w:val="12"/>
        </w:numPr>
      </w:pPr>
      <w:r w:rsidRPr="00CC05F1">
        <w:t>u</w:t>
      </w:r>
      <w:r w:rsidR="00C43B45" w:rsidRPr="00CC05F1">
        <w:t xml:space="preserve">nderstand </w:t>
      </w:r>
      <w:r w:rsidR="003934CB" w:rsidRPr="00CC05F1">
        <w:t xml:space="preserve">the </w:t>
      </w:r>
      <w:r w:rsidR="003E3D89" w:rsidRPr="00CC05F1">
        <w:t>ICT components</w:t>
      </w:r>
      <w:r w:rsidR="00C43B45" w:rsidRPr="00CC05F1">
        <w:t xml:space="preserve"> </w:t>
      </w:r>
      <w:r w:rsidR="00AC7D86" w:rsidRPr="00CC05F1">
        <w:t xml:space="preserve">of </w:t>
      </w:r>
      <w:r w:rsidR="00094BC4" w:rsidRPr="00CC05F1">
        <w:t>the requirement</w:t>
      </w:r>
      <w:r w:rsidR="00911090" w:rsidRPr="00CC05F1">
        <w:t xml:space="preserve"> </w:t>
      </w:r>
      <w:r w:rsidR="00C43B45" w:rsidRPr="00CC05F1">
        <w:t xml:space="preserve">and </w:t>
      </w:r>
      <w:r w:rsidR="00911090" w:rsidRPr="00CC05F1">
        <w:t>the</w:t>
      </w:r>
      <w:r w:rsidR="00394A7D" w:rsidRPr="00CC05F1">
        <w:t xml:space="preserve"> accessibility requirements </w:t>
      </w:r>
      <w:r w:rsidR="00C43B45" w:rsidRPr="00CC05F1">
        <w:t xml:space="preserve">from the EN 301 549 (2021) </w:t>
      </w:r>
      <w:r w:rsidR="00C50011" w:rsidRPr="00CC05F1">
        <w:t xml:space="preserve">that </w:t>
      </w:r>
      <w:r w:rsidR="00C43B45" w:rsidRPr="00CC05F1">
        <w:t xml:space="preserve">apply to </w:t>
      </w:r>
      <w:r w:rsidR="00FE24B3" w:rsidRPr="00CC05F1">
        <w:t xml:space="preserve">the </w:t>
      </w:r>
      <w:proofErr w:type="gramStart"/>
      <w:r w:rsidR="00911090" w:rsidRPr="00CC05F1">
        <w:t>procurement</w:t>
      </w:r>
      <w:r w:rsidR="00BB5987" w:rsidRPr="00CC05F1">
        <w:t>;</w:t>
      </w:r>
      <w:proofErr w:type="gramEnd"/>
    </w:p>
    <w:p w14:paraId="3D0A7267" w14:textId="769A5FEE" w:rsidR="00BB5987" w:rsidRPr="00CC05F1" w:rsidRDefault="00DB232E">
      <w:pPr>
        <w:pStyle w:val="ListParagraph"/>
        <w:numPr>
          <w:ilvl w:val="0"/>
          <w:numId w:val="12"/>
        </w:numPr>
      </w:pPr>
      <w:r w:rsidRPr="00CC05F1">
        <w:t>include the ICT accessibility requirements as part of the technical requirements for establis</w:t>
      </w:r>
      <w:r w:rsidR="00E93AB0" w:rsidRPr="00CC05F1">
        <w:t>hing</w:t>
      </w:r>
      <w:r w:rsidRPr="00CC05F1">
        <w:t xml:space="preserve"> or renew</w:t>
      </w:r>
      <w:r w:rsidR="00E93AB0" w:rsidRPr="00CC05F1">
        <w:t>ing</w:t>
      </w:r>
      <w:r w:rsidRPr="00CC05F1">
        <w:t xml:space="preserve"> a common Method of Supply</w:t>
      </w:r>
      <w:r w:rsidR="00BB5987" w:rsidRPr="00CC05F1">
        <w:t xml:space="preserve"> such as </w:t>
      </w:r>
      <w:r w:rsidRPr="00CC05F1">
        <w:t xml:space="preserve">Standing Offers (SO) </w:t>
      </w:r>
      <w:r w:rsidR="00BB5987" w:rsidRPr="00CC05F1">
        <w:t>and</w:t>
      </w:r>
      <w:r w:rsidRPr="00CC05F1">
        <w:t xml:space="preserve"> Supply Arrangements (SA</w:t>
      </w:r>
      <w:proofErr w:type="gramStart"/>
      <w:r w:rsidRPr="00CC05F1">
        <w:t>)</w:t>
      </w:r>
      <w:r w:rsidR="00BB5987" w:rsidRPr="00CC05F1">
        <w:t>;</w:t>
      </w:r>
      <w:proofErr w:type="gramEnd"/>
    </w:p>
    <w:p w14:paraId="45DA3180" w14:textId="7192C5EC" w:rsidR="00E93AB0" w:rsidRPr="00CC05F1" w:rsidRDefault="00E93AB0">
      <w:pPr>
        <w:pStyle w:val="ListParagraph"/>
        <w:numPr>
          <w:ilvl w:val="1"/>
          <w:numId w:val="12"/>
        </w:numPr>
      </w:pPr>
      <w:r w:rsidRPr="00CC05F1">
        <w:t xml:space="preserve">This </w:t>
      </w:r>
      <w:r w:rsidR="00BB5987" w:rsidRPr="00CC05F1">
        <w:t>will permit the department or agency issuing a call-up or contract to incorporate specific accessibility requirements from the EN 301 549 (2021).</w:t>
      </w:r>
    </w:p>
    <w:p w14:paraId="0BA7900E" w14:textId="02A113CE" w:rsidR="00C43B45" w:rsidRPr="00200EEA" w:rsidRDefault="00622704">
      <w:pPr>
        <w:pStyle w:val="ListParagraph"/>
        <w:numPr>
          <w:ilvl w:val="0"/>
          <w:numId w:val="12"/>
        </w:numPr>
      </w:pPr>
      <w:r w:rsidRPr="00200EEA">
        <w:t xml:space="preserve">develop a budget to include accessibility conformance testing, end-user testing, and other validation requirements (if applicable) in </w:t>
      </w:r>
      <w:r w:rsidR="002D6860" w:rsidRPr="00200EEA">
        <w:t>their</w:t>
      </w:r>
      <w:r w:rsidRPr="00200EEA">
        <w:t xml:space="preserve"> project </w:t>
      </w:r>
      <w:proofErr w:type="gramStart"/>
      <w:r w:rsidRPr="00200EEA">
        <w:t>plan</w:t>
      </w:r>
      <w:r w:rsidR="00BB5987" w:rsidRPr="00200EEA">
        <w:t>;</w:t>
      </w:r>
      <w:proofErr w:type="gramEnd"/>
    </w:p>
    <w:p w14:paraId="31F2CDAB" w14:textId="5169C29D" w:rsidR="00DB232E" w:rsidRPr="00CC05F1" w:rsidRDefault="00DB232E">
      <w:pPr>
        <w:pStyle w:val="ListParagraph"/>
        <w:numPr>
          <w:ilvl w:val="0"/>
          <w:numId w:val="12"/>
        </w:numPr>
      </w:pPr>
      <w:r w:rsidRPr="00CC05F1">
        <w:t xml:space="preserve">determine how </w:t>
      </w:r>
      <w:r w:rsidR="00BB5987" w:rsidRPr="00CC05F1">
        <w:t>to</w:t>
      </w:r>
      <w:r w:rsidR="00E93AB0" w:rsidRPr="00CC05F1">
        <w:t xml:space="preserve"> assess </w:t>
      </w:r>
      <w:r w:rsidRPr="00CC05F1">
        <w:t xml:space="preserve">conformance </w:t>
      </w:r>
      <w:r w:rsidR="00BB5987" w:rsidRPr="00CC05F1">
        <w:t>with the accessibility requirements</w:t>
      </w:r>
      <w:r w:rsidRPr="00CC05F1">
        <w:t xml:space="preserve"> </w:t>
      </w:r>
      <w:r w:rsidR="00BB5987" w:rsidRPr="00CC05F1">
        <w:t>during the</w:t>
      </w:r>
      <w:r w:rsidRPr="00CC05F1">
        <w:t xml:space="preserve"> </w:t>
      </w:r>
      <w:r w:rsidR="00E93AB0" w:rsidRPr="00CC05F1">
        <w:t>entire</w:t>
      </w:r>
      <w:r w:rsidRPr="00CC05F1">
        <w:t xml:space="preserve"> contract</w:t>
      </w:r>
      <w:r w:rsidR="00BB5987" w:rsidRPr="00CC05F1">
        <w:t xml:space="preserve"> </w:t>
      </w:r>
      <w:proofErr w:type="gramStart"/>
      <w:r w:rsidR="00BB5987" w:rsidRPr="00CC05F1">
        <w:t>period;</w:t>
      </w:r>
      <w:proofErr w:type="gramEnd"/>
    </w:p>
    <w:p w14:paraId="1BB666B0" w14:textId="38B84D2B" w:rsidR="00DB232E" w:rsidRPr="00CC05F1" w:rsidRDefault="00DB232E">
      <w:pPr>
        <w:pStyle w:val="ListParagraph"/>
        <w:numPr>
          <w:ilvl w:val="0"/>
          <w:numId w:val="12"/>
        </w:numPr>
      </w:pPr>
      <w:r w:rsidRPr="00CC05F1">
        <w:t xml:space="preserve">determine </w:t>
      </w:r>
      <w:r w:rsidR="00B37028" w:rsidRPr="00CC05F1">
        <w:t>the timelines to develop</w:t>
      </w:r>
      <w:r w:rsidR="0091486A" w:rsidRPr="00CC05F1">
        <w:t>, test,</w:t>
      </w:r>
      <w:r w:rsidR="00B37028" w:rsidRPr="00CC05F1">
        <w:t xml:space="preserve"> and release </w:t>
      </w:r>
      <w:r w:rsidR="0091486A" w:rsidRPr="00CC05F1">
        <w:t xml:space="preserve">an </w:t>
      </w:r>
      <w:r w:rsidRPr="00CC05F1">
        <w:t>ICT solution</w:t>
      </w:r>
      <w:r w:rsidR="00BB5987" w:rsidRPr="00CC05F1">
        <w:t xml:space="preserve">, including provisions for </w:t>
      </w:r>
      <w:r w:rsidRPr="00CC05F1">
        <w:t xml:space="preserve">temporary workarounds to address any accessibility barriers before the </w:t>
      </w:r>
      <w:r w:rsidR="00BB5987" w:rsidRPr="00CC05F1">
        <w:t xml:space="preserve">ICT </w:t>
      </w:r>
      <w:r w:rsidR="00EC2290" w:rsidRPr="00CC05F1">
        <w:t xml:space="preserve">fully meets the </w:t>
      </w:r>
      <w:r w:rsidR="00E335F3" w:rsidRPr="00CC05F1">
        <w:t xml:space="preserve">accessibility </w:t>
      </w:r>
      <w:proofErr w:type="gramStart"/>
      <w:r w:rsidR="00855DEB" w:rsidRPr="00CC05F1">
        <w:t>requirements</w:t>
      </w:r>
      <w:r w:rsidR="00BB5987" w:rsidRPr="00CC05F1">
        <w:t>;</w:t>
      </w:r>
      <w:proofErr w:type="gramEnd"/>
    </w:p>
    <w:p w14:paraId="1C5E59B7" w14:textId="7E2C3BAF" w:rsidR="00A13100" w:rsidRPr="00CC05F1" w:rsidRDefault="00C43B45">
      <w:pPr>
        <w:pStyle w:val="ListParagraph"/>
        <w:numPr>
          <w:ilvl w:val="0"/>
          <w:numId w:val="12"/>
        </w:numPr>
      </w:pPr>
      <w:r w:rsidRPr="00CC05F1">
        <w:t>understand the market</w:t>
      </w:r>
      <w:r w:rsidR="00066DF8" w:rsidRPr="00CC05F1">
        <w:t>’s</w:t>
      </w:r>
      <w:r w:rsidRPr="00CC05F1">
        <w:t xml:space="preserve"> maturity </w:t>
      </w:r>
      <w:r w:rsidR="00F9356F" w:rsidRPr="00CC05F1">
        <w:t>to deliver accessible ICT</w:t>
      </w:r>
      <w:r w:rsidR="000B371E" w:rsidRPr="00CC05F1">
        <w:t xml:space="preserve"> </w:t>
      </w:r>
      <w:r w:rsidR="00A13100" w:rsidRPr="00CC05F1">
        <w:t xml:space="preserve">at </w:t>
      </w:r>
      <w:r w:rsidR="00ED21C6" w:rsidRPr="00CC05F1">
        <w:t>either</w:t>
      </w:r>
      <w:r w:rsidR="009B2204" w:rsidRPr="00CC05F1">
        <w:t>:</w:t>
      </w:r>
    </w:p>
    <w:p w14:paraId="407B41C4" w14:textId="1D8FD03B" w:rsidR="00A13100" w:rsidRPr="00CC05F1" w:rsidRDefault="000B0128">
      <w:pPr>
        <w:pStyle w:val="ListParagraph"/>
        <w:numPr>
          <w:ilvl w:val="1"/>
          <w:numId w:val="12"/>
        </w:numPr>
      </w:pPr>
      <w:r w:rsidRPr="00CC05F1">
        <w:t>bid closing</w:t>
      </w:r>
      <w:r w:rsidR="00066DF8" w:rsidRPr="00CC05F1">
        <w:t>,</w:t>
      </w:r>
      <w:r w:rsidR="00ED21C6" w:rsidRPr="00CC05F1">
        <w:t xml:space="preserve"> or</w:t>
      </w:r>
    </w:p>
    <w:p w14:paraId="1028C8C0" w14:textId="39D21AB3" w:rsidR="000B371E" w:rsidRPr="00CC05F1" w:rsidRDefault="00ED21C6">
      <w:pPr>
        <w:pStyle w:val="ListParagraph"/>
        <w:numPr>
          <w:ilvl w:val="1"/>
          <w:numId w:val="12"/>
        </w:numPr>
      </w:pPr>
      <w:r w:rsidRPr="00CC05F1">
        <w:t xml:space="preserve">over a timeframe </w:t>
      </w:r>
      <w:r w:rsidR="00BB5987" w:rsidRPr="00CC05F1">
        <w:t>specified</w:t>
      </w:r>
      <w:r w:rsidRPr="00CC05F1">
        <w:t xml:space="preserve"> in the procurement</w:t>
      </w:r>
    </w:p>
    <w:p w14:paraId="01CB5C2B" w14:textId="4CE2438D" w:rsidR="009B2204" w:rsidRPr="00CC05F1" w:rsidRDefault="00F932C9">
      <w:pPr>
        <w:pStyle w:val="ListParagraph"/>
        <w:numPr>
          <w:ilvl w:val="0"/>
          <w:numId w:val="12"/>
        </w:numPr>
      </w:pPr>
      <w:r w:rsidRPr="00CC05F1">
        <w:t xml:space="preserve">provide </w:t>
      </w:r>
      <w:r w:rsidR="00C43B45" w:rsidRPr="00CC05F1">
        <w:t xml:space="preserve">Industry Days </w:t>
      </w:r>
      <w:proofErr w:type="gramStart"/>
      <w:r w:rsidR="00BB5987" w:rsidRPr="00CC05F1">
        <w:t>early on in the</w:t>
      </w:r>
      <w:proofErr w:type="gramEnd"/>
      <w:r w:rsidR="00BB5987" w:rsidRPr="00CC05F1">
        <w:t xml:space="preserve"> ICT-related procurement process </w:t>
      </w:r>
      <w:r w:rsidR="00C43B45" w:rsidRPr="00CC05F1">
        <w:t xml:space="preserve">to </w:t>
      </w:r>
      <w:r w:rsidR="007B0018" w:rsidRPr="00CC05F1">
        <w:t xml:space="preserve">allow </w:t>
      </w:r>
      <w:r w:rsidR="00BB5987" w:rsidRPr="00CC05F1">
        <w:t xml:space="preserve">suppliers </w:t>
      </w:r>
      <w:r w:rsidR="007B0018" w:rsidRPr="00CC05F1">
        <w:t xml:space="preserve">to ask </w:t>
      </w:r>
      <w:r w:rsidR="006C7209" w:rsidRPr="00CC05F1">
        <w:t>questions about:</w:t>
      </w:r>
    </w:p>
    <w:p w14:paraId="1C36CFCC" w14:textId="623DA766" w:rsidR="009B2204" w:rsidRPr="00CC05F1" w:rsidRDefault="00C43B45">
      <w:pPr>
        <w:pStyle w:val="ListParagraph"/>
        <w:numPr>
          <w:ilvl w:val="1"/>
          <w:numId w:val="12"/>
        </w:numPr>
      </w:pPr>
      <w:r w:rsidRPr="00CC05F1">
        <w:t>ICT accessibility requirements</w:t>
      </w:r>
      <w:r w:rsidR="00BB5987" w:rsidRPr="00CC05F1">
        <w:t>; and</w:t>
      </w:r>
    </w:p>
    <w:p w14:paraId="5ECC3742" w14:textId="5CCF9AEE" w:rsidR="00C43B45" w:rsidRPr="00CC05F1" w:rsidRDefault="00C43B45">
      <w:pPr>
        <w:pStyle w:val="ListParagraph"/>
        <w:numPr>
          <w:ilvl w:val="1"/>
          <w:numId w:val="12"/>
        </w:numPr>
      </w:pPr>
      <w:r w:rsidRPr="00CC05F1">
        <w:t>other key requirements</w:t>
      </w:r>
      <w:r w:rsidR="00DA1B83" w:rsidRPr="00CC05F1">
        <w:t>.</w:t>
      </w:r>
    </w:p>
    <w:p w14:paraId="7F2FB771" w14:textId="772875AA" w:rsidR="00DF3471" w:rsidRPr="00CC05F1" w:rsidRDefault="008B3E64">
      <w:pPr>
        <w:pStyle w:val="ListParagraph"/>
        <w:numPr>
          <w:ilvl w:val="0"/>
          <w:numId w:val="12"/>
        </w:numPr>
      </w:pPr>
      <w:r w:rsidRPr="00CC05F1">
        <w:t xml:space="preserve">require </w:t>
      </w:r>
      <w:r w:rsidR="0025650F" w:rsidRPr="00CC05F1">
        <w:t>all</w:t>
      </w:r>
      <w:r w:rsidR="00C43B45" w:rsidRPr="00CC05F1">
        <w:t xml:space="preserve"> </w:t>
      </w:r>
      <w:r w:rsidR="00BB5987" w:rsidRPr="00CC05F1">
        <w:t xml:space="preserve">suppliers of the ICT </w:t>
      </w:r>
      <w:r w:rsidR="00641783" w:rsidRPr="00CC05F1">
        <w:t>to</w:t>
      </w:r>
      <w:r w:rsidR="00C43B45" w:rsidRPr="00CC05F1">
        <w:t xml:space="preserve"> submit an Accessibility Conformance Report (ACR)</w:t>
      </w:r>
      <w:r w:rsidR="00175C0C" w:rsidRPr="00CC05F1">
        <w:t xml:space="preserve"> preferably</w:t>
      </w:r>
      <w:r w:rsidR="00C43B45" w:rsidRPr="00CC05F1">
        <w:t xml:space="preserve"> </w:t>
      </w:r>
      <w:r w:rsidR="009B2204" w:rsidRPr="00CC05F1">
        <w:t>using</w:t>
      </w:r>
      <w:r w:rsidR="00C43B45" w:rsidRPr="00CC05F1">
        <w:t xml:space="preserve"> the Voluntary Product Accessibility Template (</w:t>
      </w:r>
      <w:hyperlink r:id="rId28" w:history="1">
        <w:r w:rsidR="00C43B45" w:rsidRPr="00CC05F1">
          <w:rPr>
            <w:rStyle w:val="Hyperlink"/>
          </w:rPr>
          <w:t>VPAT</w:t>
        </w:r>
        <w:r w:rsidR="00C43B45" w:rsidRPr="00200EEA">
          <w:rPr>
            <w:rStyle w:val="Hyperlink"/>
            <w:vertAlign w:val="superscript"/>
          </w:rPr>
          <w:t>®</w:t>
        </w:r>
      </w:hyperlink>
      <w:r w:rsidR="00C43B45" w:rsidRPr="00CC05F1">
        <w:t xml:space="preserve">) </w:t>
      </w:r>
      <w:r w:rsidR="00C03B94" w:rsidRPr="00CC05F1">
        <w:t xml:space="preserve">or a comparable format </w:t>
      </w:r>
      <w:r w:rsidR="000E2BC5" w:rsidRPr="00CC05F1">
        <w:t xml:space="preserve">and provide </w:t>
      </w:r>
      <w:r w:rsidR="006E6392" w:rsidRPr="00CC05F1">
        <w:t>in an accessible format</w:t>
      </w:r>
      <w:r w:rsidR="00E8769C" w:rsidRPr="00CC05F1">
        <w:t>.</w:t>
      </w:r>
      <w:r w:rsidR="00DF3471" w:rsidRPr="00CC05F1">
        <w:t xml:space="preserve"> </w:t>
      </w:r>
      <w:r w:rsidR="00BE5071" w:rsidRPr="00CC05F1">
        <w:t>N</w:t>
      </w:r>
      <w:r w:rsidR="00BE5071">
        <w:t>ote</w:t>
      </w:r>
      <w:r w:rsidR="00DF3471" w:rsidRPr="00CC05F1">
        <w:t>: where the</w:t>
      </w:r>
      <w:r w:rsidR="00EA6D98" w:rsidRPr="00CC05F1">
        <w:t xml:space="preserve"> only</w:t>
      </w:r>
      <w:r w:rsidR="00DF3471" w:rsidRPr="00CC05F1">
        <w:t xml:space="preserve"> ICT</w:t>
      </w:r>
      <w:r w:rsidR="00EA6D98" w:rsidRPr="00CC05F1">
        <w:t xml:space="preserve"> component are</w:t>
      </w:r>
      <w:r w:rsidR="00DF3471" w:rsidRPr="00CC05F1">
        <w:t xml:space="preserve"> non-web documents only (e.g., Word, PowerPoint, PDF, </w:t>
      </w:r>
      <w:r w:rsidR="000C166E" w:rsidRPr="00CC05F1">
        <w:t>etc.</w:t>
      </w:r>
      <w:r w:rsidR="00DF3471" w:rsidRPr="00CC05F1">
        <w:t xml:space="preserve">), requesting an ACR is not </w:t>
      </w:r>
      <w:r w:rsidR="00EA6D98" w:rsidRPr="00CC05F1">
        <w:t>required</w:t>
      </w:r>
      <w:r w:rsidR="00DF3471" w:rsidRPr="00CC05F1">
        <w:t>.</w:t>
      </w:r>
      <w:r w:rsidR="00210555" w:rsidRPr="00CC05F1">
        <w:t xml:space="preserve"> For further information on </w:t>
      </w:r>
      <w:r w:rsidR="009C52B1" w:rsidRPr="00CC05F1">
        <w:t xml:space="preserve">an ACR, </w:t>
      </w:r>
      <w:r w:rsidR="009C52B1" w:rsidRPr="00CC05F1">
        <w:lastRenderedPageBreak/>
        <w:t xml:space="preserve">please refer to </w:t>
      </w:r>
      <w:hyperlink w:anchor="_What_information_should" w:history="1">
        <w:r w:rsidR="009C52B1" w:rsidRPr="00CC05F1">
          <w:rPr>
            <w:rStyle w:val="Hyperlink"/>
          </w:rPr>
          <w:t>What information should an Accessibility Conformance Report (ACR) contain?</w:t>
        </w:r>
      </w:hyperlink>
    </w:p>
    <w:p w14:paraId="4A5223B1" w14:textId="77777777" w:rsidR="00EB601C" w:rsidRPr="00200EEA" w:rsidRDefault="00EB601C" w:rsidP="00200EEA">
      <w:pPr>
        <w:pStyle w:val="ListParagraph"/>
        <w:rPr>
          <w:rStyle w:val="Strong"/>
        </w:rPr>
      </w:pPr>
      <w:r w:rsidRPr="00200EEA">
        <w:rPr>
          <w:rStyle w:val="Strong"/>
        </w:rPr>
        <w:t>Clarifications of who provides the ACR and when it is provided:</w:t>
      </w:r>
    </w:p>
    <w:p w14:paraId="4C302287" w14:textId="57279BBA" w:rsidR="00EB601C" w:rsidRPr="00CC05F1" w:rsidRDefault="00EB601C">
      <w:pPr>
        <w:pStyle w:val="ListParagraph"/>
        <w:numPr>
          <w:ilvl w:val="1"/>
          <w:numId w:val="12"/>
        </w:numPr>
      </w:pPr>
      <w:r w:rsidRPr="00CC05F1">
        <w:t xml:space="preserve">when </w:t>
      </w:r>
      <w:r w:rsidR="0047638A" w:rsidRPr="00CC05F1">
        <w:t xml:space="preserve">contracting for </w:t>
      </w:r>
      <w:r w:rsidR="0047638A" w:rsidRPr="00200EEA">
        <w:t xml:space="preserve">a </w:t>
      </w:r>
      <w:r w:rsidRPr="00200EEA">
        <w:rPr>
          <w:rStyle w:val="Strong"/>
        </w:rPr>
        <w:t>Commercial-off-the-Shelf (COTS)</w:t>
      </w:r>
      <w:r w:rsidRPr="00CC05F1">
        <w:t xml:space="preserve"> the Original Equipment Manufacturer (OEM) supplier must provide the ACR with the bid and the successful supplier would provide a Roadmap and agree to remediate the solution over </w:t>
      </w:r>
      <w:proofErr w:type="gramStart"/>
      <w:r w:rsidRPr="00CC05F1">
        <w:t>a period of time</w:t>
      </w:r>
      <w:proofErr w:type="gramEnd"/>
    </w:p>
    <w:p w14:paraId="6DA97E17" w14:textId="1CF91180" w:rsidR="00EB601C" w:rsidRPr="00CC05F1" w:rsidRDefault="0047638A">
      <w:pPr>
        <w:pStyle w:val="ListParagraph"/>
        <w:numPr>
          <w:ilvl w:val="1"/>
          <w:numId w:val="12"/>
        </w:numPr>
      </w:pPr>
      <w:r w:rsidRPr="00CC05F1">
        <w:t xml:space="preserve">when contracting for </w:t>
      </w:r>
      <w:r w:rsidR="00EB601C" w:rsidRPr="00CC05F1">
        <w:t>a</w:t>
      </w:r>
      <w:r w:rsidR="00EB601C" w:rsidRPr="00200EEA">
        <w:t xml:space="preserve"> </w:t>
      </w:r>
      <w:r w:rsidR="00EB601C" w:rsidRPr="00200EEA">
        <w:rPr>
          <w:rStyle w:val="Strong"/>
        </w:rPr>
        <w:t>custom ICT solution</w:t>
      </w:r>
      <w:r w:rsidRPr="00CC05F1">
        <w:t xml:space="preserve">, </w:t>
      </w:r>
      <w:r w:rsidR="00EB601C" w:rsidRPr="00CC05F1">
        <w:t xml:space="preserve">the OEM supplier </w:t>
      </w:r>
      <w:r w:rsidR="005B052C" w:rsidRPr="00CC05F1">
        <w:t>must</w:t>
      </w:r>
      <w:r w:rsidR="00EB601C" w:rsidRPr="00CC05F1">
        <w:t xml:space="preserve"> provide the ACR as described in the contract and ensure that the ICT solution is delivered to the ICT requirements</w:t>
      </w:r>
    </w:p>
    <w:p w14:paraId="1A572B86" w14:textId="77777777" w:rsidR="00EB601C" w:rsidRPr="00CC05F1" w:rsidRDefault="00EB601C">
      <w:pPr>
        <w:pStyle w:val="ListParagraph"/>
        <w:numPr>
          <w:ilvl w:val="1"/>
          <w:numId w:val="12"/>
        </w:numPr>
      </w:pPr>
      <w:r w:rsidRPr="00CC05F1">
        <w:t xml:space="preserve">when contracting with </w:t>
      </w:r>
      <w:r w:rsidRPr="00200EEA">
        <w:t xml:space="preserve">an </w:t>
      </w:r>
      <w:r w:rsidRPr="00200EEA">
        <w:rPr>
          <w:rStyle w:val="Strong"/>
        </w:rPr>
        <w:t>integrator</w:t>
      </w:r>
      <w:r w:rsidRPr="00CC05F1">
        <w:t>, the integrator must:</w:t>
      </w:r>
    </w:p>
    <w:p w14:paraId="1D2D6E33" w14:textId="1C6CE283" w:rsidR="00EB601C" w:rsidRPr="00CC05F1" w:rsidRDefault="00EB601C">
      <w:pPr>
        <w:pStyle w:val="ListParagraph"/>
        <w:numPr>
          <w:ilvl w:val="2"/>
          <w:numId w:val="12"/>
        </w:numPr>
      </w:pPr>
      <w:r w:rsidRPr="00CC05F1">
        <w:t>implement the solution to conform to the EN 301 549, to the greatest extent the OEM platform allows, u</w:t>
      </w:r>
      <w:r w:rsidR="005B052C" w:rsidRPr="00CC05F1">
        <w:t>sing</w:t>
      </w:r>
      <w:r w:rsidRPr="00CC05F1">
        <w:t xml:space="preserve"> and enabling the OEM provided accessibility features or through custom implementations as </w:t>
      </w:r>
      <w:proofErr w:type="gramStart"/>
      <w:r w:rsidRPr="00CC05F1">
        <w:t>appropriate;</w:t>
      </w:r>
      <w:proofErr w:type="gramEnd"/>
    </w:p>
    <w:p w14:paraId="72E96F0B" w14:textId="77777777" w:rsidR="00EB601C" w:rsidRPr="00CC05F1" w:rsidRDefault="00EB601C">
      <w:pPr>
        <w:pStyle w:val="ListParagraph"/>
        <w:numPr>
          <w:ilvl w:val="2"/>
          <w:numId w:val="12"/>
        </w:numPr>
      </w:pPr>
      <w:r w:rsidRPr="00CC05F1">
        <w:t>have a good working relationship with the OEM; and</w:t>
      </w:r>
    </w:p>
    <w:p w14:paraId="0055F502" w14:textId="77777777" w:rsidR="00EB601C" w:rsidRPr="00CC05F1" w:rsidRDefault="00EB601C">
      <w:pPr>
        <w:pStyle w:val="ListParagraph"/>
        <w:numPr>
          <w:ilvl w:val="2"/>
          <w:numId w:val="12"/>
        </w:numPr>
      </w:pPr>
      <w:r w:rsidRPr="00CC05F1">
        <w:t>work with the OEM to address accessibility issues.</w:t>
      </w:r>
    </w:p>
    <w:p w14:paraId="773AB0EA" w14:textId="0D27EBF5" w:rsidR="00207D35" w:rsidRPr="00CC05F1" w:rsidRDefault="00207D35">
      <w:pPr>
        <w:pStyle w:val="ListParagraph"/>
        <w:numPr>
          <w:ilvl w:val="0"/>
          <w:numId w:val="12"/>
        </w:numPr>
      </w:pPr>
      <w:r w:rsidRPr="00CC05F1">
        <w:t>require suppliers of the ICT to have the ACR prepared by:</w:t>
      </w:r>
    </w:p>
    <w:p w14:paraId="21A1EDBB" w14:textId="77777777" w:rsidR="00207D35" w:rsidRPr="00CC05F1" w:rsidRDefault="00207D35">
      <w:pPr>
        <w:pStyle w:val="ListParagraph"/>
        <w:numPr>
          <w:ilvl w:val="1"/>
          <w:numId w:val="12"/>
        </w:numPr>
      </w:pPr>
      <w:r w:rsidRPr="00CC05F1">
        <w:t>a third-party with professional ICT accessibility conformance testing (preferably); or</w:t>
      </w:r>
    </w:p>
    <w:p w14:paraId="5C29E7FD" w14:textId="77777777" w:rsidR="00207D35" w:rsidRPr="00CC05F1" w:rsidRDefault="00207D35">
      <w:pPr>
        <w:pStyle w:val="ListParagraph"/>
        <w:numPr>
          <w:ilvl w:val="1"/>
          <w:numId w:val="12"/>
        </w:numPr>
      </w:pPr>
      <w:r w:rsidRPr="00CC05F1">
        <w:t>the supplier’s own experienced in-house accessibility specialists.</w:t>
      </w:r>
    </w:p>
    <w:p w14:paraId="4B032A92" w14:textId="06BDDF4F" w:rsidR="00292D62" w:rsidRPr="00CC05F1" w:rsidRDefault="00292D62">
      <w:pPr>
        <w:pStyle w:val="ListParagraph"/>
        <w:numPr>
          <w:ilvl w:val="0"/>
          <w:numId w:val="12"/>
        </w:numPr>
      </w:pPr>
      <w:r w:rsidRPr="00CC05F1">
        <w:t xml:space="preserve">specify </w:t>
      </w:r>
      <w:r w:rsidR="006A37B9" w:rsidRPr="00CC05F1">
        <w:t xml:space="preserve">which </w:t>
      </w:r>
      <w:r w:rsidR="00625887" w:rsidRPr="00CC05F1">
        <w:t xml:space="preserve">ICT accessibility standard(s) will be accepted </w:t>
      </w:r>
      <w:r w:rsidR="00344D66" w:rsidRPr="00CC05F1">
        <w:t xml:space="preserve">as part of the </w:t>
      </w:r>
      <w:r w:rsidRPr="00CC05F1">
        <w:t>Accessibility Conformance Report (ACR)</w:t>
      </w:r>
      <w:r w:rsidR="00344D66" w:rsidRPr="00CC05F1">
        <w:t xml:space="preserve">. </w:t>
      </w:r>
    </w:p>
    <w:p w14:paraId="4FA001D4" w14:textId="77777777" w:rsidR="00344D66" w:rsidRPr="00CC05F1" w:rsidRDefault="00292D62">
      <w:pPr>
        <w:pStyle w:val="ListParagraph"/>
        <w:numPr>
          <w:ilvl w:val="1"/>
          <w:numId w:val="12"/>
        </w:numPr>
      </w:pPr>
      <w:r w:rsidRPr="00CC05F1">
        <w:t>where the successful supplier(s) has submitted an ACR which records testing results against another ICT accessibility standard, the successful supplier(s) must provide an ACR</w:t>
      </w:r>
      <w:r w:rsidR="00247133" w:rsidRPr="00CC05F1">
        <w:t xml:space="preserve"> in an accessible format</w:t>
      </w:r>
      <w:r w:rsidRPr="00CC05F1">
        <w:t xml:space="preserve"> which shows testing against the EN 301 549 (2021) standard within </w:t>
      </w:r>
      <w:r w:rsidR="00247133" w:rsidRPr="00CC05F1">
        <w:t>by a firm date</w:t>
      </w:r>
    </w:p>
    <w:p w14:paraId="53850FAF" w14:textId="7DCB8BD4" w:rsidR="00292D62" w:rsidRPr="00CC05F1" w:rsidRDefault="00BF3AC2">
      <w:pPr>
        <w:pStyle w:val="ListParagraph"/>
        <w:numPr>
          <w:ilvl w:val="0"/>
          <w:numId w:val="12"/>
        </w:numPr>
      </w:pPr>
      <w:r w:rsidRPr="00CC05F1">
        <w:t>include</w:t>
      </w:r>
      <w:r w:rsidR="00344D66" w:rsidRPr="00200EEA">
        <w:t xml:space="preserve"> language that says Canada understands that it is unlikely that suppliers will be able to fully conform with the EN 301 549 (2021) at bid closing, however at contract award, the winning bid will be required to demonstrate how full </w:t>
      </w:r>
      <w:r w:rsidR="00344D66" w:rsidRPr="00200EEA">
        <w:lastRenderedPageBreak/>
        <w:t>conformance will be achieved</w:t>
      </w:r>
      <w:r w:rsidRPr="00200EEA">
        <w:t xml:space="preserve">. </w:t>
      </w:r>
      <w:r w:rsidR="009516B9" w:rsidRPr="00200EEA">
        <w:t xml:space="preserve">At contract award, the </w:t>
      </w:r>
      <w:r w:rsidR="0047638A" w:rsidRPr="00200EEA">
        <w:t xml:space="preserve">successful </w:t>
      </w:r>
      <w:r w:rsidR="009516B9" w:rsidRPr="00200EEA">
        <w:t xml:space="preserve">supplier </w:t>
      </w:r>
      <w:r w:rsidR="00883FD1" w:rsidRPr="00200EEA">
        <w:t>is required to</w:t>
      </w:r>
      <w:r w:rsidR="009516B9" w:rsidRPr="00200EEA">
        <w:t>:</w:t>
      </w:r>
      <w:r w:rsidRPr="00200EEA">
        <w:t xml:space="preserve"> </w:t>
      </w:r>
    </w:p>
    <w:p w14:paraId="32B794F3" w14:textId="0494CD71" w:rsidR="00292D62" w:rsidRPr="00CC05F1" w:rsidRDefault="00292D62">
      <w:pPr>
        <w:pStyle w:val="ListParagraph"/>
        <w:numPr>
          <w:ilvl w:val="1"/>
          <w:numId w:val="12"/>
        </w:numPr>
      </w:pPr>
      <w:r w:rsidRPr="00CC05F1">
        <w:t>submit a detailed roadmap in an accessible format where the proposed ICT solution does not fully conform with the EN 301 549 (2021)</w:t>
      </w:r>
      <w:r w:rsidR="006C2F82">
        <w:t xml:space="preserve"> as specified </w:t>
      </w:r>
      <w:r w:rsidR="005726CB">
        <w:t xml:space="preserve">by the </w:t>
      </w:r>
      <w:r w:rsidR="00A43B3B">
        <w:t>T</w:t>
      </w:r>
      <w:r w:rsidR="005726CB">
        <w:t xml:space="preserve">echnical </w:t>
      </w:r>
      <w:r w:rsidR="00A43B3B">
        <w:t>A</w:t>
      </w:r>
      <w:r w:rsidR="005726CB">
        <w:t>uthority</w:t>
      </w:r>
      <w:r w:rsidRPr="00CC05F1">
        <w:t>. In this case, the contract should contain a firm date by which the supplier of the ICT solution must provide the roadmap. The roadmap should include:</w:t>
      </w:r>
    </w:p>
    <w:p w14:paraId="47DA0917" w14:textId="77777777" w:rsidR="00292D62" w:rsidRPr="00CC05F1" w:rsidRDefault="00292D62">
      <w:pPr>
        <w:pStyle w:val="ListParagraph"/>
        <w:numPr>
          <w:ilvl w:val="2"/>
          <w:numId w:val="12"/>
        </w:numPr>
      </w:pPr>
      <w:r w:rsidRPr="00CC05F1">
        <w:t>details on how the successful supplier(s) of the ICT solution will remediate their ICT solution to conform with the EN 301 549 (2021) over a timeframe set out in the contract; and</w:t>
      </w:r>
    </w:p>
    <w:p w14:paraId="129B96E4" w14:textId="77777777" w:rsidR="00292D62" w:rsidRPr="00CC05F1" w:rsidRDefault="00292D62">
      <w:pPr>
        <w:pStyle w:val="ListParagraph"/>
        <w:numPr>
          <w:ilvl w:val="2"/>
          <w:numId w:val="12"/>
        </w:numPr>
      </w:pPr>
      <w:r w:rsidRPr="00CC05F1">
        <w:t>enough detail to monitor the ICT solution’s progress and delivery</w:t>
      </w:r>
    </w:p>
    <w:p w14:paraId="424FE32A" w14:textId="584CD67F" w:rsidR="004312D1" w:rsidRPr="00CC05F1" w:rsidRDefault="004312D1">
      <w:pPr>
        <w:pStyle w:val="ListParagraph"/>
        <w:numPr>
          <w:ilvl w:val="0"/>
          <w:numId w:val="12"/>
        </w:numPr>
      </w:pPr>
      <w:r w:rsidRPr="00CC05F1">
        <w:t xml:space="preserve">ensure that the </w:t>
      </w:r>
      <w:r w:rsidR="000C58CC" w:rsidRPr="00CC05F1">
        <w:t>process</w:t>
      </w:r>
      <w:r w:rsidRPr="00CC05F1">
        <w:t xml:space="preserve"> includes</w:t>
      </w:r>
      <w:r w:rsidR="00317AC8" w:rsidRPr="00CC05F1">
        <w:t xml:space="preserve"> the following requirements</w:t>
      </w:r>
      <w:r w:rsidRPr="00CC05F1">
        <w:t>:</w:t>
      </w:r>
    </w:p>
    <w:p w14:paraId="0DCA9EF3" w14:textId="77777777" w:rsidR="004312D1" w:rsidRPr="00CC05F1" w:rsidRDefault="004312D1">
      <w:pPr>
        <w:pStyle w:val="ListParagraph"/>
        <w:numPr>
          <w:ilvl w:val="1"/>
          <w:numId w:val="12"/>
        </w:numPr>
      </w:pPr>
      <w:r w:rsidRPr="00CC05F1">
        <w:t>accessibility conformance testing as follows:</w:t>
      </w:r>
    </w:p>
    <w:p w14:paraId="314077D7" w14:textId="77777777" w:rsidR="004312D1" w:rsidRPr="00CC05F1" w:rsidRDefault="004312D1">
      <w:pPr>
        <w:pStyle w:val="ListParagraph"/>
        <w:numPr>
          <w:ilvl w:val="2"/>
          <w:numId w:val="12"/>
        </w:numPr>
      </w:pPr>
      <w:r w:rsidRPr="00CC05F1">
        <w:t>evaluating accessibility conformance to the EN 301 549 (2021) during the bid evaluation phase; and</w:t>
      </w:r>
    </w:p>
    <w:p w14:paraId="1142495A" w14:textId="77777777" w:rsidR="004312D1" w:rsidRPr="00CC05F1" w:rsidRDefault="004312D1">
      <w:pPr>
        <w:pStyle w:val="ListParagraph"/>
        <w:numPr>
          <w:ilvl w:val="2"/>
          <w:numId w:val="12"/>
        </w:numPr>
      </w:pPr>
      <w:r w:rsidRPr="00CC05F1">
        <w:t>as appropriate, at pre-determined intervals throughout the contract period.</w:t>
      </w:r>
    </w:p>
    <w:p w14:paraId="3704B7CB" w14:textId="77777777" w:rsidR="004312D1" w:rsidRPr="00CC05F1" w:rsidRDefault="004312D1">
      <w:pPr>
        <w:pStyle w:val="ListParagraph"/>
        <w:numPr>
          <w:ilvl w:val="1"/>
          <w:numId w:val="12"/>
        </w:numPr>
      </w:pPr>
      <w:r w:rsidRPr="00CC05F1">
        <w:t>user testing with persons with disabilities as follows:</w:t>
      </w:r>
    </w:p>
    <w:p w14:paraId="4B0BC621" w14:textId="77777777" w:rsidR="004312D1" w:rsidRPr="00CC05F1" w:rsidRDefault="004312D1">
      <w:pPr>
        <w:pStyle w:val="ListParagraph"/>
        <w:numPr>
          <w:ilvl w:val="2"/>
          <w:numId w:val="12"/>
        </w:numPr>
      </w:pPr>
      <w:r w:rsidRPr="00CC05F1">
        <w:t>the bid evaluation phase; and</w:t>
      </w:r>
    </w:p>
    <w:p w14:paraId="1DBCC299" w14:textId="77777777" w:rsidR="004312D1" w:rsidRPr="00CC05F1" w:rsidRDefault="004312D1">
      <w:pPr>
        <w:pStyle w:val="ListParagraph"/>
        <w:numPr>
          <w:ilvl w:val="2"/>
          <w:numId w:val="12"/>
        </w:numPr>
      </w:pPr>
      <w:r w:rsidRPr="00CC05F1">
        <w:t>as appropriate, at pre-determined intervals throughout the contract period.</w:t>
      </w:r>
    </w:p>
    <w:p w14:paraId="6D821C8E" w14:textId="77777777" w:rsidR="004312D1" w:rsidRPr="00CC05F1" w:rsidRDefault="004312D1">
      <w:pPr>
        <w:pStyle w:val="ListParagraph"/>
        <w:numPr>
          <w:ilvl w:val="1"/>
          <w:numId w:val="12"/>
        </w:numPr>
      </w:pPr>
      <w:r w:rsidRPr="00CC05F1">
        <w:t>a feedback mechanism to address user complaints and accessibility issues that:</w:t>
      </w:r>
    </w:p>
    <w:p w14:paraId="338E5D89" w14:textId="77777777" w:rsidR="004312D1" w:rsidRPr="00CC05F1" w:rsidRDefault="004312D1">
      <w:pPr>
        <w:pStyle w:val="ListParagraph"/>
        <w:numPr>
          <w:ilvl w:val="2"/>
          <w:numId w:val="12"/>
        </w:numPr>
      </w:pPr>
      <w:r w:rsidRPr="00CC05F1">
        <w:t>are known prior to contract award; and</w:t>
      </w:r>
    </w:p>
    <w:p w14:paraId="77A7249C" w14:textId="77777777" w:rsidR="004312D1" w:rsidRPr="00CC05F1" w:rsidRDefault="004312D1">
      <w:pPr>
        <w:pStyle w:val="ListParagraph"/>
        <w:numPr>
          <w:ilvl w:val="2"/>
          <w:numId w:val="12"/>
        </w:numPr>
      </w:pPr>
      <w:r w:rsidRPr="00CC05F1">
        <w:t>arise during contract administration.</w:t>
      </w:r>
    </w:p>
    <w:p w14:paraId="5F3F394D" w14:textId="6EB6F74D" w:rsidR="00CE6133" w:rsidRPr="00CC05F1" w:rsidRDefault="00CE6133">
      <w:pPr>
        <w:pStyle w:val="ListParagraph"/>
        <w:numPr>
          <w:ilvl w:val="0"/>
          <w:numId w:val="12"/>
        </w:numPr>
      </w:pPr>
      <w:r w:rsidRPr="00CC05F1">
        <w:t xml:space="preserve">review and understand the </w:t>
      </w:r>
      <w:r w:rsidR="00352A10" w:rsidRPr="00CC05F1">
        <w:t>supplier</w:t>
      </w:r>
      <w:r w:rsidR="006F4D97" w:rsidRPr="00CC05F1">
        <w:t>’s</w:t>
      </w:r>
      <w:r w:rsidRPr="00CC05F1">
        <w:t xml:space="preserve"> stat</w:t>
      </w:r>
      <w:r w:rsidR="006F4D97" w:rsidRPr="00CC05F1">
        <w:t>ements</w:t>
      </w:r>
      <w:r w:rsidRPr="00CC05F1">
        <w:t xml:space="preserve"> </w:t>
      </w:r>
      <w:r w:rsidR="00855DEB" w:rsidRPr="00CC05F1">
        <w:t xml:space="preserve">in their ACR </w:t>
      </w:r>
      <w:r w:rsidRPr="00CC05F1">
        <w:t xml:space="preserve">about </w:t>
      </w:r>
      <w:r w:rsidR="00855DEB" w:rsidRPr="00CC05F1">
        <w:t xml:space="preserve">how </w:t>
      </w:r>
      <w:r w:rsidRPr="00CC05F1">
        <w:t>the</w:t>
      </w:r>
      <w:r w:rsidR="00855DEB" w:rsidRPr="00CC05F1">
        <w:t>ir</w:t>
      </w:r>
      <w:r w:rsidRPr="00CC05F1">
        <w:t xml:space="preserve"> </w:t>
      </w:r>
      <w:r w:rsidR="00F3781A" w:rsidRPr="00CC05F1">
        <w:t xml:space="preserve">ICT </w:t>
      </w:r>
      <w:r w:rsidRPr="00CC05F1">
        <w:t>solution conform</w:t>
      </w:r>
      <w:r w:rsidR="00855DEB" w:rsidRPr="00CC05F1">
        <w:t>s</w:t>
      </w:r>
      <w:r w:rsidRPr="00CC05F1">
        <w:t xml:space="preserve"> with the relevant sections of the EN 301 549 (2021)</w:t>
      </w:r>
    </w:p>
    <w:p w14:paraId="11BA22D6" w14:textId="54002055" w:rsidR="009D70A1" w:rsidRPr="00CC05F1" w:rsidRDefault="009D70A1">
      <w:pPr>
        <w:pStyle w:val="ListParagraph"/>
        <w:numPr>
          <w:ilvl w:val="0"/>
          <w:numId w:val="12"/>
        </w:numPr>
      </w:pPr>
      <w:r w:rsidRPr="00CC05F1">
        <w:t>conduct the technical evaluation</w:t>
      </w:r>
    </w:p>
    <w:p w14:paraId="71FB6B24" w14:textId="0857B9C0" w:rsidR="00C43B45" w:rsidRPr="00E31927" w:rsidRDefault="00C43B45" w:rsidP="00E31927">
      <w:pPr>
        <w:pStyle w:val="Heading2"/>
      </w:pPr>
      <w:bookmarkStart w:id="17" w:name="_Toc187907142"/>
      <w:r w:rsidRPr="00E31927">
        <w:lastRenderedPageBreak/>
        <w:t xml:space="preserve">Contracting </w:t>
      </w:r>
      <w:r w:rsidR="00C00192" w:rsidRPr="00E31927">
        <w:t xml:space="preserve">Authorities </w:t>
      </w:r>
      <w:r w:rsidR="00FA3003" w:rsidRPr="00E31927">
        <w:t xml:space="preserve">are strongly encouraged </w:t>
      </w:r>
      <w:r w:rsidR="00F932C9" w:rsidRPr="00E31927">
        <w:t>to</w:t>
      </w:r>
      <w:r w:rsidRPr="00E31927">
        <w:t>:</w:t>
      </w:r>
      <w:bookmarkEnd w:id="17"/>
    </w:p>
    <w:p w14:paraId="75978424" w14:textId="25DF7AF5" w:rsidR="00FA4C0F" w:rsidRPr="00E31927" w:rsidRDefault="00FA4C0F">
      <w:pPr>
        <w:pStyle w:val="ListParagraph"/>
        <w:numPr>
          <w:ilvl w:val="0"/>
          <w:numId w:val="13"/>
        </w:numPr>
      </w:pPr>
      <w:r w:rsidRPr="00E31927">
        <w:t xml:space="preserve">discuss with Business Owners </w:t>
      </w:r>
      <w:r w:rsidR="003E66A2" w:rsidRPr="00E31927">
        <w:t>if industry engagement is needed</w:t>
      </w:r>
      <w:r w:rsidRPr="00E31927">
        <w:t xml:space="preserve"> </w:t>
      </w:r>
      <w:r w:rsidR="002A1A4C" w:rsidRPr="00E31927">
        <w:t>before starting</w:t>
      </w:r>
      <w:r w:rsidRPr="00E31927">
        <w:t xml:space="preserve"> </w:t>
      </w:r>
      <w:r w:rsidR="000B0128" w:rsidRPr="00E31927">
        <w:t>an IC</w:t>
      </w:r>
      <w:r w:rsidR="001042FC" w:rsidRPr="00E31927">
        <w:t>T</w:t>
      </w:r>
      <w:r w:rsidR="008D7024" w:rsidRPr="00E31927">
        <w:t>-</w:t>
      </w:r>
      <w:r w:rsidR="000B0128" w:rsidRPr="00E31927">
        <w:t>related procurement process</w:t>
      </w:r>
      <w:r w:rsidRPr="00E31927">
        <w:t xml:space="preserve"> (</w:t>
      </w:r>
      <w:r w:rsidR="00570DFB" w:rsidRPr="00E31927">
        <w:t>e.g.,</w:t>
      </w:r>
      <w:r w:rsidRPr="00E31927">
        <w:t xml:space="preserve"> Request for Information with a draft Statement of Work)</w:t>
      </w:r>
      <w:r w:rsidR="002A1A4C" w:rsidRPr="00E31927">
        <w:t xml:space="preserve">. This work </w:t>
      </w:r>
      <w:r w:rsidR="000B0128" w:rsidRPr="00E31927">
        <w:t xml:space="preserve">may </w:t>
      </w:r>
      <w:r w:rsidR="003E66A2" w:rsidRPr="00E31927">
        <w:t>help</w:t>
      </w:r>
      <w:r w:rsidR="002A1A4C" w:rsidRPr="00E31927">
        <w:t xml:space="preserve"> </w:t>
      </w:r>
      <w:r w:rsidRPr="00E31927">
        <w:t>to assess market capacity to deliver</w:t>
      </w:r>
      <w:r w:rsidR="00740C5E" w:rsidRPr="00E31927">
        <w:t xml:space="preserve"> </w:t>
      </w:r>
      <w:r w:rsidR="00F3781A" w:rsidRPr="00E31927">
        <w:t xml:space="preserve">a </w:t>
      </w:r>
      <w:r w:rsidR="00740C5E" w:rsidRPr="00E31927">
        <w:t>fully</w:t>
      </w:r>
      <w:r w:rsidRPr="00E31927">
        <w:t xml:space="preserve"> accessible </w:t>
      </w:r>
      <w:r w:rsidR="000760BA" w:rsidRPr="00E31927">
        <w:t>ICT</w:t>
      </w:r>
      <w:r w:rsidR="00384FC7" w:rsidRPr="00E31927">
        <w:t xml:space="preserve"> </w:t>
      </w:r>
      <w:r w:rsidR="00F3781A" w:rsidRPr="00E31927">
        <w:t xml:space="preserve">solution </w:t>
      </w:r>
      <w:r w:rsidR="00A710A4" w:rsidRPr="00E31927">
        <w:t>at contract award</w:t>
      </w:r>
      <w:r w:rsidR="00740C5E" w:rsidRPr="00E31927">
        <w:t xml:space="preserve"> or if a phased approach is needed</w:t>
      </w:r>
      <w:r w:rsidR="000B0128" w:rsidRPr="00E31927">
        <w:t>.</w:t>
      </w:r>
    </w:p>
    <w:p w14:paraId="458DAA33" w14:textId="10E5D6C8" w:rsidR="000760BA" w:rsidRPr="00E31927" w:rsidRDefault="00C43B45">
      <w:pPr>
        <w:pStyle w:val="ListParagraph"/>
        <w:numPr>
          <w:ilvl w:val="0"/>
          <w:numId w:val="13"/>
        </w:numPr>
      </w:pPr>
      <w:r w:rsidRPr="00E31927">
        <w:t xml:space="preserve">ensure the solicitation and resulting contract have binding </w:t>
      </w:r>
      <w:r w:rsidR="00E36426" w:rsidRPr="00E31927">
        <w:t xml:space="preserve">accessibility </w:t>
      </w:r>
      <w:r w:rsidRPr="00E31927">
        <w:t>language and ICT requirements</w:t>
      </w:r>
      <w:r w:rsidR="000760BA" w:rsidRPr="00E31927">
        <w:t>.</w:t>
      </w:r>
    </w:p>
    <w:p w14:paraId="15B6D8E1" w14:textId="750C5E04" w:rsidR="00F53FAF" w:rsidRDefault="000760BA">
      <w:pPr>
        <w:pStyle w:val="ListParagraph"/>
        <w:numPr>
          <w:ilvl w:val="0"/>
          <w:numId w:val="13"/>
        </w:numPr>
      </w:pPr>
      <w:r w:rsidRPr="00E31927">
        <w:t xml:space="preserve">ensure the solicitation and resulting contract </w:t>
      </w:r>
      <w:r w:rsidR="00E36426" w:rsidRPr="00E31927">
        <w:t xml:space="preserve">include </w:t>
      </w:r>
      <w:r w:rsidR="004624D3" w:rsidRPr="00E31927">
        <w:t xml:space="preserve">the Business Owner’s </w:t>
      </w:r>
      <w:r w:rsidR="00E36426" w:rsidRPr="00E31927">
        <w:t>ICT requirements</w:t>
      </w:r>
      <w:r w:rsidR="002B4AE5" w:rsidRPr="00E31927">
        <w:t xml:space="preserve"> that can be</w:t>
      </w:r>
      <w:r w:rsidR="00230F97" w:rsidRPr="00E31927">
        <w:t xml:space="preserve"> </w:t>
      </w:r>
      <w:r w:rsidR="00E36426" w:rsidRPr="00E31927">
        <w:t xml:space="preserve">generated from SSC’s </w:t>
      </w:r>
      <w:r w:rsidR="00CA6E5D" w:rsidRPr="00E31927">
        <w:t>Information and Communication Technology (ICT) Requirements Generator (Prototype) for the EN 301 549 (2021)</w:t>
      </w:r>
      <w:r w:rsidR="004624D3" w:rsidRPr="00E31927">
        <w:t>.Th</w:t>
      </w:r>
      <w:r w:rsidR="002B4AE5" w:rsidRPr="00E31927">
        <w:t xml:space="preserve">e </w:t>
      </w:r>
      <w:hyperlink r:id="rId29" w:history="1">
        <w:r w:rsidR="002B4AE5" w:rsidRPr="00B86FEE">
          <w:rPr>
            <w:rStyle w:val="Hyperlink"/>
          </w:rPr>
          <w:t xml:space="preserve">SSC </w:t>
        </w:r>
        <w:r w:rsidR="004624D3" w:rsidRPr="00B86FEE">
          <w:rPr>
            <w:rStyle w:val="Hyperlink"/>
          </w:rPr>
          <w:t>tool</w:t>
        </w:r>
        <w:r w:rsidR="00DA3287" w:rsidRPr="00B86FEE">
          <w:rPr>
            <w:rStyle w:val="Hyperlink"/>
          </w:rPr>
          <w:t xml:space="preserve"> generates</w:t>
        </w:r>
      </w:hyperlink>
      <w:r w:rsidR="00DA3287" w:rsidRPr="00E31927">
        <w:t xml:space="preserve"> the requirements from the EN 301 549</w:t>
      </w:r>
      <w:r w:rsidR="00AD6ABF" w:rsidRPr="00E31927">
        <w:t xml:space="preserve"> (2021. </w:t>
      </w:r>
    </w:p>
    <w:p w14:paraId="1CF05CF4" w14:textId="61241660" w:rsidR="006353CB" w:rsidRPr="00E31927" w:rsidRDefault="004624D3" w:rsidP="00F73791">
      <w:pPr>
        <w:ind w:left="720"/>
      </w:pPr>
      <w:r w:rsidRPr="00F53FAF">
        <w:rPr>
          <w:rStyle w:val="Strong"/>
          <w:b w:val="0"/>
          <w:bCs w:val="0"/>
        </w:rPr>
        <w:t>Note</w:t>
      </w:r>
      <w:r w:rsidRPr="00200EEA">
        <w:rPr>
          <w:rStyle w:val="Strong"/>
        </w:rPr>
        <w:t>:</w:t>
      </w:r>
      <w:r w:rsidRPr="00E31927">
        <w:t xml:space="preserve"> </w:t>
      </w:r>
      <w:r w:rsidR="00E15F52" w:rsidRPr="00E31927">
        <w:t>Alternatively,</w:t>
      </w:r>
      <w:r w:rsidR="00AD6ABF" w:rsidRPr="00E31927">
        <w:t xml:space="preserve"> </w:t>
      </w:r>
      <w:r w:rsidR="00B10A8A" w:rsidRPr="00E31927">
        <w:t xml:space="preserve">they can provide </w:t>
      </w:r>
      <w:r w:rsidR="00AD6ABF" w:rsidRPr="00E31927">
        <w:t>a hyperlink to</w:t>
      </w:r>
      <w:r w:rsidR="001C77A9" w:rsidRPr="00E31927">
        <w:t xml:space="preserve"> either</w:t>
      </w:r>
      <w:r w:rsidR="00E15F52" w:rsidRPr="00E31927">
        <w:t xml:space="preserve"> the</w:t>
      </w:r>
      <w:r w:rsidR="006353CB" w:rsidRPr="00E31927">
        <w:t>:</w:t>
      </w:r>
    </w:p>
    <w:p w14:paraId="73872C0D" w14:textId="531AF211" w:rsidR="007C07F8" w:rsidRPr="00E31927" w:rsidRDefault="00CE05E5">
      <w:pPr>
        <w:pStyle w:val="ListParagraph"/>
        <w:numPr>
          <w:ilvl w:val="1"/>
          <w:numId w:val="13"/>
        </w:numPr>
      </w:pPr>
      <w:hyperlink r:id="rId30" w:history="1">
        <w:r w:rsidRPr="00E25EE0">
          <w:rPr>
            <w:rStyle w:val="Hyperlink"/>
          </w:rPr>
          <w:t>Information and Communications Technology (ICT) Accessibility Requirements</w:t>
        </w:r>
      </w:hyperlink>
      <w:r w:rsidR="00E15F52" w:rsidRPr="00E31927">
        <w:t xml:space="preserve"> </w:t>
      </w:r>
      <w:r w:rsidR="007C07F8" w:rsidRPr="00E31927">
        <w:t>)</w:t>
      </w:r>
    </w:p>
    <w:p w14:paraId="35B63B33" w14:textId="24640539" w:rsidR="00B94467" w:rsidRPr="00E31927" w:rsidRDefault="007C07F8">
      <w:pPr>
        <w:pStyle w:val="ListParagraph"/>
        <w:numPr>
          <w:ilvl w:val="1"/>
          <w:numId w:val="13"/>
        </w:numPr>
      </w:pPr>
      <w:hyperlink r:id="rId31" w:history="1">
        <w:r w:rsidRPr="00E31927">
          <w:rPr>
            <w:rStyle w:val="Hyperlink"/>
          </w:rPr>
          <w:t>EN 301 549 V3.2.1 pdf</w:t>
        </w:r>
      </w:hyperlink>
      <w:r w:rsidRPr="00E31927">
        <w:t xml:space="preserve"> </w:t>
      </w:r>
      <w:r w:rsidR="00B94467" w:rsidRPr="00E31927">
        <w:t>or</w:t>
      </w:r>
    </w:p>
    <w:p w14:paraId="6E4664AE" w14:textId="6490DDB9" w:rsidR="00AD6ABF" w:rsidRPr="00E31927" w:rsidRDefault="002D2722">
      <w:pPr>
        <w:pStyle w:val="ListParagraph"/>
        <w:numPr>
          <w:ilvl w:val="1"/>
          <w:numId w:val="13"/>
        </w:numPr>
      </w:pPr>
      <w:hyperlink r:id="rId32" w:history="1">
        <w:r w:rsidRPr="00E31927">
          <w:rPr>
            <w:rStyle w:val="Hyperlink"/>
          </w:rPr>
          <w:t>CAN/ASC - EN 301 549:2024 Accessibility requirements for ICT products and services (EN 301 549:2021, IDT)</w:t>
        </w:r>
      </w:hyperlink>
      <w:r w:rsidR="00E15F52" w:rsidRPr="00E31927">
        <w:t>.</w:t>
      </w:r>
    </w:p>
    <w:p w14:paraId="2C5E1CF0" w14:textId="4C4A0729" w:rsidR="003F189D" w:rsidRPr="00E31927" w:rsidRDefault="003F189D">
      <w:pPr>
        <w:pStyle w:val="ListParagraph"/>
        <w:numPr>
          <w:ilvl w:val="0"/>
          <w:numId w:val="13"/>
        </w:numPr>
      </w:pPr>
      <w:r w:rsidRPr="00E31927">
        <w:t xml:space="preserve">ensure </w:t>
      </w:r>
      <w:r w:rsidR="001D42BA" w:rsidRPr="00E31927">
        <w:t xml:space="preserve">the </w:t>
      </w:r>
      <w:r w:rsidRPr="00E31927">
        <w:t>ICT accessibility requirements are in the technical requirements when establishing or renewing a common method of supply</w:t>
      </w:r>
      <w:r w:rsidR="001D42BA" w:rsidRPr="00E31927">
        <w:t>. Two examples are</w:t>
      </w:r>
      <w:r w:rsidRPr="00E31927">
        <w:t xml:space="preserve"> Standing Offers (SO) </w:t>
      </w:r>
      <w:r w:rsidR="001D42BA" w:rsidRPr="00E31927">
        <w:t xml:space="preserve">and </w:t>
      </w:r>
      <w:r w:rsidRPr="00E31927">
        <w:t>Supply Arrangements (SA)</w:t>
      </w:r>
      <w:r w:rsidR="001D42BA" w:rsidRPr="00E31927">
        <w:t>.</w:t>
      </w:r>
      <w:r w:rsidRPr="00E31927">
        <w:t xml:space="preserve"> </w:t>
      </w:r>
      <w:r w:rsidR="001D42BA" w:rsidRPr="00E31927">
        <w:t>This gives</w:t>
      </w:r>
      <w:r w:rsidRPr="00E31927">
        <w:t xml:space="preserve"> identified users the ability to incorporate accessibility requirements from the EN 301 549 (2021) in future call-ups or contracts.</w:t>
      </w:r>
    </w:p>
    <w:p w14:paraId="0B9CCAE8" w14:textId="51E5CD0D" w:rsidR="00B95846" w:rsidRPr="00E31927" w:rsidRDefault="008D1C20">
      <w:pPr>
        <w:pStyle w:val="ListParagraph"/>
        <w:numPr>
          <w:ilvl w:val="0"/>
          <w:numId w:val="13"/>
        </w:numPr>
      </w:pPr>
      <w:r w:rsidRPr="00E31927">
        <w:t xml:space="preserve">Ensure the Business Owner </w:t>
      </w:r>
      <w:r w:rsidR="00ED7BE9" w:rsidRPr="00E31927">
        <w:t>requires</w:t>
      </w:r>
      <w:r w:rsidRPr="00E31927">
        <w:t xml:space="preserve"> that</w:t>
      </w:r>
      <w:r w:rsidR="006B7F82" w:rsidRPr="00E31927">
        <w:t xml:space="preserve"> the successful supplier(s) </w:t>
      </w:r>
      <w:r w:rsidR="00F3781A" w:rsidRPr="00E31927">
        <w:t>must</w:t>
      </w:r>
    </w:p>
    <w:p w14:paraId="7C1F8651" w14:textId="51CEDF5F" w:rsidR="00B95846" w:rsidRPr="00E31927" w:rsidRDefault="008D1C20">
      <w:pPr>
        <w:pStyle w:val="ListParagraph"/>
        <w:numPr>
          <w:ilvl w:val="1"/>
          <w:numId w:val="13"/>
        </w:numPr>
      </w:pPr>
      <w:r w:rsidRPr="00E31927">
        <w:t xml:space="preserve">provide an ACR </w:t>
      </w:r>
      <w:r w:rsidR="00247133" w:rsidRPr="00E31927">
        <w:t xml:space="preserve">in an accessible format </w:t>
      </w:r>
      <w:r w:rsidRPr="00E31927">
        <w:t xml:space="preserve">which shows testing results against the correct ICT accessibility standard </w:t>
      </w:r>
      <w:r w:rsidR="00983816" w:rsidRPr="00E31927">
        <w:t>by</w:t>
      </w:r>
      <w:r w:rsidRPr="00E31927">
        <w:t xml:space="preserve"> </w:t>
      </w:r>
      <w:r w:rsidR="00247133" w:rsidRPr="00E31927">
        <w:t>a firm date</w:t>
      </w:r>
      <w:r w:rsidR="00983816" w:rsidRPr="00E31927">
        <w:t xml:space="preserve"> as specified in the contract</w:t>
      </w:r>
    </w:p>
    <w:p w14:paraId="3414990F" w14:textId="0C438376" w:rsidR="006B7F82" w:rsidRPr="00E31927" w:rsidRDefault="00B95846">
      <w:pPr>
        <w:pStyle w:val="ListParagraph"/>
        <w:numPr>
          <w:ilvl w:val="1"/>
          <w:numId w:val="13"/>
        </w:numPr>
      </w:pPr>
      <w:r w:rsidRPr="00E31927">
        <w:t xml:space="preserve">provide </w:t>
      </w:r>
      <w:r w:rsidR="006B7F82" w:rsidRPr="00E31927">
        <w:t xml:space="preserve">a detailed roadmap in an accessible format </w:t>
      </w:r>
      <w:r w:rsidR="00F3781A" w:rsidRPr="00E31927">
        <w:t>where the</w:t>
      </w:r>
      <w:r w:rsidR="006B7F82" w:rsidRPr="00E31927">
        <w:t xml:space="preserve"> proposed </w:t>
      </w:r>
      <w:r w:rsidR="00F3781A" w:rsidRPr="00E31927">
        <w:t xml:space="preserve">ICT </w:t>
      </w:r>
      <w:r w:rsidR="006B7F82" w:rsidRPr="00E31927">
        <w:t xml:space="preserve">solution does not fully conform with the EN 301 549 (2021) at </w:t>
      </w:r>
      <w:r w:rsidR="00312854" w:rsidRPr="00E31927">
        <w:t>contract award</w:t>
      </w:r>
      <w:r w:rsidR="006B7F82" w:rsidRPr="00E31927">
        <w:t xml:space="preserve">. In this case, the contract should contain a firm date by which the </w:t>
      </w:r>
      <w:r w:rsidR="00352A10" w:rsidRPr="00E31927">
        <w:t xml:space="preserve">supplier </w:t>
      </w:r>
      <w:r w:rsidR="00F3781A" w:rsidRPr="00E31927">
        <w:t xml:space="preserve">of the ICT solution </w:t>
      </w:r>
      <w:r w:rsidR="006B7F82" w:rsidRPr="00E31927">
        <w:t>must provide the roadmap. The roadmap should include:</w:t>
      </w:r>
    </w:p>
    <w:p w14:paraId="1540AA18" w14:textId="3E6DDC95" w:rsidR="006B7F82" w:rsidRPr="00E31927" w:rsidRDefault="006B7F82">
      <w:pPr>
        <w:pStyle w:val="ListParagraph"/>
        <w:numPr>
          <w:ilvl w:val="2"/>
          <w:numId w:val="14"/>
        </w:numPr>
      </w:pPr>
      <w:r w:rsidRPr="00E31927">
        <w:lastRenderedPageBreak/>
        <w:t xml:space="preserve">details on how the successful supplier(s) </w:t>
      </w:r>
      <w:r w:rsidR="00F3781A" w:rsidRPr="00E31927">
        <w:t xml:space="preserve">of the ICT solution </w:t>
      </w:r>
      <w:r w:rsidRPr="00E31927">
        <w:t>will remediate their ICT solution to conform with the EN 301 549 (2021) over a timeframe set out in the contract; and</w:t>
      </w:r>
    </w:p>
    <w:p w14:paraId="6CCA25CB" w14:textId="77777777" w:rsidR="006B7F82" w:rsidRPr="00E31927" w:rsidRDefault="006B7F82">
      <w:pPr>
        <w:pStyle w:val="ListParagraph"/>
        <w:numPr>
          <w:ilvl w:val="2"/>
          <w:numId w:val="14"/>
        </w:numPr>
      </w:pPr>
      <w:r w:rsidRPr="00E31927">
        <w:t>enough detail to monitor the ICT solution’s progress and delivery</w:t>
      </w:r>
    </w:p>
    <w:p w14:paraId="3A25C97C" w14:textId="4394AF47" w:rsidR="0037491A" w:rsidRPr="00E31927" w:rsidRDefault="0037491A">
      <w:pPr>
        <w:pStyle w:val="ListParagraph"/>
        <w:numPr>
          <w:ilvl w:val="0"/>
          <w:numId w:val="13"/>
        </w:numPr>
      </w:pPr>
      <w:r w:rsidRPr="00E31927">
        <w:t xml:space="preserve">monitor, </w:t>
      </w:r>
      <w:r w:rsidR="001D42BA" w:rsidRPr="00E31927">
        <w:t>along</w:t>
      </w:r>
      <w:r w:rsidRPr="00E31927">
        <w:t xml:space="preserve"> with the Business Owner, </w:t>
      </w:r>
      <w:r w:rsidR="006B7629" w:rsidRPr="00E31927">
        <w:t>contract</w:t>
      </w:r>
      <w:r w:rsidR="001B440D" w:rsidRPr="00E31927">
        <w:t>or performance issues</w:t>
      </w:r>
      <w:r w:rsidR="001D42BA" w:rsidRPr="00E31927">
        <w:t>. This</w:t>
      </w:r>
      <w:r w:rsidR="001B440D" w:rsidRPr="00E31927">
        <w:t xml:space="preserve"> </w:t>
      </w:r>
      <w:r w:rsidRPr="00E31927">
        <w:t>includ</w:t>
      </w:r>
      <w:r w:rsidR="001D42BA" w:rsidRPr="00E31927">
        <w:t>es</w:t>
      </w:r>
      <w:r w:rsidRPr="00E31927">
        <w:t xml:space="preserve"> </w:t>
      </w:r>
      <w:r w:rsidR="001D42BA" w:rsidRPr="00E31927">
        <w:t xml:space="preserve">issues </w:t>
      </w:r>
      <w:r w:rsidR="001B440D" w:rsidRPr="00E31927">
        <w:t xml:space="preserve">related to </w:t>
      </w:r>
      <w:r w:rsidRPr="00E31927">
        <w:t>delive</w:t>
      </w:r>
      <w:r w:rsidR="001D42BA" w:rsidRPr="00E31927">
        <w:t>ring</w:t>
      </w:r>
      <w:r w:rsidRPr="00E31927">
        <w:t xml:space="preserve"> </w:t>
      </w:r>
      <w:r w:rsidR="00E16751" w:rsidRPr="00E31927">
        <w:t xml:space="preserve">on </w:t>
      </w:r>
      <w:r w:rsidRPr="00E31927">
        <w:t>ICT accessibility commitments</w:t>
      </w:r>
      <w:r w:rsidR="001722FC" w:rsidRPr="00E31927">
        <w:t>.</w:t>
      </w:r>
      <w:r w:rsidRPr="00E31927">
        <w:t xml:space="preserve"> </w:t>
      </w:r>
      <w:r w:rsidR="001722FC" w:rsidRPr="00E31927">
        <w:t>This information will help</w:t>
      </w:r>
      <w:r w:rsidR="001D42BA" w:rsidRPr="00E31927">
        <w:t xml:space="preserve"> </w:t>
      </w:r>
      <w:r w:rsidR="00B76B8D" w:rsidRPr="00E31927">
        <w:t xml:space="preserve">select appropriate measures </w:t>
      </w:r>
      <w:r w:rsidR="001D42BA" w:rsidRPr="00E31927">
        <w:t>for</w:t>
      </w:r>
      <w:r w:rsidR="00B76B8D" w:rsidRPr="00E31927">
        <w:t xml:space="preserve"> address</w:t>
      </w:r>
      <w:r w:rsidR="001D42BA" w:rsidRPr="00E31927">
        <w:t>ing</w:t>
      </w:r>
      <w:r w:rsidR="00B76B8D" w:rsidRPr="00E31927">
        <w:t xml:space="preserve"> documented issues</w:t>
      </w:r>
      <w:r w:rsidR="003F189D" w:rsidRPr="00E31927">
        <w:t>.</w:t>
      </w:r>
    </w:p>
    <w:p w14:paraId="389B2485" w14:textId="3464E0F5" w:rsidR="006C482C" w:rsidRPr="00E31927" w:rsidRDefault="00433ACC" w:rsidP="00E31927">
      <w:pPr>
        <w:pStyle w:val="Heading2"/>
      </w:pPr>
      <w:bookmarkStart w:id="18" w:name="_Exception_process"/>
      <w:bookmarkStart w:id="19" w:name="_Justification_for_accessibility"/>
      <w:bookmarkStart w:id="20" w:name="_Toc187907143"/>
      <w:bookmarkEnd w:id="18"/>
      <w:bookmarkEnd w:id="19"/>
      <w:r w:rsidRPr="00E31927">
        <w:t>Justification for</w:t>
      </w:r>
      <w:r w:rsidR="0042413A" w:rsidRPr="00E31927">
        <w:t xml:space="preserve"> accessibility decisions</w:t>
      </w:r>
      <w:bookmarkEnd w:id="20"/>
    </w:p>
    <w:p w14:paraId="726637F8" w14:textId="7986819A" w:rsidR="0062106D" w:rsidRPr="00E31927" w:rsidRDefault="0062106D" w:rsidP="00E31927">
      <w:r w:rsidRPr="00E31927">
        <w:t>Wherever possible</w:t>
      </w:r>
      <w:r w:rsidR="001D42BA" w:rsidRPr="00E31927">
        <w:t>,</w:t>
      </w:r>
      <w:r w:rsidRPr="00E31927">
        <w:t xml:space="preserve"> </w:t>
      </w:r>
      <w:r w:rsidR="00834BCF" w:rsidRPr="00E31927">
        <w:t xml:space="preserve">ICT </w:t>
      </w:r>
      <w:r w:rsidRPr="00E31927">
        <w:t xml:space="preserve">accessibility </w:t>
      </w:r>
      <w:r w:rsidR="00ED396C" w:rsidRPr="00E31927">
        <w:t>requirements</w:t>
      </w:r>
      <w:r w:rsidR="007427E9" w:rsidRPr="00E31927">
        <w:t xml:space="preserve"> </w:t>
      </w:r>
      <w:r w:rsidR="00712053" w:rsidRPr="00E31927">
        <w:t>should be included in</w:t>
      </w:r>
      <w:r w:rsidR="0020583E" w:rsidRPr="00E31927">
        <w:t xml:space="preserve"> </w:t>
      </w:r>
      <w:r w:rsidR="00E3495F" w:rsidRPr="00E31927">
        <w:t xml:space="preserve">all </w:t>
      </w:r>
      <w:r w:rsidR="001A6981" w:rsidRPr="00E31927">
        <w:t xml:space="preserve">ICT-related </w:t>
      </w:r>
      <w:r w:rsidR="003F189D" w:rsidRPr="00E31927">
        <w:t>procurement</w:t>
      </w:r>
      <w:r w:rsidR="00E3495F" w:rsidRPr="00E31927">
        <w:t>s</w:t>
      </w:r>
      <w:r w:rsidR="005B625F" w:rsidRPr="00E31927">
        <w:t>.</w:t>
      </w:r>
      <w:r w:rsidR="00ED396C" w:rsidRPr="00E31927">
        <w:t xml:space="preserve"> </w:t>
      </w:r>
      <w:r w:rsidR="00A56AB5" w:rsidRPr="00E31927">
        <w:t xml:space="preserve">The </w:t>
      </w:r>
      <w:r w:rsidR="0010125F" w:rsidRPr="00200EEA">
        <w:t>Business Owner</w:t>
      </w:r>
      <w:r w:rsidR="00B7602F" w:rsidRPr="00E31927">
        <w:t xml:space="preserve"> should </w:t>
      </w:r>
      <w:r w:rsidR="001A6981" w:rsidRPr="00E31927">
        <w:t xml:space="preserve">only </w:t>
      </w:r>
      <w:r w:rsidR="00B7602F" w:rsidRPr="00E31927">
        <w:t>c</w:t>
      </w:r>
      <w:r w:rsidR="003B163A" w:rsidRPr="00E31927">
        <w:t>onsider i</w:t>
      </w:r>
      <w:r w:rsidRPr="00E31927">
        <w:t>nclud</w:t>
      </w:r>
      <w:r w:rsidR="003B163A" w:rsidRPr="00E31927">
        <w:t>ing</w:t>
      </w:r>
      <w:r w:rsidR="00DE49EE" w:rsidRPr="00E31927">
        <w:t xml:space="preserve"> </w:t>
      </w:r>
      <w:r w:rsidRPr="00E31927">
        <w:t>a phased approach</w:t>
      </w:r>
      <w:r w:rsidR="00A60AF1" w:rsidRPr="00E31927">
        <w:t xml:space="preserve"> </w:t>
      </w:r>
      <w:r w:rsidR="007427E9" w:rsidRPr="00E31927">
        <w:t xml:space="preserve">when a fully compliant </w:t>
      </w:r>
      <w:r w:rsidR="005B625F" w:rsidRPr="00E31927">
        <w:t xml:space="preserve">ICT </w:t>
      </w:r>
      <w:r w:rsidR="007427E9" w:rsidRPr="00E31927">
        <w:t xml:space="preserve">solution </w:t>
      </w:r>
      <w:r w:rsidR="00A60AF1" w:rsidRPr="00E31927">
        <w:t xml:space="preserve">at the time of </w:t>
      </w:r>
      <w:r w:rsidR="003D4EA8" w:rsidRPr="00E31927">
        <w:t>bid closing</w:t>
      </w:r>
      <w:r w:rsidR="007427E9" w:rsidRPr="00E31927">
        <w:t xml:space="preserve"> </w:t>
      </w:r>
      <w:r w:rsidR="001722FC" w:rsidRPr="00E31927">
        <w:t>is not</w:t>
      </w:r>
      <w:r w:rsidR="007427E9" w:rsidRPr="00E31927">
        <w:t xml:space="preserve"> possible</w:t>
      </w:r>
      <w:r w:rsidR="00E70F45" w:rsidRPr="00E31927">
        <w:t xml:space="preserve">. </w:t>
      </w:r>
    </w:p>
    <w:p w14:paraId="27B94D35" w14:textId="379F0E99" w:rsidR="00BE2C1C" w:rsidRPr="00E31927" w:rsidRDefault="007209F8" w:rsidP="00E31927">
      <w:r w:rsidRPr="00E31927">
        <w:t>As per</w:t>
      </w:r>
      <w:r w:rsidR="00DE49EE" w:rsidRPr="00E31927">
        <w:t xml:space="preserve"> </w:t>
      </w:r>
      <w:r w:rsidR="00BE2C1C" w:rsidRPr="00E31927">
        <w:t xml:space="preserve">the Directive </w:t>
      </w:r>
      <w:r w:rsidR="004855B4" w:rsidRPr="00E31927">
        <w:t xml:space="preserve">on the Management </w:t>
      </w:r>
      <w:r w:rsidR="00BE2C1C" w:rsidRPr="00E31927">
        <w:t xml:space="preserve">of Procurement, </w:t>
      </w:r>
      <w:r w:rsidR="007427E9" w:rsidRPr="00E31927">
        <w:t>the Business Owner</w:t>
      </w:r>
      <w:r w:rsidR="00BE2C1C" w:rsidRPr="00E31927">
        <w:t xml:space="preserve"> </w:t>
      </w:r>
      <w:r w:rsidRPr="00E31927">
        <w:t xml:space="preserve">must </w:t>
      </w:r>
      <w:r w:rsidR="00B0608C" w:rsidRPr="00E31927">
        <w:t xml:space="preserve">provide a </w:t>
      </w:r>
      <w:r w:rsidRPr="00E31927">
        <w:t>written</w:t>
      </w:r>
      <w:r w:rsidR="00BE2C1C" w:rsidRPr="00E31927">
        <w:t xml:space="preserve"> justification </w:t>
      </w:r>
      <w:r w:rsidR="00C6250E" w:rsidRPr="00E31927">
        <w:t xml:space="preserve">when </w:t>
      </w:r>
      <w:r w:rsidR="001722FC" w:rsidRPr="00E31927">
        <w:t xml:space="preserve">they do not include </w:t>
      </w:r>
      <w:r w:rsidR="00C6250E" w:rsidRPr="00E31927">
        <w:t xml:space="preserve">accessibility </w:t>
      </w:r>
      <w:r w:rsidR="007427E9" w:rsidRPr="00E31927">
        <w:t xml:space="preserve">requirements </w:t>
      </w:r>
      <w:r w:rsidR="00570DFB" w:rsidRPr="00E31927">
        <w:t>i</w:t>
      </w:r>
      <w:r w:rsidR="00C6250E" w:rsidRPr="00E31927">
        <w:t>n the procurement</w:t>
      </w:r>
      <w:r w:rsidR="007427E9" w:rsidRPr="00E31927">
        <w:t>. This justification</w:t>
      </w:r>
      <w:r w:rsidR="001A6981" w:rsidRPr="00E31927">
        <w:t xml:space="preserve"> should clearly explain the rationale and must be kept in the procurement file. </w:t>
      </w:r>
    </w:p>
    <w:p w14:paraId="2067F9D6" w14:textId="5F2B579E" w:rsidR="001722FC" w:rsidRPr="00E31927" w:rsidRDefault="001F6F2C" w:rsidP="00E31927">
      <w:r w:rsidRPr="00E31927">
        <w:t xml:space="preserve">Refer to the </w:t>
      </w:r>
      <w:hyperlink w:anchor="_Where_to_find" w:history="1">
        <w:r w:rsidR="00CE4421" w:rsidRPr="00E31927">
          <w:rPr>
            <w:rStyle w:val="Hyperlink"/>
          </w:rPr>
          <w:t>Where to find help and resources</w:t>
        </w:r>
      </w:hyperlink>
      <w:r w:rsidR="00CE4421" w:rsidRPr="00E31927">
        <w:t xml:space="preserve"> </w:t>
      </w:r>
      <w:r w:rsidR="001722FC" w:rsidRPr="00E31927">
        <w:t>to learn more</w:t>
      </w:r>
      <w:r w:rsidRPr="00E31927">
        <w:t xml:space="preserve"> </w:t>
      </w:r>
      <w:r w:rsidR="004855B4" w:rsidRPr="00E31927">
        <w:t>about</w:t>
      </w:r>
      <w:r w:rsidR="001722FC" w:rsidRPr="00E31927">
        <w:t>:</w:t>
      </w:r>
    </w:p>
    <w:p w14:paraId="442EB686" w14:textId="6A430B24" w:rsidR="001722FC" w:rsidRPr="00E31927" w:rsidRDefault="001F6F2C">
      <w:pPr>
        <w:pStyle w:val="ListParagraph"/>
        <w:numPr>
          <w:ilvl w:val="0"/>
          <w:numId w:val="13"/>
        </w:numPr>
      </w:pPr>
      <w:r w:rsidRPr="00E31927">
        <w:t>when accessibility may not apply</w:t>
      </w:r>
      <w:r w:rsidR="00F3781A" w:rsidRPr="00E31927">
        <w:t>; and</w:t>
      </w:r>
    </w:p>
    <w:p w14:paraId="1CE4052F" w14:textId="697078E2" w:rsidR="000E7E81" w:rsidRPr="00E31927" w:rsidRDefault="00C47612">
      <w:pPr>
        <w:pStyle w:val="ListParagraph"/>
        <w:numPr>
          <w:ilvl w:val="0"/>
          <w:numId w:val="13"/>
        </w:numPr>
      </w:pPr>
      <w:r w:rsidRPr="00E31927">
        <w:t>when to use a phased approach</w:t>
      </w:r>
      <w:r w:rsidR="00F3781A" w:rsidRPr="00E31927">
        <w:t>.</w:t>
      </w:r>
    </w:p>
    <w:p w14:paraId="74DFA932" w14:textId="77777777" w:rsidR="00885675" w:rsidRPr="00E31927" w:rsidRDefault="00885675" w:rsidP="00E31927">
      <w:pPr>
        <w:pStyle w:val="Heading1"/>
      </w:pPr>
      <w:bookmarkStart w:id="21" w:name="_Toc187907144"/>
      <w:r w:rsidRPr="00E31927">
        <w:t>Informing the supplier community</w:t>
      </w:r>
      <w:bookmarkEnd w:id="21"/>
    </w:p>
    <w:p w14:paraId="153CBE29" w14:textId="18B27096" w:rsidR="00007184" w:rsidRPr="00E31927" w:rsidRDefault="0068260E" w:rsidP="00E31927">
      <w:r w:rsidRPr="00E31927">
        <w:t xml:space="preserve">Suppliers should </w:t>
      </w:r>
      <w:r w:rsidR="00845ECB" w:rsidRPr="00E31927">
        <w:t>expect</w:t>
      </w:r>
      <w:r w:rsidR="001B1B08" w:rsidRPr="00E31927">
        <w:t xml:space="preserve"> ICT</w:t>
      </w:r>
      <w:r w:rsidR="00693A46" w:rsidRPr="00E31927">
        <w:t>-related</w:t>
      </w:r>
      <w:r w:rsidR="001B1B08" w:rsidRPr="00E31927">
        <w:t xml:space="preserve"> procurements </w:t>
      </w:r>
      <w:r w:rsidR="00845ECB" w:rsidRPr="00E31927">
        <w:t xml:space="preserve">to </w:t>
      </w:r>
      <w:r w:rsidR="001B1B08" w:rsidRPr="00E31927">
        <w:t xml:space="preserve">include relevant accessibility </w:t>
      </w:r>
      <w:r w:rsidR="00C07356" w:rsidRPr="00E31927">
        <w:t>clauses</w:t>
      </w:r>
      <w:r w:rsidR="001B1B08" w:rsidRPr="00E31927">
        <w:t xml:space="preserve"> from the EN 301 549</w:t>
      </w:r>
      <w:r w:rsidR="00007184" w:rsidRPr="00E31927">
        <w:t xml:space="preserve"> </w:t>
      </w:r>
      <w:r w:rsidR="006610D3" w:rsidRPr="00E31927">
        <w:t xml:space="preserve">(2021) </w:t>
      </w:r>
      <w:r w:rsidR="00007184" w:rsidRPr="00E31927">
        <w:t>as per the Guideline on Making Information Technology Usable by All.</w:t>
      </w:r>
    </w:p>
    <w:p w14:paraId="45C93AB6" w14:textId="41652467" w:rsidR="00845ECB" w:rsidRPr="00B94E50" w:rsidRDefault="004A29A8" w:rsidP="00B94E50">
      <w:r w:rsidRPr="00B94E50">
        <w:t xml:space="preserve">Suppliers </w:t>
      </w:r>
      <w:r w:rsidR="003C05C2" w:rsidRPr="00B94E50">
        <w:t>may also</w:t>
      </w:r>
      <w:r w:rsidRPr="00B94E50">
        <w:t xml:space="preserve"> consult the </w:t>
      </w:r>
      <w:hyperlink r:id="rId33" w:history="1">
        <w:r w:rsidRPr="00B94E50">
          <w:rPr>
            <w:rStyle w:val="Hyperlink"/>
          </w:rPr>
          <w:t>Digital Accessibility Toolkit</w:t>
        </w:r>
      </w:hyperlink>
      <w:r w:rsidR="00845ECB" w:rsidRPr="00B94E50">
        <w:t xml:space="preserve">. This </w:t>
      </w:r>
      <w:proofErr w:type="gramStart"/>
      <w:r w:rsidR="00B10A8A" w:rsidRPr="00B94E50">
        <w:t>publicly-</w:t>
      </w:r>
      <w:r w:rsidR="00845ECB" w:rsidRPr="00B94E50">
        <w:t>available</w:t>
      </w:r>
      <w:proofErr w:type="gramEnd"/>
      <w:r w:rsidR="003C05C2" w:rsidRPr="00B94E50">
        <w:t xml:space="preserve"> </w:t>
      </w:r>
      <w:r w:rsidR="00845ECB" w:rsidRPr="00B94E50">
        <w:t>resource was created by federal public servants</w:t>
      </w:r>
      <w:r w:rsidR="00B10A8A" w:rsidRPr="00B94E50">
        <w:t>, and</w:t>
      </w:r>
      <w:r w:rsidR="00845ECB" w:rsidRPr="00B94E50">
        <w:t xml:space="preserve"> </w:t>
      </w:r>
      <w:r w:rsidR="003C05C2" w:rsidRPr="00B94E50">
        <w:t>provides</w:t>
      </w:r>
      <w:r w:rsidR="00845ECB" w:rsidRPr="00B94E50">
        <w:t>:</w:t>
      </w:r>
    </w:p>
    <w:p w14:paraId="67FE0F18" w14:textId="04FE57C5" w:rsidR="00845ECB" w:rsidRPr="00E31927" w:rsidRDefault="003C05C2">
      <w:pPr>
        <w:pStyle w:val="ListParagraph"/>
        <w:numPr>
          <w:ilvl w:val="0"/>
          <w:numId w:val="15"/>
        </w:numPr>
      </w:pPr>
      <w:r w:rsidRPr="00E31927">
        <w:t>resources to learn more about the EN 301 549</w:t>
      </w:r>
      <w:r w:rsidR="008D5B5A" w:rsidRPr="00E31927">
        <w:t xml:space="preserve"> </w:t>
      </w:r>
      <w:r w:rsidR="0011544B" w:rsidRPr="00E31927">
        <w:t>(2021)</w:t>
      </w:r>
      <w:r w:rsidR="00BE53E1" w:rsidRPr="00E31927">
        <w:t>; and</w:t>
      </w:r>
    </w:p>
    <w:p w14:paraId="71BC89CA" w14:textId="7CB240F9" w:rsidR="006F4054" w:rsidRPr="00E31927" w:rsidRDefault="003C05C2">
      <w:pPr>
        <w:pStyle w:val="ListParagraph"/>
        <w:numPr>
          <w:ilvl w:val="0"/>
          <w:numId w:val="15"/>
        </w:numPr>
      </w:pPr>
      <w:r w:rsidRPr="00E31927">
        <w:t>how-to guides and tools to build capacity in creating accessible content and digital solutions</w:t>
      </w:r>
      <w:r w:rsidR="00BE53E1" w:rsidRPr="00E31927">
        <w:t>.</w:t>
      </w:r>
    </w:p>
    <w:p w14:paraId="771459B8" w14:textId="041D6C48" w:rsidR="00885675" w:rsidRPr="00E31927" w:rsidRDefault="00007184" w:rsidP="00E31927">
      <w:r w:rsidRPr="00200EEA">
        <w:rPr>
          <w:rStyle w:val="Strong"/>
        </w:rPr>
        <w:t>Rem</w:t>
      </w:r>
      <w:r w:rsidR="00845ECB" w:rsidRPr="00200EEA">
        <w:rPr>
          <w:rStyle w:val="Strong"/>
        </w:rPr>
        <w:t>emb</w:t>
      </w:r>
      <w:r w:rsidRPr="00200EEA">
        <w:rPr>
          <w:rStyle w:val="Strong"/>
        </w:rPr>
        <w:t>er:</w:t>
      </w:r>
      <w:r w:rsidRPr="00E31927">
        <w:t xml:space="preserve"> </w:t>
      </w:r>
      <w:r w:rsidR="00BA28D5" w:rsidRPr="00E31927">
        <w:t>S</w:t>
      </w:r>
      <w:r w:rsidRPr="00E31927">
        <w:t>uppliers must di</w:t>
      </w:r>
      <w:r w:rsidR="00885675" w:rsidRPr="00E31927">
        <w:t xml:space="preserve">rect </w:t>
      </w:r>
      <w:r w:rsidRPr="00E31927">
        <w:t xml:space="preserve">their </w:t>
      </w:r>
      <w:r w:rsidR="00885675" w:rsidRPr="00E31927">
        <w:t xml:space="preserve">questions </w:t>
      </w:r>
      <w:r w:rsidR="00B10A8A" w:rsidRPr="00E31927">
        <w:t>about</w:t>
      </w:r>
      <w:r w:rsidR="00955B61" w:rsidRPr="00E31927">
        <w:t xml:space="preserve"> </w:t>
      </w:r>
      <w:r w:rsidR="00985FF8" w:rsidRPr="00E31927">
        <w:t xml:space="preserve">active </w:t>
      </w:r>
      <w:r w:rsidR="00955B61" w:rsidRPr="00E31927">
        <w:t xml:space="preserve">procurements </w:t>
      </w:r>
      <w:r w:rsidR="00885675" w:rsidRPr="00E31927">
        <w:t xml:space="preserve">to the Contracting Authority </w:t>
      </w:r>
      <w:r w:rsidR="00845ECB" w:rsidRPr="00E31927">
        <w:t xml:space="preserve">named </w:t>
      </w:r>
      <w:r w:rsidR="00885675" w:rsidRPr="00E31927">
        <w:t>in the solicitation</w:t>
      </w:r>
      <w:r w:rsidRPr="00E31927">
        <w:t xml:space="preserve"> documentation</w:t>
      </w:r>
      <w:r w:rsidR="00885675" w:rsidRPr="00E31927">
        <w:t>.</w:t>
      </w:r>
    </w:p>
    <w:p w14:paraId="68FE14DF" w14:textId="14761715" w:rsidR="008F2E81" w:rsidRPr="00B94E50" w:rsidRDefault="008F2E81" w:rsidP="00B94E50">
      <w:pPr>
        <w:pStyle w:val="Heading1"/>
      </w:pPr>
      <w:bookmarkStart w:id="22" w:name="_Where_to_find"/>
      <w:bookmarkStart w:id="23" w:name="_Toc187907145"/>
      <w:bookmarkStart w:id="24" w:name="_Toc208490764"/>
      <w:bookmarkEnd w:id="22"/>
      <w:r w:rsidRPr="00B94E50">
        <w:lastRenderedPageBreak/>
        <w:t xml:space="preserve">Where to find help and </w:t>
      </w:r>
      <w:r w:rsidR="00666C6B" w:rsidRPr="00B94E50">
        <w:t>resources</w:t>
      </w:r>
      <w:bookmarkEnd w:id="23"/>
    </w:p>
    <w:p w14:paraId="310AB7BE" w14:textId="6E5876C0" w:rsidR="00477FF4" w:rsidRPr="00200EEA" w:rsidRDefault="00477FF4" w:rsidP="00B94E50">
      <w:pPr>
        <w:pStyle w:val="Heading2"/>
      </w:pPr>
      <w:bookmarkStart w:id="25" w:name="_Shared_Services_Canada_1"/>
      <w:bookmarkStart w:id="26" w:name="_Toc187907146"/>
      <w:bookmarkEnd w:id="25"/>
      <w:r w:rsidRPr="00200EEA">
        <w:t>Tools and resources</w:t>
      </w:r>
      <w:r w:rsidR="006610D3" w:rsidRPr="00200EEA">
        <w:t xml:space="preserve"> for the GC</w:t>
      </w:r>
      <w:r w:rsidRPr="00B94E50">
        <w:t>:</w:t>
      </w:r>
      <w:bookmarkEnd w:id="26"/>
    </w:p>
    <w:p w14:paraId="0337D030" w14:textId="77777777" w:rsidR="00477FF4" w:rsidRPr="00200EEA" w:rsidRDefault="00477FF4">
      <w:pPr>
        <w:pStyle w:val="ListParagraph"/>
        <w:numPr>
          <w:ilvl w:val="0"/>
          <w:numId w:val="16"/>
        </w:numPr>
      </w:pPr>
      <w:r w:rsidRPr="00200EEA">
        <w:t>information available to the GC only:</w:t>
      </w:r>
    </w:p>
    <w:p w14:paraId="0F3A84F4" w14:textId="029B1819" w:rsidR="00477FF4" w:rsidRPr="00200EEA" w:rsidRDefault="00477FF4">
      <w:pPr>
        <w:pStyle w:val="ListParagraph"/>
        <w:numPr>
          <w:ilvl w:val="1"/>
          <w:numId w:val="16"/>
        </w:numPr>
      </w:pPr>
      <w:r w:rsidRPr="00B94E50">
        <w:t xml:space="preserve">the SSC Accessible ICT Procurement Toolkit available at </w:t>
      </w:r>
      <w:hyperlink r:id="rId34" w:history="1">
        <w:r w:rsidRPr="00B94E50">
          <w:rPr>
            <w:rStyle w:val="Hyperlink"/>
          </w:rPr>
          <w:t>Procurement - GCpedia</w:t>
        </w:r>
      </w:hyperlink>
    </w:p>
    <w:p w14:paraId="25ECBACB" w14:textId="3842A660" w:rsidR="006D4879" w:rsidRPr="00B94E50" w:rsidRDefault="006D4879" w:rsidP="00B94E50">
      <w:pPr>
        <w:pStyle w:val="Heading2"/>
      </w:pPr>
      <w:bookmarkStart w:id="27" w:name="_Toc187907147"/>
      <w:r w:rsidRPr="00B94E50">
        <w:t>Tools and resources for the GC and externally:</w:t>
      </w:r>
      <w:bookmarkEnd w:id="27"/>
    </w:p>
    <w:p w14:paraId="530B2B01" w14:textId="26098F95" w:rsidR="00477FF4" w:rsidRPr="00200EEA" w:rsidRDefault="00477FF4">
      <w:pPr>
        <w:pStyle w:val="ListParagraph"/>
        <w:numPr>
          <w:ilvl w:val="0"/>
          <w:numId w:val="16"/>
        </w:numPr>
      </w:pPr>
      <w:r w:rsidRPr="00B94E50">
        <w:t>information available publicly includes:</w:t>
      </w:r>
    </w:p>
    <w:p w14:paraId="6E7DB634" w14:textId="77777777" w:rsidR="00477FF4" w:rsidRPr="00200EEA" w:rsidRDefault="00477FF4">
      <w:pPr>
        <w:pStyle w:val="ListParagraph"/>
        <w:numPr>
          <w:ilvl w:val="1"/>
          <w:numId w:val="16"/>
        </w:numPr>
      </w:pPr>
      <w:r w:rsidRPr="00B94E50">
        <w:t xml:space="preserve">the </w:t>
      </w:r>
      <w:hyperlink r:id="rId35" w:history="1">
        <w:r w:rsidRPr="00B94E50">
          <w:rPr>
            <w:rStyle w:val="Hyperlink"/>
          </w:rPr>
          <w:t>Digital Accessibility Toolkit</w:t>
        </w:r>
      </w:hyperlink>
      <w:r w:rsidRPr="00B94E50">
        <w:t xml:space="preserve"> - an external facing website to:</w:t>
      </w:r>
    </w:p>
    <w:p w14:paraId="67C3D7DB" w14:textId="19759AF3" w:rsidR="00477FF4" w:rsidRPr="00200EEA" w:rsidRDefault="00477FF4">
      <w:pPr>
        <w:pStyle w:val="ListParagraph"/>
        <w:numPr>
          <w:ilvl w:val="2"/>
          <w:numId w:val="16"/>
        </w:numPr>
      </w:pPr>
      <w:hyperlink r:id="rId36" w:history="1">
        <w:r w:rsidRPr="006561A9">
          <w:rPr>
            <w:rStyle w:val="Hyperlink"/>
          </w:rPr>
          <w:t>generate EN 301 549 (2021) requirements</w:t>
        </w:r>
      </w:hyperlink>
      <w:r w:rsidRPr="00200EEA">
        <w:t xml:space="preserve"> that are</w:t>
      </w:r>
      <w:r w:rsidRPr="00B94E50">
        <w:t xml:space="preserve"> relevant </w:t>
      </w:r>
      <w:r w:rsidRPr="00200EEA">
        <w:t xml:space="preserve">to the </w:t>
      </w:r>
      <w:r w:rsidRPr="00B94E50">
        <w:t>procurement</w:t>
      </w:r>
      <w:r w:rsidRPr="00200EEA">
        <w:t>; and</w:t>
      </w:r>
    </w:p>
    <w:p w14:paraId="5F3CED35" w14:textId="47F95182" w:rsidR="00477FF4" w:rsidRPr="00200EEA" w:rsidRDefault="00477FF4">
      <w:pPr>
        <w:pStyle w:val="ListParagraph"/>
        <w:numPr>
          <w:ilvl w:val="2"/>
          <w:numId w:val="16"/>
        </w:numPr>
      </w:pPr>
      <w:r w:rsidRPr="00B94E50">
        <w:t xml:space="preserve">review all relevant </w:t>
      </w:r>
      <w:hyperlink r:id="rId37" w:history="1">
        <w:r w:rsidRPr="006B0175">
          <w:rPr>
            <w:rStyle w:val="Hyperlink"/>
          </w:rPr>
          <w:t>EN 501 349 (2021) ICT accessibility requirements</w:t>
        </w:r>
      </w:hyperlink>
      <w:r w:rsidRPr="00B94E50">
        <w:t xml:space="preserve"> for ICT products and services;</w:t>
      </w:r>
    </w:p>
    <w:p w14:paraId="3F6505BC" w14:textId="77777777" w:rsidR="00477FF4" w:rsidRPr="00200EEA" w:rsidRDefault="00477FF4">
      <w:pPr>
        <w:pStyle w:val="ListParagraph"/>
        <w:numPr>
          <w:ilvl w:val="2"/>
          <w:numId w:val="16"/>
        </w:numPr>
      </w:pPr>
      <w:r w:rsidRPr="00B94E50">
        <w:t>reference other accessibility guidance including concerning document accessibility.</w:t>
      </w:r>
    </w:p>
    <w:p w14:paraId="6D2973EB" w14:textId="3E5FDF8A" w:rsidR="006610D3" w:rsidRPr="00B94E50" w:rsidRDefault="006610D3">
      <w:pPr>
        <w:pStyle w:val="ListParagraph"/>
        <w:numPr>
          <w:ilvl w:val="0"/>
          <w:numId w:val="16"/>
        </w:numPr>
      </w:pPr>
      <w:r w:rsidRPr="00200EEA">
        <w:rPr>
          <w:rStyle w:val="Strong"/>
        </w:rPr>
        <w:t>SSC Accessibility Accommodations and Adaptive Technology Program</w:t>
      </w:r>
      <w:r w:rsidRPr="00B94E50">
        <w:t xml:space="preserve"> - SSC or Other Government Department and agency procurements. </w:t>
      </w:r>
      <w:r w:rsidRPr="00200EEA">
        <w:t>Contact:</w:t>
      </w:r>
      <w:r w:rsidRPr="00B94E50">
        <w:t xml:space="preserve"> </w:t>
      </w:r>
      <w:r w:rsidRPr="00200EEA">
        <w:t xml:space="preserve">AAACT / AATIA (SSC/SPC) </w:t>
      </w:r>
      <w:hyperlink r:id="rId38" w:history="1">
        <w:r w:rsidRPr="00B94E50">
          <w:rPr>
            <w:rStyle w:val="Hyperlink"/>
          </w:rPr>
          <w:t>aaact-aatia@ssc-spc.gc.ca</w:t>
        </w:r>
      </w:hyperlink>
      <w:r w:rsidRPr="00200EEA">
        <w:t xml:space="preserve"> </w:t>
      </w:r>
      <w:r w:rsidRPr="00B94E50">
        <w:t>AAACT can help you to incorporate the EN 301 549 into ICT-related procurements.</w:t>
      </w:r>
    </w:p>
    <w:p w14:paraId="413D1245" w14:textId="77777777" w:rsidR="00477FF4" w:rsidRPr="00200EEA" w:rsidRDefault="00477FF4" w:rsidP="00B94E50">
      <w:pPr>
        <w:pStyle w:val="Heading2"/>
      </w:pPr>
      <w:bookmarkStart w:id="28" w:name="_Toc187907148"/>
      <w:r w:rsidRPr="00B94E50">
        <w:t>Shared Services Canada</w:t>
      </w:r>
      <w:bookmarkEnd w:id="28"/>
    </w:p>
    <w:p w14:paraId="5EF2B2E1" w14:textId="399D89CA" w:rsidR="00477FF4" w:rsidRPr="00200EEA" w:rsidRDefault="00477FF4">
      <w:pPr>
        <w:pStyle w:val="ListParagraph"/>
        <w:numPr>
          <w:ilvl w:val="0"/>
          <w:numId w:val="17"/>
        </w:numPr>
      </w:pPr>
      <w:r w:rsidRPr="00B94E50">
        <w:t>SSC Contracting Authorities can reach out to</w:t>
      </w:r>
      <w:r w:rsidR="006610D3" w:rsidRPr="00B94E50">
        <w:t xml:space="preserve"> </w:t>
      </w:r>
      <w:r w:rsidR="00DC2543" w:rsidRPr="00DC2543">
        <w:rPr>
          <w:rStyle w:val="Strong"/>
        </w:rPr>
        <w:t>Strategic Initiatives (SI)</w:t>
      </w:r>
      <w:r w:rsidR="00DC2543">
        <w:rPr>
          <w:szCs w:val="24"/>
        </w:rPr>
        <w:t xml:space="preserve"> </w:t>
      </w:r>
      <w:r w:rsidRPr="00B94E50">
        <w:t xml:space="preserve">with any procurement questions. </w:t>
      </w:r>
      <w:r w:rsidRPr="00200EEA">
        <w:t>Contact</w:t>
      </w:r>
      <w:r w:rsidRPr="00B94E50">
        <w:t xml:space="preserve">: </w:t>
      </w:r>
      <w:r w:rsidR="00C13C54">
        <w:rPr>
          <w:szCs w:val="24"/>
        </w:rPr>
        <w:t xml:space="preserve">SI / IS (SSC/SPC) </w:t>
      </w:r>
      <w:hyperlink r:id="rId39" w:history="1">
        <w:r w:rsidR="00C13C54">
          <w:rPr>
            <w:rStyle w:val="Hyperlink"/>
            <w:szCs w:val="24"/>
          </w:rPr>
          <w:t>eitpstrategicinitiatives.initiativesstrategiquesatie@ssc-spc.gc.ca</w:t>
        </w:r>
      </w:hyperlink>
    </w:p>
    <w:p w14:paraId="6039AB1B" w14:textId="1CA05147" w:rsidR="00A87B97" w:rsidRPr="00B94E50" w:rsidRDefault="00A87B97" w:rsidP="00B94E50">
      <w:pPr>
        <w:pStyle w:val="Heading2"/>
      </w:pPr>
      <w:bookmarkStart w:id="29" w:name="_Toc187907149"/>
      <w:r w:rsidRPr="00B94E50">
        <w:t>Public Services and Procurement Canada (PSPC)</w:t>
      </w:r>
      <w:bookmarkEnd w:id="29"/>
      <w:r w:rsidRPr="00200EEA">
        <w:t xml:space="preserve"> </w:t>
      </w:r>
    </w:p>
    <w:p w14:paraId="5EAEB6F7" w14:textId="40CE0AD6" w:rsidR="00A87B97" w:rsidRPr="00200EEA" w:rsidRDefault="00BE53E1">
      <w:pPr>
        <w:pStyle w:val="ListParagraph"/>
        <w:numPr>
          <w:ilvl w:val="0"/>
          <w:numId w:val="17"/>
        </w:numPr>
        <w:rPr>
          <w:lang w:val="fr-CA"/>
        </w:rPr>
      </w:pPr>
      <w:r w:rsidRPr="00B94E50">
        <w:t>PSPC Contracting Authorities can reach out to the</w:t>
      </w:r>
      <w:r w:rsidR="00A87B97" w:rsidRPr="00200EEA">
        <w:t xml:space="preserve"> </w:t>
      </w:r>
      <w:r w:rsidR="00A87B97" w:rsidRPr="00200EEA">
        <w:rPr>
          <w:rStyle w:val="Strong"/>
        </w:rPr>
        <w:t>Accessible Procurement Resource Center</w:t>
      </w:r>
      <w:r w:rsidR="00A87B97" w:rsidRPr="00200EEA">
        <w:t xml:space="preserve"> (APRC). </w:t>
      </w:r>
      <w:r w:rsidR="00A87B97" w:rsidRPr="00200EEA">
        <w:rPr>
          <w:lang w:val="fr-CA"/>
        </w:rPr>
        <w:t xml:space="preserve">Contact : PA CRA Accessible / AP Accessible PRC (TPSGC/PWGSC) </w:t>
      </w:r>
      <w:hyperlink r:id="rId40" w:history="1">
        <w:r w:rsidR="00A87B97" w:rsidRPr="00200EEA">
          <w:rPr>
            <w:rStyle w:val="Hyperlink"/>
            <w:lang w:val="fr-CA"/>
          </w:rPr>
          <w:t>TPSGC.PACRAAccessible-APAccessiblePRC.PWGSC@tpsgc-pwgsc.gc.ca</w:t>
        </w:r>
      </w:hyperlink>
    </w:p>
    <w:p w14:paraId="41260854" w14:textId="17162009" w:rsidR="00243AE2" w:rsidRPr="00B94E50" w:rsidRDefault="00243AE2" w:rsidP="00B94E50">
      <w:pPr>
        <w:pStyle w:val="Heading1"/>
      </w:pPr>
      <w:bookmarkStart w:id="30" w:name="_Toc187907150"/>
      <w:r w:rsidRPr="00B94E50">
        <w:t xml:space="preserve">Enquiries and </w:t>
      </w:r>
      <w:r w:rsidR="00666C6B" w:rsidRPr="00B94E50">
        <w:t>c</w:t>
      </w:r>
      <w:r w:rsidRPr="00B94E50">
        <w:t>omments</w:t>
      </w:r>
      <w:bookmarkEnd w:id="24"/>
      <w:r w:rsidR="00666C6B" w:rsidRPr="00B94E50">
        <w:t xml:space="preserve"> about this Guide</w:t>
      </w:r>
      <w:bookmarkEnd w:id="30"/>
    </w:p>
    <w:p w14:paraId="6E999743" w14:textId="35AAA2B3" w:rsidR="00243AE2" w:rsidRPr="00B94E50" w:rsidRDefault="00243AE2" w:rsidP="00B94E50">
      <w:r w:rsidRPr="00B94E50">
        <w:t>Please direct any enquiries or comments about th</w:t>
      </w:r>
      <w:r w:rsidR="00502E64" w:rsidRPr="00B94E50">
        <w:t>is</w:t>
      </w:r>
      <w:r w:rsidRPr="00B94E50">
        <w:t xml:space="preserve"> </w:t>
      </w:r>
      <w:r w:rsidR="006D15AB" w:rsidRPr="00B94E50">
        <w:t>Guide</w:t>
      </w:r>
      <w:r w:rsidRPr="00B94E50">
        <w:t xml:space="preserve"> to:</w:t>
      </w:r>
    </w:p>
    <w:p w14:paraId="53F575DA" w14:textId="37A3576F" w:rsidR="00406BAA" w:rsidRPr="00200EEA" w:rsidRDefault="00406BAA" w:rsidP="00B94E50">
      <w:pPr>
        <w:rPr>
          <w:lang w:val="nl-BE"/>
        </w:rPr>
      </w:pPr>
      <w:bookmarkStart w:id="31" w:name="_References"/>
      <w:bookmarkStart w:id="32" w:name="_Toc201119471"/>
      <w:bookmarkStart w:id="33" w:name="_Toc208490765"/>
      <w:bookmarkEnd w:id="31"/>
      <w:r w:rsidRPr="00200EEA">
        <w:rPr>
          <w:rStyle w:val="Strong"/>
          <w:lang w:val="nl-BE"/>
        </w:rPr>
        <w:lastRenderedPageBreak/>
        <w:t>Website:</w:t>
      </w:r>
      <w:r w:rsidRPr="00200EEA">
        <w:rPr>
          <w:lang w:val="nl-BE"/>
        </w:rPr>
        <w:t xml:space="preserve"> </w:t>
      </w:r>
      <w:hyperlink r:id="rId41" w:history="1">
        <w:r w:rsidR="00CA7D40">
          <w:rPr>
            <w:rStyle w:val="Hyperlink"/>
          </w:rPr>
          <w:t>Accessibility, Accommodation and Adaptive Computer Technology (AAACT) - Canada.ca</w:t>
        </w:r>
      </w:hyperlink>
    </w:p>
    <w:p w14:paraId="0AB711BA" w14:textId="77777777" w:rsidR="00406BAA" w:rsidRPr="00200EEA" w:rsidRDefault="00406BAA" w:rsidP="00B94E50">
      <w:pPr>
        <w:rPr>
          <w:lang w:val="de-DE"/>
        </w:rPr>
      </w:pPr>
      <w:proofErr w:type="spellStart"/>
      <w:r w:rsidRPr="00200EEA">
        <w:rPr>
          <w:rStyle w:val="Strong"/>
          <w:lang w:val="de-DE"/>
        </w:rPr>
        <w:t>E-mail</w:t>
      </w:r>
      <w:proofErr w:type="spellEnd"/>
      <w:r w:rsidRPr="00200EEA">
        <w:rPr>
          <w:rStyle w:val="Strong"/>
          <w:lang w:val="de-DE"/>
        </w:rPr>
        <w:t>:</w:t>
      </w:r>
      <w:r w:rsidRPr="00200EEA">
        <w:rPr>
          <w:lang w:val="de-DE"/>
        </w:rPr>
        <w:t xml:space="preserve"> </w:t>
      </w:r>
      <w:hyperlink r:id="rId42" w:history="1">
        <w:r w:rsidRPr="00200EEA">
          <w:rPr>
            <w:rStyle w:val="Hyperlink"/>
            <w:lang w:val="de-DE"/>
          </w:rPr>
          <w:t>aaact-aatia@ssc-spc.gc.ca</w:t>
        </w:r>
      </w:hyperlink>
    </w:p>
    <w:p w14:paraId="3F9C75E2" w14:textId="77777777" w:rsidR="00406BAA" w:rsidRPr="00200EEA" w:rsidRDefault="00406BAA" w:rsidP="00B94E50">
      <w:r w:rsidRPr="00200EEA">
        <w:rPr>
          <w:rStyle w:val="Strong"/>
        </w:rPr>
        <w:t>Toll Free:</w:t>
      </w:r>
      <w:r w:rsidRPr="00B94E50">
        <w:t xml:space="preserve"> 1-866-442-2228</w:t>
      </w:r>
    </w:p>
    <w:p w14:paraId="44DA9AB2" w14:textId="307037DD" w:rsidR="00243AE2" w:rsidRPr="00B94E50" w:rsidRDefault="00243AE2" w:rsidP="00B94E50">
      <w:pPr>
        <w:pStyle w:val="Heading1"/>
      </w:pPr>
      <w:bookmarkStart w:id="34" w:name="_References_[Needs_to"/>
      <w:bookmarkStart w:id="35" w:name="_Toc187907151"/>
      <w:bookmarkEnd w:id="34"/>
      <w:r w:rsidRPr="00B94E50">
        <w:t>References</w:t>
      </w:r>
      <w:bookmarkEnd w:id="32"/>
      <w:bookmarkEnd w:id="33"/>
      <w:bookmarkEnd w:id="35"/>
    </w:p>
    <w:p w14:paraId="3EC3B737" w14:textId="77777777" w:rsidR="005E3A4C" w:rsidRPr="00B94E50" w:rsidRDefault="005E3A4C" w:rsidP="00B94E50">
      <w:pPr>
        <w:pStyle w:val="Heading2"/>
      </w:pPr>
      <w:bookmarkStart w:id="36" w:name="_Related_External_Standards"/>
      <w:bookmarkStart w:id="37" w:name="_Toc187907152"/>
      <w:bookmarkEnd w:id="36"/>
      <w:r w:rsidRPr="00B94E50">
        <w:t>Related External Standards and Specifications</w:t>
      </w:r>
      <w:bookmarkEnd w:id="37"/>
    </w:p>
    <w:p w14:paraId="2E6C98B5" w14:textId="4BCB9996" w:rsidR="008C309C" w:rsidRPr="00B94E50" w:rsidRDefault="008C309C" w:rsidP="00B94E50">
      <w:pPr>
        <w:pStyle w:val="Heading3"/>
      </w:pPr>
      <w:bookmarkStart w:id="38" w:name="_Toc187907153"/>
      <w:r w:rsidRPr="00B94E50">
        <w:t>SSC external hyperlinks</w:t>
      </w:r>
      <w:bookmarkEnd w:id="38"/>
    </w:p>
    <w:p w14:paraId="1507DC05" w14:textId="64870A4C" w:rsidR="001F6F2C" w:rsidRPr="00B94E50" w:rsidRDefault="001F6F2C">
      <w:pPr>
        <w:pStyle w:val="ListParagraph"/>
        <w:numPr>
          <w:ilvl w:val="0"/>
          <w:numId w:val="17"/>
        </w:numPr>
      </w:pPr>
      <w:hyperlink r:id="rId43" w:history="1">
        <w:r w:rsidRPr="000A1ED3">
          <w:rPr>
            <w:rStyle w:val="Hyperlink"/>
          </w:rPr>
          <w:t>SSC ICT Accessibility Requirements</w:t>
        </w:r>
      </w:hyperlink>
      <w:r w:rsidRPr="00B94E50">
        <w:t xml:space="preserve"> (Based on EN 301 549 (2021</w:t>
      </w:r>
      <w:r w:rsidR="008C7F64" w:rsidRPr="00B94E50">
        <w:t>)</w:t>
      </w:r>
      <w:r w:rsidRPr="00B94E50">
        <w:t>)</w:t>
      </w:r>
      <w:r w:rsidRPr="00200EEA">
        <w:t xml:space="preserve"> </w:t>
      </w:r>
    </w:p>
    <w:p w14:paraId="05F15AEA" w14:textId="499EF1FA" w:rsidR="008C309C" w:rsidRPr="00B94E50" w:rsidRDefault="00F374A6" w:rsidP="00B94E50">
      <w:pPr>
        <w:pStyle w:val="Heading3"/>
      </w:pPr>
      <w:bookmarkStart w:id="39" w:name="_Toc187907154"/>
      <w:r w:rsidRPr="00B94E50">
        <w:t>Other international accessibility hyperlinks</w:t>
      </w:r>
      <w:bookmarkEnd w:id="39"/>
    </w:p>
    <w:p w14:paraId="755880C2" w14:textId="3E821EF1" w:rsidR="005E3A4C" w:rsidRPr="00B94E50" w:rsidRDefault="001F6F2C">
      <w:pPr>
        <w:pStyle w:val="ListParagraph"/>
        <w:numPr>
          <w:ilvl w:val="0"/>
          <w:numId w:val="17"/>
        </w:numPr>
      </w:pPr>
      <w:hyperlink r:id="rId44" w:history="1">
        <w:r w:rsidRPr="00200EEA">
          <w:rPr>
            <w:rStyle w:val="Hyperlink"/>
          </w:rPr>
          <w:t>EN 301 549 V3.2.1 (2021-03) Harmonized European Standard – Accessibility requirements for ICT products and services</w:t>
        </w:r>
      </w:hyperlink>
    </w:p>
    <w:p w14:paraId="5F509320" w14:textId="28A32B13" w:rsidR="005E3A4C" w:rsidRPr="00B94E50" w:rsidRDefault="005E3A4C">
      <w:pPr>
        <w:pStyle w:val="ListParagraph"/>
        <w:numPr>
          <w:ilvl w:val="0"/>
          <w:numId w:val="17"/>
        </w:numPr>
      </w:pPr>
      <w:hyperlink r:id="rId45" w:history="1">
        <w:r w:rsidRPr="00B94E50">
          <w:rPr>
            <w:rStyle w:val="Hyperlink"/>
          </w:rPr>
          <w:t>Convention on the Rights of Persons with Disabilities</w:t>
        </w:r>
      </w:hyperlink>
    </w:p>
    <w:p w14:paraId="31292E2F" w14:textId="45C67AB9" w:rsidR="005E3A4C" w:rsidRPr="00B94E50" w:rsidRDefault="00216D76">
      <w:pPr>
        <w:pStyle w:val="ListParagraph"/>
        <w:numPr>
          <w:ilvl w:val="0"/>
          <w:numId w:val="17"/>
        </w:numPr>
      </w:pPr>
      <w:hyperlink r:id="rId46" w:history="1">
        <w:r w:rsidRPr="00B94E50">
          <w:rPr>
            <w:rStyle w:val="Hyperlink"/>
          </w:rPr>
          <w:t>Web Content Accessibility Guidelines (WCAG) 2.1</w:t>
        </w:r>
      </w:hyperlink>
      <w:r w:rsidR="00117905" w:rsidRPr="00200EEA">
        <w:t xml:space="preserve"> - World Wide Web Consortium (W3C)</w:t>
      </w:r>
      <w:r w:rsidRPr="00B94E50">
        <w:t xml:space="preserve"> </w:t>
      </w:r>
    </w:p>
    <w:p w14:paraId="4E5F8335" w14:textId="77777777" w:rsidR="00D0358B" w:rsidRPr="00B94E50" w:rsidRDefault="00D0358B" w:rsidP="00B94E50">
      <w:pPr>
        <w:pStyle w:val="Heading3"/>
      </w:pPr>
      <w:bookmarkStart w:id="40" w:name="_Toc187907155"/>
      <w:r w:rsidRPr="00B94E50">
        <w:t>Government of Canada</w:t>
      </w:r>
      <w:bookmarkEnd w:id="40"/>
    </w:p>
    <w:p w14:paraId="34D2541B" w14:textId="3C240EFB" w:rsidR="005E3A4C" w:rsidRPr="00B94E50" w:rsidRDefault="005E3A4C" w:rsidP="00B94E50">
      <w:pPr>
        <w:pStyle w:val="Heading4"/>
      </w:pPr>
      <w:r w:rsidRPr="00B94E50">
        <w:t>Legislation</w:t>
      </w:r>
    </w:p>
    <w:p w14:paraId="52F83D4D" w14:textId="77777777" w:rsidR="00D46363" w:rsidRPr="00200EEA" w:rsidRDefault="00D46363">
      <w:pPr>
        <w:pStyle w:val="ListParagraph"/>
        <w:numPr>
          <w:ilvl w:val="0"/>
          <w:numId w:val="18"/>
        </w:numPr>
      </w:pPr>
      <w:hyperlink r:id="rId47" w:history="1">
        <w:r w:rsidRPr="00200EEA">
          <w:rPr>
            <w:rStyle w:val="Hyperlink"/>
            <w:i/>
            <w:iCs/>
          </w:rPr>
          <w:t>Accessible Canada Act</w:t>
        </w:r>
        <w:r w:rsidRPr="00B94E50">
          <w:rPr>
            <w:rStyle w:val="Hyperlink"/>
          </w:rPr>
          <w:t xml:space="preserve"> (justice.gc.ca)</w:t>
        </w:r>
      </w:hyperlink>
    </w:p>
    <w:p w14:paraId="5FF5F0E6" w14:textId="008C40C6" w:rsidR="005E3A4C" w:rsidRPr="00B94E50" w:rsidRDefault="005E3A4C">
      <w:pPr>
        <w:pStyle w:val="ListParagraph"/>
        <w:numPr>
          <w:ilvl w:val="0"/>
          <w:numId w:val="18"/>
        </w:numPr>
      </w:pPr>
      <w:hyperlink r:id="rId48" w:history="1">
        <w:r w:rsidRPr="00B94E50">
          <w:rPr>
            <w:rStyle w:val="Hyperlink"/>
          </w:rPr>
          <w:t>Canadian Charter of Rights and Freedoms</w:t>
        </w:r>
      </w:hyperlink>
    </w:p>
    <w:p w14:paraId="79277F11" w14:textId="77777777" w:rsidR="005E3A4C" w:rsidRPr="00200EEA" w:rsidRDefault="005E3A4C">
      <w:pPr>
        <w:pStyle w:val="ListParagraph"/>
        <w:numPr>
          <w:ilvl w:val="0"/>
          <w:numId w:val="18"/>
        </w:numPr>
        <w:rPr>
          <w:i/>
          <w:iCs/>
        </w:rPr>
      </w:pPr>
      <w:hyperlink r:id="rId49" w:history="1">
        <w:r w:rsidRPr="00200EEA">
          <w:rPr>
            <w:rStyle w:val="Hyperlink"/>
            <w:i/>
            <w:iCs/>
          </w:rPr>
          <w:t>Canadian Human Rights Act</w:t>
        </w:r>
      </w:hyperlink>
    </w:p>
    <w:p w14:paraId="7B42B55E" w14:textId="77777777" w:rsidR="005E3A4C" w:rsidRPr="00200EEA" w:rsidRDefault="005E3A4C">
      <w:pPr>
        <w:pStyle w:val="ListParagraph"/>
        <w:numPr>
          <w:ilvl w:val="0"/>
          <w:numId w:val="18"/>
        </w:numPr>
        <w:rPr>
          <w:i/>
          <w:iCs/>
        </w:rPr>
      </w:pPr>
      <w:hyperlink r:id="rId50" w:history="1">
        <w:r w:rsidRPr="00200EEA">
          <w:rPr>
            <w:rStyle w:val="Hyperlink"/>
            <w:i/>
            <w:iCs/>
          </w:rPr>
          <w:t>Financial Administration Act</w:t>
        </w:r>
      </w:hyperlink>
    </w:p>
    <w:p w14:paraId="0D0DD43C" w14:textId="116E4285" w:rsidR="005E3A4C" w:rsidRPr="00B94E50" w:rsidRDefault="005E3A4C" w:rsidP="00B94E50">
      <w:pPr>
        <w:pStyle w:val="Heading4"/>
      </w:pPr>
      <w:r w:rsidRPr="00B94E50">
        <w:t xml:space="preserve">Related </w:t>
      </w:r>
      <w:r w:rsidR="003D3F19" w:rsidRPr="00B94E50">
        <w:t>p</w:t>
      </w:r>
      <w:r w:rsidRPr="00B94E50">
        <w:t xml:space="preserve">olicy </w:t>
      </w:r>
      <w:r w:rsidR="003D3F19" w:rsidRPr="00B94E50">
        <w:t>i</w:t>
      </w:r>
      <w:r w:rsidRPr="00B94E50">
        <w:t>nstruments</w:t>
      </w:r>
    </w:p>
    <w:p w14:paraId="607AE02B" w14:textId="77777777" w:rsidR="007B2588" w:rsidRPr="00B94E50" w:rsidRDefault="007B2588">
      <w:pPr>
        <w:pStyle w:val="ListParagraph"/>
        <w:numPr>
          <w:ilvl w:val="0"/>
          <w:numId w:val="19"/>
        </w:numPr>
      </w:pPr>
      <w:hyperlink r:id="rId51" w:history="1">
        <w:r w:rsidRPr="00B94E50">
          <w:rPr>
            <w:rStyle w:val="Hyperlink"/>
          </w:rPr>
          <w:t>Policy on Service and Digital</w:t>
        </w:r>
      </w:hyperlink>
    </w:p>
    <w:p w14:paraId="1F0DB2DC" w14:textId="77777777" w:rsidR="00AC47F1" w:rsidRPr="00200EEA" w:rsidRDefault="00AC47F1">
      <w:pPr>
        <w:pStyle w:val="ListParagraph"/>
        <w:numPr>
          <w:ilvl w:val="0"/>
          <w:numId w:val="19"/>
        </w:numPr>
      </w:pPr>
      <w:hyperlink r:id="rId52" w:history="1">
        <w:r w:rsidRPr="00B94E50">
          <w:rPr>
            <w:rStyle w:val="Hyperlink"/>
          </w:rPr>
          <w:t>Directive on Service and Digital</w:t>
        </w:r>
      </w:hyperlink>
    </w:p>
    <w:p w14:paraId="7284E590" w14:textId="77777777" w:rsidR="00A30CC0" w:rsidRPr="00200EEA" w:rsidRDefault="00A30CC0">
      <w:pPr>
        <w:pStyle w:val="ListParagraph"/>
        <w:numPr>
          <w:ilvl w:val="0"/>
          <w:numId w:val="19"/>
        </w:numPr>
      </w:pPr>
      <w:hyperlink r:id="rId53" w:history="1">
        <w:r w:rsidRPr="00B94E50">
          <w:rPr>
            <w:rStyle w:val="Hyperlink"/>
          </w:rPr>
          <w:t>Policy on the Planning and Management of Investments</w:t>
        </w:r>
      </w:hyperlink>
    </w:p>
    <w:p w14:paraId="51DD0534" w14:textId="77DE65B2" w:rsidR="005E3A4C" w:rsidRPr="00B94E50" w:rsidRDefault="005E3A4C">
      <w:pPr>
        <w:pStyle w:val="ListParagraph"/>
        <w:numPr>
          <w:ilvl w:val="0"/>
          <w:numId w:val="19"/>
        </w:numPr>
      </w:pPr>
      <w:hyperlink r:id="rId54" w:history="1">
        <w:r w:rsidRPr="00B94E50">
          <w:rPr>
            <w:rStyle w:val="Hyperlink"/>
          </w:rPr>
          <w:t>Policy on Communications and Federal Identity</w:t>
        </w:r>
      </w:hyperlink>
    </w:p>
    <w:p w14:paraId="271D71D6" w14:textId="77777777" w:rsidR="005E3A4C" w:rsidRPr="00B94E50" w:rsidRDefault="005E3A4C">
      <w:pPr>
        <w:pStyle w:val="ListParagraph"/>
        <w:numPr>
          <w:ilvl w:val="0"/>
          <w:numId w:val="19"/>
        </w:numPr>
      </w:pPr>
      <w:hyperlink r:id="rId55" w:history="1">
        <w:r w:rsidRPr="00B94E50">
          <w:rPr>
            <w:rStyle w:val="Hyperlink"/>
          </w:rPr>
          <w:t>Values and Ethics Code for the Public Sector</w:t>
        </w:r>
      </w:hyperlink>
    </w:p>
    <w:p w14:paraId="1A69F294" w14:textId="5AD08E89" w:rsidR="00A4306F" w:rsidRPr="00200EEA" w:rsidRDefault="00A4306F">
      <w:pPr>
        <w:pStyle w:val="ListParagraph"/>
        <w:numPr>
          <w:ilvl w:val="0"/>
          <w:numId w:val="19"/>
        </w:numPr>
      </w:pPr>
      <w:hyperlink r:id="rId56" w:history="1">
        <w:r w:rsidRPr="00B94E50">
          <w:rPr>
            <w:rStyle w:val="Hyperlink"/>
          </w:rPr>
          <w:t>Directive on the Management of Procurement- Canada.ca</w:t>
        </w:r>
      </w:hyperlink>
    </w:p>
    <w:p w14:paraId="5AEB869E" w14:textId="77777777" w:rsidR="00071D91" w:rsidRPr="00200EEA" w:rsidRDefault="00604404">
      <w:pPr>
        <w:pStyle w:val="ListParagraph"/>
        <w:numPr>
          <w:ilvl w:val="0"/>
          <w:numId w:val="19"/>
        </w:numPr>
      </w:pPr>
      <w:hyperlink r:id="rId57" w:history="1">
        <w:r w:rsidRPr="00B94E50">
          <w:rPr>
            <w:rStyle w:val="Hyperlink"/>
          </w:rPr>
          <w:t>Standard Acquisition Clauses and Conditions</w:t>
        </w:r>
      </w:hyperlink>
    </w:p>
    <w:p w14:paraId="36254F45" w14:textId="77777777" w:rsidR="004F6C83" w:rsidRPr="00200EEA" w:rsidRDefault="004F6C83">
      <w:pPr>
        <w:pStyle w:val="ListParagraph"/>
        <w:numPr>
          <w:ilvl w:val="0"/>
          <w:numId w:val="19"/>
        </w:numPr>
      </w:pPr>
      <w:hyperlink r:id="rId58" w:history="1">
        <w:r w:rsidRPr="00B94E50">
          <w:rPr>
            <w:rStyle w:val="Hyperlink"/>
          </w:rPr>
          <w:t>Standard on Web Accessibility</w:t>
        </w:r>
      </w:hyperlink>
    </w:p>
    <w:p w14:paraId="3F5B55B6" w14:textId="4B94444B" w:rsidR="005E3A4C" w:rsidRPr="00B94E50" w:rsidRDefault="003D3F19" w:rsidP="00B94E50">
      <w:pPr>
        <w:pStyle w:val="Heading4"/>
      </w:pPr>
      <w:r w:rsidRPr="00B94E50">
        <w:t>Guidance</w:t>
      </w:r>
    </w:p>
    <w:p w14:paraId="1946FA4F" w14:textId="77777777" w:rsidR="003D3F19" w:rsidRPr="00200EEA" w:rsidRDefault="003D3F19">
      <w:pPr>
        <w:pStyle w:val="ListParagraph"/>
        <w:numPr>
          <w:ilvl w:val="0"/>
          <w:numId w:val="20"/>
        </w:numPr>
      </w:pPr>
      <w:hyperlink r:id="rId59" w:history="1">
        <w:r w:rsidRPr="00B94E50">
          <w:rPr>
            <w:rStyle w:val="Hyperlink"/>
          </w:rPr>
          <w:t>Guideline on Making Information Technology Usable by All- Canada.ca</w:t>
        </w:r>
      </w:hyperlink>
    </w:p>
    <w:p w14:paraId="2DF3EA2E" w14:textId="673EA403" w:rsidR="005E3A4C" w:rsidRPr="00B94E50" w:rsidRDefault="005E3A4C">
      <w:pPr>
        <w:pStyle w:val="ListParagraph"/>
        <w:numPr>
          <w:ilvl w:val="0"/>
          <w:numId w:val="20"/>
        </w:numPr>
      </w:pPr>
      <w:hyperlink r:id="rId60" w:history="1">
        <w:r w:rsidRPr="00B94E50">
          <w:rPr>
            <w:rStyle w:val="Hyperlink"/>
          </w:rPr>
          <w:t>Nothing Without Us: Accessibility Strategy for the Public Service of Canada</w:t>
        </w:r>
      </w:hyperlink>
    </w:p>
    <w:p w14:paraId="016BAFFF" w14:textId="5BE3DD67" w:rsidR="005E3A4C" w:rsidRPr="00B94E50" w:rsidRDefault="001B77F4">
      <w:pPr>
        <w:pStyle w:val="ListParagraph"/>
        <w:numPr>
          <w:ilvl w:val="0"/>
          <w:numId w:val="20"/>
        </w:numPr>
      </w:pPr>
      <w:hyperlink r:id="rId61" w:history="1">
        <w:r w:rsidRPr="00B94E50">
          <w:rPr>
            <w:rStyle w:val="Hyperlink"/>
          </w:rPr>
          <w:t>Government of Canada Digital Standards: Playbook</w:t>
        </w:r>
      </w:hyperlink>
    </w:p>
    <w:p w14:paraId="436AC189" w14:textId="14A1E02A" w:rsidR="00243AE2" w:rsidRPr="001B77B7" w:rsidRDefault="00243AE2" w:rsidP="001B77B7">
      <w:pPr>
        <w:pStyle w:val="Heading1"/>
      </w:pPr>
      <w:bookmarkStart w:id="41" w:name="_Definitions"/>
      <w:bookmarkStart w:id="42" w:name="_Toc208490766"/>
      <w:bookmarkStart w:id="43" w:name="_Toc187907156"/>
      <w:bookmarkEnd w:id="41"/>
      <w:r w:rsidRPr="001B77B7">
        <w:t>Definitions</w:t>
      </w:r>
      <w:bookmarkEnd w:id="42"/>
      <w:bookmarkEnd w:id="43"/>
    </w:p>
    <w:p w14:paraId="212176B6" w14:textId="64811865" w:rsidR="005477E7" w:rsidRPr="00200EEA" w:rsidRDefault="001A754A" w:rsidP="001B77B7">
      <w:r w:rsidRPr="00200EEA">
        <w:t>In addition to the definitions below, y</w:t>
      </w:r>
      <w:r w:rsidR="00A87B97" w:rsidRPr="00200EEA">
        <w:t xml:space="preserve">ou </w:t>
      </w:r>
      <w:r w:rsidRPr="00200EEA">
        <w:t xml:space="preserve">will </w:t>
      </w:r>
      <w:r w:rsidR="00A87B97" w:rsidRPr="00200EEA">
        <w:t>find d</w:t>
      </w:r>
      <w:r w:rsidR="005477E7" w:rsidRPr="00200EEA">
        <w:t xml:space="preserve">efinitions </w:t>
      </w:r>
      <w:r w:rsidR="00A87B97" w:rsidRPr="00200EEA">
        <w:t>helpful for understanding</w:t>
      </w:r>
      <w:r w:rsidR="005477E7" w:rsidRPr="00200EEA">
        <w:t xml:space="preserve"> this </w:t>
      </w:r>
      <w:r w:rsidR="006D15AB" w:rsidRPr="00200EEA">
        <w:t>Guide</w:t>
      </w:r>
      <w:r w:rsidR="005477E7" w:rsidRPr="00200EEA">
        <w:t xml:space="preserve"> in Appendix C of the </w:t>
      </w:r>
      <w:hyperlink r:id="rId62" w:history="1">
        <w:r w:rsidR="005477E7" w:rsidRPr="00200EEA">
          <w:rPr>
            <w:rStyle w:val="Hyperlink"/>
          </w:rPr>
          <w:t>Policy on the Planning and Management of Investments</w:t>
        </w:r>
      </w:hyperlink>
      <w:r w:rsidR="001B77B7">
        <w:t>.</w:t>
      </w:r>
    </w:p>
    <w:p w14:paraId="71CBF2B7" w14:textId="26DF3296" w:rsidR="0053673F" w:rsidRPr="001B77B7" w:rsidRDefault="007132A5" w:rsidP="001B77B7">
      <w:r w:rsidRPr="001B77B7">
        <w:rPr>
          <w:rStyle w:val="Strong"/>
        </w:rPr>
        <w:t>Accessibility</w:t>
      </w:r>
      <w:r w:rsidRPr="00200EEA">
        <w:t xml:space="preserve"> </w:t>
      </w:r>
      <w:r w:rsidR="00F50062" w:rsidRPr="001B77B7">
        <w:t>-</w:t>
      </w:r>
      <w:r w:rsidR="0053673F" w:rsidRPr="001B77B7">
        <w:t xml:space="preserve"> “extent to which products, systems, services, environments and facilities can be used by people from a population with the widest range of user needs, characteristics and capabilities, to achieve identified goals in identified contexts of use (from ISO 9241-11:2018 [i.15])</w:t>
      </w:r>
    </w:p>
    <w:p w14:paraId="382B45AD" w14:textId="6A5EF4DB" w:rsidR="0053673F" w:rsidRPr="001B77B7" w:rsidRDefault="00BE5071" w:rsidP="001B77B7">
      <w:pPr>
        <w:ind w:left="720"/>
      </w:pPr>
      <w:r w:rsidRPr="001B77B7">
        <w:t>N</w:t>
      </w:r>
      <w:r>
        <w:t>ote</w:t>
      </w:r>
      <w:r w:rsidRPr="001B77B7">
        <w:t xml:space="preserve"> </w:t>
      </w:r>
      <w:r w:rsidR="0053673F" w:rsidRPr="001B77B7">
        <w:t xml:space="preserve">1: Context of use includes direct use or use supported by assistive technologies. </w:t>
      </w:r>
    </w:p>
    <w:p w14:paraId="0A6701FA" w14:textId="57E453BE" w:rsidR="00B12EF2" w:rsidRPr="0053673F" w:rsidRDefault="00BE5071" w:rsidP="001B77B7">
      <w:pPr>
        <w:ind w:left="720"/>
      </w:pPr>
      <w:r w:rsidRPr="001B77B7">
        <w:t>N</w:t>
      </w:r>
      <w:r>
        <w:t>ote</w:t>
      </w:r>
      <w:r w:rsidRPr="001B77B7">
        <w:t xml:space="preserve"> </w:t>
      </w:r>
      <w:r w:rsidR="0053673F" w:rsidRPr="001B77B7">
        <w:t>2: The context in which the ICT is used may affect its overall accessibility. This context could include other products and services with which the ICT may interact.”</w:t>
      </w:r>
      <w:r w:rsidR="0053673F">
        <w:rPr>
          <w:rStyle w:val="FootnoteReference"/>
        </w:rPr>
        <w:footnoteReference w:id="2"/>
      </w:r>
    </w:p>
    <w:p w14:paraId="5A517BC7" w14:textId="1B055DAB" w:rsidR="007132A5" w:rsidRPr="007132A5" w:rsidRDefault="00F107EF" w:rsidP="005477E7">
      <w:pPr>
        <w:rPr>
          <w:rFonts w:cs="Arial"/>
          <w:szCs w:val="24"/>
        </w:rPr>
      </w:pPr>
      <w:r w:rsidRPr="004508C8">
        <w:rPr>
          <w:rStyle w:val="Strong"/>
        </w:rPr>
        <w:t>Accessibility</w:t>
      </w:r>
      <w:r w:rsidR="007132A5" w:rsidRPr="004508C8">
        <w:rPr>
          <w:rStyle w:val="Strong"/>
        </w:rPr>
        <w:t xml:space="preserve"> Conformance Reports </w:t>
      </w:r>
      <w:r w:rsidR="00D91378" w:rsidRPr="004508C8">
        <w:rPr>
          <w:rStyle w:val="Strong"/>
        </w:rPr>
        <w:t xml:space="preserve">using </w:t>
      </w:r>
      <w:r w:rsidR="007132A5" w:rsidRPr="004508C8">
        <w:rPr>
          <w:rStyle w:val="Strong"/>
        </w:rPr>
        <w:t>the Voluntary Product Accessibility Template</w:t>
      </w:r>
      <w:r w:rsidR="007132A5" w:rsidRPr="004508C8">
        <w:t xml:space="preserve"> </w:t>
      </w:r>
      <w:r w:rsidR="00070F20" w:rsidRPr="004508C8">
        <w:t>–</w:t>
      </w:r>
      <w:r w:rsidR="007132A5" w:rsidRPr="004508C8">
        <w:t xml:space="preserve"> </w:t>
      </w:r>
      <w:r w:rsidR="00070F20" w:rsidRPr="004508C8">
        <w:t>“The Accessibility Conformance Report (ACR) based on the ITI VPAT</w:t>
      </w:r>
      <w:bookmarkStart w:id="44" w:name="_Hlk187305783"/>
      <w:r w:rsidR="00070F20" w:rsidRPr="00200EEA">
        <w:rPr>
          <w:vertAlign w:val="superscript"/>
        </w:rPr>
        <w:t>®</w:t>
      </w:r>
      <w:bookmarkEnd w:id="44"/>
      <w:r w:rsidR="00070F20" w:rsidRPr="004508C8">
        <w:t xml:space="preserve"> is the leading global reporting format for assisting buyers and sellers in identifying information and communications technology (ICT) products and services with accessibility features. Version 2 of the VPAT</w:t>
      </w:r>
      <w:r w:rsidR="006442E1" w:rsidRPr="00DD4247">
        <w:rPr>
          <w:vertAlign w:val="superscript"/>
        </w:rPr>
        <w:t>®</w:t>
      </w:r>
      <w:r w:rsidR="00070F20" w:rsidRPr="004508C8">
        <w:t xml:space="preserve"> was expanded to include the leading ICT accessibility standards: Section 508 (U.S.), EN 301 549 (EU), and W3C/WAI WCAG.”</w:t>
      </w:r>
      <w:r w:rsidR="00070F20">
        <w:rPr>
          <w:rStyle w:val="FootnoteReference"/>
        </w:rPr>
        <w:footnoteReference w:id="3"/>
      </w:r>
    </w:p>
    <w:p w14:paraId="79758571" w14:textId="6F000F9A" w:rsidR="007132A5" w:rsidRPr="004508C8" w:rsidRDefault="007132A5" w:rsidP="004508C8">
      <w:r w:rsidRPr="004508C8">
        <w:rPr>
          <w:rStyle w:val="Strong"/>
        </w:rPr>
        <w:t>Accessibility Conformance Testing</w:t>
      </w:r>
      <w:r w:rsidRPr="00200EEA">
        <w:rPr>
          <w:rStyle w:val="Strong"/>
        </w:rPr>
        <w:t xml:space="preserve"> </w:t>
      </w:r>
      <w:r w:rsidR="00F50062" w:rsidRPr="00200EEA">
        <w:rPr>
          <w:rStyle w:val="Strong"/>
        </w:rPr>
        <w:t>-</w:t>
      </w:r>
      <w:r w:rsidR="00F50062" w:rsidRPr="004508C8">
        <w:t xml:space="preserve"> </w:t>
      </w:r>
      <w:r w:rsidR="00F8099A" w:rsidRPr="004508C8">
        <w:t>is the evaluation of a product or service to the requirements of a given standard, guideline or specification</w:t>
      </w:r>
    </w:p>
    <w:p w14:paraId="5D061489" w14:textId="4D44B906" w:rsidR="000E7E81" w:rsidRPr="003A6F11" w:rsidRDefault="000E7E81" w:rsidP="007132A5">
      <w:pPr>
        <w:rPr>
          <w:rFonts w:cs="Arial"/>
          <w:szCs w:val="24"/>
        </w:rPr>
      </w:pPr>
      <w:r w:rsidRPr="004508C8">
        <w:rPr>
          <w:rStyle w:val="Strong"/>
        </w:rPr>
        <w:lastRenderedPageBreak/>
        <w:t>End-user</w:t>
      </w:r>
      <w:r w:rsidRPr="004508C8">
        <w:t xml:space="preserve"> </w:t>
      </w:r>
      <w:r w:rsidR="00F50062" w:rsidRPr="004508C8">
        <w:t>-</w:t>
      </w:r>
      <w:r w:rsidR="003A6F11" w:rsidRPr="00200EEA">
        <w:t xml:space="preserve"> the ultimate consumer of a finished product (good or service)</w:t>
      </w:r>
      <w:r w:rsidR="00B5391D">
        <w:rPr>
          <w:rStyle w:val="FootnoteReference"/>
          <w:rFonts w:cs="Arial"/>
          <w:color w:val="212529"/>
          <w:szCs w:val="24"/>
          <w:shd w:val="clear" w:color="auto" w:fill="FFFFFF"/>
        </w:rPr>
        <w:footnoteReference w:id="4"/>
      </w:r>
    </w:p>
    <w:p w14:paraId="745D7113" w14:textId="6D2DA403" w:rsidR="00EB6114" w:rsidRPr="00200EEA" w:rsidRDefault="007132A5" w:rsidP="004508C8">
      <w:r w:rsidRPr="004508C8">
        <w:rPr>
          <w:rStyle w:val="Strong"/>
        </w:rPr>
        <w:t xml:space="preserve">Usability / User Testing </w:t>
      </w:r>
      <w:r w:rsidR="002C182C" w:rsidRPr="004508C8">
        <w:rPr>
          <w:rStyle w:val="Strong"/>
        </w:rPr>
        <w:t>/ Disability inclusive user testing</w:t>
      </w:r>
      <w:r w:rsidR="002C182C" w:rsidRPr="00200EEA">
        <w:t xml:space="preserve"> - is the process of conducting usability testing with people with disabilities</w:t>
      </w:r>
      <w:r w:rsidR="00A87B97" w:rsidRPr="00200EEA">
        <w:t xml:space="preserve">. This step </w:t>
      </w:r>
      <w:r w:rsidR="00EB6114" w:rsidRPr="00200EEA">
        <w:t xml:space="preserve">is an important part of the user experience design process. It </w:t>
      </w:r>
      <w:r w:rsidR="002C182C" w:rsidRPr="00200EEA">
        <w:t>ensure</w:t>
      </w:r>
      <w:r w:rsidR="00A87B97" w:rsidRPr="00200EEA">
        <w:t>s</w:t>
      </w:r>
      <w:r w:rsidR="002C182C" w:rsidRPr="00200EEA">
        <w:t xml:space="preserve"> that a product or system </w:t>
      </w:r>
    </w:p>
    <w:p w14:paraId="3900F365" w14:textId="0AF9F53D" w:rsidR="00EB6114" w:rsidRPr="00200EEA" w:rsidRDefault="002C182C">
      <w:pPr>
        <w:pStyle w:val="ListParagraph"/>
        <w:numPr>
          <w:ilvl w:val="0"/>
          <w:numId w:val="21"/>
        </w:numPr>
      </w:pPr>
      <w:r w:rsidRPr="00200EEA">
        <w:t xml:space="preserve">is accessible and easy to use for all users, including those with disabilities </w:t>
      </w:r>
    </w:p>
    <w:p w14:paraId="585359A1" w14:textId="2337B5DB" w:rsidR="002C182C" w:rsidRPr="00200EEA" w:rsidRDefault="00EB6114">
      <w:pPr>
        <w:pStyle w:val="ListParagraph"/>
        <w:numPr>
          <w:ilvl w:val="0"/>
          <w:numId w:val="21"/>
        </w:numPr>
      </w:pPr>
      <w:r w:rsidRPr="00200EEA">
        <w:t>is</w:t>
      </w:r>
      <w:r w:rsidR="002C182C" w:rsidRPr="00200EEA">
        <w:t xml:space="preserve"> designed to be inclusive and do</w:t>
      </w:r>
      <w:r w:rsidRPr="00200EEA">
        <w:t>es</w:t>
      </w:r>
      <w:r w:rsidR="002C182C" w:rsidRPr="00200EEA">
        <w:t xml:space="preserve"> not unintentionally exclude people with disabilities</w:t>
      </w:r>
    </w:p>
    <w:p w14:paraId="25FE715F" w14:textId="2503A27E" w:rsidR="00EB6114" w:rsidRPr="00200EEA" w:rsidRDefault="00EB6114" w:rsidP="004508C8">
      <w:r w:rsidRPr="00200EEA">
        <w:t>In these tests, i</w:t>
      </w:r>
      <w:r w:rsidR="002C182C" w:rsidRPr="00200EEA">
        <w:t>t is important to</w:t>
      </w:r>
      <w:r w:rsidR="004508C8">
        <w:t>:</w:t>
      </w:r>
      <w:r w:rsidR="002C182C" w:rsidRPr="00200EEA">
        <w:t xml:space="preserve"> </w:t>
      </w:r>
    </w:p>
    <w:p w14:paraId="2081683D" w14:textId="09267BBA" w:rsidR="00EB6114" w:rsidRPr="004508C8" w:rsidRDefault="002C182C">
      <w:pPr>
        <w:pStyle w:val="ListParagraph"/>
        <w:numPr>
          <w:ilvl w:val="0"/>
          <w:numId w:val="22"/>
        </w:numPr>
      </w:pPr>
      <w:r w:rsidRPr="00200EEA">
        <w:t xml:space="preserve">recruit </w:t>
      </w:r>
      <w:r w:rsidR="00EB6114" w:rsidRPr="00200EEA">
        <w:t xml:space="preserve">participants with </w:t>
      </w:r>
      <w:r w:rsidRPr="00200EEA">
        <w:t xml:space="preserve">a wide variety of disabilities, such as visual, hearing, motor and cognitive </w:t>
      </w:r>
      <w:r w:rsidRPr="004508C8">
        <w:t xml:space="preserve">disabilities. </w:t>
      </w:r>
    </w:p>
    <w:p w14:paraId="1BFCEC61" w14:textId="102EA72A" w:rsidR="002C182C" w:rsidRPr="004508C8" w:rsidRDefault="002C182C">
      <w:pPr>
        <w:pStyle w:val="ListParagraph"/>
        <w:numPr>
          <w:ilvl w:val="0"/>
          <w:numId w:val="22"/>
        </w:numPr>
      </w:pPr>
      <w:r w:rsidRPr="004508C8">
        <w:t>to ensure that the testing environment and materials are accessible</w:t>
      </w:r>
      <w:r w:rsidR="00EB6114" w:rsidRPr="004508C8">
        <w:t xml:space="preserve">. </w:t>
      </w:r>
      <w:proofErr w:type="gramStart"/>
      <w:r w:rsidR="00EB6114" w:rsidRPr="004508C8">
        <w:t xml:space="preserve">This </w:t>
      </w:r>
      <w:r w:rsidRPr="004508C8">
        <w:t xml:space="preserve"> includ</w:t>
      </w:r>
      <w:r w:rsidR="00EB6114" w:rsidRPr="004508C8">
        <w:t>es</w:t>
      </w:r>
      <w:proofErr w:type="gramEnd"/>
      <w:r w:rsidRPr="004508C8">
        <w:t xml:space="preserve"> the software, hardware, and any assistive technology that </w:t>
      </w:r>
      <w:r w:rsidR="00EB6114" w:rsidRPr="004508C8">
        <w:t xml:space="preserve">participants with disabilities </w:t>
      </w:r>
      <w:r w:rsidRPr="004508C8">
        <w:t xml:space="preserve">may </w:t>
      </w:r>
      <w:r w:rsidR="00EB6114" w:rsidRPr="004508C8">
        <w:t>require</w:t>
      </w:r>
      <w:r w:rsidRPr="004508C8">
        <w:t>.</w:t>
      </w:r>
    </w:p>
    <w:p w14:paraId="452EE59C" w14:textId="4B4E5617" w:rsidR="002C182C" w:rsidRPr="00200EEA" w:rsidRDefault="002C182C" w:rsidP="004508C8">
      <w:r w:rsidRPr="004508C8">
        <w:t xml:space="preserve">The insights disability inclusive user testing </w:t>
      </w:r>
      <w:r w:rsidR="00EB6114" w:rsidRPr="004508C8">
        <w:t xml:space="preserve">provides </w:t>
      </w:r>
      <w:r w:rsidRPr="004508C8">
        <w:t xml:space="preserve">can </w:t>
      </w:r>
      <w:r w:rsidR="00EB6114" w:rsidRPr="004508C8">
        <w:t xml:space="preserve">show </w:t>
      </w:r>
      <w:r w:rsidRPr="004508C8">
        <w:t xml:space="preserve">designers and developers </w:t>
      </w:r>
      <w:r w:rsidR="00EB6114" w:rsidRPr="004508C8">
        <w:t>where</w:t>
      </w:r>
      <w:r w:rsidRPr="004508C8">
        <w:t xml:space="preserve"> their product or system may be challenging or inaccessible. </w:t>
      </w:r>
      <w:r w:rsidR="00EB6114" w:rsidRPr="004508C8">
        <w:t xml:space="preserve">They can then use </w:t>
      </w:r>
      <w:r w:rsidRPr="004508C8">
        <w:t>these insights</w:t>
      </w:r>
      <w:r w:rsidR="00EB6114" w:rsidRPr="004508C8">
        <w:t xml:space="preserve"> to </w:t>
      </w:r>
      <w:r w:rsidR="00EB6114" w:rsidRPr="00200EEA">
        <w:t>make</w:t>
      </w:r>
      <w:r w:rsidRPr="00200EEA">
        <w:t xml:space="preserve"> it inclusive and accessible to all users.</w:t>
      </w:r>
    </w:p>
    <w:p w14:paraId="3F3D9F89" w14:textId="68C0DA4C" w:rsidR="00F50062" w:rsidRPr="004508C8" w:rsidRDefault="00B12EF2" w:rsidP="004508C8">
      <w:r w:rsidRPr="004508C8">
        <w:rPr>
          <w:rStyle w:val="Strong"/>
        </w:rPr>
        <w:t>Information and Communication Technology (ICT)</w:t>
      </w:r>
      <w:r w:rsidR="00F50062" w:rsidRPr="00200EEA">
        <w:t xml:space="preserve"> - </w:t>
      </w:r>
      <w:r w:rsidR="00F50062" w:rsidRPr="004508C8">
        <w:t>technology, equipment, or interconnected system or subsystem of equipment for which the principal function is the creation, conversion, duplication, automatic acquisition, storage, analysis, evaluation, manipulation, management, movement, control, display, switching, interchange, transmission, reception, or broadcast of data or information</w:t>
      </w:r>
    </w:p>
    <w:p w14:paraId="11C12B09" w14:textId="62959540" w:rsidR="000940E0" w:rsidRDefault="00BE5071" w:rsidP="00200EEA">
      <w:pPr>
        <w:ind w:left="720"/>
      </w:pPr>
      <w:r w:rsidRPr="00F73791">
        <w:rPr>
          <w:rStyle w:val="Strong"/>
          <w:b w:val="0"/>
          <w:bCs w:val="0"/>
        </w:rPr>
        <w:t>Note</w:t>
      </w:r>
      <w:r w:rsidR="00F50062" w:rsidRPr="00200EEA">
        <w:rPr>
          <w:rStyle w:val="Strong"/>
        </w:rPr>
        <w:t>:</w:t>
      </w:r>
      <w:r w:rsidR="00F50062" w:rsidRPr="004508C8">
        <w:t xml:space="preserve"> Examples of ICT are web pages, electronic content, telecommunications products, computers and ancillary equipment, software including mobile applications, information kiosks and transaction machines, videos, IT services, and multifunction office machines which copy, scan, and fax documents.”</w:t>
      </w:r>
      <w:r w:rsidR="00F50062">
        <w:rPr>
          <w:rStyle w:val="FootnoteReference"/>
        </w:rPr>
        <w:footnoteReference w:id="5"/>
      </w:r>
      <w:r w:rsidR="000940E0">
        <w:br w:type="page"/>
      </w:r>
    </w:p>
    <w:p w14:paraId="5408C89E" w14:textId="6AAE7844" w:rsidR="00B62A31" w:rsidRPr="00CA187D" w:rsidRDefault="000940E0" w:rsidP="00CA187D">
      <w:pPr>
        <w:pStyle w:val="Heading1"/>
      </w:pPr>
      <w:bookmarkStart w:id="45" w:name="_What_information_should"/>
      <w:bookmarkStart w:id="46" w:name="_Toc187907157"/>
      <w:bookmarkEnd w:id="45"/>
      <w:r w:rsidRPr="00CA187D">
        <w:lastRenderedPageBreak/>
        <w:t xml:space="preserve">What information should an Accessibility Conformance Report </w:t>
      </w:r>
      <w:r w:rsidR="004957F6" w:rsidRPr="00CA187D">
        <w:t xml:space="preserve">(ACR) </w:t>
      </w:r>
      <w:r w:rsidRPr="00CA187D">
        <w:t>contain?</w:t>
      </w:r>
      <w:bookmarkEnd w:id="46"/>
    </w:p>
    <w:p w14:paraId="2B1138C4" w14:textId="69736542" w:rsidR="00724862" w:rsidRPr="00CA187D" w:rsidRDefault="000940E0" w:rsidP="00CA187D">
      <w:r w:rsidRPr="00CA187D">
        <w:t>We recommend that suppliers use the industry template</w:t>
      </w:r>
      <w:r w:rsidR="00187E0C" w:rsidRPr="00CA187D">
        <w:t xml:space="preserve"> created by </w:t>
      </w:r>
      <w:r w:rsidR="005D1EC0" w:rsidRPr="00CA187D">
        <w:t>the Information Technology Industry Council (ITI)</w:t>
      </w:r>
      <w:r w:rsidR="00915F26" w:rsidRPr="00CA187D">
        <w:t xml:space="preserve">. The </w:t>
      </w:r>
      <w:r w:rsidR="00724862" w:rsidRPr="00CA187D">
        <w:t xml:space="preserve">“Voluntary Product Accessibility Template” and “VPAT” are registered service marks of the Information Technology Industry Council (ITI). For further information please refer to the </w:t>
      </w:r>
      <w:hyperlink r:id="rId63" w:history="1">
        <w:r w:rsidR="00724862" w:rsidRPr="00CA187D">
          <w:rPr>
            <w:rStyle w:val="Hyperlink"/>
          </w:rPr>
          <w:t>ITI website</w:t>
        </w:r>
      </w:hyperlink>
      <w:r w:rsidR="00724862" w:rsidRPr="00CA187D">
        <w:t>.</w:t>
      </w:r>
    </w:p>
    <w:p w14:paraId="001119A3" w14:textId="768B10B8" w:rsidR="00724862" w:rsidRPr="00CA187D" w:rsidRDefault="004579B5" w:rsidP="00CA187D">
      <w:r w:rsidRPr="00CA187D">
        <w:t xml:space="preserve">The following information </w:t>
      </w:r>
      <w:r w:rsidR="004F777D" w:rsidRPr="00CA187D">
        <w:t xml:space="preserve">highlights some of the </w:t>
      </w:r>
      <w:r w:rsidRPr="00CA187D">
        <w:t xml:space="preserve">information </w:t>
      </w:r>
      <w:r w:rsidR="004F777D" w:rsidRPr="00CA187D">
        <w:t xml:space="preserve">which </w:t>
      </w:r>
      <w:r w:rsidRPr="00CA187D">
        <w:t>should be</w:t>
      </w:r>
      <w:r w:rsidR="002832FE" w:rsidRPr="00CA187D">
        <w:t xml:space="preserve"> included when </w:t>
      </w:r>
      <w:r w:rsidR="0091770E" w:rsidRPr="00CA187D">
        <w:t xml:space="preserve">using an alternative format. This </w:t>
      </w:r>
      <w:r w:rsidR="004F777D" w:rsidRPr="00CA187D">
        <w:t>l</w:t>
      </w:r>
      <w:r w:rsidR="0091770E" w:rsidRPr="00CA187D">
        <w:t>is</w:t>
      </w:r>
      <w:r w:rsidR="004F777D" w:rsidRPr="00CA187D">
        <w:t>t</w:t>
      </w:r>
      <w:r w:rsidR="0091770E" w:rsidRPr="00CA187D">
        <w:t xml:space="preserve"> is not exhaustive</w:t>
      </w:r>
      <w:r w:rsidR="004F777D" w:rsidRPr="00CA187D">
        <w:t xml:space="preserve"> and should not be relied upon as the sole </w:t>
      </w:r>
      <w:r w:rsidR="004957F6" w:rsidRPr="00CA187D">
        <w:t>source of what information should be provided in a good ACR</w:t>
      </w:r>
      <w:r w:rsidR="0091770E" w:rsidRPr="00CA187D">
        <w:t>.</w:t>
      </w:r>
      <w:r w:rsidR="004957F6" w:rsidRPr="00CA187D">
        <w:t xml:space="preserve"> The ACR should:</w:t>
      </w:r>
    </w:p>
    <w:p w14:paraId="72A550BD" w14:textId="34526026" w:rsidR="004957F6" w:rsidRPr="00CA187D" w:rsidRDefault="004957F6">
      <w:pPr>
        <w:pStyle w:val="ListParagraph"/>
        <w:numPr>
          <w:ilvl w:val="0"/>
          <w:numId w:val="23"/>
        </w:numPr>
      </w:pPr>
      <w:r w:rsidRPr="00CA187D">
        <w:t>be in an accessible format</w:t>
      </w:r>
    </w:p>
    <w:p w14:paraId="3F9D17D7" w14:textId="59DD0291" w:rsidR="00621A8C" w:rsidRPr="00CA187D" w:rsidRDefault="00621A8C">
      <w:pPr>
        <w:pStyle w:val="ListParagraph"/>
        <w:numPr>
          <w:ilvl w:val="0"/>
          <w:numId w:val="23"/>
        </w:numPr>
      </w:pPr>
      <w:r w:rsidRPr="00CA187D">
        <w:t xml:space="preserve">report </w:t>
      </w:r>
      <w:r w:rsidR="006E5749" w:rsidRPr="00CA187D">
        <w:t>conformance t</w:t>
      </w:r>
      <w:r w:rsidR="00E33D4B" w:rsidRPr="00CA187D">
        <w:t>o the ICT accessibility standard or guideline specified in the solicitation</w:t>
      </w:r>
    </w:p>
    <w:p w14:paraId="39106425" w14:textId="6467BE2A" w:rsidR="000F4C02" w:rsidRPr="00CA187D" w:rsidRDefault="00E91FA7">
      <w:pPr>
        <w:pStyle w:val="ListParagraph"/>
        <w:numPr>
          <w:ilvl w:val="0"/>
          <w:numId w:val="23"/>
        </w:numPr>
      </w:pPr>
      <w:r w:rsidRPr="00CA187D">
        <w:t xml:space="preserve">clearly indicate when </w:t>
      </w:r>
      <w:r w:rsidR="001F1F5F" w:rsidRPr="00CA187D">
        <w:t>the ACR was created</w:t>
      </w:r>
    </w:p>
    <w:p w14:paraId="1D7673CA" w14:textId="36EA0387" w:rsidR="000905AA" w:rsidRPr="00CA187D" w:rsidRDefault="00ED1488">
      <w:pPr>
        <w:pStyle w:val="ListParagraph"/>
        <w:numPr>
          <w:ilvl w:val="0"/>
          <w:numId w:val="23"/>
        </w:numPr>
      </w:pPr>
      <w:r w:rsidRPr="00CA187D">
        <w:t>provide contact information for the person who created the report</w:t>
      </w:r>
    </w:p>
    <w:p w14:paraId="7CEABC9C" w14:textId="79BB31CE" w:rsidR="00ED1488" w:rsidRPr="00CA187D" w:rsidRDefault="00925D34">
      <w:pPr>
        <w:pStyle w:val="ListParagraph"/>
        <w:numPr>
          <w:ilvl w:val="0"/>
          <w:numId w:val="23"/>
        </w:numPr>
      </w:pPr>
      <w:r w:rsidRPr="00CA187D">
        <w:t>identify what was tested</w:t>
      </w:r>
      <w:r w:rsidR="00BA3619" w:rsidRPr="00CA187D">
        <w:t xml:space="preserve"> including version of product, confirmation that full solution was tested</w:t>
      </w:r>
      <w:r w:rsidR="00F03EEF" w:rsidRPr="00CA187D">
        <w:t xml:space="preserve"> or disclose what sampling methodology was used to determine sample size</w:t>
      </w:r>
    </w:p>
    <w:p w14:paraId="25BC8C02" w14:textId="5F518BB1" w:rsidR="00A51DCF" w:rsidRPr="00CA187D" w:rsidRDefault="00A51DCF">
      <w:pPr>
        <w:pStyle w:val="ListParagraph"/>
        <w:numPr>
          <w:ilvl w:val="0"/>
          <w:numId w:val="23"/>
        </w:numPr>
      </w:pPr>
      <w:r w:rsidRPr="00CA187D">
        <w:t xml:space="preserve">explain what type of testing </w:t>
      </w:r>
      <w:r w:rsidR="00C2684D" w:rsidRPr="00CA187D">
        <w:t xml:space="preserve">and tools were </w:t>
      </w:r>
      <w:r w:rsidRPr="00CA187D">
        <w:t>used to test against the ICT accessibility standard</w:t>
      </w:r>
      <w:r w:rsidR="00934FEE" w:rsidRPr="00CA187D">
        <w:t xml:space="preserve"> or guideline</w:t>
      </w:r>
    </w:p>
    <w:p w14:paraId="297B5EE0" w14:textId="6BBE8BFD" w:rsidR="00D97371" w:rsidRPr="00CA187D" w:rsidRDefault="00D97371">
      <w:pPr>
        <w:pStyle w:val="ListParagraph"/>
        <w:numPr>
          <w:ilvl w:val="0"/>
          <w:numId w:val="23"/>
        </w:numPr>
      </w:pPr>
      <w:r w:rsidRPr="00CA187D">
        <w:t>provide a list of the entire standard</w:t>
      </w:r>
      <w:r w:rsidR="00934FEE" w:rsidRPr="00CA187D">
        <w:t xml:space="preserve"> or guidelines </w:t>
      </w:r>
      <w:r w:rsidRPr="00CA187D">
        <w:t>list of requirements</w:t>
      </w:r>
      <w:r w:rsidR="00A56732" w:rsidRPr="00CA187D">
        <w:t xml:space="preserve">, record the appropriate </w:t>
      </w:r>
      <w:r w:rsidR="00A4741C" w:rsidRPr="00CA187D">
        <w:t xml:space="preserve">level of </w:t>
      </w:r>
      <w:r w:rsidR="00A56732" w:rsidRPr="00CA187D">
        <w:t>conformance for each item</w:t>
      </w:r>
      <w:r w:rsidR="00296313" w:rsidRPr="00CA187D">
        <w:t xml:space="preserve">, providing an explanation of where the areas of non-conformance </w:t>
      </w:r>
      <w:r w:rsidR="00876068" w:rsidRPr="00CA187D">
        <w:t>are</w:t>
      </w:r>
    </w:p>
    <w:p w14:paraId="03C8EA6A" w14:textId="7B1CE322" w:rsidR="00B72B5B" w:rsidRPr="00CA187D" w:rsidRDefault="008B76BE">
      <w:pPr>
        <w:pStyle w:val="ListParagraph"/>
        <w:numPr>
          <w:ilvl w:val="0"/>
          <w:numId w:val="23"/>
        </w:numPr>
      </w:pPr>
      <w:r w:rsidRPr="00CA187D">
        <w:t>a</w:t>
      </w:r>
      <w:r w:rsidR="00B72B5B" w:rsidRPr="00CA187D">
        <w:t xml:space="preserve">ny additional information needed to provide context and allow the </w:t>
      </w:r>
      <w:r w:rsidR="00263DA9" w:rsidRPr="00CA187D">
        <w:t>ACR to clearly communicate its level of conformance</w:t>
      </w:r>
    </w:p>
    <w:p w14:paraId="5950EE4C" w14:textId="1C4C6522" w:rsidR="004957F6" w:rsidRPr="00CA187D" w:rsidRDefault="00495FF3" w:rsidP="00CA187D">
      <w:r w:rsidRPr="00CA187D">
        <w:t xml:space="preserve">If users are not using the industry template, we recommend that you do further research to understand what </w:t>
      </w:r>
      <w:r w:rsidR="00314F05" w:rsidRPr="00CA187D">
        <w:t>constitutes</w:t>
      </w:r>
      <w:r w:rsidRPr="00CA187D">
        <w:t xml:space="preserve"> </w:t>
      </w:r>
      <w:r w:rsidR="00314F05" w:rsidRPr="00CA187D">
        <w:t>a good quality ACR and what information you need to provide</w:t>
      </w:r>
      <w:r w:rsidR="001C561C" w:rsidRPr="00CA187D">
        <w:t xml:space="preserve"> about the accessibility conformance of your solution.</w:t>
      </w:r>
    </w:p>
    <w:sectPr w:rsidR="004957F6" w:rsidRPr="00CA187D">
      <w:headerReference w:type="even" r:id="rId64"/>
      <w:footerReference w:type="default" r:id="rId65"/>
      <w:headerReference w:type="firs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50AB0" w14:textId="77777777" w:rsidR="00C00666" w:rsidRDefault="00C00666" w:rsidP="00243AE2">
      <w:pPr>
        <w:spacing w:after="0"/>
      </w:pPr>
      <w:r>
        <w:separator/>
      </w:r>
    </w:p>
  </w:endnote>
  <w:endnote w:type="continuationSeparator" w:id="0">
    <w:p w14:paraId="39E0C0EF" w14:textId="77777777" w:rsidR="00C00666" w:rsidRDefault="00C00666" w:rsidP="00243AE2">
      <w:pPr>
        <w:spacing w:after="0"/>
      </w:pPr>
      <w:r>
        <w:continuationSeparator/>
      </w:r>
    </w:p>
  </w:endnote>
  <w:endnote w:type="continuationNotice" w:id="1">
    <w:p w14:paraId="51EB2896" w14:textId="77777777" w:rsidR="00C00666" w:rsidRDefault="00C0066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6E8BC" w14:textId="702A5D2D" w:rsidR="00243AE2" w:rsidRDefault="00444CB5">
    <w:pPr>
      <w:pStyle w:val="Footer"/>
    </w:pPr>
    <w:fldSimple w:instr="FILENAME   \* MERGEFORMAT">
      <w:r>
        <w:rPr>
          <w:noProof/>
        </w:rPr>
        <w:t>Guide for Including Accessibility in ICT related Procurement 23Jan2025 EN</w:t>
      </w:r>
    </w:fldSimple>
    <w:r w:rsidR="00081A09">
      <w:rPr>
        <w:noProof/>
      </w:rPr>
      <w:tab/>
    </w:r>
    <w:r w:rsidR="00081A09">
      <w:rPr>
        <w:noProof/>
      </w:rPr>
      <w:tab/>
    </w:r>
    <w:r w:rsidR="00243AE2">
      <w:tab/>
      <w:t xml:space="preserve">Page </w:t>
    </w:r>
    <w:r w:rsidR="00243AE2">
      <w:fldChar w:fldCharType="begin"/>
    </w:r>
    <w:r w:rsidR="00243AE2">
      <w:instrText xml:space="preserve"> PAGE   \* MERGEFORMAT </w:instrText>
    </w:r>
    <w:r w:rsidR="00243AE2">
      <w:fldChar w:fldCharType="separate"/>
    </w:r>
    <w:r w:rsidR="00243AE2">
      <w:rPr>
        <w:noProof/>
      </w:rPr>
      <w:t>1</w:t>
    </w:r>
    <w:r w:rsidR="00243AE2">
      <w:fldChar w:fldCharType="end"/>
    </w:r>
    <w:r w:rsidR="00243AE2">
      <w:t xml:space="preserve"> of </w:t>
    </w:r>
    <w:fldSimple w:instr="NUMPAGES   \* MERGEFORMAT">
      <w:r w:rsidR="00243AE2">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5FC77" w14:textId="77777777" w:rsidR="00C00666" w:rsidRDefault="00C00666" w:rsidP="00243AE2">
      <w:pPr>
        <w:spacing w:after="0"/>
      </w:pPr>
      <w:r>
        <w:separator/>
      </w:r>
    </w:p>
  </w:footnote>
  <w:footnote w:type="continuationSeparator" w:id="0">
    <w:p w14:paraId="4D81198C" w14:textId="77777777" w:rsidR="00C00666" w:rsidRDefault="00C00666" w:rsidP="00243AE2">
      <w:pPr>
        <w:spacing w:after="0"/>
      </w:pPr>
      <w:r>
        <w:continuationSeparator/>
      </w:r>
    </w:p>
  </w:footnote>
  <w:footnote w:type="continuationNotice" w:id="1">
    <w:p w14:paraId="4E2E3005" w14:textId="77777777" w:rsidR="00C00666" w:rsidRDefault="00C00666">
      <w:pPr>
        <w:spacing w:after="0"/>
      </w:pPr>
    </w:p>
  </w:footnote>
  <w:footnote w:id="2">
    <w:p w14:paraId="0D8557BE" w14:textId="616C8454" w:rsidR="0053673F" w:rsidRDefault="0053673F">
      <w:pPr>
        <w:pStyle w:val="FootnoteText"/>
      </w:pPr>
      <w:r>
        <w:rPr>
          <w:rStyle w:val="FootnoteReference"/>
        </w:rPr>
        <w:footnoteRef/>
      </w:r>
      <w:r>
        <w:t xml:space="preserve"> Copied from the EN 301 549 </w:t>
      </w:r>
      <w:r w:rsidR="00F50062" w:rsidRPr="00F50062">
        <w:t>V3.2.1 (2021-03)</w:t>
      </w:r>
      <w:r>
        <w:t xml:space="preserve">, </w:t>
      </w:r>
      <w:r w:rsidRPr="0053673F">
        <w:t>3 Definition of terms, symbols and abbreviations</w:t>
      </w:r>
      <w:r>
        <w:t>, page 15</w:t>
      </w:r>
    </w:p>
  </w:footnote>
  <w:footnote w:id="3">
    <w:p w14:paraId="54BECD75" w14:textId="20ADABCB" w:rsidR="00070F20" w:rsidRDefault="00070F20">
      <w:pPr>
        <w:pStyle w:val="FootnoteText"/>
      </w:pPr>
      <w:r>
        <w:rPr>
          <w:rStyle w:val="FootnoteReference"/>
        </w:rPr>
        <w:footnoteRef/>
      </w:r>
      <w:r>
        <w:t xml:space="preserve"> Copied from</w:t>
      </w:r>
      <w:r w:rsidRPr="00070F20">
        <w:t xml:space="preserve"> the Information Technology Industry Council</w:t>
      </w:r>
      <w:r>
        <w:t xml:space="preserve"> </w:t>
      </w:r>
      <w:r w:rsidRPr="00070F20">
        <w:t xml:space="preserve">(ITI) </w:t>
      </w:r>
      <w:r>
        <w:t xml:space="preserve">website </w:t>
      </w:r>
      <w:hyperlink r:id="rId1" w:history="1">
        <w:r>
          <w:rPr>
            <w:rStyle w:val="Hyperlink"/>
          </w:rPr>
          <w:t>VPAT</w:t>
        </w:r>
        <w:r w:rsidR="006442E1" w:rsidRPr="00200EEA">
          <w:rPr>
            <w:rStyle w:val="Hyperlink"/>
            <w:vertAlign w:val="superscript"/>
          </w:rPr>
          <w:t>®</w:t>
        </w:r>
        <w:r>
          <w:rPr>
            <w:rStyle w:val="Hyperlink"/>
          </w:rPr>
          <w:t xml:space="preserve"> - Information Technology Industry Council (itic.org)</w:t>
        </w:r>
      </w:hyperlink>
    </w:p>
  </w:footnote>
  <w:footnote w:id="4">
    <w:p w14:paraId="362157B1" w14:textId="05A84C69" w:rsidR="00B5391D" w:rsidRPr="004B21B3" w:rsidRDefault="00B5391D" w:rsidP="004B21B3">
      <w:pPr>
        <w:rPr>
          <w:rFonts w:ascii="Calibri" w:hAnsi="Calibri"/>
          <w:sz w:val="20"/>
          <w:szCs w:val="20"/>
          <w:lang w:val="en-CA"/>
        </w:rPr>
      </w:pPr>
      <w:r w:rsidRPr="004B21B3">
        <w:rPr>
          <w:rStyle w:val="FootnoteReference"/>
          <w:sz w:val="20"/>
          <w:szCs w:val="20"/>
        </w:rPr>
        <w:footnoteRef/>
      </w:r>
      <w:r w:rsidRPr="004B21B3">
        <w:rPr>
          <w:sz w:val="20"/>
          <w:szCs w:val="20"/>
        </w:rPr>
        <w:t xml:space="preserve"> Adopted from </w:t>
      </w:r>
      <w:hyperlink r:id="rId2" w:history="1">
        <w:r w:rsidR="004B21B3" w:rsidRPr="004B21B3">
          <w:rPr>
            <w:rStyle w:val="Hyperlink"/>
            <w:sz w:val="20"/>
            <w:szCs w:val="20"/>
            <w:lang w:val="en-CA"/>
          </w:rPr>
          <w:t>End user Definition &amp; Meaning - Merriam-Webster</w:t>
        </w:r>
      </w:hyperlink>
    </w:p>
  </w:footnote>
  <w:footnote w:id="5">
    <w:p w14:paraId="08BA41FF" w14:textId="34DC6ED8" w:rsidR="00F50062" w:rsidRDefault="00F50062">
      <w:pPr>
        <w:pStyle w:val="FootnoteText"/>
      </w:pPr>
      <w:r>
        <w:rPr>
          <w:rStyle w:val="FootnoteReference"/>
        </w:rPr>
        <w:footnoteRef/>
      </w:r>
      <w:r>
        <w:t xml:space="preserve"> Copied from the EN 301 549 </w:t>
      </w:r>
      <w:r w:rsidRPr="00F50062">
        <w:t>V3.2.1 (2021-03)</w:t>
      </w:r>
      <w:r>
        <w:t xml:space="preserve">, </w:t>
      </w:r>
      <w:r w:rsidRPr="0053673F">
        <w:t>3 Definition of terms, symbols and abbreviations</w:t>
      </w:r>
      <w:r>
        <w:t>, page 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79EEC" w14:textId="0A9E61BC" w:rsidR="00423CCB" w:rsidRDefault="00E77118">
    <w:pPr>
      <w:pStyle w:val="Header"/>
    </w:pPr>
    <w:r>
      <w:rPr>
        <w:noProof/>
      </w:rPr>
      <mc:AlternateContent>
        <mc:Choice Requires="wps">
          <w:drawing>
            <wp:anchor distT="0" distB="0" distL="0" distR="0" simplePos="0" relativeHeight="251658241" behindDoc="0" locked="0" layoutInCell="1" allowOverlap="1" wp14:anchorId="0074A099" wp14:editId="35C825B7">
              <wp:simplePos x="635" y="635"/>
              <wp:positionH relativeFrom="page">
                <wp:align>right</wp:align>
              </wp:positionH>
              <wp:positionV relativeFrom="page">
                <wp:align>top</wp:align>
              </wp:positionV>
              <wp:extent cx="443865" cy="443865"/>
              <wp:effectExtent l="0" t="0" r="0" b="4445"/>
              <wp:wrapNone/>
              <wp:docPr id="2"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3ACE1F" w14:textId="39025164" w:rsidR="00E77118" w:rsidRPr="00E77118" w:rsidRDefault="00E77118" w:rsidP="00E77118">
                          <w:pPr>
                            <w:spacing w:after="0"/>
                            <w:rPr>
                              <w:rFonts w:ascii="Calibri" w:eastAsia="Calibri" w:hAnsi="Calibri" w:cs="Calibri"/>
                              <w:noProof/>
                              <w:color w:val="000000"/>
                              <w:szCs w:val="24"/>
                            </w:rPr>
                          </w:pPr>
                          <w:r w:rsidRPr="00E77118">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074A099" id="_x0000_t202" coordsize="21600,21600" o:spt="202" path="m,l,21600r21600,l21600,xe">
              <v:stroke joinstyle="miter"/>
              <v:path gradientshapeok="t" o:connecttype="rect"/>
            </v:shapetype>
            <v:shape id="Text Box 2" o:spid="_x0000_s1026" type="#_x0000_t202" alt="Unclassified | Non classifié" style="position:absolute;margin-left:-16.25pt;margin-top:0;width:34.95pt;height:34.95pt;z-index:251658241;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263ACE1F" w14:textId="39025164" w:rsidR="00E77118" w:rsidRPr="00E77118" w:rsidRDefault="00E77118" w:rsidP="00E77118">
                    <w:pPr>
                      <w:spacing w:after="0"/>
                      <w:rPr>
                        <w:rFonts w:ascii="Calibri" w:eastAsia="Calibri" w:hAnsi="Calibri" w:cs="Calibri"/>
                        <w:noProof/>
                        <w:color w:val="000000"/>
                        <w:szCs w:val="24"/>
                      </w:rPr>
                    </w:pPr>
                    <w:r w:rsidRPr="00E77118">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837C5" w14:textId="43FAE134" w:rsidR="00423CCB" w:rsidRDefault="00E77118">
    <w:pPr>
      <w:pStyle w:val="Header"/>
    </w:pPr>
    <w:r>
      <w:rPr>
        <w:noProof/>
      </w:rPr>
      <mc:AlternateContent>
        <mc:Choice Requires="wps">
          <w:drawing>
            <wp:anchor distT="0" distB="0" distL="0" distR="0" simplePos="0" relativeHeight="251658240" behindDoc="0" locked="0" layoutInCell="1" allowOverlap="1" wp14:anchorId="39C85F55" wp14:editId="6DF43CCE">
              <wp:simplePos x="635" y="635"/>
              <wp:positionH relativeFrom="page">
                <wp:align>right</wp:align>
              </wp:positionH>
              <wp:positionV relativeFrom="page">
                <wp:align>top</wp:align>
              </wp:positionV>
              <wp:extent cx="443865" cy="443865"/>
              <wp:effectExtent l="0" t="0" r="0" b="4445"/>
              <wp:wrapNone/>
              <wp:docPr id="1"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F48F60" w14:textId="482D12F1" w:rsidR="00E77118" w:rsidRPr="00E77118" w:rsidRDefault="00E77118" w:rsidP="00E77118">
                          <w:pPr>
                            <w:spacing w:after="0"/>
                            <w:rPr>
                              <w:rFonts w:ascii="Calibri" w:eastAsia="Calibri" w:hAnsi="Calibri" w:cs="Calibri"/>
                              <w:noProof/>
                              <w:color w:val="000000"/>
                              <w:szCs w:val="24"/>
                            </w:rPr>
                          </w:pPr>
                          <w:r w:rsidRPr="00E77118">
                            <w:rPr>
                              <w:rFonts w:ascii="Calibri" w:eastAsia="Calibri" w:hAnsi="Calibri" w:cs="Calibri"/>
                              <w:noProof/>
                              <w:color w:val="000000"/>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9C85F55" id="_x0000_t202" coordsize="21600,21600" o:spt="202" path="m,l,21600r21600,l21600,xe">
              <v:stroke joinstyle="miter"/>
              <v:path gradientshapeok="t" o:connecttype="rect"/>
            </v:shapetype>
            <v:shape id="Text Box 1" o:spid="_x0000_s1027" type="#_x0000_t202" alt="Unclassified | Non classifié"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33F48F60" w14:textId="482D12F1" w:rsidR="00E77118" w:rsidRPr="00E77118" w:rsidRDefault="00E77118" w:rsidP="00E77118">
                    <w:pPr>
                      <w:spacing w:after="0"/>
                      <w:rPr>
                        <w:rFonts w:ascii="Calibri" w:eastAsia="Calibri" w:hAnsi="Calibri" w:cs="Calibri"/>
                        <w:noProof/>
                        <w:color w:val="000000"/>
                        <w:szCs w:val="24"/>
                      </w:rPr>
                    </w:pPr>
                    <w:r w:rsidRPr="00E77118">
                      <w:rPr>
                        <w:rFonts w:ascii="Calibri" w:eastAsia="Calibri" w:hAnsi="Calibri" w:cs="Calibri"/>
                        <w:noProof/>
                        <w:color w:val="000000"/>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12C5"/>
    <w:multiLevelType w:val="hybridMultilevel"/>
    <w:tmpl w:val="245C5D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704E25"/>
    <w:multiLevelType w:val="hybridMultilevel"/>
    <w:tmpl w:val="734831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85265D"/>
    <w:multiLevelType w:val="hybridMultilevel"/>
    <w:tmpl w:val="E676DF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683C6E"/>
    <w:multiLevelType w:val="hybridMultilevel"/>
    <w:tmpl w:val="F0F8FF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75A180A"/>
    <w:multiLevelType w:val="hybridMultilevel"/>
    <w:tmpl w:val="DF86B5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3E023D"/>
    <w:multiLevelType w:val="hybridMultilevel"/>
    <w:tmpl w:val="0AB637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F7E6CA2"/>
    <w:multiLevelType w:val="hybridMultilevel"/>
    <w:tmpl w:val="95C8B5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2DF7DC9"/>
    <w:multiLevelType w:val="hybridMultilevel"/>
    <w:tmpl w:val="926470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7F4751B"/>
    <w:multiLevelType w:val="hybridMultilevel"/>
    <w:tmpl w:val="CFA20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FA0371E"/>
    <w:multiLevelType w:val="hybridMultilevel"/>
    <w:tmpl w:val="63A2D4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55B18AD"/>
    <w:multiLevelType w:val="hybridMultilevel"/>
    <w:tmpl w:val="9E4655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B737A08"/>
    <w:multiLevelType w:val="hybridMultilevel"/>
    <w:tmpl w:val="98DA55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49F4600"/>
    <w:multiLevelType w:val="hybridMultilevel"/>
    <w:tmpl w:val="4BE01D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9121E4"/>
    <w:multiLevelType w:val="hybridMultilevel"/>
    <w:tmpl w:val="B1C8BD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6DE56C5"/>
    <w:multiLevelType w:val="hybridMultilevel"/>
    <w:tmpl w:val="FD72BB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3161D87"/>
    <w:multiLevelType w:val="hybridMultilevel"/>
    <w:tmpl w:val="B372D2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329793E"/>
    <w:multiLevelType w:val="hybridMultilevel"/>
    <w:tmpl w:val="4394EF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8751E2C"/>
    <w:multiLevelType w:val="hybridMultilevel"/>
    <w:tmpl w:val="883C0D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6A371E"/>
    <w:multiLevelType w:val="hybridMultilevel"/>
    <w:tmpl w:val="8B70BD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2C255E1"/>
    <w:multiLevelType w:val="hybridMultilevel"/>
    <w:tmpl w:val="AD0292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2FB53D7"/>
    <w:multiLevelType w:val="hybridMultilevel"/>
    <w:tmpl w:val="61C8A4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3CC2CB8"/>
    <w:multiLevelType w:val="hybridMultilevel"/>
    <w:tmpl w:val="7294FC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62372DA"/>
    <w:multiLevelType w:val="hybridMultilevel"/>
    <w:tmpl w:val="0414E20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10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8129619">
    <w:abstractNumId w:val="5"/>
  </w:num>
  <w:num w:numId="2" w16cid:durableId="354159743">
    <w:abstractNumId w:val="3"/>
  </w:num>
  <w:num w:numId="3" w16cid:durableId="543180128">
    <w:abstractNumId w:val="13"/>
  </w:num>
  <w:num w:numId="4" w16cid:durableId="208736299">
    <w:abstractNumId w:val="19"/>
  </w:num>
  <w:num w:numId="5" w16cid:durableId="281226623">
    <w:abstractNumId w:val="7"/>
  </w:num>
  <w:num w:numId="6" w16cid:durableId="1769156972">
    <w:abstractNumId w:val="12"/>
  </w:num>
  <w:num w:numId="7" w16cid:durableId="233007446">
    <w:abstractNumId w:val="16"/>
  </w:num>
  <w:num w:numId="8" w16cid:durableId="906720726">
    <w:abstractNumId w:val="20"/>
  </w:num>
  <w:num w:numId="9" w16cid:durableId="392001610">
    <w:abstractNumId w:val="2"/>
  </w:num>
  <w:num w:numId="10" w16cid:durableId="557862137">
    <w:abstractNumId w:val="6"/>
  </w:num>
  <w:num w:numId="11" w16cid:durableId="1532839264">
    <w:abstractNumId w:val="8"/>
  </w:num>
  <w:num w:numId="12" w16cid:durableId="232739081">
    <w:abstractNumId w:val="1"/>
  </w:num>
  <w:num w:numId="13" w16cid:durableId="1046218341">
    <w:abstractNumId w:val="0"/>
  </w:num>
  <w:num w:numId="14" w16cid:durableId="1491864999">
    <w:abstractNumId w:val="22"/>
  </w:num>
  <w:num w:numId="15" w16cid:durableId="1720737026">
    <w:abstractNumId w:val="17"/>
  </w:num>
  <w:num w:numId="16" w16cid:durableId="1858885930">
    <w:abstractNumId w:val="14"/>
  </w:num>
  <w:num w:numId="17" w16cid:durableId="52394614">
    <w:abstractNumId w:val="15"/>
  </w:num>
  <w:num w:numId="18" w16cid:durableId="1517889484">
    <w:abstractNumId w:val="21"/>
  </w:num>
  <w:num w:numId="19" w16cid:durableId="1826779473">
    <w:abstractNumId w:val="18"/>
  </w:num>
  <w:num w:numId="20" w16cid:durableId="1705010861">
    <w:abstractNumId w:val="10"/>
  </w:num>
  <w:num w:numId="21" w16cid:durableId="61946881">
    <w:abstractNumId w:val="11"/>
  </w:num>
  <w:num w:numId="22" w16cid:durableId="245649607">
    <w:abstractNumId w:val="4"/>
  </w:num>
  <w:num w:numId="23" w16cid:durableId="1896620071">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E7C"/>
    <w:rsid w:val="000010AF"/>
    <w:rsid w:val="000014A0"/>
    <w:rsid w:val="00001B0F"/>
    <w:rsid w:val="00001E10"/>
    <w:rsid w:val="000027B8"/>
    <w:rsid w:val="00002F9B"/>
    <w:rsid w:val="000043FA"/>
    <w:rsid w:val="00005BCF"/>
    <w:rsid w:val="00007184"/>
    <w:rsid w:val="00010B1D"/>
    <w:rsid w:val="0001161A"/>
    <w:rsid w:val="0001164E"/>
    <w:rsid w:val="00012761"/>
    <w:rsid w:val="000138FB"/>
    <w:rsid w:val="00014945"/>
    <w:rsid w:val="00014E85"/>
    <w:rsid w:val="00015169"/>
    <w:rsid w:val="0001570A"/>
    <w:rsid w:val="00017719"/>
    <w:rsid w:val="000224E3"/>
    <w:rsid w:val="00023468"/>
    <w:rsid w:val="00023E23"/>
    <w:rsid w:val="00024758"/>
    <w:rsid w:val="00024F87"/>
    <w:rsid w:val="00025789"/>
    <w:rsid w:val="00026B55"/>
    <w:rsid w:val="000274F1"/>
    <w:rsid w:val="00027980"/>
    <w:rsid w:val="00027AE0"/>
    <w:rsid w:val="0003017C"/>
    <w:rsid w:val="0003174C"/>
    <w:rsid w:val="00031A5E"/>
    <w:rsid w:val="000332EF"/>
    <w:rsid w:val="00033709"/>
    <w:rsid w:val="00034126"/>
    <w:rsid w:val="00034C7D"/>
    <w:rsid w:val="00035751"/>
    <w:rsid w:val="0003633B"/>
    <w:rsid w:val="00036468"/>
    <w:rsid w:val="000367F3"/>
    <w:rsid w:val="0003774C"/>
    <w:rsid w:val="00037BB7"/>
    <w:rsid w:val="00037E92"/>
    <w:rsid w:val="00040A9E"/>
    <w:rsid w:val="000414D7"/>
    <w:rsid w:val="00041578"/>
    <w:rsid w:val="0004429C"/>
    <w:rsid w:val="00045602"/>
    <w:rsid w:val="000459BA"/>
    <w:rsid w:val="00045D06"/>
    <w:rsid w:val="000465FE"/>
    <w:rsid w:val="00046C30"/>
    <w:rsid w:val="000474DC"/>
    <w:rsid w:val="00047775"/>
    <w:rsid w:val="000478A8"/>
    <w:rsid w:val="00050427"/>
    <w:rsid w:val="00050DD3"/>
    <w:rsid w:val="000515CD"/>
    <w:rsid w:val="000529B6"/>
    <w:rsid w:val="00052A05"/>
    <w:rsid w:val="000530F3"/>
    <w:rsid w:val="00054436"/>
    <w:rsid w:val="0005462B"/>
    <w:rsid w:val="000549F0"/>
    <w:rsid w:val="0005568D"/>
    <w:rsid w:val="00056A15"/>
    <w:rsid w:val="000602A3"/>
    <w:rsid w:val="00060560"/>
    <w:rsid w:val="00060844"/>
    <w:rsid w:val="00062B59"/>
    <w:rsid w:val="00062D8D"/>
    <w:rsid w:val="00062EF4"/>
    <w:rsid w:val="00063A5D"/>
    <w:rsid w:val="000659A7"/>
    <w:rsid w:val="00066292"/>
    <w:rsid w:val="00066AEE"/>
    <w:rsid w:val="00066DF8"/>
    <w:rsid w:val="00067B98"/>
    <w:rsid w:val="0007040C"/>
    <w:rsid w:val="00070F20"/>
    <w:rsid w:val="00070FB4"/>
    <w:rsid w:val="00071D91"/>
    <w:rsid w:val="000721BA"/>
    <w:rsid w:val="00072EB7"/>
    <w:rsid w:val="000754BF"/>
    <w:rsid w:val="000759CB"/>
    <w:rsid w:val="000760BA"/>
    <w:rsid w:val="0007622D"/>
    <w:rsid w:val="000773D9"/>
    <w:rsid w:val="0008173C"/>
    <w:rsid w:val="00081773"/>
    <w:rsid w:val="00081A09"/>
    <w:rsid w:val="00081DD3"/>
    <w:rsid w:val="00082B5B"/>
    <w:rsid w:val="00083475"/>
    <w:rsid w:val="00084C48"/>
    <w:rsid w:val="0008521B"/>
    <w:rsid w:val="00086C15"/>
    <w:rsid w:val="0008758A"/>
    <w:rsid w:val="0009007D"/>
    <w:rsid w:val="00090173"/>
    <w:rsid w:val="000905AA"/>
    <w:rsid w:val="000924FD"/>
    <w:rsid w:val="00092D36"/>
    <w:rsid w:val="000936B7"/>
    <w:rsid w:val="000940E0"/>
    <w:rsid w:val="00094696"/>
    <w:rsid w:val="000948F3"/>
    <w:rsid w:val="00094BC4"/>
    <w:rsid w:val="0009568D"/>
    <w:rsid w:val="00096748"/>
    <w:rsid w:val="00096833"/>
    <w:rsid w:val="000973FE"/>
    <w:rsid w:val="00097D16"/>
    <w:rsid w:val="000A1ED3"/>
    <w:rsid w:val="000A427E"/>
    <w:rsid w:val="000A64B0"/>
    <w:rsid w:val="000A6A61"/>
    <w:rsid w:val="000A75C1"/>
    <w:rsid w:val="000A79F4"/>
    <w:rsid w:val="000B0128"/>
    <w:rsid w:val="000B01AD"/>
    <w:rsid w:val="000B1AC0"/>
    <w:rsid w:val="000B2D14"/>
    <w:rsid w:val="000B34C3"/>
    <w:rsid w:val="000B371E"/>
    <w:rsid w:val="000B438E"/>
    <w:rsid w:val="000B4E19"/>
    <w:rsid w:val="000B581E"/>
    <w:rsid w:val="000B68C7"/>
    <w:rsid w:val="000B6DA7"/>
    <w:rsid w:val="000C166E"/>
    <w:rsid w:val="000C2000"/>
    <w:rsid w:val="000C41F0"/>
    <w:rsid w:val="000C58CC"/>
    <w:rsid w:val="000C59D4"/>
    <w:rsid w:val="000C5F12"/>
    <w:rsid w:val="000C6DF8"/>
    <w:rsid w:val="000C7008"/>
    <w:rsid w:val="000C781A"/>
    <w:rsid w:val="000D0C1C"/>
    <w:rsid w:val="000D2EFE"/>
    <w:rsid w:val="000D517B"/>
    <w:rsid w:val="000D57CE"/>
    <w:rsid w:val="000D5C3F"/>
    <w:rsid w:val="000D7164"/>
    <w:rsid w:val="000D7369"/>
    <w:rsid w:val="000D7B1C"/>
    <w:rsid w:val="000E070C"/>
    <w:rsid w:val="000E10BC"/>
    <w:rsid w:val="000E120B"/>
    <w:rsid w:val="000E1968"/>
    <w:rsid w:val="000E2BC5"/>
    <w:rsid w:val="000E3FDC"/>
    <w:rsid w:val="000E414A"/>
    <w:rsid w:val="000E422A"/>
    <w:rsid w:val="000E4781"/>
    <w:rsid w:val="000E518D"/>
    <w:rsid w:val="000E770D"/>
    <w:rsid w:val="000E7E81"/>
    <w:rsid w:val="000F0AE1"/>
    <w:rsid w:val="000F0B8B"/>
    <w:rsid w:val="000F1F59"/>
    <w:rsid w:val="000F2363"/>
    <w:rsid w:val="000F2C11"/>
    <w:rsid w:val="000F34AB"/>
    <w:rsid w:val="000F47BC"/>
    <w:rsid w:val="000F4A3D"/>
    <w:rsid w:val="000F4C02"/>
    <w:rsid w:val="000F51AD"/>
    <w:rsid w:val="000F569E"/>
    <w:rsid w:val="000F5D15"/>
    <w:rsid w:val="000F603D"/>
    <w:rsid w:val="000F6365"/>
    <w:rsid w:val="001007AD"/>
    <w:rsid w:val="0010125F"/>
    <w:rsid w:val="001039BE"/>
    <w:rsid w:val="00103BB1"/>
    <w:rsid w:val="00103F97"/>
    <w:rsid w:val="001042FC"/>
    <w:rsid w:val="001067A7"/>
    <w:rsid w:val="00107F1C"/>
    <w:rsid w:val="00111871"/>
    <w:rsid w:val="00111BBE"/>
    <w:rsid w:val="0011260B"/>
    <w:rsid w:val="00112BAA"/>
    <w:rsid w:val="00113E08"/>
    <w:rsid w:val="00114BF6"/>
    <w:rsid w:val="00114FFF"/>
    <w:rsid w:val="0011544B"/>
    <w:rsid w:val="001169DF"/>
    <w:rsid w:val="00117905"/>
    <w:rsid w:val="00117AD5"/>
    <w:rsid w:val="00117E0A"/>
    <w:rsid w:val="00120B1A"/>
    <w:rsid w:val="00121E17"/>
    <w:rsid w:val="00121ED0"/>
    <w:rsid w:val="00121ED6"/>
    <w:rsid w:val="00123032"/>
    <w:rsid w:val="001233BE"/>
    <w:rsid w:val="00124861"/>
    <w:rsid w:val="001274D6"/>
    <w:rsid w:val="0012785B"/>
    <w:rsid w:val="00130B4B"/>
    <w:rsid w:val="00130CED"/>
    <w:rsid w:val="00131F0E"/>
    <w:rsid w:val="00133204"/>
    <w:rsid w:val="00135B72"/>
    <w:rsid w:val="001360EB"/>
    <w:rsid w:val="00140086"/>
    <w:rsid w:val="0014036E"/>
    <w:rsid w:val="001423DC"/>
    <w:rsid w:val="001423F6"/>
    <w:rsid w:val="00142EDB"/>
    <w:rsid w:val="001450BF"/>
    <w:rsid w:val="001457EC"/>
    <w:rsid w:val="00145DE5"/>
    <w:rsid w:val="00146A67"/>
    <w:rsid w:val="001471DF"/>
    <w:rsid w:val="001500E5"/>
    <w:rsid w:val="00151667"/>
    <w:rsid w:val="00151FA7"/>
    <w:rsid w:val="001527D0"/>
    <w:rsid w:val="00152FF7"/>
    <w:rsid w:val="00152FFA"/>
    <w:rsid w:val="001546A1"/>
    <w:rsid w:val="001549BF"/>
    <w:rsid w:val="001557EC"/>
    <w:rsid w:val="00156E54"/>
    <w:rsid w:val="00160ABA"/>
    <w:rsid w:val="00161656"/>
    <w:rsid w:val="00161F0E"/>
    <w:rsid w:val="001622CA"/>
    <w:rsid w:val="001649BD"/>
    <w:rsid w:val="001672DA"/>
    <w:rsid w:val="00170556"/>
    <w:rsid w:val="001708E4"/>
    <w:rsid w:val="00170A03"/>
    <w:rsid w:val="001722FC"/>
    <w:rsid w:val="00172C1F"/>
    <w:rsid w:val="00175C0C"/>
    <w:rsid w:val="00176A6E"/>
    <w:rsid w:val="0017727C"/>
    <w:rsid w:val="0018076D"/>
    <w:rsid w:val="00181629"/>
    <w:rsid w:val="001817DE"/>
    <w:rsid w:val="00183E6C"/>
    <w:rsid w:val="001846EC"/>
    <w:rsid w:val="001869A5"/>
    <w:rsid w:val="00186ECE"/>
    <w:rsid w:val="00187E0C"/>
    <w:rsid w:val="00191186"/>
    <w:rsid w:val="0019143F"/>
    <w:rsid w:val="0019342B"/>
    <w:rsid w:val="001941C6"/>
    <w:rsid w:val="001978AF"/>
    <w:rsid w:val="001A0917"/>
    <w:rsid w:val="001A0DC2"/>
    <w:rsid w:val="001A1048"/>
    <w:rsid w:val="001A1149"/>
    <w:rsid w:val="001A27F4"/>
    <w:rsid w:val="001A430B"/>
    <w:rsid w:val="001A4905"/>
    <w:rsid w:val="001A67A3"/>
    <w:rsid w:val="001A6981"/>
    <w:rsid w:val="001A6DDB"/>
    <w:rsid w:val="001A754A"/>
    <w:rsid w:val="001B0299"/>
    <w:rsid w:val="001B191D"/>
    <w:rsid w:val="001B19B3"/>
    <w:rsid w:val="001B1B08"/>
    <w:rsid w:val="001B1B10"/>
    <w:rsid w:val="001B1D79"/>
    <w:rsid w:val="001B30F4"/>
    <w:rsid w:val="001B38BD"/>
    <w:rsid w:val="001B440D"/>
    <w:rsid w:val="001B5A88"/>
    <w:rsid w:val="001B5F10"/>
    <w:rsid w:val="001B6C17"/>
    <w:rsid w:val="001B723B"/>
    <w:rsid w:val="001B7488"/>
    <w:rsid w:val="001B77B7"/>
    <w:rsid w:val="001B77F4"/>
    <w:rsid w:val="001C058F"/>
    <w:rsid w:val="001C16E6"/>
    <w:rsid w:val="001C1809"/>
    <w:rsid w:val="001C24D7"/>
    <w:rsid w:val="001C24E9"/>
    <w:rsid w:val="001C2EE4"/>
    <w:rsid w:val="001C3041"/>
    <w:rsid w:val="001C561C"/>
    <w:rsid w:val="001C6056"/>
    <w:rsid w:val="001C7304"/>
    <w:rsid w:val="001C73E3"/>
    <w:rsid w:val="001C75B4"/>
    <w:rsid w:val="001C77A9"/>
    <w:rsid w:val="001D0C98"/>
    <w:rsid w:val="001D3843"/>
    <w:rsid w:val="001D3A2A"/>
    <w:rsid w:val="001D40FE"/>
    <w:rsid w:val="001D42BA"/>
    <w:rsid w:val="001D55B4"/>
    <w:rsid w:val="001D5891"/>
    <w:rsid w:val="001D5BC7"/>
    <w:rsid w:val="001D5D21"/>
    <w:rsid w:val="001D613C"/>
    <w:rsid w:val="001D66F4"/>
    <w:rsid w:val="001E0C8E"/>
    <w:rsid w:val="001E40BD"/>
    <w:rsid w:val="001E45F9"/>
    <w:rsid w:val="001E48BE"/>
    <w:rsid w:val="001E4F21"/>
    <w:rsid w:val="001E4F87"/>
    <w:rsid w:val="001E5554"/>
    <w:rsid w:val="001E6BAD"/>
    <w:rsid w:val="001E7E4E"/>
    <w:rsid w:val="001F0409"/>
    <w:rsid w:val="001F0B1F"/>
    <w:rsid w:val="001F181B"/>
    <w:rsid w:val="001F1F5F"/>
    <w:rsid w:val="001F2BE5"/>
    <w:rsid w:val="001F3CDC"/>
    <w:rsid w:val="001F47ED"/>
    <w:rsid w:val="001F4E10"/>
    <w:rsid w:val="001F5210"/>
    <w:rsid w:val="001F5212"/>
    <w:rsid w:val="001F5C54"/>
    <w:rsid w:val="001F606D"/>
    <w:rsid w:val="001F60F9"/>
    <w:rsid w:val="001F61C0"/>
    <w:rsid w:val="001F62CD"/>
    <w:rsid w:val="001F643C"/>
    <w:rsid w:val="001F6F2C"/>
    <w:rsid w:val="001F79AE"/>
    <w:rsid w:val="00200022"/>
    <w:rsid w:val="0020041C"/>
    <w:rsid w:val="0020090A"/>
    <w:rsid w:val="00200A6C"/>
    <w:rsid w:val="00200EEA"/>
    <w:rsid w:val="00200EF9"/>
    <w:rsid w:val="002015B9"/>
    <w:rsid w:val="002031A1"/>
    <w:rsid w:val="00203A56"/>
    <w:rsid w:val="00204C6F"/>
    <w:rsid w:val="00204ECF"/>
    <w:rsid w:val="0020583E"/>
    <w:rsid w:val="00207016"/>
    <w:rsid w:val="0020722D"/>
    <w:rsid w:val="00207400"/>
    <w:rsid w:val="00207D35"/>
    <w:rsid w:val="00210555"/>
    <w:rsid w:val="00211CF8"/>
    <w:rsid w:val="002124E9"/>
    <w:rsid w:val="002129B8"/>
    <w:rsid w:val="00213462"/>
    <w:rsid w:val="002153FC"/>
    <w:rsid w:val="002160A3"/>
    <w:rsid w:val="00216D76"/>
    <w:rsid w:val="00217595"/>
    <w:rsid w:val="00220B94"/>
    <w:rsid w:val="00220F15"/>
    <w:rsid w:val="00223C8F"/>
    <w:rsid w:val="00225B2C"/>
    <w:rsid w:val="00226003"/>
    <w:rsid w:val="002308AA"/>
    <w:rsid w:val="00230AAF"/>
    <w:rsid w:val="00230F97"/>
    <w:rsid w:val="002328C6"/>
    <w:rsid w:val="00232D0C"/>
    <w:rsid w:val="00233215"/>
    <w:rsid w:val="00233486"/>
    <w:rsid w:val="002334FD"/>
    <w:rsid w:val="00234660"/>
    <w:rsid w:val="00235893"/>
    <w:rsid w:val="002359DC"/>
    <w:rsid w:val="00235A59"/>
    <w:rsid w:val="00237982"/>
    <w:rsid w:val="00237E5D"/>
    <w:rsid w:val="00240ED1"/>
    <w:rsid w:val="00240F80"/>
    <w:rsid w:val="002413C2"/>
    <w:rsid w:val="002417CC"/>
    <w:rsid w:val="002419E3"/>
    <w:rsid w:val="002423A4"/>
    <w:rsid w:val="00243AE2"/>
    <w:rsid w:val="00245E23"/>
    <w:rsid w:val="00245F47"/>
    <w:rsid w:val="00247133"/>
    <w:rsid w:val="002471DA"/>
    <w:rsid w:val="002473EE"/>
    <w:rsid w:val="00247B36"/>
    <w:rsid w:val="00252A98"/>
    <w:rsid w:val="00252CA9"/>
    <w:rsid w:val="00253BC5"/>
    <w:rsid w:val="0025475E"/>
    <w:rsid w:val="002547F6"/>
    <w:rsid w:val="002557DA"/>
    <w:rsid w:val="0025650F"/>
    <w:rsid w:val="0025762A"/>
    <w:rsid w:val="002576D0"/>
    <w:rsid w:val="0026032A"/>
    <w:rsid w:val="00260557"/>
    <w:rsid w:val="00262824"/>
    <w:rsid w:val="00262EC4"/>
    <w:rsid w:val="002633F0"/>
    <w:rsid w:val="00263B6B"/>
    <w:rsid w:val="00263DA9"/>
    <w:rsid w:val="00263FB3"/>
    <w:rsid w:val="00265A29"/>
    <w:rsid w:val="00265B77"/>
    <w:rsid w:val="002661C6"/>
    <w:rsid w:val="002667CC"/>
    <w:rsid w:val="0026721F"/>
    <w:rsid w:val="00267E0B"/>
    <w:rsid w:val="00272F41"/>
    <w:rsid w:val="002730AF"/>
    <w:rsid w:val="00273FD0"/>
    <w:rsid w:val="002812DE"/>
    <w:rsid w:val="00281428"/>
    <w:rsid w:val="002832FE"/>
    <w:rsid w:val="002833B2"/>
    <w:rsid w:val="002839CE"/>
    <w:rsid w:val="002857C0"/>
    <w:rsid w:val="00287309"/>
    <w:rsid w:val="0028743B"/>
    <w:rsid w:val="00287F6B"/>
    <w:rsid w:val="002902F0"/>
    <w:rsid w:val="00290CE2"/>
    <w:rsid w:val="00290E2F"/>
    <w:rsid w:val="00291968"/>
    <w:rsid w:val="0029288F"/>
    <w:rsid w:val="00292C35"/>
    <w:rsid w:val="00292D62"/>
    <w:rsid w:val="00293159"/>
    <w:rsid w:val="0029422B"/>
    <w:rsid w:val="002947AB"/>
    <w:rsid w:val="002957CF"/>
    <w:rsid w:val="00295A86"/>
    <w:rsid w:val="00296313"/>
    <w:rsid w:val="002964AF"/>
    <w:rsid w:val="002965B8"/>
    <w:rsid w:val="0029677A"/>
    <w:rsid w:val="0029789B"/>
    <w:rsid w:val="002979DF"/>
    <w:rsid w:val="00297D37"/>
    <w:rsid w:val="002A03EA"/>
    <w:rsid w:val="002A14AD"/>
    <w:rsid w:val="002A1A4C"/>
    <w:rsid w:val="002A423E"/>
    <w:rsid w:val="002A5A46"/>
    <w:rsid w:val="002A6554"/>
    <w:rsid w:val="002B0E9A"/>
    <w:rsid w:val="002B4AE5"/>
    <w:rsid w:val="002B7A45"/>
    <w:rsid w:val="002C01EB"/>
    <w:rsid w:val="002C182C"/>
    <w:rsid w:val="002C1EEF"/>
    <w:rsid w:val="002C4702"/>
    <w:rsid w:val="002C786F"/>
    <w:rsid w:val="002C7CCB"/>
    <w:rsid w:val="002C7D7E"/>
    <w:rsid w:val="002D00E3"/>
    <w:rsid w:val="002D111C"/>
    <w:rsid w:val="002D1F09"/>
    <w:rsid w:val="002D20AB"/>
    <w:rsid w:val="002D2722"/>
    <w:rsid w:val="002D31D7"/>
    <w:rsid w:val="002D32EA"/>
    <w:rsid w:val="002D37CF"/>
    <w:rsid w:val="002D4049"/>
    <w:rsid w:val="002D4DC3"/>
    <w:rsid w:val="002D5510"/>
    <w:rsid w:val="002D5B1F"/>
    <w:rsid w:val="002D6860"/>
    <w:rsid w:val="002D7604"/>
    <w:rsid w:val="002E03E1"/>
    <w:rsid w:val="002E2B1A"/>
    <w:rsid w:val="002E31DA"/>
    <w:rsid w:val="002E3B91"/>
    <w:rsid w:val="002E3D8F"/>
    <w:rsid w:val="002E4044"/>
    <w:rsid w:val="002E424D"/>
    <w:rsid w:val="002E54FD"/>
    <w:rsid w:val="002E6290"/>
    <w:rsid w:val="002F00A1"/>
    <w:rsid w:val="002F1305"/>
    <w:rsid w:val="002F13B7"/>
    <w:rsid w:val="002F155B"/>
    <w:rsid w:val="002F20A1"/>
    <w:rsid w:val="002F21B3"/>
    <w:rsid w:val="002F2FBA"/>
    <w:rsid w:val="002F3578"/>
    <w:rsid w:val="002F4CBE"/>
    <w:rsid w:val="002F536F"/>
    <w:rsid w:val="002F565F"/>
    <w:rsid w:val="002F5F1C"/>
    <w:rsid w:val="002F647D"/>
    <w:rsid w:val="002F7326"/>
    <w:rsid w:val="002F77DF"/>
    <w:rsid w:val="002F7FF2"/>
    <w:rsid w:val="00304219"/>
    <w:rsid w:val="0030533B"/>
    <w:rsid w:val="003072E8"/>
    <w:rsid w:val="00310110"/>
    <w:rsid w:val="00310C2D"/>
    <w:rsid w:val="0031208D"/>
    <w:rsid w:val="00312854"/>
    <w:rsid w:val="003140FE"/>
    <w:rsid w:val="00314D4E"/>
    <w:rsid w:val="00314EEE"/>
    <w:rsid w:val="00314F05"/>
    <w:rsid w:val="00316C1B"/>
    <w:rsid w:val="00317603"/>
    <w:rsid w:val="00317AC8"/>
    <w:rsid w:val="00320E38"/>
    <w:rsid w:val="00321456"/>
    <w:rsid w:val="0032244A"/>
    <w:rsid w:val="00322463"/>
    <w:rsid w:val="00322C66"/>
    <w:rsid w:val="003238B5"/>
    <w:rsid w:val="003242B9"/>
    <w:rsid w:val="00326F26"/>
    <w:rsid w:val="003277DF"/>
    <w:rsid w:val="00327C32"/>
    <w:rsid w:val="0033033C"/>
    <w:rsid w:val="00331CC9"/>
    <w:rsid w:val="00331F51"/>
    <w:rsid w:val="0033254E"/>
    <w:rsid w:val="00333E89"/>
    <w:rsid w:val="00333F39"/>
    <w:rsid w:val="00334A92"/>
    <w:rsid w:val="0033521A"/>
    <w:rsid w:val="003406DA"/>
    <w:rsid w:val="003410F0"/>
    <w:rsid w:val="00342FEB"/>
    <w:rsid w:val="003449AE"/>
    <w:rsid w:val="00344D66"/>
    <w:rsid w:val="0034525B"/>
    <w:rsid w:val="0034558C"/>
    <w:rsid w:val="00345F40"/>
    <w:rsid w:val="003462A6"/>
    <w:rsid w:val="00350117"/>
    <w:rsid w:val="00350BBB"/>
    <w:rsid w:val="00351D27"/>
    <w:rsid w:val="00352A10"/>
    <w:rsid w:val="00352FB2"/>
    <w:rsid w:val="00353918"/>
    <w:rsid w:val="003541B2"/>
    <w:rsid w:val="003562DC"/>
    <w:rsid w:val="003566D1"/>
    <w:rsid w:val="00356DD0"/>
    <w:rsid w:val="00356F46"/>
    <w:rsid w:val="003578CF"/>
    <w:rsid w:val="003603B3"/>
    <w:rsid w:val="003604FF"/>
    <w:rsid w:val="00360D63"/>
    <w:rsid w:val="00362780"/>
    <w:rsid w:val="00362D3A"/>
    <w:rsid w:val="00363411"/>
    <w:rsid w:val="00365645"/>
    <w:rsid w:val="00365D3D"/>
    <w:rsid w:val="003665A7"/>
    <w:rsid w:val="00366BEC"/>
    <w:rsid w:val="00367786"/>
    <w:rsid w:val="003713D1"/>
    <w:rsid w:val="0037224C"/>
    <w:rsid w:val="003727A8"/>
    <w:rsid w:val="00373E74"/>
    <w:rsid w:val="0037491A"/>
    <w:rsid w:val="003749A4"/>
    <w:rsid w:val="00374CEC"/>
    <w:rsid w:val="00374E71"/>
    <w:rsid w:val="00375276"/>
    <w:rsid w:val="003758EF"/>
    <w:rsid w:val="00376588"/>
    <w:rsid w:val="00376713"/>
    <w:rsid w:val="00382430"/>
    <w:rsid w:val="00384255"/>
    <w:rsid w:val="00384CB7"/>
    <w:rsid w:val="00384FC7"/>
    <w:rsid w:val="00385468"/>
    <w:rsid w:val="00385D49"/>
    <w:rsid w:val="00385FF5"/>
    <w:rsid w:val="003863E3"/>
    <w:rsid w:val="00386C5D"/>
    <w:rsid w:val="00390551"/>
    <w:rsid w:val="00391C08"/>
    <w:rsid w:val="00392C44"/>
    <w:rsid w:val="003934CB"/>
    <w:rsid w:val="00394A7D"/>
    <w:rsid w:val="00395173"/>
    <w:rsid w:val="00396757"/>
    <w:rsid w:val="003977CC"/>
    <w:rsid w:val="00397ADB"/>
    <w:rsid w:val="003A00D0"/>
    <w:rsid w:val="003A03A7"/>
    <w:rsid w:val="003A0A3D"/>
    <w:rsid w:val="003A22B7"/>
    <w:rsid w:val="003A2D05"/>
    <w:rsid w:val="003A3CC4"/>
    <w:rsid w:val="003A49D8"/>
    <w:rsid w:val="003A4E9B"/>
    <w:rsid w:val="003A5738"/>
    <w:rsid w:val="003A6F11"/>
    <w:rsid w:val="003A7450"/>
    <w:rsid w:val="003B163A"/>
    <w:rsid w:val="003B1A9C"/>
    <w:rsid w:val="003B254E"/>
    <w:rsid w:val="003B3488"/>
    <w:rsid w:val="003B3BA6"/>
    <w:rsid w:val="003B3F7D"/>
    <w:rsid w:val="003B6DF2"/>
    <w:rsid w:val="003C05C2"/>
    <w:rsid w:val="003C1139"/>
    <w:rsid w:val="003C261F"/>
    <w:rsid w:val="003C2C47"/>
    <w:rsid w:val="003C4488"/>
    <w:rsid w:val="003C473A"/>
    <w:rsid w:val="003C475D"/>
    <w:rsid w:val="003C5036"/>
    <w:rsid w:val="003C53B9"/>
    <w:rsid w:val="003C5B8D"/>
    <w:rsid w:val="003C6EE3"/>
    <w:rsid w:val="003C782F"/>
    <w:rsid w:val="003C7F0D"/>
    <w:rsid w:val="003D0684"/>
    <w:rsid w:val="003D0771"/>
    <w:rsid w:val="003D083B"/>
    <w:rsid w:val="003D1E85"/>
    <w:rsid w:val="003D2662"/>
    <w:rsid w:val="003D2702"/>
    <w:rsid w:val="003D2BAE"/>
    <w:rsid w:val="003D3C08"/>
    <w:rsid w:val="003D3CC6"/>
    <w:rsid w:val="003D3F19"/>
    <w:rsid w:val="003D470A"/>
    <w:rsid w:val="003D49D0"/>
    <w:rsid w:val="003D4EA8"/>
    <w:rsid w:val="003D5106"/>
    <w:rsid w:val="003D741F"/>
    <w:rsid w:val="003E0288"/>
    <w:rsid w:val="003E0B35"/>
    <w:rsid w:val="003E174E"/>
    <w:rsid w:val="003E2138"/>
    <w:rsid w:val="003E2A75"/>
    <w:rsid w:val="003E3B56"/>
    <w:rsid w:val="003E3CEF"/>
    <w:rsid w:val="003E3D89"/>
    <w:rsid w:val="003E4080"/>
    <w:rsid w:val="003E4468"/>
    <w:rsid w:val="003E4A0A"/>
    <w:rsid w:val="003E4F27"/>
    <w:rsid w:val="003E594C"/>
    <w:rsid w:val="003E66A2"/>
    <w:rsid w:val="003E6EC6"/>
    <w:rsid w:val="003E7690"/>
    <w:rsid w:val="003E7F6B"/>
    <w:rsid w:val="003F07F5"/>
    <w:rsid w:val="003F087C"/>
    <w:rsid w:val="003F12D6"/>
    <w:rsid w:val="003F13DC"/>
    <w:rsid w:val="003F13E3"/>
    <w:rsid w:val="003F189D"/>
    <w:rsid w:val="003F2419"/>
    <w:rsid w:val="003F6D0E"/>
    <w:rsid w:val="00400237"/>
    <w:rsid w:val="004006DE"/>
    <w:rsid w:val="00401725"/>
    <w:rsid w:val="004048B8"/>
    <w:rsid w:val="00405ACE"/>
    <w:rsid w:val="004068EB"/>
    <w:rsid w:val="00406B9D"/>
    <w:rsid w:val="00406BAA"/>
    <w:rsid w:val="0041107A"/>
    <w:rsid w:val="004138B7"/>
    <w:rsid w:val="00414A77"/>
    <w:rsid w:val="00415CAC"/>
    <w:rsid w:val="00415D04"/>
    <w:rsid w:val="00415E79"/>
    <w:rsid w:val="0041614D"/>
    <w:rsid w:val="00416C5B"/>
    <w:rsid w:val="00417899"/>
    <w:rsid w:val="00420A2D"/>
    <w:rsid w:val="00421B30"/>
    <w:rsid w:val="00421EDF"/>
    <w:rsid w:val="00422A84"/>
    <w:rsid w:val="00423CCB"/>
    <w:rsid w:val="0042413A"/>
    <w:rsid w:val="004242C9"/>
    <w:rsid w:val="00424453"/>
    <w:rsid w:val="00425693"/>
    <w:rsid w:val="00427F1C"/>
    <w:rsid w:val="00430076"/>
    <w:rsid w:val="004312D1"/>
    <w:rsid w:val="00431A80"/>
    <w:rsid w:val="00432F12"/>
    <w:rsid w:val="00433ACC"/>
    <w:rsid w:val="00434803"/>
    <w:rsid w:val="0043509A"/>
    <w:rsid w:val="004369F3"/>
    <w:rsid w:val="0044009A"/>
    <w:rsid w:val="0044025A"/>
    <w:rsid w:val="00440366"/>
    <w:rsid w:val="004412BD"/>
    <w:rsid w:val="004428E7"/>
    <w:rsid w:val="0044299A"/>
    <w:rsid w:val="004433E0"/>
    <w:rsid w:val="004436EB"/>
    <w:rsid w:val="00444AD8"/>
    <w:rsid w:val="00444CB5"/>
    <w:rsid w:val="004478A3"/>
    <w:rsid w:val="00447C1F"/>
    <w:rsid w:val="004508C8"/>
    <w:rsid w:val="00450D17"/>
    <w:rsid w:val="004530C6"/>
    <w:rsid w:val="00453756"/>
    <w:rsid w:val="00453B28"/>
    <w:rsid w:val="00454D6D"/>
    <w:rsid w:val="00455098"/>
    <w:rsid w:val="00455342"/>
    <w:rsid w:val="004559BC"/>
    <w:rsid w:val="00455CEB"/>
    <w:rsid w:val="004564B9"/>
    <w:rsid w:val="00456942"/>
    <w:rsid w:val="00456F30"/>
    <w:rsid w:val="004579B5"/>
    <w:rsid w:val="004618FC"/>
    <w:rsid w:val="004624D3"/>
    <w:rsid w:val="004626D9"/>
    <w:rsid w:val="00462A01"/>
    <w:rsid w:val="00463079"/>
    <w:rsid w:val="00463705"/>
    <w:rsid w:val="00463E6F"/>
    <w:rsid w:val="00465E50"/>
    <w:rsid w:val="0046685E"/>
    <w:rsid w:val="0047053F"/>
    <w:rsid w:val="00470878"/>
    <w:rsid w:val="00471623"/>
    <w:rsid w:val="00473C44"/>
    <w:rsid w:val="00474A31"/>
    <w:rsid w:val="0047556B"/>
    <w:rsid w:val="0047638A"/>
    <w:rsid w:val="00476D7A"/>
    <w:rsid w:val="00477AA4"/>
    <w:rsid w:val="00477D19"/>
    <w:rsid w:val="00477FF4"/>
    <w:rsid w:val="00481081"/>
    <w:rsid w:val="00484E25"/>
    <w:rsid w:val="004855B4"/>
    <w:rsid w:val="0048657A"/>
    <w:rsid w:val="00486716"/>
    <w:rsid w:val="00486F1E"/>
    <w:rsid w:val="00486FC9"/>
    <w:rsid w:val="00487339"/>
    <w:rsid w:val="00487C7F"/>
    <w:rsid w:val="00491FC6"/>
    <w:rsid w:val="00492A72"/>
    <w:rsid w:val="004954E9"/>
    <w:rsid w:val="004957F6"/>
    <w:rsid w:val="00495FF3"/>
    <w:rsid w:val="00496CE0"/>
    <w:rsid w:val="004A029A"/>
    <w:rsid w:val="004A0BC2"/>
    <w:rsid w:val="004A10E6"/>
    <w:rsid w:val="004A1143"/>
    <w:rsid w:val="004A29A8"/>
    <w:rsid w:val="004A3110"/>
    <w:rsid w:val="004A3D39"/>
    <w:rsid w:val="004A4014"/>
    <w:rsid w:val="004A4AA4"/>
    <w:rsid w:val="004A508F"/>
    <w:rsid w:val="004A5208"/>
    <w:rsid w:val="004A5AF1"/>
    <w:rsid w:val="004A5B33"/>
    <w:rsid w:val="004A6CC7"/>
    <w:rsid w:val="004B21B3"/>
    <w:rsid w:val="004B255A"/>
    <w:rsid w:val="004B2683"/>
    <w:rsid w:val="004B2D87"/>
    <w:rsid w:val="004B476E"/>
    <w:rsid w:val="004B4CAA"/>
    <w:rsid w:val="004B6148"/>
    <w:rsid w:val="004B6A3C"/>
    <w:rsid w:val="004B70EA"/>
    <w:rsid w:val="004C0A9E"/>
    <w:rsid w:val="004C0C67"/>
    <w:rsid w:val="004C2D92"/>
    <w:rsid w:val="004C328E"/>
    <w:rsid w:val="004C3C00"/>
    <w:rsid w:val="004C443F"/>
    <w:rsid w:val="004C4EBF"/>
    <w:rsid w:val="004C4F29"/>
    <w:rsid w:val="004C78EE"/>
    <w:rsid w:val="004D0654"/>
    <w:rsid w:val="004D0D64"/>
    <w:rsid w:val="004D0F5B"/>
    <w:rsid w:val="004D38F8"/>
    <w:rsid w:val="004D3CD4"/>
    <w:rsid w:val="004D43A8"/>
    <w:rsid w:val="004D4439"/>
    <w:rsid w:val="004D4D7A"/>
    <w:rsid w:val="004D512E"/>
    <w:rsid w:val="004D6DDE"/>
    <w:rsid w:val="004D7599"/>
    <w:rsid w:val="004E2465"/>
    <w:rsid w:val="004E33C4"/>
    <w:rsid w:val="004E3987"/>
    <w:rsid w:val="004E3E04"/>
    <w:rsid w:val="004E3F9C"/>
    <w:rsid w:val="004E4FE8"/>
    <w:rsid w:val="004E5B04"/>
    <w:rsid w:val="004E6D87"/>
    <w:rsid w:val="004E70E2"/>
    <w:rsid w:val="004E720A"/>
    <w:rsid w:val="004E7491"/>
    <w:rsid w:val="004E77D8"/>
    <w:rsid w:val="004F01F8"/>
    <w:rsid w:val="004F1F05"/>
    <w:rsid w:val="004F2F99"/>
    <w:rsid w:val="004F34EA"/>
    <w:rsid w:val="004F35EF"/>
    <w:rsid w:val="004F5CB4"/>
    <w:rsid w:val="004F5ED5"/>
    <w:rsid w:val="004F6C83"/>
    <w:rsid w:val="004F72DD"/>
    <w:rsid w:val="004F777D"/>
    <w:rsid w:val="004F7824"/>
    <w:rsid w:val="00500886"/>
    <w:rsid w:val="00500F91"/>
    <w:rsid w:val="00501DA2"/>
    <w:rsid w:val="0050259C"/>
    <w:rsid w:val="00502E64"/>
    <w:rsid w:val="00503BBB"/>
    <w:rsid w:val="00505203"/>
    <w:rsid w:val="0050556B"/>
    <w:rsid w:val="00505BF3"/>
    <w:rsid w:val="00506185"/>
    <w:rsid w:val="0050641B"/>
    <w:rsid w:val="00506CF2"/>
    <w:rsid w:val="0050735A"/>
    <w:rsid w:val="00507779"/>
    <w:rsid w:val="005103CD"/>
    <w:rsid w:val="00511189"/>
    <w:rsid w:val="00511875"/>
    <w:rsid w:val="00511F7D"/>
    <w:rsid w:val="00512241"/>
    <w:rsid w:val="00512FFC"/>
    <w:rsid w:val="00514025"/>
    <w:rsid w:val="0051413A"/>
    <w:rsid w:val="00514168"/>
    <w:rsid w:val="0051418B"/>
    <w:rsid w:val="0051485A"/>
    <w:rsid w:val="0051679A"/>
    <w:rsid w:val="005167DB"/>
    <w:rsid w:val="00517391"/>
    <w:rsid w:val="0051748F"/>
    <w:rsid w:val="00517532"/>
    <w:rsid w:val="005200BC"/>
    <w:rsid w:val="00522CD1"/>
    <w:rsid w:val="00524CB1"/>
    <w:rsid w:val="0052533B"/>
    <w:rsid w:val="00525491"/>
    <w:rsid w:val="00527E82"/>
    <w:rsid w:val="005326EC"/>
    <w:rsid w:val="00533329"/>
    <w:rsid w:val="00534433"/>
    <w:rsid w:val="005346A2"/>
    <w:rsid w:val="00534793"/>
    <w:rsid w:val="00535095"/>
    <w:rsid w:val="005355BA"/>
    <w:rsid w:val="0053673F"/>
    <w:rsid w:val="00541DE5"/>
    <w:rsid w:val="005423AC"/>
    <w:rsid w:val="00545EF9"/>
    <w:rsid w:val="005477E7"/>
    <w:rsid w:val="00551418"/>
    <w:rsid w:val="00551569"/>
    <w:rsid w:val="00551B7A"/>
    <w:rsid w:val="00553487"/>
    <w:rsid w:val="00554350"/>
    <w:rsid w:val="00555BF6"/>
    <w:rsid w:val="005568EE"/>
    <w:rsid w:val="00560757"/>
    <w:rsid w:val="005620A4"/>
    <w:rsid w:val="005634C9"/>
    <w:rsid w:val="00564197"/>
    <w:rsid w:val="00564922"/>
    <w:rsid w:val="00564C77"/>
    <w:rsid w:val="00565EA5"/>
    <w:rsid w:val="0056639D"/>
    <w:rsid w:val="005665F9"/>
    <w:rsid w:val="00566843"/>
    <w:rsid w:val="00566BDF"/>
    <w:rsid w:val="00566CE7"/>
    <w:rsid w:val="00567DC8"/>
    <w:rsid w:val="005706B7"/>
    <w:rsid w:val="00570DFB"/>
    <w:rsid w:val="00571058"/>
    <w:rsid w:val="00572254"/>
    <w:rsid w:val="005726CB"/>
    <w:rsid w:val="00573F12"/>
    <w:rsid w:val="005749F7"/>
    <w:rsid w:val="0057517E"/>
    <w:rsid w:val="00576781"/>
    <w:rsid w:val="005806F0"/>
    <w:rsid w:val="0058235F"/>
    <w:rsid w:val="0058337B"/>
    <w:rsid w:val="00583529"/>
    <w:rsid w:val="00583762"/>
    <w:rsid w:val="005843AD"/>
    <w:rsid w:val="00585825"/>
    <w:rsid w:val="00585961"/>
    <w:rsid w:val="00587384"/>
    <w:rsid w:val="00591F63"/>
    <w:rsid w:val="005922DB"/>
    <w:rsid w:val="00593196"/>
    <w:rsid w:val="0059324D"/>
    <w:rsid w:val="00594308"/>
    <w:rsid w:val="0059463E"/>
    <w:rsid w:val="00594CA6"/>
    <w:rsid w:val="00595448"/>
    <w:rsid w:val="00595463"/>
    <w:rsid w:val="00595600"/>
    <w:rsid w:val="0059597F"/>
    <w:rsid w:val="00595E0C"/>
    <w:rsid w:val="00597828"/>
    <w:rsid w:val="005A09FA"/>
    <w:rsid w:val="005A2D85"/>
    <w:rsid w:val="005A3C97"/>
    <w:rsid w:val="005A54EB"/>
    <w:rsid w:val="005A5AC5"/>
    <w:rsid w:val="005A73E4"/>
    <w:rsid w:val="005B052C"/>
    <w:rsid w:val="005B121F"/>
    <w:rsid w:val="005B625F"/>
    <w:rsid w:val="005C0D22"/>
    <w:rsid w:val="005C0F9F"/>
    <w:rsid w:val="005C293E"/>
    <w:rsid w:val="005C3B3D"/>
    <w:rsid w:val="005C492C"/>
    <w:rsid w:val="005C4F1E"/>
    <w:rsid w:val="005C5271"/>
    <w:rsid w:val="005C5A45"/>
    <w:rsid w:val="005C5ED6"/>
    <w:rsid w:val="005C6A88"/>
    <w:rsid w:val="005C6AEC"/>
    <w:rsid w:val="005C7415"/>
    <w:rsid w:val="005C7AE9"/>
    <w:rsid w:val="005C7BEF"/>
    <w:rsid w:val="005D0CC8"/>
    <w:rsid w:val="005D16AE"/>
    <w:rsid w:val="005D1D81"/>
    <w:rsid w:val="005D1EC0"/>
    <w:rsid w:val="005D249C"/>
    <w:rsid w:val="005D29FF"/>
    <w:rsid w:val="005D3AFC"/>
    <w:rsid w:val="005D53E9"/>
    <w:rsid w:val="005D55AE"/>
    <w:rsid w:val="005D5E78"/>
    <w:rsid w:val="005D6828"/>
    <w:rsid w:val="005D7783"/>
    <w:rsid w:val="005D7FA8"/>
    <w:rsid w:val="005E09BC"/>
    <w:rsid w:val="005E0B77"/>
    <w:rsid w:val="005E11D0"/>
    <w:rsid w:val="005E2B79"/>
    <w:rsid w:val="005E2BAB"/>
    <w:rsid w:val="005E2C7B"/>
    <w:rsid w:val="005E373B"/>
    <w:rsid w:val="005E3A4C"/>
    <w:rsid w:val="005E407C"/>
    <w:rsid w:val="005E47B0"/>
    <w:rsid w:val="005E66C8"/>
    <w:rsid w:val="005E7890"/>
    <w:rsid w:val="005F033A"/>
    <w:rsid w:val="005F052B"/>
    <w:rsid w:val="005F0B85"/>
    <w:rsid w:val="005F1443"/>
    <w:rsid w:val="005F1ECD"/>
    <w:rsid w:val="005F1FAD"/>
    <w:rsid w:val="005F2804"/>
    <w:rsid w:val="005F312E"/>
    <w:rsid w:val="005F3843"/>
    <w:rsid w:val="005F3F78"/>
    <w:rsid w:val="005F4F59"/>
    <w:rsid w:val="005F6383"/>
    <w:rsid w:val="005F64D9"/>
    <w:rsid w:val="005F6F9E"/>
    <w:rsid w:val="006008F9"/>
    <w:rsid w:val="00601088"/>
    <w:rsid w:val="006030DB"/>
    <w:rsid w:val="0060323B"/>
    <w:rsid w:val="00604404"/>
    <w:rsid w:val="00605520"/>
    <w:rsid w:val="006057F4"/>
    <w:rsid w:val="00605D3D"/>
    <w:rsid w:val="00607643"/>
    <w:rsid w:val="006105C3"/>
    <w:rsid w:val="00610E96"/>
    <w:rsid w:val="00611747"/>
    <w:rsid w:val="006135E0"/>
    <w:rsid w:val="006137E4"/>
    <w:rsid w:val="00615A50"/>
    <w:rsid w:val="006174DA"/>
    <w:rsid w:val="00617695"/>
    <w:rsid w:val="00617745"/>
    <w:rsid w:val="0062005B"/>
    <w:rsid w:val="0062069D"/>
    <w:rsid w:val="00620C95"/>
    <w:rsid w:val="0062106D"/>
    <w:rsid w:val="00621A8C"/>
    <w:rsid w:val="00622704"/>
    <w:rsid w:val="0062324D"/>
    <w:rsid w:val="00623DD7"/>
    <w:rsid w:val="00624BF6"/>
    <w:rsid w:val="00625887"/>
    <w:rsid w:val="00625C75"/>
    <w:rsid w:val="0062652F"/>
    <w:rsid w:val="00627D30"/>
    <w:rsid w:val="00627FCF"/>
    <w:rsid w:val="00630A29"/>
    <w:rsid w:val="0063257A"/>
    <w:rsid w:val="006353CB"/>
    <w:rsid w:val="00636844"/>
    <w:rsid w:val="00641783"/>
    <w:rsid w:val="006442E1"/>
    <w:rsid w:val="0064433D"/>
    <w:rsid w:val="00645577"/>
    <w:rsid w:val="00647269"/>
    <w:rsid w:val="00647D01"/>
    <w:rsid w:val="006507DC"/>
    <w:rsid w:val="0065167D"/>
    <w:rsid w:val="00652A46"/>
    <w:rsid w:val="00652A8E"/>
    <w:rsid w:val="00652DC6"/>
    <w:rsid w:val="00652FCB"/>
    <w:rsid w:val="006554B0"/>
    <w:rsid w:val="006561A9"/>
    <w:rsid w:val="006565A6"/>
    <w:rsid w:val="00657CE3"/>
    <w:rsid w:val="0066088F"/>
    <w:rsid w:val="00660A17"/>
    <w:rsid w:val="006610D3"/>
    <w:rsid w:val="00662F43"/>
    <w:rsid w:val="0066526A"/>
    <w:rsid w:val="00666C6B"/>
    <w:rsid w:val="0066785C"/>
    <w:rsid w:val="00667A2F"/>
    <w:rsid w:val="006707FD"/>
    <w:rsid w:val="00670F85"/>
    <w:rsid w:val="00671220"/>
    <w:rsid w:val="0067158A"/>
    <w:rsid w:val="0067240B"/>
    <w:rsid w:val="00672450"/>
    <w:rsid w:val="006726AF"/>
    <w:rsid w:val="00672844"/>
    <w:rsid w:val="00672CF1"/>
    <w:rsid w:val="00673104"/>
    <w:rsid w:val="00673345"/>
    <w:rsid w:val="00674C77"/>
    <w:rsid w:val="00674DC2"/>
    <w:rsid w:val="00676DBE"/>
    <w:rsid w:val="0068044D"/>
    <w:rsid w:val="006809CD"/>
    <w:rsid w:val="0068190E"/>
    <w:rsid w:val="00681C9C"/>
    <w:rsid w:val="00681E4D"/>
    <w:rsid w:val="00681F92"/>
    <w:rsid w:val="0068260E"/>
    <w:rsid w:val="00682C9E"/>
    <w:rsid w:val="00682CC9"/>
    <w:rsid w:val="006832A2"/>
    <w:rsid w:val="0068338F"/>
    <w:rsid w:val="0068460E"/>
    <w:rsid w:val="006851CA"/>
    <w:rsid w:val="00686FFE"/>
    <w:rsid w:val="0068719D"/>
    <w:rsid w:val="00692855"/>
    <w:rsid w:val="006938FA"/>
    <w:rsid w:val="00693A46"/>
    <w:rsid w:val="00693F3E"/>
    <w:rsid w:val="00694431"/>
    <w:rsid w:val="006948BC"/>
    <w:rsid w:val="00695A98"/>
    <w:rsid w:val="00696C7E"/>
    <w:rsid w:val="00697A16"/>
    <w:rsid w:val="006A0B92"/>
    <w:rsid w:val="006A17B2"/>
    <w:rsid w:val="006A19ED"/>
    <w:rsid w:val="006A1E59"/>
    <w:rsid w:val="006A36C6"/>
    <w:rsid w:val="006A37B9"/>
    <w:rsid w:val="006A3B55"/>
    <w:rsid w:val="006A3EBB"/>
    <w:rsid w:val="006A40A6"/>
    <w:rsid w:val="006A43BF"/>
    <w:rsid w:val="006A541F"/>
    <w:rsid w:val="006B0175"/>
    <w:rsid w:val="006B0228"/>
    <w:rsid w:val="006B2DA2"/>
    <w:rsid w:val="006B40B3"/>
    <w:rsid w:val="006B5C98"/>
    <w:rsid w:val="006B7629"/>
    <w:rsid w:val="006B7946"/>
    <w:rsid w:val="006B7976"/>
    <w:rsid w:val="006B7CB4"/>
    <w:rsid w:val="006B7F82"/>
    <w:rsid w:val="006C081A"/>
    <w:rsid w:val="006C0F2E"/>
    <w:rsid w:val="006C12CD"/>
    <w:rsid w:val="006C1DB5"/>
    <w:rsid w:val="006C2AFC"/>
    <w:rsid w:val="006C2D23"/>
    <w:rsid w:val="006C2F82"/>
    <w:rsid w:val="006C3BAC"/>
    <w:rsid w:val="006C482C"/>
    <w:rsid w:val="006C5E1D"/>
    <w:rsid w:val="006C5E51"/>
    <w:rsid w:val="006C696F"/>
    <w:rsid w:val="006C7209"/>
    <w:rsid w:val="006D15AB"/>
    <w:rsid w:val="006D1BBD"/>
    <w:rsid w:val="006D1F3E"/>
    <w:rsid w:val="006D3877"/>
    <w:rsid w:val="006D4879"/>
    <w:rsid w:val="006D502F"/>
    <w:rsid w:val="006D5CC1"/>
    <w:rsid w:val="006D6392"/>
    <w:rsid w:val="006D6A08"/>
    <w:rsid w:val="006D74E9"/>
    <w:rsid w:val="006E0460"/>
    <w:rsid w:val="006E0DAE"/>
    <w:rsid w:val="006E126C"/>
    <w:rsid w:val="006E18CD"/>
    <w:rsid w:val="006E1A2B"/>
    <w:rsid w:val="006E2132"/>
    <w:rsid w:val="006E2FA8"/>
    <w:rsid w:val="006E325A"/>
    <w:rsid w:val="006E37A4"/>
    <w:rsid w:val="006E43C4"/>
    <w:rsid w:val="006E4750"/>
    <w:rsid w:val="006E5749"/>
    <w:rsid w:val="006E6392"/>
    <w:rsid w:val="006E7B6B"/>
    <w:rsid w:val="006E7E4C"/>
    <w:rsid w:val="006F05A5"/>
    <w:rsid w:val="006F4054"/>
    <w:rsid w:val="006F4D97"/>
    <w:rsid w:val="006F5305"/>
    <w:rsid w:val="006F57E8"/>
    <w:rsid w:val="006F5B93"/>
    <w:rsid w:val="006F6341"/>
    <w:rsid w:val="007006CA"/>
    <w:rsid w:val="00702FDB"/>
    <w:rsid w:val="00703E3B"/>
    <w:rsid w:val="00704077"/>
    <w:rsid w:val="0070464D"/>
    <w:rsid w:val="00706767"/>
    <w:rsid w:val="007070FF"/>
    <w:rsid w:val="00710AF6"/>
    <w:rsid w:val="00712053"/>
    <w:rsid w:val="007132A5"/>
    <w:rsid w:val="00714307"/>
    <w:rsid w:val="00714F16"/>
    <w:rsid w:val="00714F87"/>
    <w:rsid w:val="00716708"/>
    <w:rsid w:val="0072021F"/>
    <w:rsid w:val="00720493"/>
    <w:rsid w:val="007206C7"/>
    <w:rsid w:val="007209AC"/>
    <w:rsid w:val="007209F8"/>
    <w:rsid w:val="007216A5"/>
    <w:rsid w:val="0072217E"/>
    <w:rsid w:val="00723B16"/>
    <w:rsid w:val="007243F8"/>
    <w:rsid w:val="00724551"/>
    <w:rsid w:val="00724862"/>
    <w:rsid w:val="007256CC"/>
    <w:rsid w:val="00725A76"/>
    <w:rsid w:val="00726872"/>
    <w:rsid w:val="007316C2"/>
    <w:rsid w:val="00731FB7"/>
    <w:rsid w:val="00732D0D"/>
    <w:rsid w:val="007330FF"/>
    <w:rsid w:val="0073341E"/>
    <w:rsid w:val="00734614"/>
    <w:rsid w:val="00736AC8"/>
    <w:rsid w:val="0073720B"/>
    <w:rsid w:val="0074011A"/>
    <w:rsid w:val="00740703"/>
    <w:rsid w:val="00740C5E"/>
    <w:rsid w:val="00741BBB"/>
    <w:rsid w:val="007427E9"/>
    <w:rsid w:val="00744690"/>
    <w:rsid w:val="00746229"/>
    <w:rsid w:val="007505B5"/>
    <w:rsid w:val="00750C9B"/>
    <w:rsid w:val="00750CE0"/>
    <w:rsid w:val="00750E6D"/>
    <w:rsid w:val="00751815"/>
    <w:rsid w:val="007519B3"/>
    <w:rsid w:val="00753001"/>
    <w:rsid w:val="00753B23"/>
    <w:rsid w:val="00754CF8"/>
    <w:rsid w:val="00754DFC"/>
    <w:rsid w:val="007557D3"/>
    <w:rsid w:val="0075581D"/>
    <w:rsid w:val="0075596E"/>
    <w:rsid w:val="007571E6"/>
    <w:rsid w:val="007577F7"/>
    <w:rsid w:val="00757C4A"/>
    <w:rsid w:val="007619A8"/>
    <w:rsid w:val="00761BE9"/>
    <w:rsid w:val="00762EC5"/>
    <w:rsid w:val="00763160"/>
    <w:rsid w:val="007639A7"/>
    <w:rsid w:val="00765F1C"/>
    <w:rsid w:val="007660F7"/>
    <w:rsid w:val="007669F2"/>
    <w:rsid w:val="00766F28"/>
    <w:rsid w:val="00767F4C"/>
    <w:rsid w:val="0077002F"/>
    <w:rsid w:val="007704C9"/>
    <w:rsid w:val="00772B37"/>
    <w:rsid w:val="00773BA8"/>
    <w:rsid w:val="00775315"/>
    <w:rsid w:val="00776925"/>
    <w:rsid w:val="00777260"/>
    <w:rsid w:val="00781744"/>
    <w:rsid w:val="00781FF0"/>
    <w:rsid w:val="00782B15"/>
    <w:rsid w:val="00783718"/>
    <w:rsid w:val="0078393D"/>
    <w:rsid w:val="00784EAB"/>
    <w:rsid w:val="00785EB7"/>
    <w:rsid w:val="0078686A"/>
    <w:rsid w:val="00787E98"/>
    <w:rsid w:val="007906D9"/>
    <w:rsid w:val="00791359"/>
    <w:rsid w:val="00791445"/>
    <w:rsid w:val="00791834"/>
    <w:rsid w:val="0079268E"/>
    <w:rsid w:val="007926D6"/>
    <w:rsid w:val="007930D1"/>
    <w:rsid w:val="00794A47"/>
    <w:rsid w:val="0079620F"/>
    <w:rsid w:val="007976F0"/>
    <w:rsid w:val="00797BD3"/>
    <w:rsid w:val="007A08B9"/>
    <w:rsid w:val="007A17AF"/>
    <w:rsid w:val="007A4035"/>
    <w:rsid w:val="007A683E"/>
    <w:rsid w:val="007B0018"/>
    <w:rsid w:val="007B0188"/>
    <w:rsid w:val="007B0B97"/>
    <w:rsid w:val="007B14D6"/>
    <w:rsid w:val="007B2588"/>
    <w:rsid w:val="007B52B7"/>
    <w:rsid w:val="007B5CE1"/>
    <w:rsid w:val="007B7868"/>
    <w:rsid w:val="007C036A"/>
    <w:rsid w:val="007C07F8"/>
    <w:rsid w:val="007C1587"/>
    <w:rsid w:val="007C2273"/>
    <w:rsid w:val="007C4080"/>
    <w:rsid w:val="007C4317"/>
    <w:rsid w:val="007C4CBE"/>
    <w:rsid w:val="007C5D4D"/>
    <w:rsid w:val="007C60EC"/>
    <w:rsid w:val="007C6987"/>
    <w:rsid w:val="007C7203"/>
    <w:rsid w:val="007D05E4"/>
    <w:rsid w:val="007D0951"/>
    <w:rsid w:val="007D12AA"/>
    <w:rsid w:val="007D1321"/>
    <w:rsid w:val="007D35CB"/>
    <w:rsid w:val="007D3E5E"/>
    <w:rsid w:val="007D469C"/>
    <w:rsid w:val="007D6950"/>
    <w:rsid w:val="007E27F9"/>
    <w:rsid w:val="007E2E10"/>
    <w:rsid w:val="007E32A6"/>
    <w:rsid w:val="007E4132"/>
    <w:rsid w:val="007E4184"/>
    <w:rsid w:val="007E565E"/>
    <w:rsid w:val="007E601E"/>
    <w:rsid w:val="007E6126"/>
    <w:rsid w:val="007E6D98"/>
    <w:rsid w:val="007E6DF2"/>
    <w:rsid w:val="007F0BE6"/>
    <w:rsid w:val="007F2987"/>
    <w:rsid w:val="007F2BCE"/>
    <w:rsid w:val="007F4655"/>
    <w:rsid w:val="007F6A2E"/>
    <w:rsid w:val="007F6CAE"/>
    <w:rsid w:val="007F709C"/>
    <w:rsid w:val="00800D58"/>
    <w:rsid w:val="00801842"/>
    <w:rsid w:val="00802090"/>
    <w:rsid w:val="00802BE0"/>
    <w:rsid w:val="008066B7"/>
    <w:rsid w:val="008067F8"/>
    <w:rsid w:val="00806BF1"/>
    <w:rsid w:val="0081003F"/>
    <w:rsid w:val="008108E4"/>
    <w:rsid w:val="00810D4D"/>
    <w:rsid w:val="008115E0"/>
    <w:rsid w:val="00813BA2"/>
    <w:rsid w:val="008149C3"/>
    <w:rsid w:val="008149C6"/>
    <w:rsid w:val="00815461"/>
    <w:rsid w:val="00815630"/>
    <w:rsid w:val="00817E2F"/>
    <w:rsid w:val="00817EBB"/>
    <w:rsid w:val="00820B82"/>
    <w:rsid w:val="00821048"/>
    <w:rsid w:val="0082140D"/>
    <w:rsid w:val="00822551"/>
    <w:rsid w:val="00824816"/>
    <w:rsid w:val="00824C2B"/>
    <w:rsid w:val="0082540C"/>
    <w:rsid w:val="00825AF7"/>
    <w:rsid w:val="00826EEC"/>
    <w:rsid w:val="008277F3"/>
    <w:rsid w:val="00827D81"/>
    <w:rsid w:val="00830945"/>
    <w:rsid w:val="0083312D"/>
    <w:rsid w:val="00833175"/>
    <w:rsid w:val="00834BCF"/>
    <w:rsid w:val="00834F0F"/>
    <w:rsid w:val="0083548A"/>
    <w:rsid w:val="008363D1"/>
    <w:rsid w:val="00837DE2"/>
    <w:rsid w:val="00841652"/>
    <w:rsid w:val="0084263C"/>
    <w:rsid w:val="008431BF"/>
    <w:rsid w:val="00843635"/>
    <w:rsid w:val="00844AA3"/>
    <w:rsid w:val="00845ECB"/>
    <w:rsid w:val="008465E9"/>
    <w:rsid w:val="0084673A"/>
    <w:rsid w:val="00850B5A"/>
    <w:rsid w:val="00851B87"/>
    <w:rsid w:val="00852104"/>
    <w:rsid w:val="0085368D"/>
    <w:rsid w:val="00853FE6"/>
    <w:rsid w:val="008548BE"/>
    <w:rsid w:val="00854F93"/>
    <w:rsid w:val="0085536F"/>
    <w:rsid w:val="00855757"/>
    <w:rsid w:val="00855CE3"/>
    <w:rsid w:val="00855DEB"/>
    <w:rsid w:val="0085684D"/>
    <w:rsid w:val="00856CF3"/>
    <w:rsid w:val="00856FDC"/>
    <w:rsid w:val="0086174D"/>
    <w:rsid w:val="00861DFA"/>
    <w:rsid w:val="00862451"/>
    <w:rsid w:val="00865DF5"/>
    <w:rsid w:val="00865E78"/>
    <w:rsid w:val="00866BE2"/>
    <w:rsid w:val="00866CB6"/>
    <w:rsid w:val="00867077"/>
    <w:rsid w:val="008675EF"/>
    <w:rsid w:val="00867971"/>
    <w:rsid w:val="00870CF8"/>
    <w:rsid w:val="00870D32"/>
    <w:rsid w:val="008710A6"/>
    <w:rsid w:val="0087218F"/>
    <w:rsid w:val="00872401"/>
    <w:rsid w:val="00872B23"/>
    <w:rsid w:val="00875398"/>
    <w:rsid w:val="00875DFE"/>
    <w:rsid w:val="00876068"/>
    <w:rsid w:val="00876356"/>
    <w:rsid w:val="00876703"/>
    <w:rsid w:val="00877C98"/>
    <w:rsid w:val="00882D89"/>
    <w:rsid w:val="008838E1"/>
    <w:rsid w:val="00883F9C"/>
    <w:rsid w:val="00883FD1"/>
    <w:rsid w:val="0088408F"/>
    <w:rsid w:val="00884351"/>
    <w:rsid w:val="00884F38"/>
    <w:rsid w:val="00885675"/>
    <w:rsid w:val="0088630B"/>
    <w:rsid w:val="008870DB"/>
    <w:rsid w:val="00887521"/>
    <w:rsid w:val="008876A2"/>
    <w:rsid w:val="008900E4"/>
    <w:rsid w:val="008926E4"/>
    <w:rsid w:val="0089364F"/>
    <w:rsid w:val="0089416B"/>
    <w:rsid w:val="0089544E"/>
    <w:rsid w:val="008969DC"/>
    <w:rsid w:val="008975C9"/>
    <w:rsid w:val="008A02A5"/>
    <w:rsid w:val="008A137F"/>
    <w:rsid w:val="008A2102"/>
    <w:rsid w:val="008A2DFD"/>
    <w:rsid w:val="008A3ADE"/>
    <w:rsid w:val="008A6E22"/>
    <w:rsid w:val="008A75C5"/>
    <w:rsid w:val="008B0874"/>
    <w:rsid w:val="008B129D"/>
    <w:rsid w:val="008B1C48"/>
    <w:rsid w:val="008B1FC5"/>
    <w:rsid w:val="008B38CE"/>
    <w:rsid w:val="008B3E64"/>
    <w:rsid w:val="008B4162"/>
    <w:rsid w:val="008B42C1"/>
    <w:rsid w:val="008B4699"/>
    <w:rsid w:val="008B4752"/>
    <w:rsid w:val="008B4886"/>
    <w:rsid w:val="008B509F"/>
    <w:rsid w:val="008B63DD"/>
    <w:rsid w:val="008B66B0"/>
    <w:rsid w:val="008B76BE"/>
    <w:rsid w:val="008C10BF"/>
    <w:rsid w:val="008C1F9D"/>
    <w:rsid w:val="008C2109"/>
    <w:rsid w:val="008C2E06"/>
    <w:rsid w:val="008C309C"/>
    <w:rsid w:val="008C3C1E"/>
    <w:rsid w:val="008C3DEF"/>
    <w:rsid w:val="008C3FF2"/>
    <w:rsid w:val="008C5866"/>
    <w:rsid w:val="008C631E"/>
    <w:rsid w:val="008C7F64"/>
    <w:rsid w:val="008D0242"/>
    <w:rsid w:val="008D0A7A"/>
    <w:rsid w:val="008D1C20"/>
    <w:rsid w:val="008D1D67"/>
    <w:rsid w:val="008D3F60"/>
    <w:rsid w:val="008D3F92"/>
    <w:rsid w:val="008D4756"/>
    <w:rsid w:val="008D5B5A"/>
    <w:rsid w:val="008D6887"/>
    <w:rsid w:val="008D6FD3"/>
    <w:rsid w:val="008D7024"/>
    <w:rsid w:val="008D78B1"/>
    <w:rsid w:val="008D7CDA"/>
    <w:rsid w:val="008E01C4"/>
    <w:rsid w:val="008E02C1"/>
    <w:rsid w:val="008E0C4A"/>
    <w:rsid w:val="008E12A5"/>
    <w:rsid w:val="008E1C19"/>
    <w:rsid w:val="008E27F1"/>
    <w:rsid w:val="008E3B36"/>
    <w:rsid w:val="008E3DB5"/>
    <w:rsid w:val="008E51C9"/>
    <w:rsid w:val="008E6DCC"/>
    <w:rsid w:val="008E6F6A"/>
    <w:rsid w:val="008E7D49"/>
    <w:rsid w:val="008F0124"/>
    <w:rsid w:val="008F179A"/>
    <w:rsid w:val="008F1DF4"/>
    <w:rsid w:val="008F1F26"/>
    <w:rsid w:val="008F235B"/>
    <w:rsid w:val="008F24EF"/>
    <w:rsid w:val="008F2E81"/>
    <w:rsid w:val="008F3A1B"/>
    <w:rsid w:val="008F4E74"/>
    <w:rsid w:val="008F6469"/>
    <w:rsid w:val="008F6C6B"/>
    <w:rsid w:val="008F7548"/>
    <w:rsid w:val="008F7772"/>
    <w:rsid w:val="00901E80"/>
    <w:rsid w:val="00902329"/>
    <w:rsid w:val="00902562"/>
    <w:rsid w:val="00903A9D"/>
    <w:rsid w:val="00910339"/>
    <w:rsid w:val="00911090"/>
    <w:rsid w:val="0091173D"/>
    <w:rsid w:val="00911A69"/>
    <w:rsid w:val="00911DE3"/>
    <w:rsid w:val="009125B5"/>
    <w:rsid w:val="00912810"/>
    <w:rsid w:val="00912B6B"/>
    <w:rsid w:val="00913D0E"/>
    <w:rsid w:val="0091486A"/>
    <w:rsid w:val="00915F26"/>
    <w:rsid w:val="0091626B"/>
    <w:rsid w:val="009164DC"/>
    <w:rsid w:val="0091657B"/>
    <w:rsid w:val="0091770E"/>
    <w:rsid w:val="009207CC"/>
    <w:rsid w:val="0092096A"/>
    <w:rsid w:val="009210FC"/>
    <w:rsid w:val="00921705"/>
    <w:rsid w:val="009221F5"/>
    <w:rsid w:val="00922B62"/>
    <w:rsid w:val="00922FA5"/>
    <w:rsid w:val="009233AB"/>
    <w:rsid w:val="00923D74"/>
    <w:rsid w:val="009240B7"/>
    <w:rsid w:val="0092533C"/>
    <w:rsid w:val="0092563C"/>
    <w:rsid w:val="00925D34"/>
    <w:rsid w:val="009264B2"/>
    <w:rsid w:val="009277D5"/>
    <w:rsid w:val="00927C49"/>
    <w:rsid w:val="00927FCC"/>
    <w:rsid w:val="009323F7"/>
    <w:rsid w:val="0093305C"/>
    <w:rsid w:val="009342A7"/>
    <w:rsid w:val="009344DD"/>
    <w:rsid w:val="00934E89"/>
    <w:rsid w:val="00934FEE"/>
    <w:rsid w:val="009354F3"/>
    <w:rsid w:val="0093558A"/>
    <w:rsid w:val="00935A93"/>
    <w:rsid w:val="00935E7C"/>
    <w:rsid w:val="0093671F"/>
    <w:rsid w:val="00936E87"/>
    <w:rsid w:val="00937330"/>
    <w:rsid w:val="0094055B"/>
    <w:rsid w:val="00941C7D"/>
    <w:rsid w:val="009434E4"/>
    <w:rsid w:val="00943768"/>
    <w:rsid w:val="00943BA6"/>
    <w:rsid w:val="009447F7"/>
    <w:rsid w:val="00944983"/>
    <w:rsid w:val="00944F27"/>
    <w:rsid w:val="00945916"/>
    <w:rsid w:val="00945F3A"/>
    <w:rsid w:val="00947060"/>
    <w:rsid w:val="009470D6"/>
    <w:rsid w:val="00947B18"/>
    <w:rsid w:val="0095019C"/>
    <w:rsid w:val="009516B9"/>
    <w:rsid w:val="0095314E"/>
    <w:rsid w:val="00953963"/>
    <w:rsid w:val="00953DE5"/>
    <w:rsid w:val="00955B61"/>
    <w:rsid w:val="00956883"/>
    <w:rsid w:val="009618D4"/>
    <w:rsid w:val="00961A59"/>
    <w:rsid w:val="00962E09"/>
    <w:rsid w:val="0096339D"/>
    <w:rsid w:val="00963B2F"/>
    <w:rsid w:val="00963D49"/>
    <w:rsid w:val="00964DB8"/>
    <w:rsid w:val="0096593A"/>
    <w:rsid w:val="009668D9"/>
    <w:rsid w:val="00966C9E"/>
    <w:rsid w:val="009705F8"/>
    <w:rsid w:val="009709A2"/>
    <w:rsid w:val="00971A78"/>
    <w:rsid w:val="00972615"/>
    <w:rsid w:val="009726EF"/>
    <w:rsid w:val="00973BF6"/>
    <w:rsid w:val="00973CEB"/>
    <w:rsid w:val="0097712C"/>
    <w:rsid w:val="0097792A"/>
    <w:rsid w:val="00980F8B"/>
    <w:rsid w:val="00981031"/>
    <w:rsid w:val="009816F1"/>
    <w:rsid w:val="00983816"/>
    <w:rsid w:val="00985FF8"/>
    <w:rsid w:val="00986880"/>
    <w:rsid w:val="009868B3"/>
    <w:rsid w:val="009873EA"/>
    <w:rsid w:val="00987C9E"/>
    <w:rsid w:val="009902E3"/>
    <w:rsid w:val="00990D9B"/>
    <w:rsid w:val="00991219"/>
    <w:rsid w:val="009916E0"/>
    <w:rsid w:val="0099195A"/>
    <w:rsid w:val="00991AD6"/>
    <w:rsid w:val="00992079"/>
    <w:rsid w:val="0099217D"/>
    <w:rsid w:val="009939AF"/>
    <w:rsid w:val="00993A4E"/>
    <w:rsid w:val="00993BAC"/>
    <w:rsid w:val="00994474"/>
    <w:rsid w:val="00995096"/>
    <w:rsid w:val="00996329"/>
    <w:rsid w:val="009970CD"/>
    <w:rsid w:val="009A20CD"/>
    <w:rsid w:val="009A2EA7"/>
    <w:rsid w:val="009A4499"/>
    <w:rsid w:val="009A5642"/>
    <w:rsid w:val="009A5B02"/>
    <w:rsid w:val="009A6304"/>
    <w:rsid w:val="009B052E"/>
    <w:rsid w:val="009B0D1E"/>
    <w:rsid w:val="009B14CA"/>
    <w:rsid w:val="009B2204"/>
    <w:rsid w:val="009B286E"/>
    <w:rsid w:val="009B3598"/>
    <w:rsid w:val="009B49D4"/>
    <w:rsid w:val="009B6067"/>
    <w:rsid w:val="009B7DEC"/>
    <w:rsid w:val="009C2463"/>
    <w:rsid w:val="009C3AB8"/>
    <w:rsid w:val="009C407E"/>
    <w:rsid w:val="009C409B"/>
    <w:rsid w:val="009C50BD"/>
    <w:rsid w:val="009C52B1"/>
    <w:rsid w:val="009C679C"/>
    <w:rsid w:val="009D0CF9"/>
    <w:rsid w:val="009D1379"/>
    <w:rsid w:val="009D2F12"/>
    <w:rsid w:val="009D3023"/>
    <w:rsid w:val="009D5779"/>
    <w:rsid w:val="009D5C36"/>
    <w:rsid w:val="009D6703"/>
    <w:rsid w:val="009D70A1"/>
    <w:rsid w:val="009E05AA"/>
    <w:rsid w:val="009E30C3"/>
    <w:rsid w:val="009E6953"/>
    <w:rsid w:val="009E714A"/>
    <w:rsid w:val="009F1C26"/>
    <w:rsid w:val="009F1C2F"/>
    <w:rsid w:val="009F2345"/>
    <w:rsid w:val="009F49CB"/>
    <w:rsid w:val="009F4D6D"/>
    <w:rsid w:val="009F53EE"/>
    <w:rsid w:val="00A00BF1"/>
    <w:rsid w:val="00A00FEE"/>
    <w:rsid w:val="00A01073"/>
    <w:rsid w:val="00A0133E"/>
    <w:rsid w:val="00A01382"/>
    <w:rsid w:val="00A01772"/>
    <w:rsid w:val="00A03DA0"/>
    <w:rsid w:val="00A05448"/>
    <w:rsid w:val="00A06974"/>
    <w:rsid w:val="00A06C45"/>
    <w:rsid w:val="00A06C51"/>
    <w:rsid w:val="00A10E97"/>
    <w:rsid w:val="00A119A6"/>
    <w:rsid w:val="00A11B31"/>
    <w:rsid w:val="00A11EC3"/>
    <w:rsid w:val="00A1258A"/>
    <w:rsid w:val="00A12C9B"/>
    <w:rsid w:val="00A12CBB"/>
    <w:rsid w:val="00A13100"/>
    <w:rsid w:val="00A1375E"/>
    <w:rsid w:val="00A14CFB"/>
    <w:rsid w:val="00A15425"/>
    <w:rsid w:val="00A16415"/>
    <w:rsid w:val="00A16541"/>
    <w:rsid w:val="00A171C9"/>
    <w:rsid w:val="00A1796E"/>
    <w:rsid w:val="00A20355"/>
    <w:rsid w:val="00A2097A"/>
    <w:rsid w:val="00A21635"/>
    <w:rsid w:val="00A21C10"/>
    <w:rsid w:val="00A21FF0"/>
    <w:rsid w:val="00A26E4F"/>
    <w:rsid w:val="00A30CC0"/>
    <w:rsid w:val="00A335E6"/>
    <w:rsid w:val="00A33BA4"/>
    <w:rsid w:val="00A34FEE"/>
    <w:rsid w:val="00A37292"/>
    <w:rsid w:val="00A3748B"/>
    <w:rsid w:val="00A40249"/>
    <w:rsid w:val="00A403C1"/>
    <w:rsid w:val="00A423CC"/>
    <w:rsid w:val="00A423FC"/>
    <w:rsid w:val="00A4306F"/>
    <w:rsid w:val="00A43AEA"/>
    <w:rsid w:val="00A43B3B"/>
    <w:rsid w:val="00A45E3C"/>
    <w:rsid w:val="00A46765"/>
    <w:rsid w:val="00A4699A"/>
    <w:rsid w:val="00A4741C"/>
    <w:rsid w:val="00A5015B"/>
    <w:rsid w:val="00A50FEA"/>
    <w:rsid w:val="00A51DCF"/>
    <w:rsid w:val="00A53EB4"/>
    <w:rsid w:val="00A54022"/>
    <w:rsid w:val="00A5405C"/>
    <w:rsid w:val="00A56732"/>
    <w:rsid w:val="00A56AB5"/>
    <w:rsid w:val="00A57D1A"/>
    <w:rsid w:val="00A60AF1"/>
    <w:rsid w:val="00A60B2B"/>
    <w:rsid w:val="00A60ED6"/>
    <w:rsid w:val="00A6106D"/>
    <w:rsid w:val="00A61D50"/>
    <w:rsid w:val="00A62709"/>
    <w:rsid w:val="00A62773"/>
    <w:rsid w:val="00A62818"/>
    <w:rsid w:val="00A62A6C"/>
    <w:rsid w:val="00A62C7B"/>
    <w:rsid w:val="00A633C8"/>
    <w:rsid w:val="00A63400"/>
    <w:rsid w:val="00A636D3"/>
    <w:rsid w:val="00A63FCB"/>
    <w:rsid w:val="00A64280"/>
    <w:rsid w:val="00A652E4"/>
    <w:rsid w:val="00A65789"/>
    <w:rsid w:val="00A65B0D"/>
    <w:rsid w:val="00A6605C"/>
    <w:rsid w:val="00A668C7"/>
    <w:rsid w:val="00A673CC"/>
    <w:rsid w:val="00A70FF5"/>
    <w:rsid w:val="00A710A4"/>
    <w:rsid w:val="00A7118A"/>
    <w:rsid w:val="00A71519"/>
    <w:rsid w:val="00A71641"/>
    <w:rsid w:val="00A7180D"/>
    <w:rsid w:val="00A740D8"/>
    <w:rsid w:val="00A745B0"/>
    <w:rsid w:val="00A76F95"/>
    <w:rsid w:val="00A8063B"/>
    <w:rsid w:val="00A8267A"/>
    <w:rsid w:val="00A826E6"/>
    <w:rsid w:val="00A82C11"/>
    <w:rsid w:val="00A8361C"/>
    <w:rsid w:val="00A83D79"/>
    <w:rsid w:val="00A8420E"/>
    <w:rsid w:val="00A84C5C"/>
    <w:rsid w:val="00A8754C"/>
    <w:rsid w:val="00A87B97"/>
    <w:rsid w:val="00A901F4"/>
    <w:rsid w:val="00A923B4"/>
    <w:rsid w:val="00A92A8D"/>
    <w:rsid w:val="00A9352A"/>
    <w:rsid w:val="00A93FB7"/>
    <w:rsid w:val="00A944C5"/>
    <w:rsid w:val="00A94EDE"/>
    <w:rsid w:val="00A957C7"/>
    <w:rsid w:val="00A95C60"/>
    <w:rsid w:val="00A963D3"/>
    <w:rsid w:val="00A97CCE"/>
    <w:rsid w:val="00AA3420"/>
    <w:rsid w:val="00AA38DB"/>
    <w:rsid w:val="00AA398E"/>
    <w:rsid w:val="00AA4C89"/>
    <w:rsid w:val="00AA4D40"/>
    <w:rsid w:val="00AA6113"/>
    <w:rsid w:val="00AA778C"/>
    <w:rsid w:val="00AB0D85"/>
    <w:rsid w:val="00AB1E92"/>
    <w:rsid w:val="00AB1EC4"/>
    <w:rsid w:val="00AB2B5B"/>
    <w:rsid w:val="00AB4CBB"/>
    <w:rsid w:val="00AB5045"/>
    <w:rsid w:val="00AB7B53"/>
    <w:rsid w:val="00AC04ED"/>
    <w:rsid w:val="00AC2639"/>
    <w:rsid w:val="00AC2E21"/>
    <w:rsid w:val="00AC2E56"/>
    <w:rsid w:val="00AC2F16"/>
    <w:rsid w:val="00AC47D1"/>
    <w:rsid w:val="00AC47F1"/>
    <w:rsid w:val="00AC4A1F"/>
    <w:rsid w:val="00AC5087"/>
    <w:rsid w:val="00AC68CC"/>
    <w:rsid w:val="00AC7D86"/>
    <w:rsid w:val="00AD1D79"/>
    <w:rsid w:val="00AD24F2"/>
    <w:rsid w:val="00AD270D"/>
    <w:rsid w:val="00AD2D68"/>
    <w:rsid w:val="00AD3475"/>
    <w:rsid w:val="00AD41DC"/>
    <w:rsid w:val="00AD4519"/>
    <w:rsid w:val="00AD4C15"/>
    <w:rsid w:val="00AD6ABF"/>
    <w:rsid w:val="00AD6EAD"/>
    <w:rsid w:val="00AD7213"/>
    <w:rsid w:val="00AE10B0"/>
    <w:rsid w:val="00AE2277"/>
    <w:rsid w:val="00AE2418"/>
    <w:rsid w:val="00AE29D1"/>
    <w:rsid w:val="00AE2D00"/>
    <w:rsid w:val="00AE2F49"/>
    <w:rsid w:val="00AE4906"/>
    <w:rsid w:val="00AE596B"/>
    <w:rsid w:val="00AE5F7D"/>
    <w:rsid w:val="00AE6968"/>
    <w:rsid w:val="00AF254F"/>
    <w:rsid w:val="00AF32CD"/>
    <w:rsid w:val="00AF48DD"/>
    <w:rsid w:val="00AF7AC7"/>
    <w:rsid w:val="00B00338"/>
    <w:rsid w:val="00B003D3"/>
    <w:rsid w:val="00B0384D"/>
    <w:rsid w:val="00B03A7A"/>
    <w:rsid w:val="00B0422D"/>
    <w:rsid w:val="00B04C9F"/>
    <w:rsid w:val="00B0585E"/>
    <w:rsid w:val="00B0608C"/>
    <w:rsid w:val="00B069C5"/>
    <w:rsid w:val="00B10531"/>
    <w:rsid w:val="00B10A8A"/>
    <w:rsid w:val="00B10ECB"/>
    <w:rsid w:val="00B11508"/>
    <w:rsid w:val="00B12A87"/>
    <w:rsid w:val="00B12EF2"/>
    <w:rsid w:val="00B13773"/>
    <w:rsid w:val="00B16954"/>
    <w:rsid w:val="00B1768E"/>
    <w:rsid w:val="00B17B4C"/>
    <w:rsid w:val="00B17CF6"/>
    <w:rsid w:val="00B17D00"/>
    <w:rsid w:val="00B20535"/>
    <w:rsid w:val="00B21E65"/>
    <w:rsid w:val="00B21F39"/>
    <w:rsid w:val="00B23198"/>
    <w:rsid w:val="00B23267"/>
    <w:rsid w:val="00B24177"/>
    <w:rsid w:val="00B2443B"/>
    <w:rsid w:val="00B24B59"/>
    <w:rsid w:val="00B24F37"/>
    <w:rsid w:val="00B252F7"/>
    <w:rsid w:val="00B31DE2"/>
    <w:rsid w:val="00B32359"/>
    <w:rsid w:val="00B3284E"/>
    <w:rsid w:val="00B32D8A"/>
    <w:rsid w:val="00B32F5D"/>
    <w:rsid w:val="00B33554"/>
    <w:rsid w:val="00B33A1B"/>
    <w:rsid w:val="00B33AD7"/>
    <w:rsid w:val="00B34615"/>
    <w:rsid w:val="00B352A5"/>
    <w:rsid w:val="00B37028"/>
    <w:rsid w:val="00B4010A"/>
    <w:rsid w:val="00B402C3"/>
    <w:rsid w:val="00B40634"/>
    <w:rsid w:val="00B40D3E"/>
    <w:rsid w:val="00B4175C"/>
    <w:rsid w:val="00B42F39"/>
    <w:rsid w:val="00B43424"/>
    <w:rsid w:val="00B4497B"/>
    <w:rsid w:val="00B44CA0"/>
    <w:rsid w:val="00B453A5"/>
    <w:rsid w:val="00B45441"/>
    <w:rsid w:val="00B47127"/>
    <w:rsid w:val="00B47C08"/>
    <w:rsid w:val="00B51B05"/>
    <w:rsid w:val="00B52140"/>
    <w:rsid w:val="00B53847"/>
    <w:rsid w:val="00B5391D"/>
    <w:rsid w:val="00B54008"/>
    <w:rsid w:val="00B5499E"/>
    <w:rsid w:val="00B54D1E"/>
    <w:rsid w:val="00B55F25"/>
    <w:rsid w:val="00B56195"/>
    <w:rsid w:val="00B57C51"/>
    <w:rsid w:val="00B60711"/>
    <w:rsid w:val="00B60BF6"/>
    <w:rsid w:val="00B60F04"/>
    <w:rsid w:val="00B612F5"/>
    <w:rsid w:val="00B61890"/>
    <w:rsid w:val="00B62A31"/>
    <w:rsid w:val="00B64934"/>
    <w:rsid w:val="00B65F5C"/>
    <w:rsid w:val="00B663C7"/>
    <w:rsid w:val="00B70E79"/>
    <w:rsid w:val="00B72B5B"/>
    <w:rsid w:val="00B738E7"/>
    <w:rsid w:val="00B7602F"/>
    <w:rsid w:val="00B76B77"/>
    <w:rsid w:val="00B76B8D"/>
    <w:rsid w:val="00B77D90"/>
    <w:rsid w:val="00B77FBE"/>
    <w:rsid w:val="00B8030B"/>
    <w:rsid w:val="00B835C0"/>
    <w:rsid w:val="00B845BF"/>
    <w:rsid w:val="00B8487D"/>
    <w:rsid w:val="00B84981"/>
    <w:rsid w:val="00B85932"/>
    <w:rsid w:val="00B86FEE"/>
    <w:rsid w:val="00B902EB"/>
    <w:rsid w:val="00B90689"/>
    <w:rsid w:val="00B9112F"/>
    <w:rsid w:val="00B91F69"/>
    <w:rsid w:val="00B9335D"/>
    <w:rsid w:val="00B94467"/>
    <w:rsid w:val="00B94E50"/>
    <w:rsid w:val="00B95846"/>
    <w:rsid w:val="00B95A68"/>
    <w:rsid w:val="00B9695C"/>
    <w:rsid w:val="00B9744A"/>
    <w:rsid w:val="00B97A85"/>
    <w:rsid w:val="00BA0C13"/>
    <w:rsid w:val="00BA0DB7"/>
    <w:rsid w:val="00BA28D5"/>
    <w:rsid w:val="00BA3619"/>
    <w:rsid w:val="00BA6B24"/>
    <w:rsid w:val="00BA7540"/>
    <w:rsid w:val="00BB1085"/>
    <w:rsid w:val="00BB1D31"/>
    <w:rsid w:val="00BB2A03"/>
    <w:rsid w:val="00BB2F66"/>
    <w:rsid w:val="00BB30A1"/>
    <w:rsid w:val="00BB3524"/>
    <w:rsid w:val="00BB4D84"/>
    <w:rsid w:val="00BB5987"/>
    <w:rsid w:val="00BB5A1F"/>
    <w:rsid w:val="00BB7141"/>
    <w:rsid w:val="00BB7E7B"/>
    <w:rsid w:val="00BC01B7"/>
    <w:rsid w:val="00BC067A"/>
    <w:rsid w:val="00BC06F1"/>
    <w:rsid w:val="00BC0968"/>
    <w:rsid w:val="00BC55A2"/>
    <w:rsid w:val="00BC5BC3"/>
    <w:rsid w:val="00BC60A8"/>
    <w:rsid w:val="00BC64C4"/>
    <w:rsid w:val="00BC67D6"/>
    <w:rsid w:val="00BD0A1A"/>
    <w:rsid w:val="00BD1446"/>
    <w:rsid w:val="00BD1CB1"/>
    <w:rsid w:val="00BD1FCD"/>
    <w:rsid w:val="00BD3512"/>
    <w:rsid w:val="00BD35D7"/>
    <w:rsid w:val="00BD4156"/>
    <w:rsid w:val="00BD4D42"/>
    <w:rsid w:val="00BD4FEF"/>
    <w:rsid w:val="00BD7102"/>
    <w:rsid w:val="00BD72C6"/>
    <w:rsid w:val="00BE03DA"/>
    <w:rsid w:val="00BE1C4D"/>
    <w:rsid w:val="00BE29F9"/>
    <w:rsid w:val="00BE2C1C"/>
    <w:rsid w:val="00BE2FFB"/>
    <w:rsid w:val="00BE3541"/>
    <w:rsid w:val="00BE393F"/>
    <w:rsid w:val="00BE4677"/>
    <w:rsid w:val="00BE5071"/>
    <w:rsid w:val="00BE53E1"/>
    <w:rsid w:val="00BE6576"/>
    <w:rsid w:val="00BE7403"/>
    <w:rsid w:val="00BF0965"/>
    <w:rsid w:val="00BF2C23"/>
    <w:rsid w:val="00BF361A"/>
    <w:rsid w:val="00BF3AC2"/>
    <w:rsid w:val="00BF3F7C"/>
    <w:rsid w:val="00BF4884"/>
    <w:rsid w:val="00BF6276"/>
    <w:rsid w:val="00BF6771"/>
    <w:rsid w:val="00BF71B7"/>
    <w:rsid w:val="00BF7336"/>
    <w:rsid w:val="00C00192"/>
    <w:rsid w:val="00C00666"/>
    <w:rsid w:val="00C01F92"/>
    <w:rsid w:val="00C0286D"/>
    <w:rsid w:val="00C03207"/>
    <w:rsid w:val="00C03B94"/>
    <w:rsid w:val="00C05673"/>
    <w:rsid w:val="00C062A2"/>
    <w:rsid w:val="00C066D7"/>
    <w:rsid w:val="00C07356"/>
    <w:rsid w:val="00C076C6"/>
    <w:rsid w:val="00C0786B"/>
    <w:rsid w:val="00C12292"/>
    <w:rsid w:val="00C131BE"/>
    <w:rsid w:val="00C13425"/>
    <w:rsid w:val="00C13C54"/>
    <w:rsid w:val="00C1427E"/>
    <w:rsid w:val="00C16290"/>
    <w:rsid w:val="00C2043F"/>
    <w:rsid w:val="00C212B2"/>
    <w:rsid w:val="00C21439"/>
    <w:rsid w:val="00C218C7"/>
    <w:rsid w:val="00C21C75"/>
    <w:rsid w:val="00C21D53"/>
    <w:rsid w:val="00C22234"/>
    <w:rsid w:val="00C249E9"/>
    <w:rsid w:val="00C2563E"/>
    <w:rsid w:val="00C2684D"/>
    <w:rsid w:val="00C26F82"/>
    <w:rsid w:val="00C30139"/>
    <w:rsid w:val="00C305F6"/>
    <w:rsid w:val="00C30DF9"/>
    <w:rsid w:val="00C34BE8"/>
    <w:rsid w:val="00C4081A"/>
    <w:rsid w:val="00C40AD8"/>
    <w:rsid w:val="00C410B8"/>
    <w:rsid w:val="00C42232"/>
    <w:rsid w:val="00C42653"/>
    <w:rsid w:val="00C437D0"/>
    <w:rsid w:val="00C43B45"/>
    <w:rsid w:val="00C43DCE"/>
    <w:rsid w:val="00C44B5B"/>
    <w:rsid w:val="00C45169"/>
    <w:rsid w:val="00C4538E"/>
    <w:rsid w:val="00C47612"/>
    <w:rsid w:val="00C50011"/>
    <w:rsid w:val="00C505A0"/>
    <w:rsid w:val="00C50A7A"/>
    <w:rsid w:val="00C50C59"/>
    <w:rsid w:val="00C5104D"/>
    <w:rsid w:val="00C5138E"/>
    <w:rsid w:val="00C51759"/>
    <w:rsid w:val="00C52011"/>
    <w:rsid w:val="00C52860"/>
    <w:rsid w:val="00C52D92"/>
    <w:rsid w:val="00C52DC0"/>
    <w:rsid w:val="00C5423E"/>
    <w:rsid w:val="00C5631F"/>
    <w:rsid w:val="00C5668A"/>
    <w:rsid w:val="00C57899"/>
    <w:rsid w:val="00C605CC"/>
    <w:rsid w:val="00C60C48"/>
    <w:rsid w:val="00C61803"/>
    <w:rsid w:val="00C6250E"/>
    <w:rsid w:val="00C64664"/>
    <w:rsid w:val="00C666C4"/>
    <w:rsid w:val="00C6718A"/>
    <w:rsid w:val="00C70733"/>
    <w:rsid w:val="00C7076C"/>
    <w:rsid w:val="00C71B64"/>
    <w:rsid w:val="00C7356B"/>
    <w:rsid w:val="00C74E2F"/>
    <w:rsid w:val="00C74F9E"/>
    <w:rsid w:val="00C7569D"/>
    <w:rsid w:val="00C758EF"/>
    <w:rsid w:val="00C76837"/>
    <w:rsid w:val="00C76BEA"/>
    <w:rsid w:val="00C7712C"/>
    <w:rsid w:val="00C8199B"/>
    <w:rsid w:val="00C81E2F"/>
    <w:rsid w:val="00C84580"/>
    <w:rsid w:val="00C8471F"/>
    <w:rsid w:val="00C84EA0"/>
    <w:rsid w:val="00C863AE"/>
    <w:rsid w:val="00C87C6A"/>
    <w:rsid w:val="00C87D2F"/>
    <w:rsid w:val="00C905DE"/>
    <w:rsid w:val="00C90757"/>
    <w:rsid w:val="00C90957"/>
    <w:rsid w:val="00C90FB5"/>
    <w:rsid w:val="00C91079"/>
    <w:rsid w:val="00C92DEE"/>
    <w:rsid w:val="00C95768"/>
    <w:rsid w:val="00C9758E"/>
    <w:rsid w:val="00CA0D76"/>
    <w:rsid w:val="00CA10AB"/>
    <w:rsid w:val="00CA187D"/>
    <w:rsid w:val="00CA4177"/>
    <w:rsid w:val="00CA432C"/>
    <w:rsid w:val="00CA50C5"/>
    <w:rsid w:val="00CA68C5"/>
    <w:rsid w:val="00CA6E5D"/>
    <w:rsid w:val="00CA736B"/>
    <w:rsid w:val="00CA7D40"/>
    <w:rsid w:val="00CB3421"/>
    <w:rsid w:val="00CB5501"/>
    <w:rsid w:val="00CB6F96"/>
    <w:rsid w:val="00CB741C"/>
    <w:rsid w:val="00CB7E87"/>
    <w:rsid w:val="00CC014B"/>
    <w:rsid w:val="00CC0260"/>
    <w:rsid w:val="00CC05F1"/>
    <w:rsid w:val="00CC2E98"/>
    <w:rsid w:val="00CC3CAD"/>
    <w:rsid w:val="00CC4413"/>
    <w:rsid w:val="00CC58E0"/>
    <w:rsid w:val="00CC6D34"/>
    <w:rsid w:val="00CC75DE"/>
    <w:rsid w:val="00CC7ACB"/>
    <w:rsid w:val="00CC7C8B"/>
    <w:rsid w:val="00CC7CB3"/>
    <w:rsid w:val="00CC7F8D"/>
    <w:rsid w:val="00CD196B"/>
    <w:rsid w:val="00CD1A80"/>
    <w:rsid w:val="00CD1C16"/>
    <w:rsid w:val="00CD332A"/>
    <w:rsid w:val="00CD3EB1"/>
    <w:rsid w:val="00CD3FC2"/>
    <w:rsid w:val="00CD46E1"/>
    <w:rsid w:val="00CD5561"/>
    <w:rsid w:val="00CD5BB5"/>
    <w:rsid w:val="00CD6381"/>
    <w:rsid w:val="00CE05E5"/>
    <w:rsid w:val="00CE0E71"/>
    <w:rsid w:val="00CE2CD4"/>
    <w:rsid w:val="00CE2E42"/>
    <w:rsid w:val="00CE3B45"/>
    <w:rsid w:val="00CE4302"/>
    <w:rsid w:val="00CE4421"/>
    <w:rsid w:val="00CE4A8F"/>
    <w:rsid w:val="00CE6133"/>
    <w:rsid w:val="00CE6A36"/>
    <w:rsid w:val="00CE6ED2"/>
    <w:rsid w:val="00CE6F0D"/>
    <w:rsid w:val="00CE7E06"/>
    <w:rsid w:val="00CF0E4A"/>
    <w:rsid w:val="00CF18EF"/>
    <w:rsid w:val="00CF247B"/>
    <w:rsid w:val="00CF449E"/>
    <w:rsid w:val="00CF4A46"/>
    <w:rsid w:val="00CF5B78"/>
    <w:rsid w:val="00CF5C1C"/>
    <w:rsid w:val="00CF6594"/>
    <w:rsid w:val="00CF7BF0"/>
    <w:rsid w:val="00D0070B"/>
    <w:rsid w:val="00D00834"/>
    <w:rsid w:val="00D0358B"/>
    <w:rsid w:val="00D03A3F"/>
    <w:rsid w:val="00D060B0"/>
    <w:rsid w:val="00D077AD"/>
    <w:rsid w:val="00D07E9B"/>
    <w:rsid w:val="00D10F68"/>
    <w:rsid w:val="00D11554"/>
    <w:rsid w:val="00D11C37"/>
    <w:rsid w:val="00D14055"/>
    <w:rsid w:val="00D15470"/>
    <w:rsid w:val="00D17C34"/>
    <w:rsid w:val="00D204B6"/>
    <w:rsid w:val="00D21CFB"/>
    <w:rsid w:val="00D21EA4"/>
    <w:rsid w:val="00D224F4"/>
    <w:rsid w:val="00D22787"/>
    <w:rsid w:val="00D22E99"/>
    <w:rsid w:val="00D23110"/>
    <w:rsid w:val="00D231FC"/>
    <w:rsid w:val="00D23208"/>
    <w:rsid w:val="00D24314"/>
    <w:rsid w:val="00D243C7"/>
    <w:rsid w:val="00D252B2"/>
    <w:rsid w:val="00D27669"/>
    <w:rsid w:val="00D27B73"/>
    <w:rsid w:val="00D27F34"/>
    <w:rsid w:val="00D30C48"/>
    <w:rsid w:val="00D323AE"/>
    <w:rsid w:val="00D34517"/>
    <w:rsid w:val="00D3456C"/>
    <w:rsid w:val="00D34579"/>
    <w:rsid w:val="00D3492E"/>
    <w:rsid w:val="00D36398"/>
    <w:rsid w:val="00D367DC"/>
    <w:rsid w:val="00D37531"/>
    <w:rsid w:val="00D4033A"/>
    <w:rsid w:val="00D44D98"/>
    <w:rsid w:val="00D45567"/>
    <w:rsid w:val="00D45626"/>
    <w:rsid w:val="00D46363"/>
    <w:rsid w:val="00D537AE"/>
    <w:rsid w:val="00D53E75"/>
    <w:rsid w:val="00D54398"/>
    <w:rsid w:val="00D54EB2"/>
    <w:rsid w:val="00D561A7"/>
    <w:rsid w:val="00D56326"/>
    <w:rsid w:val="00D567E4"/>
    <w:rsid w:val="00D5733A"/>
    <w:rsid w:val="00D57948"/>
    <w:rsid w:val="00D6002C"/>
    <w:rsid w:val="00D62947"/>
    <w:rsid w:val="00D62CBA"/>
    <w:rsid w:val="00D647F8"/>
    <w:rsid w:val="00D65FDC"/>
    <w:rsid w:val="00D66340"/>
    <w:rsid w:val="00D66389"/>
    <w:rsid w:val="00D66F40"/>
    <w:rsid w:val="00D677C7"/>
    <w:rsid w:val="00D70A9E"/>
    <w:rsid w:val="00D71228"/>
    <w:rsid w:val="00D72FF1"/>
    <w:rsid w:val="00D73C7C"/>
    <w:rsid w:val="00D73DA0"/>
    <w:rsid w:val="00D73F74"/>
    <w:rsid w:val="00D742F6"/>
    <w:rsid w:val="00D74DD8"/>
    <w:rsid w:val="00D751BC"/>
    <w:rsid w:val="00D76F57"/>
    <w:rsid w:val="00D80527"/>
    <w:rsid w:val="00D83468"/>
    <w:rsid w:val="00D83ADC"/>
    <w:rsid w:val="00D8405C"/>
    <w:rsid w:val="00D848C9"/>
    <w:rsid w:val="00D84D19"/>
    <w:rsid w:val="00D850B0"/>
    <w:rsid w:val="00D863D1"/>
    <w:rsid w:val="00D9057C"/>
    <w:rsid w:val="00D90AD3"/>
    <w:rsid w:val="00D90F4A"/>
    <w:rsid w:val="00D91378"/>
    <w:rsid w:val="00D918BA"/>
    <w:rsid w:val="00D9245B"/>
    <w:rsid w:val="00D927E0"/>
    <w:rsid w:val="00D92954"/>
    <w:rsid w:val="00D92EC4"/>
    <w:rsid w:val="00D93842"/>
    <w:rsid w:val="00D944E3"/>
    <w:rsid w:val="00D94A71"/>
    <w:rsid w:val="00D952B4"/>
    <w:rsid w:val="00D95ABF"/>
    <w:rsid w:val="00D970F6"/>
    <w:rsid w:val="00D97371"/>
    <w:rsid w:val="00DA05D9"/>
    <w:rsid w:val="00DA086F"/>
    <w:rsid w:val="00DA1495"/>
    <w:rsid w:val="00DA177C"/>
    <w:rsid w:val="00DA1B83"/>
    <w:rsid w:val="00DA24F4"/>
    <w:rsid w:val="00DA3287"/>
    <w:rsid w:val="00DA594C"/>
    <w:rsid w:val="00DA77D1"/>
    <w:rsid w:val="00DA79B8"/>
    <w:rsid w:val="00DA7B48"/>
    <w:rsid w:val="00DB0829"/>
    <w:rsid w:val="00DB1D95"/>
    <w:rsid w:val="00DB232E"/>
    <w:rsid w:val="00DB2FE7"/>
    <w:rsid w:val="00DB4022"/>
    <w:rsid w:val="00DB4687"/>
    <w:rsid w:val="00DB6024"/>
    <w:rsid w:val="00DB6359"/>
    <w:rsid w:val="00DB72A4"/>
    <w:rsid w:val="00DB78DA"/>
    <w:rsid w:val="00DB7F9E"/>
    <w:rsid w:val="00DC0A8C"/>
    <w:rsid w:val="00DC2543"/>
    <w:rsid w:val="00DC2800"/>
    <w:rsid w:val="00DC37E8"/>
    <w:rsid w:val="00DC3818"/>
    <w:rsid w:val="00DC4AF9"/>
    <w:rsid w:val="00DC7E2C"/>
    <w:rsid w:val="00DD054E"/>
    <w:rsid w:val="00DD128F"/>
    <w:rsid w:val="00DD1A07"/>
    <w:rsid w:val="00DD1DD5"/>
    <w:rsid w:val="00DD21DD"/>
    <w:rsid w:val="00DD26E4"/>
    <w:rsid w:val="00DD2A25"/>
    <w:rsid w:val="00DD3FCE"/>
    <w:rsid w:val="00DD5B3C"/>
    <w:rsid w:val="00DD6A37"/>
    <w:rsid w:val="00DE1F06"/>
    <w:rsid w:val="00DE1FF8"/>
    <w:rsid w:val="00DE229B"/>
    <w:rsid w:val="00DE236F"/>
    <w:rsid w:val="00DE3881"/>
    <w:rsid w:val="00DE3985"/>
    <w:rsid w:val="00DE3AFE"/>
    <w:rsid w:val="00DE3FD7"/>
    <w:rsid w:val="00DE424F"/>
    <w:rsid w:val="00DE47DE"/>
    <w:rsid w:val="00DE49EE"/>
    <w:rsid w:val="00DE6562"/>
    <w:rsid w:val="00DE66F6"/>
    <w:rsid w:val="00DE721C"/>
    <w:rsid w:val="00DE7A7F"/>
    <w:rsid w:val="00DF0306"/>
    <w:rsid w:val="00DF0FC7"/>
    <w:rsid w:val="00DF118F"/>
    <w:rsid w:val="00DF1D3A"/>
    <w:rsid w:val="00DF1FFA"/>
    <w:rsid w:val="00DF26E9"/>
    <w:rsid w:val="00DF3039"/>
    <w:rsid w:val="00DF334F"/>
    <w:rsid w:val="00DF3471"/>
    <w:rsid w:val="00DF4C44"/>
    <w:rsid w:val="00DF5CA3"/>
    <w:rsid w:val="00DF64B1"/>
    <w:rsid w:val="00DF6E5A"/>
    <w:rsid w:val="00DF734A"/>
    <w:rsid w:val="00E009AE"/>
    <w:rsid w:val="00E02268"/>
    <w:rsid w:val="00E024C4"/>
    <w:rsid w:val="00E0337A"/>
    <w:rsid w:val="00E03FE7"/>
    <w:rsid w:val="00E056C5"/>
    <w:rsid w:val="00E060B1"/>
    <w:rsid w:val="00E06E8C"/>
    <w:rsid w:val="00E115D5"/>
    <w:rsid w:val="00E13336"/>
    <w:rsid w:val="00E13AAE"/>
    <w:rsid w:val="00E15F52"/>
    <w:rsid w:val="00E16751"/>
    <w:rsid w:val="00E202B1"/>
    <w:rsid w:val="00E202D4"/>
    <w:rsid w:val="00E21194"/>
    <w:rsid w:val="00E2254F"/>
    <w:rsid w:val="00E23625"/>
    <w:rsid w:val="00E2432D"/>
    <w:rsid w:val="00E2450E"/>
    <w:rsid w:val="00E24BD9"/>
    <w:rsid w:val="00E254C3"/>
    <w:rsid w:val="00E25D5F"/>
    <w:rsid w:val="00E25EE0"/>
    <w:rsid w:val="00E2665F"/>
    <w:rsid w:val="00E270DF"/>
    <w:rsid w:val="00E30B9D"/>
    <w:rsid w:val="00E30FE6"/>
    <w:rsid w:val="00E313B4"/>
    <w:rsid w:val="00E318D8"/>
    <w:rsid w:val="00E31927"/>
    <w:rsid w:val="00E3202D"/>
    <w:rsid w:val="00E33559"/>
    <w:rsid w:val="00E335F3"/>
    <w:rsid w:val="00E33D4B"/>
    <w:rsid w:val="00E3495F"/>
    <w:rsid w:val="00E34C1F"/>
    <w:rsid w:val="00E34DFC"/>
    <w:rsid w:val="00E36426"/>
    <w:rsid w:val="00E366E4"/>
    <w:rsid w:val="00E40264"/>
    <w:rsid w:val="00E4101B"/>
    <w:rsid w:val="00E41DE7"/>
    <w:rsid w:val="00E4523E"/>
    <w:rsid w:val="00E45570"/>
    <w:rsid w:val="00E45EF8"/>
    <w:rsid w:val="00E505D2"/>
    <w:rsid w:val="00E53D52"/>
    <w:rsid w:val="00E54D4E"/>
    <w:rsid w:val="00E562A4"/>
    <w:rsid w:val="00E5752D"/>
    <w:rsid w:val="00E6009B"/>
    <w:rsid w:val="00E616D7"/>
    <w:rsid w:val="00E61986"/>
    <w:rsid w:val="00E628B6"/>
    <w:rsid w:val="00E63D4C"/>
    <w:rsid w:val="00E642BF"/>
    <w:rsid w:val="00E650B0"/>
    <w:rsid w:val="00E67BF2"/>
    <w:rsid w:val="00E70733"/>
    <w:rsid w:val="00E70F45"/>
    <w:rsid w:val="00E73073"/>
    <w:rsid w:val="00E74234"/>
    <w:rsid w:val="00E76417"/>
    <w:rsid w:val="00E77118"/>
    <w:rsid w:val="00E77345"/>
    <w:rsid w:val="00E806BA"/>
    <w:rsid w:val="00E818BD"/>
    <w:rsid w:val="00E82274"/>
    <w:rsid w:val="00E82B9C"/>
    <w:rsid w:val="00E82BB7"/>
    <w:rsid w:val="00E841DF"/>
    <w:rsid w:val="00E853FF"/>
    <w:rsid w:val="00E863E0"/>
    <w:rsid w:val="00E86C7B"/>
    <w:rsid w:val="00E8769C"/>
    <w:rsid w:val="00E906E5"/>
    <w:rsid w:val="00E9152A"/>
    <w:rsid w:val="00E91FA7"/>
    <w:rsid w:val="00E9281A"/>
    <w:rsid w:val="00E93AB0"/>
    <w:rsid w:val="00E94135"/>
    <w:rsid w:val="00E947D1"/>
    <w:rsid w:val="00EA0801"/>
    <w:rsid w:val="00EA1057"/>
    <w:rsid w:val="00EA3FCD"/>
    <w:rsid w:val="00EA4481"/>
    <w:rsid w:val="00EA4E05"/>
    <w:rsid w:val="00EA538A"/>
    <w:rsid w:val="00EA566E"/>
    <w:rsid w:val="00EA6037"/>
    <w:rsid w:val="00EA68F6"/>
    <w:rsid w:val="00EA6A41"/>
    <w:rsid w:val="00EA6D98"/>
    <w:rsid w:val="00EA79DD"/>
    <w:rsid w:val="00EA7BD7"/>
    <w:rsid w:val="00EB1303"/>
    <w:rsid w:val="00EB15FE"/>
    <w:rsid w:val="00EB32ED"/>
    <w:rsid w:val="00EB34ED"/>
    <w:rsid w:val="00EB35D3"/>
    <w:rsid w:val="00EB3F66"/>
    <w:rsid w:val="00EB551C"/>
    <w:rsid w:val="00EB56CA"/>
    <w:rsid w:val="00EB601C"/>
    <w:rsid w:val="00EB6039"/>
    <w:rsid w:val="00EB6075"/>
    <w:rsid w:val="00EB6114"/>
    <w:rsid w:val="00EB62CD"/>
    <w:rsid w:val="00EB7C01"/>
    <w:rsid w:val="00EC2290"/>
    <w:rsid w:val="00EC3398"/>
    <w:rsid w:val="00EC3DA4"/>
    <w:rsid w:val="00EC4D2B"/>
    <w:rsid w:val="00EC6689"/>
    <w:rsid w:val="00ED1488"/>
    <w:rsid w:val="00ED1FFD"/>
    <w:rsid w:val="00ED21C6"/>
    <w:rsid w:val="00ED24B1"/>
    <w:rsid w:val="00ED31BA"/>
    <w:rsid w:val="00ED35B7"/>
    <w:rsid w:val="00ED3630"/>
    <w:rsid w:val="00ED396C"/>
    <w:rsid w:val="00ED4066"/>
    <w:rsid w:val="00ED6438"/>
    <w:rsid w:val="00ED6476"/>
    <w:rsid w:val="00ED6991"/>
    <w:rsid w:val="00ED7074"/>
    <w:rsid w:val="00ED7BE9"/>
    <w:rsid w:val="00EE035B"/>
    <w:rsid w:val="00EE2B10"/>
    <w:rsid w:val="00EE383F"/>
    <w:rsid w:val="00EE5149"/>
    <w:rsid w:val="00EE79B3"/>
    <w:rsid w:val="00EF2243"/>
    <w:rsid w:val="00EF427A"/>
    <w:rsid w:val="00EF42E5"/>
    <w:rsid w:val="00EF47F0"/>
    <w:rsid w:val="00F005FA"/>
    <w:rsid w:val="00F01A02"/>
    <w:rsid w:val="00F01A57"/>
    <w:rsid w:val="00F0308B"/>
    <w:rsid w:val="00F03525"/>
    <w:rsid w:val="00F03EEF"/>
    <w:rsid w:val="00F04653"/>
    <w:rsid w:val="00F0661F"/>
    <w:rsid w:val="00F06885"/>
    <w:rsid w:val="00F07098"/>
    <w:rsid w:val="00F107EF"/>
    <w:rsid w:val="00F112C2"/>
    <w:rsid w:val="00F11541"/>
    <w:rsid w:val="00F1193C"/>
    <w:rsid w:val="00F14F4C"/>
    <w:rsid w:val="00F155BF"/>
    <w:rsid w:val="00F158A6"/>
    <w:rsid w:val="00F16672"/>
    <w:rsid w:val="00F166C6"/>
    <w:rsid w:val="00F166EF"/>
    <w:rsid w:val="00F1711F"/>
    <w:rsid w:val="00F17DD2"/>
    <w:rsid w:val="00F22C44"/>
    <w:rsid w:val="00F23AE2"/>
    <w:rsid w:val="00F2452F"/>
    <w:rsid w:val="00F24664"/>
    <w:rsid w:val="00F252A0"/>
    <w:rsid w:val="00F2594E"/>
    <w:rsid w:val="00F25C5F"/>
    <w:rsid w:val="00F2621B"/>
    <w:rsid w:val="00F26239"/>
    <w:rsid w:val="00F26604"/>
    <w:rsid w:val="00F2675B"/>
    <w:rsid w:val="00F27160"/>
    <w:rsid w:val="00F27A28"/>
    <w:rsid w:val="00F315AA"/>
    <w:rsid w:val="00F32768"/>
    <w:rsid w:val="00F32812"/>
    <w:rsid w:val="00F344BE"/>
    <w:rsid w:val="00F374A6"/>
    <w:rsid w:val="00F374BD"/>
    <w:rsid w:val="00F3781A"/>
    <w:rsid w:val="00F4002E"/>
    <w:rsid w:val="00F407AE"/>
    <w:rsid w:val="00F41A34"/>
    <w:rsid w:val="00F423A2"/>
    <w:rsid w:val="00F4286F"/>
    <w:rsid w:val="00F467C5"/>
    <w:rsid w:val="00F50062"/>
    <w:rsid w:val="00F518CD"/>
    <w:rsid w:val="00F51DE3"/>
    <w:rsid w:val="00F53612"/>
    <w:rsid w:val="00F53A51"/>
    <w:rsid w:val="00F53FAF"/>
    <w:rsid w:val="00F54EF1"/>
    <w:rsid w:val="00F55BED"/>
    <w:rsid w:val="00F56F0E"/>
    <w:rsid w:val="00F57C07"/>
    <w:rsid w:val="00F600A9"/>
    <w:rsid w:val="00F60542"/>
    <w:rsid w:val="00F608E4"/>
    <w:rsid w:val="00F612C1"/>
    <w:rsid w:val="00F61B35"/>
    <w:rsid w:val="00F64D91"/>
    <w:rsid w:val="00F654A8"/>
    <w:rsid w:val="00F6631B"/>
    <w:rsid w:val="00F666C3"/>
    <w:rsid w:val="00F66924"/>
    <w:rsid w:val="00F66B67"/>
    <w:rsid w:val="00F66FB2"/>
    <w:rsid w:val="00F67AB1"/>
    <w:rsid w:val="00F70286"/>
    <w:rsid w:val="00F711C8"/>
    <w:rsid w:val="00F71292"/>
    <w:rsid w:val="00F71715"/>
    <w:rsid w:val="00F71F49"/>
    <w:rsid w:val="00F7378A"/>
    <w:rsid w:val="00F73791"/>
    <w:rsid w:val="00F73819"/>
    <w:rsid w:val="00F74291"/>
    <w:rsid w:val="00F7446C"/>
    <w:rsid w:val="00F74680"/>
    <w:rsid w:val="00F75276"/>
    <w:rsid w:val="00F76B45"/>
    <w:rsid w:val="00F8099A"/>
    <w:rsid w:val="00F80D4F"/>
    <w:rsid w:val="00F8246E"/>
    <w:rsid w:val="00F82E9E"/>
    <w:rsid w:val="00F8526F"/>
    <w:rsid w:val="00F8712F"/>
    <w:rsid w:val="00F87BD1"/>
    <w:rsid w:val="00F87CB2"/>
    <w:rsid w:val="00F9069B"/>
    <w:rsid w:val="00F92BEA"/>
    <w:rsid w:val="00F932C9"/>
    <w:rsid w:val="00F9356F"/>
    <w:rsid w:val="00F9388D"/>
    <w:rsid w:val="00F93916"/>
    <w:rsid w:val="00F94DD2"/>
    <w:rsid w:val="00F95805"/>
    <w:rsid w:val="00F95FE6"/>
    <w:rsid w:val="00FA0C8E"/>
    <w:rsid w:val="00FA2CC0"/>
    <w:rsid w:val="00FA3003"/>
    <w:rsid w:val="00FA4C0F"/>
    <w:rsid w:val="00FA51C7"/>
    <w:rsid w:val="00FA54B7"/>
    <w:rsid w:val="00FA65AE"/>
    <w:rsid w:val="00FA6BAE"/>
    <w:rsid w:val="00FA707B"/>
    <w:rsid w:val="00FA7E93"/>
    <w:rsid w:val="00FB05F6"/>
    <w:rsid w:val="00FB0912"/>
    <w:rsid w:val="00FB1DE8"/>
    <w:rsid w:val="00FB2DC2"/>
    <w:rsid w:val="00FB4A51"/>
    <w:rsid w:val="00FB4CC1"/>
    <w:rsid w:val="00FB6129"/>
    <w:rsid w:val="00FB66A7"/>
    <w:rsid w:val="00FB7A00"/>
    <w:rsid w:val="00FB7FC4"/>
    <w:rsid w:val="00FC1516"/>
    <w:rsid w:val="00FC1B89"/>
    <w:rsid w:val="00FC54DA"/>
    <w:rsid w:val="00FC5D90"/>
    <w:rsid w:val="00FC6D9A"/>
    <w:rsid w:val="00FC701E"/>
    <w:rsid w:val="00FC7544"/>
    <w:rsid w:val="00FD2027"/>
    <w:rsid w:val="00FD2C4B"/>
    <w:rsid w:val="00FD2F41"/>
    <w:rsid w:val="00FD4ABE"/>
    <w:rsid w:val="00FD4F96"/>
    <w:rsid w:val="00FD534B"/>
    <w:rsid w:val="00FD5364"/>
    <w:rsid w:val="00FD547A"/>
    <w:rsid w:val="00FD5645"/>
    <w:rsid w:val="00FD5A56"/>
    <w:rsid w:val="00FD6097"/>
    <w:rsid w:val="00FE20EF"/>
    <w:rsid w:val="00FE22AA"/>
    <w:rsid w:val="00FE24B3"/>
    <w:rsid w:val="00FE3C5C"/>
    <w:rsid w:val="00FE4CEA"/>
    <w:rsid w:val="00FE4DD7"/>
    <w:rsid w:val="00FE758B"/>
    <w:rsid w:val="00FF0697"/>
    <w:rsid w:val="00FF06A5"/>
    <w:rsid w:val="00FF18AC"/>
    <w:rsid w:val="00FF2AE8"/>
    <w:rsid w:val="00FF5FB3"/>
    <w:rsid w:val="00FF7AB7"/>
    <w:rsid w:val="0BCE8CA8"/>
    <w:rsid w:val="1A474C7A"/>
    <w:rsid w:val="1D5B6FDC"/>
    <w:rsid w:val="21B20E5E"/>
    <w:rsid w:val="232E8C8C"/>
    <w:rsid w:val="2801FDAF"/>
    <w:rsid w:val="29572344"/>
    <w:rsid w:val="2C06C0E6"/>
    <w:rsid w:val="3C37FCDB"/>
    <w:rsid w:val="3C480E1D"/>
    <w:rsid w:val="50F9C3A5"/>
    <w:rsid w:val="54538006"/>
    <w:rsid w:val="709E85D3"/>
    <w:rsid w:val="73189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F7A1B"/>
  <w15:chartTrackingRefBased/>
  <w15:docId w15:val="{D88778AF-6A72-413C-AA7D-02091A43C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5F1"/>
    <w:pPr>
      <w:spacing w:after="120" w:line="360" w:lineRule="atLeast"/>
    </w:pPr>
    <w:rPr>
      <w:sz w:val="24"/>
    </w:rPr>
  </w:style>
  <w:style w:type="paragraph" w:styleId="Heading1">
    <w:name w:val="heading 1"/>
    <w:basedOn w:val="Normal"/>
    <w:next w:val="Normal"/>
    <w:link w:val="Heading1Char"/>
    <w:qFormat/>
    <w:rsid w:val="000C166E"/>
    <w:pPr>
      <w:keepNext/>
      <w:keepLines/>
      <w:spacing w:before="12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nhideWhenUsed/>
    <w:qFormat/>
    <w:rsid w:val="000C166E"/>
    <w:pPr>
      <w:keepNext/>
      <w:keepLines/>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C166E"/>
    <w:pPr>
      <w:keepNext/>
      <w:keepLines/>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qFormat/>
    <w:rsid w:val="000C166E"/>
    <w:pPr>
      <w:keepNext/>
      <w:tabs>
        <w:tab w:val="num" w:pos="864"/>
      </w:tabs>
      <w:ind w:left="864" w:hanging="864"/>
      <w:outlineLvl w:val="3"/>
    </w:pPr>
    <w:rPr>
      <w:rFonts w:asciiTheme="majorHAnsi" w:eastAsia="Times New Roman" w:hAnsiTheme="majorHAnsi" w:cs="Times New Roman"/>
      <w:b/>
      <w:szCs w:val="20"/>
      <w:lang w:val="en-CA"/>
    </w:rPr>
  </w:style>
  <w:style w:type="paragraph" w:styleId="Heading5">
    <w:name w:val="heading 5"/>
    <w:basedOn w:val="Normal"/>
    <w:next w:val="Normal"/>
    <w:link w:val="Heading5Char"/>
    <w:qFormat/>
    <w:rsid w:val="00243AE2"/>
    <w:pPr>
      <w:tabs>
        <w:tab w:val="num" w:pos="1008"/>
      </w:tabs>
      <w:spacing w:before="240" w:after="60"/>
      <w:ind w:left="1008" w:hanging="1008"/>
      <w:outlineLvl w:val="4"/>
    </w:pPr>
    <w:rPr>
      <w:rFonts w:eastAsia="Times New Roman" w:cs="Times New Roman"/>
      <w:sz w:val="22"/>
      <w:szCs w:val="20"/>
      <w:lang w:val="en-CA"/>
    </w:rPr>
  </w:style>
  <w:style w:type="paragraph" w:styleId="Heading6">
    <w:name w:val="heading 6"/>
    <w:basedOn w:val="Normal"/>
    <w:next w:val="Normal"/>
    <w:link w:val="Heading6Char"/>
    <w:qFormat/>
    <w:rsid w:val="00243AE2"/>
    <w:pPr>
      <w:tabs>
        <w:tab w:val="num" w:pos="1152"/>
      </w:tabs>
      <w:spacing w:before="240" w:after="60"/>
      <w:ind w:left="1152" w:hanging="1152"/>
      <w:outlineLvl w:val="5"/>
    </w:pPr>
    <w:rPr>
      <w:rFonts w:eastAsia="Times New Roman" w:cs="Times New Roman"/>
      <w:i/>
      <w:sz w:val="22"/>
      <w:szCs w:val="20"/>
      <w:lang w:val="en-CA"/>
    </w:rPr>
  </w:style>
  <w:style w:type="paragraph" w:styleId="Heading7">
    <w:name w:val="heading 7"/>
    <w:basedOn w:val="Normal"/>
    <w:next w:val="Normal"/>
    <w:link w:val="Heading7Char"/>
    <w:qFormat/>
    <w:rsid w:val="00243AE2"/>
    <w:pPr>
      <w:tabs>
        <w:tab w:val="num" w:pos="1296"/>
      </w:tabs>
      <w:spacing w:before="240" w:after="60"/>
      <w:ind w:left="1296" w:hanging="1296"/>
      <w:outlineLvl w:val="6"/>
    </w:pPr>
    <w:rPr>
      <w:rFonts w:eastAsia="Times New Roman" w:cs="Times New Roman"/>
      <w:sz w:val="20"/>
      <w:szCs w:val="20"/>
      <w:lang w:val="en-CA"/>
    </w:rPr>
  </w:style>
  <w:style w:type="paragraph" w:styleId="Heading8">
    <w:name w:val="heading 8"/>
    <w:basedOn w:val="Normal"/>
    <w:next w:val="Normal"/>
    <w:link w:val="Heading8Char"/>
    <w:qFormat/>
    <w:rsid w:val="00243AE2"/>
    <w:pPr>
      <w:tabs>
        <w:tab w:val="num" w:pos="1440"/>
      </w:tabs>
      <w:spacing w:before="240" w:after="60"/>
      <w:ind w:left="1440" w:hanging="1440"/>
      <w:outlineLvl w:val="7"/>
    </w:pPr>
    <w:rPr>
      <w:rFonts w:eastAsia="Times New Roman" w:cs="Times New Roman"/>
      <w:i/>
      <w:sz w:val="20"/>
      <w:szCs w:val="20"/>
      <w:lang w:val="en-CA"/>
    </w:rPr>
  </w:style>
  <w:style w:type="paragraph" w:styleId="Heading9">
    <w:name w:val="heading 9"/>
    <w:basedOn w:val="Normal"/>
    <w:next w:val="Normal"/>
    <w:link w:val="Heading9Char"/>
    <w:qFormat/>
    <w:rsid w:val="00243AE2"/>
    <w:pPr>
      <w:tabs>
        <w:tab w:val="num" w:pos="1584"/>
      </w:tabs>
      <w:spacing w:before="240" w:after="60"/>
      <w:ind w:left="1584" w:hanging="1584"/>
      <w:outlineLvl w:val="8"/>
    </w:pPr>
    <w:rPr>
      <w:rFonts w:eastAsia="Times New Roman" w:cs="Times New Roman"/>
      <w:b/>
      <w:i/>
      <w:sz w:val="18"/>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166E"/>
    <w:rPr>
      <w:rFonts w:asciiTheme="majorHAnsi" w:eastAsiaTheme="majorEastAsia" w:hAnsiTheme="majorHAnsi" w:cstheme="majorBidi"/>
      <w:color w:val="2F5496" w:themeColor="accent1" w:themeShade="BF"/>
      <w:sz w:val="36"/>
      <w:szCs w:val="32"/>
    </w:rPr>
  </w:style>
  <w:style w:type="character" w:customStyle="1" w:styleId="Heading3Char">
    <w:name w:val="Heading 3 Char"/>
    <w:basedOn w:val="DefaultParagraphFont"/>
    <w:link w:val="Heading3"/>
    <w:uiPriority w:val="9"/>
    <w:rsid w:val="000C166E"/>
    <w:rPr>
      <w:rFonts w:asciiTheme="majorHAnsi" w:eastAsiaTheme="majorEastAsia" w:hAnsiTheme="majorHAnsi" w:cstheme="majorBidi"/>
      <w:color w:val="1F3763" w:themeColor="accent1" w:themeShade="7F"/>
      <w:sz w:val="28"/>
      <w:szCs w:val="24"/>
    </w:rPr>
  </w:style>
  <w:style w:type="paragraph" w:styleId="ListParagraph">
    <w:name w:val="List Paragraph"/>
    <w:aliases w:val="Dot pt,Liste 1,F5 List Paragraph,List Paragraph Char Char Char,Indicator Text,Numbered Para 1,Bullet 1,Bullet Points,List Paragraph2,MAIN CONTENT,Normal numbered,List Paragraph1,Bullet List,FooterText,numbered,Paragraphe de liste1,L"/>
    <w:basedOn w:val="Normal"/>
    <w:uiPriority w:val="34"/>
    <w:qFormat/>
    <w:rsid w:val="00406B9D"/>
    <w:pPr>
      <w:ind w:left="720"/>
    </w:pPr>
  </w:style>
  <w:style w:type="character" w:customStyle="1" w:styleId="Heading2Char">
    <w:name w:val="Heading 2 Char"/>
    <w:basedOn w:val="DefaultParagraphFont"/>
    <w:link w:val="Heading2"/>
    <w:rsid w:val="000C166E"/>
    <w:rPr>
      <w:rFonts w:asciiTheme="majorHAnsi" w:eastAsiaTheme="majorEastAsia" w:hAnsiTheme="majorHAnsi" w:cstheme="majorBidi"/>
      <w:color w:val="2F5496" w:themeColor="accent1" w:themeShade="BF"/>
      <w:sz w:val="32"/>
      <w:szCs w:val="26"/>
    </w:rPr>
  </w:style>
  <w:style w:type="paragraph" w:styleId="Header">
    <w:name w:val="header"/>
    <w:basedOn w:val="Normal"/>
    <w:link w:val="HeaderChar"/>
    <w:uiPriority w:val="99"/>
    <w:unhideWhenUsed/>
    <w:rsid w:val="00243AE2"/>
    <w:pPr>
      <w:tabs>
        <w:tab w:val="center" w:pos="4680"/>
        <w:tab w:val="right" w:pos="9360"/>
      </w:tabs>
      <w:spacing w:after="0"/>
    </w:pPr>
  </w:style>
  <w:style w:type="character" w:customStyle="1" w:styleId="HeaderChar">
    <w:name w:val="Header Char"/>
    <w:basedOn w:val="DefaultParagraphFont"/>
    <w:link w:val="Header"/>
    <w:uiPriority w:val="99"/>
    <w:rsid w:val="00243AE2"/>
    <w:rPr>
      <w:rFonts w:ascii="Arial" w:hAnsi="Arial"/>
      <w:sz w:val="24"/>
    </w:rPr>
  </w:style>
  <w:style w:type="paragraph" w:styleId="Footer">
    <w:name w:val="footer"/>
    <w:basedOn w:val="Normal"/>
    <w:link w:val="FooterChar"/>
    <w:uiPriority w:val="99"/>
    <w:unhideWhenUsed/>
    <w:rsid w:val="00243AE2"/>
    <w:pPr>
      <w:tabs>
        <w:tab w:val="center" w:pos="4680"/>
        <w:tab w:val="right" w:pos="9360"/>
      </w:tabs>
      <w:spacing w:after="0"/>
    </w:pPr>
  </w:style>
  <w:style w:type="character" w:customStyle="1" w:styleId="FooterChar">
    <w:name w:val="Footer Char"/>
    <w:basedOn w:val="DefaultParagraphFont"/>
    <w:link w:val="Footer"/>
    <w:uiPriority w:val="99"/>
    <w:rsid w:val="00243AE2"/>
    <w:rPr>
      <w:rFonts w:ascii="Arial" w:hAnsi="Arial"/>
      <w:sz w:val="24"/>
    </w:rPr>
  </w:style>
  <w:style w:type="character" w:customStyle="1" w:styleId="Heading4Char">
    <w:name w:val="Heading 4 Char"/>
    <w:basedOn w:val="DefaultParagraphFont"/>
    <w:link w:val="Heading4"/>
    <w:rsid w:val="000C166E"/>
    <w:rPr>
      <w:rFonts w:asciiTheme="majorHAnsi" w:eastAsia="Times New Roman" w:hAnsiTheme="majorHAnsi" w:cs="Times New Roman"/>
      <w:b/>
      <w:sz w:val="24"/>
      <w:szCs w:val="20"/>
      <w:lang w:val="en-CA"/>
    </w:rPr>
  </w:style>
  <w:style w:type="character" w:customStyle="1" w:styleId="Heading5Char">
    <w:name w:val="Heading 5 Char"/>
    <w:basedOn w:val="DefaultParagraphFont"/>
    <w:link w:val="Heading5"/>
    <w:rsid w:val="00243AE2"/>
    <w:rPr>
      <w:rFonts w:ascii="Arial" w:eastAsia="Times New Roman" w:hAnsi="Arial" w:cs="Times New Roman"/>
      <w:szCs w:val="20"/>
      <w:lang w:val="en-CA"/>
    </w:rPr>
  </w:style>
  <w:style w:type="character" w:customStyle="1" w:styleId="Heading6Char">
    <w:name w:val="Heading 6 Char"/>
    <w:basedOn w:val="DefaultParagraphFont"/>
    <w:link w:val="Heading6"/>
    <w:rsid w:val="00243AE2"/>
    <w:rPr>
      <w:rFonts w:ascii="Arial" w:eastAsia="Times New Roman" w:hAnsi="Arial" w:cs="Times New Roman"/>
      <w:i/>
      <w:szCs w:val="20"/>
      <w:lang w:val="en-CA"/>
    </w:rPr>
  </w:style>
  <w:style w:type="character" w:customStyle="1" w:styleId="Heading7Char">
    <w:name w:val="Heading 7 Char"/>
    <w:basedOn w:val="DefaultParagraphFont"/>
    <w:link w:val="Heading7"/>
    <w:rsid w:val="00243AE2"/>
    <w:rPr>
      <w:rFonts w:ascii="Arial" w:eastAsia="Times New Roman" w:hAnsi="Arial" w:cs="Times New Roman"/>
      <w:sz w:val="20"/>
      <w:szCs w:val="20"/>
      <w:lang w:val="en-CA"/>
    </w:rPr>
  </w:style>
  <w:style w:type="character" w:customStyle="1" w:styleId="Heading8Char">
    <w:name w:val="Heading 8 Char"/>
    <w:basedOn w:val="DefaultParagraphFont"/>
    <w:link w:val="Heading8"/>
    <w:rsid w:val="00243AE2"/>
    <w:rPr>
      <w:rFonts w:ascii="Arial" w:eastAsia="Times New Roman" w:hAnsi="Arial" w:cs="Times New Roman"/>
      <w:i/>
      <w:sz w:val="20"/>
      <w:szCs w:val="20"/>
      <w:lang w:val="en-CA"/>
    </w:rPr>
  </w:style>
  <w:style w:type="character" w:customStyle="1" w:styleId="Heading9Char">
    <w:name w:val="Heading 9 Char"/>
    <w:basedOn w:val="DefaultParagraphFont"/>
    <w:link w:val="Heading9"/>
    <w:rsid w:val="00243AE2"/>
    <w:rPr>
      <w:rFonts w:ascii="Arial" w:eastAsia="Times New Roman" w:hAnsi="Arial" w:cs="Times New Roman"/>
      <w:b/>
      <w:i/>
      <w:sz w:val="18"/>
      <w:szCs w:val="20"/>
      <w:lang w:val="en-CA"/>
    </w:rPr>
  </w:style>
  <w:style w:type="paragraph" w:styleId="CommentText">
    <w:name w:val="annotation text"/>
    <w:basedOn w:val="Normal"/>
    <w:link w:val="CommentTextChar"/>
    <w:uiPriority w:val="99"/>
    <w:rsid w:val="00243AE2"/>
    <w:pPr>
      <w:spacing w:after="0"/>
    </w:pPr>
    <w:rPr>
      <w:rFonts w:eastAsia="Times New Roman" w:cs="Times New Roman"/>
      <w:sz w:val="20"/>
      <w:szCs w:val="20"/>
      <w:lang w:val="en-CA"/>
    </w:rPr>
  </w:style>
  <w:style w:type="character" w:customStyle="1" w:styleId="CommentTextChar">
    <w:name w:val="Comment Text Char"/>
    <w:basedOn w:val="DefaultParagraphFont"/>
    <w:link w:val="CommentText"/>
    <w:uiPriority w:val="99"/>
    <w:rsid w:val="00243AE2"/>
    <w:rPr>
      <w:rFonts w:ascii="Arial" w:eastAsia="Times New Roman" w:hAnsi="Arial" w:cs="Times New Roman"/>
      <w:sz w:val="20"/>
      <w:szCs w:val="20"/>
      <w:lang w:val="en-CA"/>
    </w:rPr>
  </w:style>
  <w:style w:type="paragraph" w:styleId="Title">
    <w:name w:val="Title"/>
    <w:basedOn w:val="Normal"/>
    <w:next w:val="Normal"/>
    <w:link w:val="TitleChar"/>
    <w:uiPriority w:val="10"/>
    <w:qFormat/>
    <w:rsid w:val="00C44B5B"/>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C44B5B"/>
    <w:rPr>
      <w:rFonts w:ascii="Arial" w:eastAsiaTheme="majorEastAsia" w:hAnsi="Arial" w:cstheme="majorBidi"/>
      <w:spacing w:val="-10"/>
      <w:kern w:val="28"/>
      <w:sz w:val="48"/>
      <w:szCs w:val="56"/>
    </w:rPr>
  </w:style>
  <w:style w:type="character" w:styleId="CommentReference">
    <w:name w:val="annotation reference"/>
    <w:basedOn w:val="DefaultParagraphFont"/>
    <w:uiPriority w:val="99"/>
    <w:semiHidden/>
    <w:unhideWhenUsed/>
    <w:rsid w:val="00243AE2"/>
    <w:rPr>
      <w:sz w:val="16"/>
      <w:szCs w:val="16"/>
    </w:rPr>
  </w:style>
  <w:style w:type="paragraph" w:styleId="CommentSubject">
    <w:name w:val="annotation subject"/>
    <w:basedOn w:val="CommentText"/>
    <w:next w:val="CommentText"/>
    <w:link w:val="CommentSubjectChar"/>
    <w:uiPriority w:val="99"/>
    <w:semiHidden/>
    <w:unhideWhenUsed/>
    <w:rsid w:val="00243AE2"/>
    <w:pPr>
      <w:spacing w:after="120"/>
    </w:pPr>
    <w:rPr>
      <w:rFonts w:eastAsiaTheme="minorHAnsi" w:cstheme="minorBidi"/>
      <w:b/>
      <w:bCs/>
      <w:lang w:val="en-US"/>
    </w:rPr>
  </w:style>
  <w:style w:type="character" w:customStyle="1" w:styleId="CommentSubjectChar">
    <w:name w:val="Comment Subject Char"/>
    <w:basedOn w:val="CommentTextChar"/>
    <w:link w:val="CommentSubject"/>
    <w:uiPriority w:val="99"/>
    <w:semiHidden/>
    <w:rsid w:val="00243AE2"/>
    <w:rPr>
      <w:rFonts w:ascii="Arial" w:eastAsia="Times New Roman" w:hAnsi="Arial" w:cs="Times New Roman"/>
      <w:b/>
      <w:bCs/>
      <w:sz w:val="20"/>
      <w:szCs w:val="20"/>
      <w:lang w:val="en-CA"/>
    </w:rPr>
  </w:style>
  <w:style w:type="character" w:customStyle="1" w:styleId="cf01">
    <w:name w:val="cf01"/>
    <w:basedOn w:val="DefaultParagraphFont"/>
    <w:rsid w:val="00243AE2"/>
    <w:rPr>
      <w:rFonts w:ascii="Segoe UI" w:hAnsi="Segoe UI" w:cs="Segoe UI" w:hint="default"/>
      <w:sz w:val="28"/>
      <w:szCs w:val="28"/>
    </w:rPr>
  </w:style>
  <w:style w:type="character" w:styleId="Hyperlink">
    <w:name w:val="Hyperlink"/>
    <w:basedOn w:val="DefaultParagraphFont"/>
    <w:uiPriority w:val="99"/>
    <w:unhideWhenUsed/>
    <w:rsid w:val="001817DE"/>
    <w:rPr>
      <w:color w:val="0563C1" w:themeColor="hyperlink"/>
      <w:u w:val="single"/>
    </w:rPr>
  </w:style>
  <w:style w:type="character" w:styleId="UnresolvedMention">
    <w:name w:val="Unresolved Mention"/>
    <w:basedOn w:val="DefaultParagraphFont"/>
    <w:uiPriority w:val="99"/>
    <w:semiHidden/>
    <w:unhideWhenUsed/>
    <w:rsid w:val="001817DE"/>
    <w:rPr>
      <w:color w:val="605E5C"/>
      <w:shd w:val="clear" w:color="auto" w:fill="E1DFDD"/>
    </w:rPr>
  </w:style>
  <w:style w:type="character" w:styleId="Emphasis">
    <w:name w:val="Emphasis"/>
    <w:basedOn w:val="DefaultParagraphFont"/>
    <w:uiPriority w:val="20"/>
    <w:qFormat/>
    <w:rsid w:val="00E25D5F"/>
    <w:rPr>
      <w:i/>
      <w:iCs/>
    </w:rPr>
  </w:style>
  <w:style w:type="paragraph" w:customStyle="1" w:styleId="pol-cla">
    <w:name w:val="pol-cla"/>
    <w:basedOn w:val="Normal"/>
    <w:rsid w:val="00E25D5F"/>
    <w:pPr>
      <w:spacing w:before="100" w:beforeAutospacing="1" w:after="100" w:afterAutospacing="1"/>
    </w:pPr>
    <w:rPr>
      <w:rFonts w:ascii="Times New Roman" w:eastAsia="Times New Roman" w:hAnsi="Times New Roman" w:cs="Times New Roman"/>
      <w:szCs w:val="24"/>
    </w:rPr>
  </w:style>
  <w:style w:type="paragraph" w:styleId="NormalWeb">
    <w:name w:val="Normal (Web)"/>
    <w:basedOn w:val="Normal"/>
    <w:uiPriority w:val="99"/>
    <w:unhideWhenUsed/>
    <w:rsid w:val="00E25D5F"/>
    <w:pPr>
      <w:spacing w:before="100" w:beforeAutospacing="1" w:after="100" w:afterAutospacing="1"/>
    </w:pPr>
    <w:rPr>
      <w:rFonts w:ascii="Times New Roman" w:eastAsia="Times New Roman" w:hAnsi="Times New Roman" w:cs="Times New Roman"/>
      <w:szCs w:val="24"/>
    </w:rPr>
  </w:style>
  <w:style w:type="character" w:customStyle="1" w:styleId="ps-gls">
    <w:name w:val="ps-gls"/>
    <w:basedOn w:val="DefaultParagraphFont"/>
    <w:rsid w:val="00E25D5F"/>
  </w:style>
  <w:style w:type="character" w:customStyle="1" w:styleId="pol-cla-id">
    <w:name w:val="pol-cla-id"/>
    <w:basedOn w:val="DefaultParagraphFont"/>
    <w:rsid w:val="00E25D5F"/>
  </w:style>
  <w:style w:type="paragraph" w:customStyle="1" w:styleId="paragraph">
    <w:name w:val="paragraph"/>
    <w:basedOn w:val="Normal"/>
    <w:rsid w:val="008D3F92"/>
    <w:pPr>
      <w:spacing w:before="100" w:beforeAutospacing="1" w:after="100" w:afterAutospacing="1"/>
    </w:pPr>
    <w:rPr>
      <w:rFonts w:ascii="Times New Roman" w:eastAsia="Times New Roman" w:hAnsi="Times New Roman" w:cs="Times New Roman"/>
      <w:szCs w:val="24"/>
      <w:lang w:val="en-CA" w:eastAsia="en-CA"/>
    </w:rPr>
  </w:style>
  <w:style w:type="character" w:customStyle="1" w:styleId="normaltextrun">
    <w:name w:val="normaltextrun"/>
    <w:basedOn w:val="DefaultParagraphFont"/>
    <w:rsid w:val="008D3F92"/>
  </w:style>
  <w:style w:type="character" w:customStyle="1" w:styleId="ui-provider">
    <w:name w:val="ui-provider"/>
    <w:basedOn w:val="DefaultParagraphFont"/>
    <w:rsid w:val="004F35EF"/>
  </w:style>
  <w:style w:type="paragraph" w:styleId="Revision">
    <w:name w:val="Revision"/>
    <w:hidden/>
    <w:uiPriority w:val="99"/>
    <w:semiHidden/>
    <w:rsid w:val="004F35EF"/>
    <w:pPr>
      <w:spacing w:after="0" w:line="240" w:lineRule="auto"/>
    </w:pPr>
    <w:rPr>
      <w:rFonts w:ascii="Arial" w:hAnsi="Arial"/>
      <w:sz w:val="24"/>
    </w:rPr>
  </w:style>
  <w:style w:type="paragraph" w:customStyle="1" w:styleId="pf0">
    <w:name w:val="pf0"/>
    <w:basedOn w:val="Normal"/>
    <w:rsid w:val="00CF18EF"/>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6F05A5"/>
    <w:rPr>
      <w:rFonts w:asciiTheme="minorHAnsi" w:hAnsiTheme="minorHAnsi"/>
      <w:b/>
      <w:bCs/>
    </w:rPr>
  </w:style>
  <w:style w:type="paragraph" w:styleId="FootnoteText">
    <w:name w:val="footnote text"/>
    <w:basedOn w:val="Normal"/>
    <w:link w:val="FootnoteTextChar"/>
    <w:uiPriority w:val="99"/>
    <w:semiHidden/>
    <w:unhideWhenUsed/>
    <w:rsid w:val="00DE3985"/>
    <w:pPr>
      <w:spacing w:after="0"/>
    </w:pPr>
    <w:rPr>
      <w:sz w:val="20"/>
      <w:szCs w:val="20"/>
    </w:rPr>
  </w:style>
  <w:style w:type="character" w:customStyle="1" w:styleId="FootnoteTextChar">
    <w:name w:val="Footnote Text Char"/>
    <w:basedOn w:val="DefaultParagraphFont"/>
    <w:link w:val="FootnoteText"/>
    <w:uiPriority w:val="99"/>
    <w:semiHidden/>
    <w:rsid w:val="00DE3985"/>
    <w:rPr>
      <w:rFonts w:ascii="Arial" w:hAnsi="Arial"/>
      <w:sz w:val="20"/>
      <w:szCs w:val="20"/>
    </w:rPr>
  </w:style>
  <w:style w:type="character" w:styleId="FootnoteReference">
    <w:name w:val="footnote reference"/>
    <w:basedOn w:val="DefaultParagraphFont"/>
    <w:uiPriority w:val="99"/>
    <w:semiHidden/>
    <w:unhideWhenUsed/>
    <w:rsid w:val="00DE3985"/>
    <w:rPr>
      <w:vertAlign w:val="superscript"/>
    </w:rPr>
  </w:style>
  <w:style w:type="paragraph" w:customStyle="1" w:styleId="msipheader8feb6431">
    <w:name w:val="msipheader8feb6431"/>
    <w:basedOn w:val="Normal"/>
    <w:rsid w:val="004A4AA4"/>
    <w:pPr>
      <w:spacing w:before="100" w:beforeAutospacing="1" w:after="100" w:afterAutospacing="1"/>
    </w:pPr>
    <w:rPr>
      <w:rFonts w:ascii="Calibri" w:hAnsi="Calibri" w:cs="Calibri"/>
      <w:sz w:val="22"/>
    </w:rPr>
  </w:style>
  <w:style w:type="character" w:styleId="FollowedHyperlink">
    <w:name w:val="FollowedHyperlink"/>
    <w:basedOn w:val="DefaultParagraphFont"/>
    <w:uiPriority w:val="99"/>
    <w:semiHidden/>
    <w:unhideWhenUsed/>
    <w:rsid w:val="00671220"/>
    <w:rPr>
      <w:color w:val="954F72" w:themeColor="followedHyperlink"/>
      <w:u w:val="single"/>
    </w:rPr>
  </w:style>
  <w:style w:type="character" w:customStyle="1" w:styleId="eop">
    <w:name w:val="eop"/>
    <w:basedOn w:val="DefaultParagraphFont"/>
    <w:rsid w:val="00E15F52"/>
  </w:style>
  <w:style w:type="paragraph" w:customStyle="1" w:styleId="Default">
    <w:name w:val="Default"/>
    <w:rsid w:val="0053673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f11">
    <w:name w:val="cf11"/>
    <w:basedOn w:val="DefaultParagraphFont"/>
    <w:rsid w:val="00A84C5C"/>
    <w:rPr>
      <w:rFonts w:ascii="Segoe UI" w:hAnsi="Segoe UI" w:cs="Segoe UI" w:hint="default"/>
    </w:rPr>
  </w:style>
  <w:style w:type="paragraph" w:customStyle="1" w:styleId="Indentquote">
    <w:name w:val="Indent quote"/>
    <w:basedOn w:val="Normal"/>
    <w:link w:val="IndentquoteChar"/>
    <w:qFormat/>
    <w:rsid w:val="00ED35B7"/>
    <w:pPr>
      <w:ind w:left="720"/>
    </w:pPr>
  </w:style>
  <w:style w:type="character" w:customStyle="1" w:styleId="IndentquoteChar">
    <w:name w:val="Indent quote Char"/>
    <w:basedOn w:val="DefaultParagraphFont"/>
    <w:link w:val="Indentquote"/>
    <w:rsid w:val="00ED35B7"/>
    <w:rPr>
      <w:rFonts w:ascii="Arial" w:hAnsi="Arial"/>
      <w:sz w:val="24"/>
    </w:rPr>
  </w:style>
  <w:style w:type="character" w:styleId="Mention">
    <w:name w:val="Mention"/>
    <w:basedOn w:val="DefaultParagraphFont"/>
    <w:uiPriority w:val="99"/>
    <w:unhideWhenUsed/>
    <w:rsid w:val="008F1DF4"/>
    <w:rPr>
      <w:color w:val="2B579A"/>
      <w:shd w:val="clear" w:color="auto" w:fill="E1DFDD"/>
    </w:rPr>
  </w:style>
  <w:style w:type="paragraph" w:styleId="TOCHeading">
    <w:name w:val="TOC Heading"/>
    <w:basedOn w:val="Heading1"/>
    <w:next w:val="Normal"/>
    <w:uiPriority w:val="39"/>
    <w:unhideWhenUsed/>
    <w:qFormat/>
    <w:rsid w:val="00A70FF5"/>
    <w:pPr>
      <w:spacing w:before="240" w:after="0" w:line="259" w:lineRule="auto"/>
      <w:outlineLvl w:val="9"/>
    </w:pPr>
  </w:style>
  <w:style w:type="paragraph" w:styleId="TOC1">
    <w:name w:val="toc 1"/>
    <w:basedOn w:val="Normal"/>
    <w:next w:val="Normal"/>
    <w:autoRedefine/>
    <w:uiPriority w:val="39"/>
    <w:unhideWhenUsed/>
    <w:rsid w:val="003D741F"/>
    <w:pPr>
      <w:tabs>
        <w:tab w:val="right" w:leader="dot" w:pos="9350"/>
      </w:tabs>
      <w:spacing w:after="100"/>
    </w:pPr>
  </w:style>
  <w:style w:type="paragraph" w:styleId="TOC2">
    <w:name w:val="toc 2"/>
    <w:basedOn w:val="Normal"/>
    <w:next w:val="Normal"/>
    <w:autoRedefine/>
    <w:uiPriority w:val="39"/>
    <w:unhideWhenUsed/>
    <w:rsid w:val="00A70FF5"/>
    <w:pPr>
      <w:spacing w:after="100"/>
      <w:ind w:left="240"/>
    </w:pPr>
  </w:style>
  <w:style w:type="paragraph" w:styleId="TOC3">
    <w:name w:val="toc 3"/>
    <w:basedOn w:val="Normal"/>
    <w:next w:val="Normal"/>
    <w:autoRedefine/>
    <w:uiPriority w:val="39"/>
    <w:unhideWhenUsed/>
    <w:rsid w:val="00A70FF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84373">
      <w:bodyDiv w:val="1"/>
      <w:marLeft w:val="0"/>
      <w:marRight w:val="0"/>
      <w:marTop w:val="0"/>
      <w:marBottom w:val="0"/>
      <w:divBdr>
        <w:top w:val="none" w:sz="0" w:space="0" w:color="auto"/>
        <w:left w:val="none" w:sz="0" w:space="0" w:color="auto"/>
        <w:bottom w:val="none" w:sz="0" w:space="0" w:color="auto"/>
        <w:right w:val="none" w:sz="0" w:space="0" w:color="auto"/>
      </w:divBdr>
    </w:div>
    <w:div w:id="76369299">
      <w:bodyDiv w:val="1"/>
      <w:marLeft w:val="0"/>
      <w:marRight w:val="0"/>
      <w:marTop w:val="0"/>
      <w:marBottom w:val="0"/>
      <w:divBdr>
        <w:top w:val="none" w:sz="0" w:space="0" w:color="auto"/>
        <w:left w:val="none" w:sz="0" w:space="0" w:color="auto"/>
        <w:bottom w:val="none" w:sz="0" w:space="0" w:color="auto"/>
        <w:right w:val="none" w:sz="0" w:space="0" w:color="auto"/>
      </w:divBdr>
      <w:divsChild>
        <w:div w:id="201721519">
          <w:marLeft w:val="1800"/>
          <w:marRight w:val="0"/>
          <w:marTop w:val="100"/>
          <w:marBottom w:val="0"/>
          <w:divBdr>
            <w:top w:val="none" w:sz="0" w:space="0" w:color="auto"/>
            <w:left w:val="none" w:sz="0" w:space="0" w:color="auto"/>
            <w:bottom w:val="none" w:sz="0" w:space="0" w:color="auto"/>
            <w:right w:val="none" w:sz="0" w:space="0" w:color="auto"/>
          </w:divBdr>
        </w:div>
        <w:div w:id="1596792398">
          <w:marLeft w:val="1080"/>
          <w:marRight w:val="0"/>
          <w:marTop w:val="100"/>
          <w:marBottom w:val="0"/>
          <w:divBdr>
            <w:top w:val="none" w:sz="0" w:space="0" w:color="auto"/>
            <w:left w:val="none" w:sz="0" w:space="0" w:color="auto"/>
            <w:bottom w:val="none" w:sz="0" w:space="0" w:color="auto"/>
            <w:right w:val="none" w:sz="0" w:space="0" w:color="auto"/>
          </w:divBdr>
        </w:div>
        <w:div w:id="1605840561">
          <w:marLeft w:val="1800"/>
          <w:marRight w:val="0"/>
          <w:marTop w:val="100"/>
          <w:marBottom w:val="0"/>
          <w:divBdr>
            <w:top w:val="none" w:sz="0" w:space="0" w:color="auto"/>
            <w:left w:val="none" w:sz="0" w:space="0" w:color="auto"/>
            <w:bottom w:val="none" w:sz="0" w:space="0" w:color="auto"/>
            <w:right w:val="none" w:sz="0" w:space="0" w:color="auto"/>
          </w:divBdr>
        </w:div>
      </w:divsChild>
    </w:div>
    <w:div w:id="134642537">
      <w:bodyDiv w:val="1"/>
      <w:marLeft w:val="0"/>
      <w:marRight w:val="0"/>
      <w:marTop w:val="0"/>
      <w:marBottom w:val="0"/>
      <w:divBdr>
        <w:top w:val="none" w:sz="0" w:space="0" w:color="auto"/>
        <w:left w:val="none" w:sz="0" w:space="0" w:color="auto"/>
        <w:bottom w:val="none" w:sz="0" w:space="0" w:color="auto"/>
        <w:right w:val="none" w:sz="0" w:space="0" w:color="auto"/>
      </w:divBdr>
    </w:div>
    <w:div w:id="261687024">
      <w:bodyDiv w:val="1"/>
      <w:marLeft w:val="0"/>
      <w:marRight w:val="0"/>
      <w:marTop w:val="0"/>
      <w:marBottom w:val="0"/>
      <w:divBdr>
        <w:top w:val="none" w:sz="0" w:space="0" w:color="auto"/>
        <w:left w:val="none" w:sz="0" w:space="0" w:color="auto"/>
        <w:bottom w:val="none" w:sz="0" w:space="0" w:color="auto"/>
        <w:right w:val="none" w:sz="0" w:space="0" w:color="auto"/>
      </w:divBdr>
    </w:div>
    <w:div w:id="326985544">
      <w:bodyDiv w:val="1"/>
      <w:marLeft w:val="0"/>
      <w:marRight w:val="0"/>
      <w:marTop w:val="0"/>
      <w:marBottom w:val="0"/>
      <w:divBdr>
        <w:top w:val="none" w:sz="0" w:space="0" w:color="auto"/>
        <w:left w:val="none" w:sz="0" w:space="0" w:color="auto"/>
        <w:bottom w:val="none" w:sz="0" w:space="0" w:color="auto"/>
        <w:right w:val="none" w:sz="0" w:space="0" w:color="auto"/>
      </w:divBdr>
    </w:div>
    <w:div w:id="333149927">
      <w:bodyDiv w:val="1"/>
      <w:marLeft w:val="0"/>
      <w:marRight w:val="0"/>
      <w:marTop w:val="0"/>
      <w:marBottom w:val="0"/>
      <w:divBdr>
        <w:top w:val="none" w:sz="0" w:space="0" w:color="auto"/>
        <w:left w:val="none" w:sz="0" w:space="0" w:color="auto"/>
        <w:bottom w:val="none" w:sz="0" w:space="0" w:color="auto"/>
        <w:right w:val="none" w:sz="0" w:space="0" w:color="auto"/>
      </w:divBdr>
    </w:div>
    <w:div w:id="362482408">
      <w:bodyDiv w:val="1"/>
      <w:marLeft w:val="0"/>
      <w:marRight w:val="0"/>
      <w:marTop w:val="0"/>
      <w:marBottom w:val="0"/>
      <w:divBdr>
        <w:top w:val="none" w:sz="0" w:space="0" w:color="auto"/>
        <w:left w:val="none" w:sz="0" w:space="0" w:color="auto"/>
        <w:bottom w:val="none" w:sz="0" w:space="0" w:color="auto"/>
        <w:right w:val="none" w:sz="0" w:space="0" w:color="auto"/>
      </w:divBdr>
    </w:div>
    <w:div w:id="584267318">
      <w:bodyDiv w:val="1"/>
      <w:marLeft w:val="0"/>
      <w:marRight w:val="0"/>
      <w:marTop w:val="0"/>
      <w:marBottom w:val="0"/>
      <w:divBdr>
        <w:top w:val="none" w:sz="0" w:space="0" w:color="auto"/>
        <w:left w:val="none" w:sz="0" w:space="0" w:color="auto"/>
        <w:bottom w:val="none" w:sz="0" w:space="0" w:color="auto"/>
        <w:right w:val="none" w:sz="0" w:space="0" w:color="auto"/>
      </w:divBdr>
    </w:div>
    <w:div w:id="614026229">
      <w:bodyDiv w:val="1"/>
      <w:marLeft w:val="0"/>
      <w:marRight w:val="0"/>
      <w:marTop w:val="0"/>
      <w:marBottom w:val="0"/>
      <w:divBdr>
        <w:top w:val="none" w:sz="0" w:space="0" w:color="auto"/>
        <w:left w:val="none" w:sz="0" w:space="0" w:color="auto"/>
        <w:bottom w:val="none" w:sz="0" w:space="0" w:color="auto"/>
        <w:right w:val="none" w:sz="0" w:space="0" w:color="auto"/>
      </w:divBdr>
    </w:div>
    <w:div w:id="732583820">
      <w:bodyDiv w:val="1"/>
      <w:marLeft w:val="0"/>
      <w:marRight w:val="0"/>
      <w:marTop w:val="0"/>
      <w:marBottom w:val="0"/>
      <w:divBdr>
        <w:top w:val="none" w:sz="0" w:space="0" w:color="auto"/>
        <w:left w:val="none" w:sz="0" w:space="0" w:color="auto"/>
        <w:bottom w:val="none" w:sz="0" w:space="0" w:color="auto"/>
        <w:right w:val="none" w:sz="0" w:space="0" w:color="auto"/>
      </w:divBdr>
    </w:div>
    <w:div w:id="734428445">
      <w:bodyDiv w:val="1"/>
      <w:marLeft w:val="0"/>
      <w:marRight w:val="0"/>
      <w:marTop w:val="0"/>
      <w:marBottom w:val="0"/>
      <w:divBdr>
        <w:top w:val="none" w:sz="0" w:space="0" w:color="auto"/>
        <w:left w:val="none" w:sz="0" w:space="0" w:color="auto"/>
        <w:bottom w:val="none" w:sz="0" w:space="0" w:color="auto"/>
        <w:right w:val="none" w:sz="0" w:space="0" w:color="auto"/>
      </w:divBdr>
    </w:div>
    <w:div w:id="766314170">
      <w:bodyDiv w:val="1"/>
      <w:marLeft w:val="0"/>
      <w:marRight w:val="0"/>
      <w:marTop w:val="0"/>
      <w:marBottom w:val="0"/>
      <w:divBdr>
        <w:top w:val="none" w:sz="0" w:space="0" w:color="auto"/>
        <w:left w:val="none" w:sz="0" w:space="0" w:color="auto"/>
        <w:bottom w:val="none" w:sz="0" w:space="0" w:color="auto"/>
        <w:right w:val="none" w:sz="0" w:space="0" w:color="auto"/>
      </w:divBdr>
    </w:div>
    <w:div w:id="819881958">
      <w:bodyDiv w:val="1"/>
      <w:marLeft w:val="0"/>
      <w:marRight w:val="0"/>
      <w:marTop w:val="0"/>
      <w:marBottom w:val="0"/>
      <w:divBdr>
        <w:top w:val="none" w:sz="0" w:space="0" w:color="auto"/>
        <w:left w:val="none" w:sz="0" w:space="0" w:color="auto"/>
        <w:bottom w:val="none" w:sz="0" w:space="0" w:color="auto"/>
        <w:right w:val="none" w:sz="0" w:space="0" w:color="auto"/>
      </w:divBdr>
    </w:div>
    <w:div w:id="940337010">
      <w:bodyDiv w:val="1"/>
      <w:marLeft w:val="0"/>
      <w:marRight w:val="0"/>
      <w:marTop w:val="0"/>
      <w:marBottom w:val="0"/>
      <w:divBdr>
        <w:top w:val="none" w:sz="0" w:space="0" w:color="auto"/>
        <w:left w:val="none" w:sz="0" w:space="0" w:color="auto"/>
        <w:bottom w:val="none" w:sz="0" w:space="0" w:color="auto"/>
        <w:right w:val="none" w:sz="0" w:space="0" w:color="auto"/>
      </w:divBdr>
    </w:div>
    <w:div w:id="988558433">
      <w:bodyDiv w:val="1"/>
      <w:marLeft w:val="0"/>
      <w:marRight w:val="0"/>
      <w:marTop w:val="0"/>
      <w:marBottom w:val="0"/>
      <w:divBdr>
        <w:top w:val="none" w:sz="0" w:space="0" w:color="auto"/>
        <w:left w:val="none" w:sz="0" w:space="0" w:color="auto"/>
        <w:bottom w:val="none" w:sz="0" w:space="0" w:color="auto"/>
        <w:right w:val="none" w:sz="0" w:space="0" w:color="auto"/>
      </w:divBdr>
    </w:div>
    <w:div w:id="1098718877">
      <w:bodyDiv w:val="1"/>
      <w:marLeft w:val="0"/>
      <w:marRight w:val="0"/>
      <w:marTop w:val="0"/>
      <w:marBottom w:val="0"/>
      <w:divBdr>
        <w:top w:val="none" w:sz="0" w:space="0" w:color="auto"/>
        <w:left w:val="none" w:sz="0" w:space="0" w:color="auto"/>
        <w:bottom w:val="none" w:sz="0" w:space="0" w:color="auto"/>
        <w:right w:val="none" w:sz="0" w:space="0" w:color="auto"/>
      </w:divBdr>
    </w:div>
    <w:div w:id="1111583632">
      <w:bodyDiv w:val="1"/>
      <w:marLeft w:val="0"/>
      <w:marRight w:val="0"/>
      <w:marTop w:val="0"/>
      <w:marBottom w:val="0"/>
      <w:divBdr>
        <w:top w:val="none" w:sz="0" w:space="0" w:color="auto"/>
        <w:left w:val="none" w:sz="0" w:space="0" w:color="auto"/>
        <w:bottom w:val="none" w:sz="0" w:space="0" w:color="auto"/>
        <w:right w:val="none" w:sz="0" w:space="0" w:color="auto"/>
      </w:divBdr>
    </w:div>
    <w:div w:id="1194882599">
      <w:bodyDiv w:val="1"/>
      <w:marLeft w:val="0"/>
      <w:marRight w:val="0"/>
      <w:marTop w:val="0"/>
      <w:marBottom w:val="0"/>
      <w:divBdr>
        <w:top w:val="none" w:sz="0" w:space="0" w:color="auto"/>
        <w:left w:val="none" w:sz="0" w:space="0" w:color="auto"/>
        <w:bottom w:val="none" w:sz="0" w:space="0" w:color="auto"/>
        <w:right w:val="none" w:sz="0" w:space="0" w:color="auto"/>
      </w:divBdr>
    </w:div>
    <w:div w:id="1208028207">
      <w:bodyDiv w:val="1"/>
      <w:marLeft w:val="0"/>
      <w:marRight w:val="0"/>
      <w:marTop w:val="0"/>
      <w:marBottom w:val="0"/>
      <w:divBdr>
        <w:top w:val="none" w:sz="0" w:space="0" w:color="auto"/>
        <w:left w:val="none" w:sz="0" w:space="0" w:color="auto"/>
        <w:bottom w:val="none" w:sz="0" w:space="0" w:color="auto"/>
        <w:right w:val="none" w:sz="0" w:space="0" w:color="auto"/>
      </w:divBdr>
    </w:div>
    <w:div w:id="1235312847">
      <w:bodyDiv w:val="1"/>
      <w:marLeft w:val="0"/>
      <w:marRight w:val="0"/>
      <w:marTop w:val="0"/>
      <w:marBottom w:val="0"/>
      <w:divBdr>
        <w:top w:val="none" w:sz="0" w:space="0" w:color="auto"/>
        <w:left w:val="none" w:sz="0" w:space="0" w:color="auto"/>
        <w:bottom w:val="none" w:sz="0" w:space="0" w:color="auto"/>
        <w:right w:val="none" w:sz="0" w:space="0" w:color="auto"/>
      </w:divBdr>
    </w:div>
    <w:div w:id="1269122646">
      <w:bodyDiv w:val="1"/>
      <w:marLeft w:val="0"/>
      <w:marRight w:val="0"/>
      <w:marTop w:val="0"/>
      <w:marBottom w:val="0"/>
      <w:divBdr>
        <w:top w:val="none" w:sz="0" w:space="0" w:color="auto"/>
        <w:left w:val="none" w:sz="0" w:space="0" w:color="auto"/>
        <w:bottom w:val="none" w:sz="0" w:space="0" w:color="auto"/>
        <w:right w:val="none" w:sz="0" w:space="0" w:color="auto"/>
      </w:divBdr>
    </w:div>
    <w:div w:id="1270316692">
      <w:bodyDiv w:val="1"/>
      <w:marLeft w:val="0"/>
      <w:marRight w:val="0"/>
      <w:marTop w:val="0"/>
      <w:marBottom w:val="0"/>
      <w:divBdr>
        <w:top w:val="none" w:sz="0" w:space="0" w:color="auto"/>
        <w:left w:val="none" w:sz="0" w:space="0" w:color="auto"/>
        <w:bottom w:val="none" w:sz="0" w:space="0" w:color="auto"/>
        <w:right w:val="none" w:sz="0" w:space="0" w:color="auto"/>
      </w:divBdr>
    </w:div>
    <w:div w:id="1285848994">
      <w:bodyDiv w:val="1"/>
      <w:marLeft w:val="0"/>
      <w:marRight w:val="0"/>
      <w:marTop w:val="0"/>
      <w:marBottom w:val="0"/>
      <w:divBdr>
        <w:top w:val="none" w:sz="0" w:space="0" w:color="auto"/>
        <w:left w:val="none" w:sz="0" w:space="0" w:color="auto"/>
        <w:bottom w:val="none" w:sz="0" w:space="0" w:color="auto"/>
        <w:right w:val="none" w:sz="0" w:space="0" w:color="auto"/>
      </w:divBdr>
    </w:div>
    <w:div w:id="1291595422">
      <w:bodyDiv w:val="1"/>
      <w:marLeft w:val="0"/>
      <w:marRight w:val="0"/>
      <w:marTop w:val="0"/>
      <w:marBottom w:val="0"/>
      <w:divBdr>
        <w:top w:val="none" w:sz="0" w:space="0" w:color="auto"/>
        <w:left w:val="none" w:sz="0" w:space="0" w:color="auto"/>
        <w:bottom w:val="none" w:sz="0" w:space="0" w:color="auto"/>
        <w:right w:val="none" w:sz="0" w:space="0" w:color="auto"/>
      </w:divBdr>
    </w:div>
    <w:div w:id="1452087318">
      <w:bodyDiv w:val="1"/>
      <w:marLeft w:val="0"/>
      <w:marRight w:val="0"/>
      <w:marTop w:val="0"/>
      <w:marBottom w:val="0"/>
      <w:divBdr>
        <w:top w:val="none" w:sz="0" w:space="0" w:color="auto"/>
        <w:left w:val="none" w:sz="0" w:space="0" w:color="auto"/>
        <w:bottom w:val="none" w:sz="0" w:space="0" w:color="auto"/>
        <w:right w:val="none" w:sz="0" w:space="0" w:color="auto"/>
      </w:divBdr>
    </w:div>
    <w:div w:id="1482036730">
      <w:bodyDiv w:val="1"/>
      <w:marLeft w:val="0"/>
      <w:marRight w:val="0"/>
      <w:marTop w:val="0"/>
      <w:marBottom w:val="0"/>
      <w:divBdr>
        <w:top w:val="none" w:sz="0" w:space="0" w:color="auto"/>
        <w:left w:val="none" w:sz="0" w:space="0" w:color="auto"/>
        <w:bottom w:val="none" w:sz="0" w:space="0" w:color="auto"/>
        <w:right w:val="none" w:sz="0" w:space="0" w:color="auto"/>
      </w:divBdr>
    </w:div>
    <w:div w:id="1506088555">
      <w:bodyDiv w:val="1"/>
      <w:marLeft w:val="0"/>
      <w:marRight w:val="0"/>
      <w:marTop w:val="0"/>
      <w:marBottom w:val="0"/>
      <w:divBdr>
        <w:top w:val="none" w:sz="0" w:space="0" w:color="auto"/>
        <w:left w:val="none" w:sz="0" w:space="0" w:color="auto"/>
        <w:bottom w:val="none" w:sz="0" w:space="0" w:color="auto"/>
        <w:right w:val="none" w:sz="0" w:space="0" w:color="auto"/>
      </w:divBdr>
    </w:div>
    <w:div w:id="1525361219">
      <w:bodyDiv w:val="1"/>
      <w:marLeft w:val="0"/>
      <w:marRight w:val="0"/>
      <w:marTop w:val="0"/>
      <w:marBottom w:val="0"/>
      <w:divBdr>
        <w:top w:val="none" w:sz="0" w:space="0" w:color="auto"/>
        <w:left w:val="none" w:sz="0" w:space="0" w:color="auto"/>
        <w:bottom w:val="none" w:sz="0" w:space="0" w:color="auto"/>
        <w:right w:val="none" w:sz="0" w:space="0" w:color="auto"/>
      </w:divBdr>
    </w:div>
    <w:div w:id="1606499971">
      <w:bodyDiv w:val="1"/>
      <w:marLeft w:val="0"/>
      <w:marRight w:val="0"/>
      <w:marTop w:val="0"/>
      <w:marBottom w:val="0"/>
      <w:divBdr>
        <w:top w:val="none" w:sz="0" w:space="0" w:color="auto"/>
        <w:left w:val="none" w:sz="0" w:space="0" w:color="auto"/>
        <w:bottom w:val="none" w:sz="0" w:space="0" w:color="auto"/>
        <w:right w:val="none" w:sz="0" w:space="0" w:color="auto"/>
      </w:divBdr>
    </w:div>
    <w:div w:id="1627392288">
      <w:bodyDiv w:val="1"/>
      <w:marLeft w:val="0"/>
      <w:marRight w:val="0"/>
      <w:marTop w:val="0"/>
      <w:marBottom w:val="0"/>
      <w:divBdr>
        <w:top w:val="none" w:sz="0" w:space="0" w:color="auto"/>
        <w:left w:val="none" w:sz="0" w:space="0" w:color="auto"/>
        <w:bottom w:val="none" w:sz="0" w:space="0" w:color="auto"/>
        <w:right w:val="none" w:sz="0" w:space="0" w:color="auto"/>
      </w:divBdr>
    </w:div>
    <w:div w:id="1653561276">
      <w:bodyDiv w:val="1"/>
      <w:marLeft w:val="0"/>
      <w:marRight w:val="0"/>
      <w:marTop w:val="0"/>
      <w:marBottom w:val="0"/>
      <w:divBdr>
        <w:top w:val="none" w:sz="0" w:space="0" w:color="auto"/>
        <w:left w:val="none" w:sz="0" w:space="0" w:color="auto"/>
        <w:bottom w:val="none" w:sz="0" w:space="0" w:color="auto"/>
        <w:right w:val="none" w:sz="0" w:space="0" w:color="auto"/>
      </w:divBdr>
    </w:div>
    <w:div w:id="1674988676">
      <w:bodyDiv w:val="1"/>
      <w:marLeft w:val="0"/>
      <w:marRight w:val="0"/>
      <w:marTop w:val="0"/>
      <w:marBottom w:val="0"/>
      <w:divBdr>
        <w:top w:val="none" w:sz="0" w:space="0" w:color="auto"/>
        <w:left w:val="none" w:sz="0" w:space="0" w:color="auto"/>
        <w:bottom w:val="none" w:sz="0" w:space="0" w:color="auto"/>
        <w:right w:val="none" w:sz="0" w:space="0" w:color="auto"/>
      </w:divBdr>
    </w:div>
    <w:div w:id="1702318383">
      <w:bodyDiv w:val="1"/>
      <w:marLeft w:val="0"/>
      <w:marRight w:val="0"/>
      <w:marTop w:val="0"/>
      <w:marBottom w:val="0"/>
      <w:divBdr>
        <w:top w:val="none" w:sz="0" w:space="0" w:color="auto"/>
        <w:left w:val="none" w:sz="0" w:space="0" w:color="auto"/>
        <w:bottom w:val="none" w:sz="0" w:space="0" w:color="auto"/>
        <w:right w:val="none" w:sz="0" w:space="0" w:color="auto"/>
      </w:divBdr>
    </w:div>
    <w:div w:id="1732463123">
      <w:bodyDiv w:val="1"/>
      <w:marLeft w:val="0"/>
      <w:marRight w:val="0"/>
      <w:marTop w:val="0"/>
      <w:marBottom w:val="0"/>
      <w:divBdr>
        <w:top w:val="none" w:sz="0" w:space="0" w:color="auto"/>
        <w:left w:val="none" w:sz="0" w:space="0" w:color="auto"/>
        <w:bottom w:val="none" w:sz="0" w:space="0" w:color="auto"/>
        <w:right w:val="none" w:sz="0" w:space="0" w:color="auto"/>
      </w:divBdr>
    </w:div>
    <w:div w:id="1820613086">
      <w:bodyDiv w:val="1"/>
      <w:marLeft w:val="0"/>
      <w:marRight w:val="0"/>
      <w:marTop w:val="0"/>
      <w:marBottom w:val="0"/>
      <w:divBdr>
        <w:top w:val="none" w:sz="0" w:space="0" w:color="auto"/>
        <w:left w:val="none" w:sz="0" w:space="0" w:color="auto"/>
        <w:bottom w:val="none" w:sz="0" w:space="0" w:color="auto"/>
        <w:right w:val="none" w:sz="0" w:space="0" w:color="auto"/>
      </w:divBdr>
    </w:div>
    <w:div w:id="1880780729">
      <w:bodyDiv w:val="1"/>
      <w:marLeft w:val="0"/>
      <w:marRight w:val="0"/>
      <w:marTop w:val="0"/>
      <w:marBottom w:val="0"/>
      <w:divBdr>
        <w:top w:val="none" w:sz="0" w:space="0" w:color="auto"/>
        <w:left w:val="none" w:sz="0" w:space="0" w:color="auto"/>
        <w:bottom w:val="none" w:sz="0" w:space="0" w:color="auto"/>
        <w:right w:val="none" w:sz="0" w:space="0" w:color="auto"/>
      </w:divBdr>
    </w:div>
    <w:div w:id="1961952789">
      <w:bodyDiv w:val="1"/>
      <w:marLeft w:val="0"/>
      <w:marRight w:val="0"/>
      <w:marTop w:val="0"/>
      <w:marBottom w:val="0"/>
      <w:divBdr>
        <w:top w:val="none" w:sz="0" w:space="0" w:color="auto"/>
        <w:left w:val="none" w:sz="0" w:space="0" w:color="auto"/>
        <w:bottom w:val="none" w:sz="0" w:space="0" w:color="auto"/>
        <w:right w:val="none" w:sz="0" w:space="0" w:color="auto"/>
      </w:divBdr>
    </w:div>
    <w:div w:id="1975525327">
      <w:bodyDiv w:val="1"/>
      <w:marLeft w:val="0"/>
      <w:marRight w:val="0"/>
      <w:marTop w:val="0"/>
      <w:marBottom w:val="0"/>
      <w:divBdr>
        <w:top w:val="none" w:sz="0" w:space="0" w:color="auto"/>
        <w:left w:val="none" w:sz="0" w:space="0" w:color="auto"/>
        <w:bottom w:val="none" w:sz="0" w:space="0" w:color="auto"/>
        <w:right w:val="none" w:sz="0" w:space="0" w:color="auto"/>
      </w:divBdr>
    </w:div>
    <w:div w:id="1990792536">
      <w:bodyDiv w:val="1"/>
      <w:marLeft w:val="0"/>
      <w:marRight w:val="0"/>
      <w:marTop w:val="0"/>
      <w:marBottom w:val="0"/>
      <w:divBdr>
        <w:top w:val="none" w:sz="0" w:space="0" w:color="auto"/>
        <w:left w:val="none" w:sz="0" w:space="0" w:color="auto"/>
        <w:bottom w:val="none" w:sz="0" w:space="0" w:color="auto"/>
        <w:right w:val="none" w:sz="0" w:space="0" w:color="auto"/>
      </w:divBdr>
    </w:div>
    <w:div w:id="2040154537">
      <w:bodyDiv w:val="1"/>
      <w:marLeft w:val="0"/>
      <w:marRight w:val="0"/>
      <w:marTop w:val="0"/>
      <w:marBottom w:val="0"/>
      <w:divBdr>
        <w:top w:val="none" w:sz="0" w:space="0" w:color="auto"/>
        <w:left w:val="none" w:sz="0" w:space="0" w:color="auto"/>
        <w:bottom w:val="none" w:sz="0" w:space="0" w:color="auto"/>
        <w:right w:val="none" w:sz="0" w:space="0" w:color="auto"/>
      </w:divBdr>
    </w:div>
    <w:div w:id="2050449265">
      <w:bodyDiv w:val="1"/>
      <w:marLeft w:val="0"/>
      <w:marRight w:val="0"/>
      <w:marTop w:val="0"/>
      <w:marBottom w:val="0"/>
      <w:divBdr>
        <w:top w:val="none" w:sz="0" w:space="0" w:color="auto"/>
        <w:left w:val="none" w:sz="0" w:space="0" w:color="auto"/>
        <w:bottom w:val="none" w:sz="0" w:space="0" w:color="auto"/>
        <w:right w:val="none" w:sz="0" w:space="0" w:color="auto"/>
      </w:divBdr>
    </w:div>
    <w:div w:id="2055496403">
      <w:bodyDiv w:val="1"/>
      <w:marLeft w:val="0"/>
      <w:marRight w:val="0"/>
      <w:marTop w:val="0"/>
      <w:marBottom w:val="0"/>
      <w:divBdr>
        <w:top w:val="none" w:sz="0" w:space="0" w:color="auto"/>
        <w:left w:val="none" w:sz="0" w:space="0" w:color="auto"/>
        <w:bottom w:val="none" w:sz="0" w:space="0" w:color="auto"/>
        <w:right w:val="none" w:sz="0" w:space="0" w:color="auto"/>
      </w:divBdr>
    </w:div>
    <w:div w:id="2101440613">
      <w:bodyDiv w:val="1"/>
      <w:marLeft w:val="0"/>
      <w:marRight w:val="0"/>
      <w:marTop w:val="0"/>
      <w:marBottom w:val="0"/>
      <w:divBdr>
        <w:top w:val="none" w:sz="0" w:space="0" w:color="auto"/>
        <w:left w:val="none" w:sz="0" w:space="0" w:color="auto"/>
        <w:bottom w:val="none" w:sz="0" w:space="0" w:color="auto"/>
        <w:right w:val="none" w:sz="0" w:space="0" w:color="auto"/>
      </w:divBdr>
    </w:div>
    <w:div w:id="2105757145">
      <w:bodyDiv w:val="1"/>
      <w:marLeft w:val="0"/>
      <w:marRight w:val="0"/>
      <w:marTop w:val="0"/>
      <w:marBottom w:val="0"/>
      <w:divBdr>
        <w:top w:val="none" w:sz="0" w:space="0" w:color="auto"/>
        <w:left w:val="none" w:sz="0" w:space="0" w:color="auto"/>
        <w:bottom w:val="none" w:sz="0" w:space="0" w:color="auto"/>
        <w:right w:val="none" w:sz="0" w:space="0" w:color="auto"/>
      </w:divBdr>
    </w:div>
    <w:div w:id="211420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org/TR/WCAG22/" TargetMode="External"/><Relationship Id="rId21" Type="http://schemas.openxmlformats.org/officeDocument/2006/relationships/hyperlink" Target="https://www.tbs-sct.canada.ca/pol/doc-eng.aspx?id=23601" TargetMode="External"/><Relationship Id="rId34" Type="http://schemas.openxmlformats.org/officeDocument/2006/relationships/hyperlink" Target="https://www.gcpedia.gc.ca/wiki/Procurement/_Approvisionnement" TargetMode="External"/><Relationship Id="rId42" Type="http://schemas.openxmlformats.org/officeDocument/2006/relationships/hyperlink" Target="mailto:aaact-aatia@ssc-spc.gc.ca" TargetMode="External"/><Relationship Id="rId47" Type="http://schemas.openxmlformats.org/officeDocument/2006/relationships/hyperlink" Target="https://www.laws-lois.justice.gc.ca/eng/acts/A-0.6/page-1.html" TargetMode="External"/><Relationship Id="rId50" Type="http://schemas.openxmlformats.org/officeDocument/2006/relationships/hyperlink" Target="http://laws-lois.justice.gc.ca/eng/acts/F-11/" TargetMode="External"/><Relationship Id="rId55" Type="http://schemas.openxmlformats.org/officeDocument/2006/relationships/hyperlink" Target="https://www.tbs-sct.canada.ca/pol/doc-eng.aspx?id=25049" TargetMode="External"/><Relationship Id="rId63" Type="http://schemas.openxmlformats.org/officeDocument/2006/relationships/hyperlink" Target="https://www.itic.org/policy/accessibility" TargetMode="Externa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tbs-sct.canada.ca/pol/doc-eng.aspx?id=32620" TargetMode="External"/><Relationship Id="rId29" Type="http://schemas.openxmlformats.org/officeDocument/2006/relationships/hyperlink" Target="https://2021-prod.ict-cio.ssc-spc.cloud-nuage.canada.ca/" TargetMode="External"/><Relationship Id="rId11" Type="http://schemas.openxmlformats.org/officeDocument/2006/relationships/hyperlink" Target="https://www.tbs-sct.canada.ca/pol/doc-eng.aspx?id=32620" TargetMode="External"/><Relationship Id="rId24" Type="http://schemas.openxmlformats.org/officeDocument/2006/relationships/hyperlink" Target="https://www.etsi.org/deliver/etsi_en/301500_301599/301549/02.01.02_60/en_301549v020102p.pdf" TargetMode="External"/><Relationship Id="rId32" Type="http://schemas.openxmlformats.org/officeDocument/2006/relationships/hyperlink" Target="https://accessible.canada.ca/en-301-549-accessibility-requirements-ict-products-and-services?utm_source=newsletter&amp;utm_medium=email&amp;utm_campaign=ICTstandard&amp;utm_id=ICT+standard+adoption" TargetMode="External"/><Relationship Id="rId37" Type="http://schemas.openxmlformats.org/officeDocument/2006/relationships/hyperlink" Target="https://a11y.canada.ca/en/information-and-communication-technology-ict-accessibility-requirements/" TargetMode="External"/><Relationship Id="rId40" Type="http://schemas.openxmlformats.org/officeDocument/2006/relationships/hyperlink" Target="mailto:TPSGC.PACRAAccessible-APAccessiblePRC.PWGSC@tpsgc-pwgsc.gc.ca" TargetMode="External"/><Relationship Id="rId45" Type="http://schemas.openxmlformats.org/officeDocument/2006/relationships/hyperlink" Target="https://www.un.org/development/desa/disabilities/convention-on-the-rights-of-persons-with-disabilities.html" TargetMode="External"/><Relationship Id="rId53" Type="http://schemas.openxmlformats.org/officeDocument/2006/relationships/hyperlink" Target="https://www.tbs-sct.canada.ca/pol/doc-eng.aspx?id=32593" TargetMode="External"/><Relationship Id="rId58" Type="http://schemas.openxmlformats.org/officeDocument/2006/relationships/hyperlink" Target="https://www.tbs-sct.canada.ca/pol/doc-eng.aspx?id=23601" TargetMode="External"/><Relationship Id="rId66" Type="http://schemas.openxmlformats.org/officeDocument/2006/relationships/header" Target="header2.xml"/><Relationship Id="rId5" Type="http://schemas.openxmlformats.org/officeDocument/2006/relationships/numbering" Target="numbering.xml"/><Relationship Id="rId61" Type="http://schemas.openxmlformats.org/officeDocument/2006/relationships/hyperlink" Target="https://www.canada.ca/en/government/system/digital-government/government-canada-digital-standards.html" TargetMode="External"/><Relationship Id="rId19" Type="http://schemas.openxmlformats.org/officeDocument/2006/relationships/hyperlink" Target="https://www.etsi.org/deliver/etsi_en/301500_301599/301549/03.02.01_60/en_301549v030201p.pdf" TargetMode="External"/><Relationship Id="rId14" Type="http://schemas.openxmlformats.org/officeDocument/2006/relationships/hyperlink" Target="https://www.canada.ca/en/government/publicservice/wellness-inclusion-diversity-public-service/diversity-inclusion-public-service/accessibility-public-service.html" TargetMode="External"/><Relationship Id="rId22" Type="http://schemas.openxmlformats.org/officeDocument/2006/relationships/hyperlink" Target="https://www.tbs-sct.canada.ca/pol/doc-eng.aspx?id=23601" TargetMode="External"/><Relationship Id="rId27" Type="http://schemas.openxmlformats.org/officeDocument/2006/relationships/hyperlink" Target="https://www.tbs-sct.canada.ca/pol/doc-eng.aspx?id=32692" TargetMode="External"/><Relationship Id="rId30" Type="http://schemas.openxmlformats.org/officeDocument/2006/relationships/hyperlink" Target="https://a11y.canada.ca/en/guides/ict-requirements/" TargetMode="External"/><Relationship Id="rId35" Type="http://schemas.openxmlformats.org/officeDocument/2006/relationships/hyperlink" Target="https://a11y.canada.ca/en/digital-accessibility-in-the-government-of-canada/" TargetMode="External"/><Relationship Id="rId43" Type="http://schemas.openxmlformats.org/officeDocument/2006/relationships/hyperlink" Target="https://a11y.canada.ca/en/information-and-communication-technology-ict-accessibility-requirements/" TargetMode="External"/><Relationship Id="rId48" Type="http://schemas.openxmlformats.org/officeDocument/2006/relationships/hyperlink" Target="https://laws-lois.justice.gc.ca/eng/Const/page-12.html" TargetMode="External"/><Relationship Id="rId56" Type="http://schemas.openxmlformats.org/officeDocument/2006/relationships/hyperlink" Target="https://www.tbs-sct.canada.ca/pol/doc-eng.aspx?id=32692" TargetMode="External"/><Relationship Id="rId64"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ww.tbs-sct.canada.ca/pol/doc-eng.aspx?id=32603" TargetMode="External"/><Relationship Id="rId3" Type="http://schemas.openxmlformats.org/officeDocument/2006/relationships/customXml" Target="../customXml/item3.xml"/><Relationship Id="rId12" Type="http://schemas.openxmlformats.org/officeDocument/2006/relationships/hyperlink" Target="http://laws-lois.justice.gc.ca/eng/acts/f-11/" TargetMode="External"/><Relationship Id="rId17" Type="http://schemas.openxmlformats.org/officeDocument/2006/relationships/hyperlink" Target="ttps://accessible.canada.ca/en-301-549-accessibility-requirements-ict-products-and-services?utm_source=newsletter&amp;utm_medium=email&amp;utm_campaign=ICTstandard&amp;utm_id=ICT+standard+adoption" TargetMode="External"/><Relationship Id="rId25" Type="http://schemas.openxmlformats.org/officeDocument/2006/relationships/hyperlink" Target="https://www.tbs-sct.canada.ca/pol/doc-eng.aspx?id=32620" TargetMode="External"/><Relationship Id="rId33" Type="http://schemas.openxmlformats.org/officeDocument/2006/relationships/hyperlink" Target="https://a11y.canada.ca/en/index.html" TargetMode="External"/><Relationship Id="rId38" Type="http://schemas.openxmlformats.org/officeDocument/2006/relationships/hyperlink" Target="mailto:aaact-aatia@ssc-spc.gc.ca" TargetMode="External"/><Relationship Id="rId46" Type="http://schemas.openxmlformats.org/officeDocument/2006/relationships/hyperlink" Target="https://www.w3.org/TR/WCAG21/" TargetMode="External"/><Relationship Id="rId59" Type="http://schemas.openxmlformats.org/officeDocument/2006/relationships/hyperlink" Target="https://www.tbs-sct.canada.ca/pol/doc-eng.aspx?id=32620" TargetMode="External"/><Relationship Id="rId67" Type="http://schemas.openxmlformats.org/officeDocument/2006/relationships/fontTable" Target="fontTable.xml"/><Relationship Id="rId20" Type="http://schemas.openxmlformats.org/officeDocument/2006/relationships/hyperlink" Target="https://accessible.canada.ca/en-301-549-accessibility-requirements-ict-products-and-services?utm_source=newsletter&amp;utm_medium=email&amp;utm_campaign=ICTstandard&amp;utm_id=ICT+standard+adoption" TargetMode="External"/><Relationship Id="rId41" Type="http://schemas.openxmlformats.org/officeDocument/2006/relationships/hyperlink" Target="https://www.canada.ca/en/shared-services/corporate/aaact-program.html" TargetMode="External"/><Relationship Id="rId54" Type="http://schemas.openxmlformats.org/officeDocument/2006/relationships/hyperlink" Target="https://www.tbs-sct.canada.ca/pol/doc-eng.aspx?id=30683" TargetMode="External"/><Relationship Id="rId62" Type="http://schemas.openxmlformats.org/officeDocument/2006/relationships/hyperlink" Target="https://www.tbs-sct.gc.ca/pol/doc-eng.aspx?id=32593"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canada.ca/en/government/publicservice/wellness-inclusion-diversity-public-service/diversity-inclusion-public-service/accessibility-public-service/accessibility-strategy-public-service-toc.html" TargetMode="External"/><Relationship Id="rId23" Type="http://schemas.openxmlformats.org/officeDocument/2006/relationships/hyperlink" Target="http://www.w3.org/TR/WCAG20/" TargetMode="External"/><Relationship Id="rId28" Type="http://schemas.openxmlformats.org/officeDocument/2006/relationships/hyperlink" Target="https://www.itic.org/policy/accessibility/vpat" TargetMode="External"/><Relationship Id="rId36" Type="http://schemas.openxmlformats.org/officeDocument/2006/relationships/hyperlink" Target="https://2021-prod.ict-cio.ssc-spc.cloud-nuage.canada.ca/fr" TargetMode="External"/><Relationship Id="rId49" Type="http://schemas.openxmlformats.org/officeDocument/2006/relationships/hyperlink" Target="http://laws-lois.justice.gc.ca/eng/acts/H-6/" TargetMode="External"/><Relationship Id="rId57" Type="http://schemas.openxmlformats.org/officeDocument/2006/relationships/hyperlink" Target="https://buyandsell.gc.ca/policy-and-guidelines/standard-acquisition-clauses-and-conditions-manual" TargetMode="External"/><Relationship Id="rId10" Type="http://schemas.openxmlformats.org/officeDocument/2006/relationships/endnotes" Target="endnotes.xml"/><Relationship Id="rId31" Type="http://schemas.openxmlformats.org/officeDocument/2006/relationships/hyperlink" Target="https://www.etsi.org/deliver/etsi_en/301500_301599/301549/03.02.01_60/en_301549v030201p.pdf" TargetMode="External"/><Relationship Id="rId44" Type="http://schemas.openxmlformats.org/officeDocument/2006/relationships/hyperlink" Target="https://www.etsi.org/deliver/etsi_en/301500_301599/301549/03.02.01_60/en_301549v030201p.pdf" TargetMode="External"/><Relationship Id="rId52" Type="http://schemas.openxmlformats.org/officeDocument/2006/relationships/hyperlink" Target="https://www.tbs-sct.gc.ca/pol/doc-eng.aspx?id=32601" TargetMode="External"/><Relationship Id="rId60" Type="http://schemas.openxmlformats.org/officeDocument/2006/relationships/hyperlink" Target="https://www.canada.ca/en/government/publicservice/wellness-inclusion-diversity-public-service/diversity-inclusion-public-service/accessibility-public-service/accessibility-strategy-public-service-toc.html" TargetMode="External"/><Relationship Id="rId65"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parl.ca/DocumentViewer/en/42-1/bill/C-81/royal-assent" TargetMode="External"/><Relationship Id="rId18" Type="http://schemas.openxmlformats.org/officeDocument/2006/relationships/hyperlink" Target="https://www.etsi.org/deliver/etsi_en/301500_301599/301549/02.01.02_60/en_301549v020102p.pdf" TargetMode="External"/><Relationship Id="rId39" Type="http://schemas.openxmlformats.org/officeDocument/2006/relationships/hyperlink" Target="mailto:eitpstrategicinitiatives.initiativesstrategiquesatie@ssc-spc.gc.ca"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merriam-webster.com/dictionary/end%20user" TargetMode="External"/><Relationship Id="rId1" Type="http://schemas.openxmlformats.org/officeDocument/2006/relationships/hyperlink" Target="https://www.itic.org/policy/accessibility/vp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5b58bab-3cc2-4c8f-acd6-cc36c5af2e8d">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05E66BA07A98346B3261AD8B646936B" ma:contentTypeVersion="13" ma:contentTypeDescription="Create a new document." ma:contentTypeScope="" ma:versionID="e881eedf18919df59b50d8c8e8b68905">
  <xsd:schema xmlns:xsd="http://www.w3.org/2001/XMLSchema" xmlns:xs="http://www.w3.org/2001/XMLSchema" xmlns:p="http://schemas.microsoft.com/office/2006/metadata/properties" xmlns:ns2="a5b58bab-3cc2-4c8f-acd6-cc36c5af2e8d" xmlns:ns3="c007984e-1eed-4865-becd-8cfebec4a65c" targetNamespace="http://schemas.microsoft.com/office/2006/metadata/properties" ma:root="true" ma:fieldsID="7e64d17a4556335a64cf56015ff1d874" ns2:_="" ns3:_="">
    <xsd:import namespace="a5b58bab-3cc2-4c8f-acd6-cc36c5af2e8d"/>
    <xsd:import namespace="c007984e-1eed-4865-becd-8cfebec4a65c"/>
    <xsd:element name="properties">
      <xsd:complexType>
        <xsd:sequence>
          <xsd:element name="documentManagement">
            <xsd:complexType>
              <xsd:all>
                <xsd:element ref="ns2:MediaServiceMetadata" minOccurs="0"/>
                <xsd:element ref="ns2:MediaServiceFastMetadata"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b58bab-3cc2-4c8f-acd6-cc36c5af2e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ObjectDetectorVersions" ma:index="13"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44945db-1062-49f2-aa89-5404156f688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07984e-1eed-4865-becd-8cfebec4a65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1B572B-AF25-4027-9661-474E6AC60B53}">
  <ds:schemaRefs>
    <ds:schemaRef ds:uri="http://schemas.microsoft.com/office/2006/metadata/properties"/>
    <ds:schemaRef ds:uri="http://schemas.microsoft.com/office/infopath/2007/PartnerControls"/>
    <ds:schemaRef ds:uri="a5b58bab-3cc2-4c8f-acd6-cc36c5af2e8d"/>
  </ds:schemaRefs>
</ds:datastoreItem>
</file>

<file path=customXml/itemProps2.xml><?xml version="1.0" encoding="utf-8"?>
<ds:datastoreItem xmlns:ds="http://schemas.openxmlformats.org/officeDocument/2006/customXml" ds:itemID="{DB39A855-1A64-4D5B-B3D8-4F177AE58AA8}">
  <ds:schemaRefs>
    <ds:schemaRef ds:uri="http://schemas.openxmlformats.org/officeDocument/2006/bibliography"/>
  </ds:schemaRefs>
</ds:datastoreItem>
</file>

<file path=customXml/itemProps3.xml><?xml version="1.0" encoding="utf-8"?>
<ds:datastoreItem xmlns:ds="http://schemas.openxmlformats.org/officeDocument/2006/customXml" ds:itemID="{09FFADB5-EA6D-4772-B31B-FD6434BF1C8E}">
  <ds:schemaRefs>
    <ds:schemaRef ds:uri="http://schemas.microsoft.com/sharepoint/v3/contenttype/forms"/>
  </ds:schemaRefs>
</ds:datastoreItem>
</file>

<file path=customXml/itemProps4.xml><?xml version="1.0" encoding="utf-8"?>
<ds:datastoreItem xmlns:ds="http://schemas.openxmlformats.org/officeDocument/2006/customXml" ds:itemID="{3CB629D3-36CE-45B7-A9B2-2E3EF4449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b58bab-3cc2-4c8f-acd6-cc36c5af2e8d"/>
    <ds:schemaRef ds:uri="c007984e-1eed-4865-becd-8cfebec4a6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4710</Words>
  <Characters>26853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Glick-Stal, Leah</dc:creator>
  <cp:keywords/>
  <dc:description/>
  <cp:lastModifiedBy>Shawn Thompson</cp:lastModifiedBy>
  <cp:revision>2</cp:revision>
  <dcterms:created xsi:type="dcterms:W3CDTF">2025-01-23T19:07:00Z</dcterms:created>
  <dcterms:modified xsi:type="dcterms:W3CDTF">2025-01-23T19:07:00Z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2023-01-30T17:35:57Z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b8d1fd15-80d5-4775-8298-4b7083ea7f2d</vt:lpwstr>
  </property>
  <property fmtid="{D5CDD505-2E9C-101B-9397-08002B2CF9AE}" pid="8" name="MSIP_Label_3515d617-256d-4284-aedb-1064be1c4b48_ContentBits">
    <vt:lpwstr>0</vt:lpwstr>
  </property>
  <property fmtid="{D5CDD505-2E9C-101B-9397-08002B2CF9AE}" pid="9" name="ContentTypeId">
    <vt:lpwstr>0x010100B05E66BA07A98346B3261AD8B646936B</vt:lpwstr>
  </property>
  <property fmtid="{D5CDD505-2E9C-101B-9397-08002B2CF9AE}" pid="10" name="_dlc_DocIdItemGuid">
    <vt:lpwstr>bea7a0b6-5c55-47a7-a6bf-984e780a2242</vt:lpwstr>
  </property>
  <property fmtid="{D5CDD505-2E9C-101B-9397-08002B2CF9AE}" pid="11" name="TaxKeyword">
    <vt:lpwstr/>
  </property>
  <property fmtid="{D5CDD505-2E9C-101B-9397-08002B2CF9AE}" pid="12" name="MediaServiceImageTags">
    <vt:lpwstr/>
  </property>
  <property fmtid="{D5CDD505-2E9C-101B-9397-08002B2CF9AE}" pid="13" name="_NewReviewCycle">
    <vt:lpwstr/>
  </property>
  <property fmtid="{D5CDD505-2E9C-101B-9397-08002B2CF9AE}" pid="14" name="MSIP_Label_834ed4f5-eae4-40c7-82be-b1cdf720a1b9_Enabled">
    <vt:lpwstr>true</vt:lpwstr>
  </property>
  <property fmtid="{D5CDD505-2E9C-101B-9397-08002B2CF9AE}" pid="15" name="MSIP_Label_834ed4f5-eae4-40c7-82be-b1cdf720a1b9_SetDate">
    <vt:lpwstr>2023-08-30T20:34:46Z</vt:lpwstr>
  </property>
  <property fmtid="{D5CDD505-2E9C-101B-9397-08002B2CF9AE}" pid="16" name="MSIP_Label_834ed4f5-eae4-40c7-82be-b1cdf720a1b9_Method">
    <vt:lpwstr>Standard</vt:lpwstr>
  </property>
  <property fmtid="{D5CDD505-2E9C-101B-9397-08002B2CF9AE}" pid="17" name="MSIP_Label_834ed4f5-eae4-40c7-82be-b1cdf720a1b9_Name">
    <vt:lpwstr>Unclassified - Non classifié</vt:lpwstr>
  </property>
  <property fmtid="{D5CDD505-2E9C-101B-9397-08002B2CF9AE}" pid="18" name="MSIP_Label_834ed4f5-eae4-40c7-82be-b1cdf720a1b9_SiteId">
    <vt:lpwstr>e0d54a3c-7bbe-4a64-9d46-f9f84a41c833</vt:lpwstr>
  </property>
  <property fmtid="{D5CDD505-2E9C-101B-9397-08002B2CF9AE}" pid="19" name="MSIP_Label_834ed4f5-eae4-40c7-82be-b1cdf720a1b9_ActionId">
    <vt:lpwstr>1c7c66fb-4f47-4017-b2bc-16f5bd7d9637</vt:lpwstr>
  </property>
  <property fmtid="{D5CDD505-2E9C-101B-9397-08002B2CF9AE}" pid="20" name="MSIP_Label_834ed4f5-eae4-40c7-82be-b1cdf720a1b9_ContentBits">
    <vt:lpwstr>0</vt:lpwstr>
  </property>
  <property fmtid="{D5CDD505-2E9C-101B-9397-08002B2CF9AE}" pid="21" name="ClassificationContentMarkingHeaderShapeIds">
    <vt:lpwstr>1,2,3</vt:lpwstr>
  </property>
  <property fmtid="{D5CDD505-2E9C-101B-9397-08002B2CF9AE}" pid="22" name="ClassificationContentMarkingHeaderFontProps">
    <vt:lpwstr>#000000,12,Calibri</vt:lpwstr>
  </property>
  <property fmtid="{D5CDD505-2E9C-101B-9397-08002B2CF9AE}" pid="23" name="ClassificationContentMarkingHeaderText">
    <vt:lpwstr>Unclassified | Non classifié</vt:lpwstr>
  </property>
  <property fmtid="{D5CDD505-2E9C-101B-9397-08002B2CF9AE}" pid="24" name="MSIP_Label_8951c139-e885-4e7f-8042-c4c17a61b6ec_Enabled">
    <vt:lpwstr>true</vt:lpwstr>
  </property>
  <property fmtid="{D5CDD505-2E9C-101B-9397-08002B2CF9AE}" pid="25" name="MSIP_Label_8951c139-e885-4e7f-8042-c4c17a61b6ec_SetDate">
    <vt:lpwstr>2024-01-03T14:11:17Z</vt:lpwstr>
  </property>
  <property fmtid="{D5CDD505-2E9C-101B-9397-08002B2CF9AE}" pid="26" name="MSIP_Label_8951c139-e885-4e7f-8042-c4c17a61b6ec_Method">
    <vt:lpwstr>Standard</vt:lpwstr>
  </property>
  <property fmtid="{D5CDD505-2E9C-101B-9397-08002B2CF9AE}" pid="27" name="MSIP_Label_8951c139-e885-4e7f-8042-c4c17a61b6ec_Name">
    <vt:lpwstr>Unclassified</vt:lpwstr>
  </property>
  <property fmtid="{D5CDD505-2E9C-101B-9397-08002B2CF9AE}" pid="28" name="MSIP_Label_8951c139-e885-4e7f-8042-c4c17a61b6ec_SiteId">
    <vt:lpwstr>d05bc194-94bf-4ad6-ae2e-1db0f2e38f5e</vt:lpwstr>
  </property>
  <property fmtid="{D5CDD505-2E9C-101B-9397-08002B2CF9AE}" pid="29" name="MSIP_Label_8951c139-e885-4e7f-8042-c4c17a61b6ec_ActionId">
    <vt:lpwstr>0bef87e7-3bc8-4688-8142-abdf2bdcbf40</vt:lpwstr>
  </property>
  <property fmtid="{D5CDD505-2E9C-101B-9397-08002B2CF9AE}" pid="30" name="MSIP_Label_8951c139-e885-4e7f-8042-c4c17a61b6ec_ContentBits">
    <vt:lpwstr>1</vt:lpwstr>
  </property>
</Properties>
</file>