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FA1A" w14:textId="77777777" w:rsidR="00A35422" w:rsidRDefault="00A35422">
      <w:pPr>
        <w:pStyle w:val="NormalWeb"/>
        <w:divId w:val="1161000516"/>
        <w:rPr>
          <w:rFonts w:ascii="Arial" w:hAnsi="Arial" w:cs="Arial"/>
          <w:sz w:val="20"/>
          <w:szCs w:val="20"/>
          <w:lang w:val="en"/>
          <w14:ligatures w14:val="none"/>
        </w:rPr>
      </w:pPr>
      <w:r>
        <w:rPr>
          <w:rFonts w:ascii="Arial" w:hAnsi="Arial" w:cs="Arial"/>
          <w:sz w:val="20"/>
          <w:szCs w:val="20"/>
          <w:lang w:val="en"/>
        </w:rPr>
        <w:t>Generated 2024-02-28</w:t>
      </w:r>
    </w:p>
    <w:p w14:paraId="3475FA1B" w14:textId="77777777" w:rsidR="00A35422" w:rsidRDefault="00A35422">
      <w:pPr>
        <w:pStyle w:val="Heading1"/>
        <w:divId w:val="1161000516"/>
        <w:rPr>
          <w:rFonts w:ascii="Arial" w:eastAsia="Times New Roman" w:hAnsi="Arial" w:cs="Arial"/>
          <w:lang w:val="en"/>
        </w:rPr>
      </w:pPr>
      <w:r>
        <w:rPr>
          <w:rFonts w:ascii="Arial" w:eastAsia="Times New Roman" w:hAnsi="Arial" w:cs="Arial"/>
          <w:lang w:val="en"/>
        </w:rPr>
        <w:t>ICT Accessibility Requirements</w:t>
      </w:r>
    </w:p>
    <w:p w14:paraId="3475FA1C" w14:textId="77777777" w:rsidR="00A35422" w:rsidRDefault="00A35422">
      <w:pPr>
        <w:pStyle w:val="Heading2"/>
        <w:divId w:val="755514336"/>
        <w:rPr>
          <w:rFonts w:ascii="Arial" w:eastAsia="Times New Roman" w:hAnsi="Arial" w:cs="Arial"/>
          <w:lang w:val="en"/>
        </w:rPr>
      </w:pPr>
      <w:r>
        <w:rPr>
          <w:rFonts w:ascii="Arial" w:eastAsia="Times New Roman" w:hAnsi="Arial" w:cs="Arial"/>
          <w:lang w:val="en"/>
        </w:rPr>
        <w:t>What is ICT?</w:t>
      </w:r>
    </w:p>
    <w:p w14:paraId="3475FA1D" w14:textId="77777777" w:rsidR="00A35422" w:rsidRDefault="00A35422">
      <w:pPr>
        <w:pStyle w:val="NormalWeb"/>
        <w:divId w:val="442505565"/>
        <w:rPr>
          <w:rFonts w:ascii="Arial" w:hAnsi="Arial" w:cs="Arial"/>
          <w:sz w:val="20"/>
          <w:szCs w:val="20"/>
          <w:lang w:val="en"/>
        </w:rPr>
      </w:pPr>
      <w:r>
        <w:rPr>
          <w:rFonts w:ascii="Arial" w:hAnsi="Arial" w:cs="Arial"/>
          <w:sz w:val="20"/>
          <w:szCs w:val="20"/>
          <w:lang w:val="en"/>
        </w:rPr>
        <w:t>Information and Communications Technology (ICT) includes hardware, software, voice communication, video capabilities and digital content (including web and non-web-based information).</w:t>
      </w:r>
    </w:p>
    <w:p w14:paraId="3475FA1E" w14:textId="77777777" w:rsidR="00A35422" w:rsidRDefault="00A35422">
      <w:pPr>
        <w:pStyle w:val="Heading2"/>
        <w:divId w:val="78062398"/>
        <w:rPr>
          <w:rFonts w:ascii="Arial" w:eastAsia="Times New Roman" w:hAnsi="Arial" w:cs="Arial"/>
          <w:lang w:val="en"/>
        </w:rPr>
      </w:pPr>
      <w:r>
        <w:rPr>
          <w:rFonts w:ascii="Arial" w:eastAsia="Times New Roman" w:hAnsi="Arial" w:cs="Arial"/>
          <w:lang w:val="en"/>
        </w:rPr>
        <w:t>What is ICT accessibility and why is it important?</w:t>
      </w:r>
    </w:p>
    <w:p w14:paraId="3475FA1F" w14:textId="77777777" w:rsidR="00A35422" w:rsidRDefault="00A35422">
      <w:pPr>
        <w:pStyle w:val="NormalWeb"/>
        <w:divId w:val="611859794"/>
        <w:rPr>
          <w:rFonts w:ascii="Arial" w:hAnsi="Arial" w:cs="Arial"/>
          <w:sz w:val="20"/>
          <w:szCs w:val="20"/>
          <w:lang w:val="en"/>
        </w:rPr>
      </w:pPr>
      <w:r>
        <w:rPr>
          <w:rFonts w:ascii="Arial" w:hAnsi="Arial" w:cs="Arial"/>
          <w:sz w:val="20"/>
          <w:szCs w:val="20"/>
          <w:lang w:val="en"/>
        </w:rPr>
        <w:t xml:space="preserve">"ICT accessibility ensures that people with and without disabilities can access the same information, perform the same tasks, and receive the same services using information technology. It is the digital equivalent to accessibility in the physical environment —the curb cuts, ramps, railings, etc., of the digital age. While ICT accessibility can provide usability benefits to everyone who uses ICT, it is a vital necessity to many people with disabilities." - </w:t>
      </w:r>
      <w:hyperlink r:id="rId7" w:history="1">
        <w:r>
          <w:rPr>
            <w:rStyle w:val="Hyperlink"/>
            <w:rFonts w:ascii="Arial" w:hAnsi="Arial" w:cs="Arial"/>
            <w:sz w:val="20"/>
            <w:szCs w:val="20"/>
            <w:lang w:val="en"/>
          </w:rPr>
          <w:t>NASCIO - Accessibility in IT Procurement</w:t>
        </w:r>
      </w:hyperlink>
    </w:p>
    <w:p w14:paraId="3475FA20" w14:textId="77777777" w:rsidR="00A35422" w:rsidRDefault="00A35422">
      <w:pPr>
        <w:pStyle w:val="Heading2"/>
        <w:divId w:val="416289331"/>
        <w:rPr>
          <w:rFonts w:ascii="Arial" w:eastAsia="Times New Roman" w:hAnsi="Arial" w:cs="Arial"/>
          <w:lang w:val="en"/>
        </w:rPr>
      </w:pPr>
      <w:r>
        <w:rPr>
          <w:rFonts w:ascii="Arial" w:eastAsia="Times New Roman" w:hAnsi="Arial" w:cs="Arial"/>
          <w:lang w:val="en"/>
        </w:rPr>
        <w:t>About this document and Copyright Notice</w:t>
      </w:r>
    </w:p>
    <w:p w14:paraId="3475FA21" w14:textId="77777777" w:rsidR="00A35422" w:rsidRDefault="00A35422">
      <w:pPr>
        <w:pStyle w:val="NormalWeb"/>
        <w:divId w:val="1177035879"/>
        <w:rPr>
          <w:rFonts w:ascii="Arial" w:hAnsi="Arial" w:cs="Arial"/>
          <w:sz w:val="20"/>
          <w:szCs w:val="20"/>
          <w:lang w:val="en"/>
        </w:rPr>
      </w:pPr>
      <w:r>
        <w:rPr>
          <w:rFonts w:ascii="Arial" w:hAnsi="Arial" w:cs="Arial"/>
          <w:sz w:val="20"/>
          <w:szCs w:val="20"/>
          <w:lang w:val="en"/>
        </w:rPr>
        <w:t xml:space="preserve">This document reproduces relevant ICT accessibility requirements from the EN 301 549 v3.2.1 (2021-03) </w:t>
      </w:r>
      <w:proofErr w:type="spellStart"/>
      <w:r>
        <w:rPr>
          <w:rFonts w:ascii="Arial" w:hAnsi="Arial" w:cs="Arial"/>
          <w:sz w:val="20"/>
          <w:szCs w:val="20"/>
          <w:lang w:val="en"/>
        </w:rPr>
        <w:t>Harmonised</w:t>
      </w:r>
      <w:proofErr w:type="spellEnd"/>
      <w:r>
        <w:rPr>
          <w:rFonts w:ascii="Arial" w:hAnsi="Arial" w:cs="Arial"/>
          <w:sz w:val="20"/>
          <w:szCs w:val="20"/>
          <w:lang w:val="en"/>
        </w:rPr>
        <w:t xml:space="preserve"> European Standard – Accessibility requirements for ICT products and services (© used under license from European Telecommunications Standards Institute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w:t>
      </w:r>
      <w:proofErr w:type="spellStart"/>
      <w:r>
        <w:rPr>
          <w:rFonts w:ascii="Arial" w:hAnsi="Arial" w:cs="Arial"/>
          <w:sz w:val="20"/>
          <w:szCs w:val="20"/>
          <w:lang w:val="en"/>
        </w:rPr>
        <w:t>Électrotechnique</w:t>
      </w:r>
      <w:proofErr w:type="spellEnd"/>
      <w:r>
        <w:rPr>
          <w:rFonts w:ascii="Arial" w:hAnsi="Arial" w:cs="Arial"/>
          <w:sz w:val="20"/>
          <w:szCs w:val="20"/>
          <w:lang w:val="en"/>
        </w:rPr>
        <w:t xml:space="preserve"> 2021. All rights reserved.), which includes the Web Content Accessibility Guidelines (WCAG) 2.1 level AA. Note, where the EN 301 549 references VOID criteria, for the purposes of this document, we have excluded the technical explanation as to why the WCAG criteria no longer apply. Refer to the EN 301 549 (hyperlink below) for this information if necessary.</w:t>
      </w:r>
    </w:p>
    <w:p w14:paraId="3475FA22" w14:textId="77777777" w:rsidR="00A35422" w:rsidRDefault="00A35422">
      <w:pPr>
        <w:pStyle w:val="NormalWeb"/>
        <w:divId w:val="1177035879"/>
        <w:rPr>
          <w:rFonts w:ascii="Arial" w:hAnsi="Arial" w:cs="Arial"/>
          <w:sz w:val="20"/>
          <w:szCs w:val="20"/>
          <w:lang w:val="en"/>
        </w:rPr>
      </w:pPr>
      <w:r>
        <w:rPr>
          <w:rFonts w:ascii="Arial" w:hAnsi="Arial" w:cs="Arial"/>
          <w:sz w:val="20"/>
          <w:szCs w:val="20"/>
          <w:lang w:val="en"/>
        </w:rPr>
        <w:t>Intellectual Property Rights (IPRs) essential or potentially essential to normative deliverables may have been declared to ETSI. The information pertaining to these essential IPRs, if any, is publicly available for ETSI members and non-members, and can be found in ETSI SR 000 314: "Intellectual Property Rights (IPRs); Essential, or potentially Essential, IPRs notified to ETSI in respect of ETSI standards", which is available from the ETSI Secretariat. Latest updates are available on the ETSI Web server (</w:t>
      </w:r>
      <w:hyperlink r:id="rId8" w:history="1">
        <w:r>
          <w:rPr>
            <w:rStyle w:val="Hyperlink"/>
            <w:rFonts w:ascii="Arial" w:hAnsi="Arial" w:cs="Arial"/>
            <w:sz w:val="20"/>
            <w:szCs w:val="20"/>
            <w:lang w:val="en"/>
          </w:rPr>
          <w:t>https://ipr.etsi.org/</w:t>
        </w:r>
      </w:hyperlink>
      <w:r>
        <w:rPr>
          <w:rFonts w:ascii="Arial" w:hAnsi="Arial" w:cs="Arial"/>
          <w:sz w:val="20"/>
          <w:szCs w:val="20"/>
          <w:lang w:val="en"/>
        </w:rPr>
        <w:t xml:space="preserve">). Please visit </w:t>
      </w:r>
      <w:hyperlink r:id="rId9" w:history="1">
        <w:r>
          <w:rPr>
            <w:rStyle w:val="Hyperlink"/>
            <w:rFonts w:ascii="Arial" w:hAnsi="Arial" w:cs="Arial"/>
            <w:sz w:val="20"/>
            <w:szCs w:val="20"/>
            <w:lang w:val="en"/>
          </w:rPr>
          <w:t>ETSI IPR database</w:t>
        </w:r>
      </w:hyperlink>
      <w:r>
        <w:rPr>
          <w:rFonts w:ascii="Arial" w:hAnsi="Arial" w:cs="Arial"/>
          <w:sz w:val="20"/>
          <w:szCs w:val="20"/>
          <w:lang w:val="en"/>
        </w:rPr>
        <w:t xml:space="preserve"> to search for any IPRs.</w:t>
      </w:r>
    </w:p>
    <w:p w14:paraId="3475FA23" w14:textId="77777777" w:rsidR="00A35422" w:rsidRDefault="00A35422">
      <w:pPr>
        <w:pStyle w:val="NormalWeb"/>
        <w:divId w:val="1177035879"/>
        <w:rPr>
          <w:rFonts w:ascii="Arial" w:hAnsi="Arial" w:cs="Arial"/>
          <w:sz w:val="20"/>
          <w:szCs w:val="20"/>
          <w:lang w:val="en"/>
        </w:rPr>
      </w:pPr>
      <w:r>
        <w:rPr>
          <w:rFonts w:ascii="Arial" w:hAnsi="Arial" w:cs="Arial"/>
          <w:sz w:val="20"/>
          <w:szCs w:val="20"/>
          <w:lang w:val="en"/>
        </w:rPr>
        <w:t>At first glance, some requirements may appear to be unrelated to this product or service. They have been included for consideration since the full feature set of a Vendor’s product or service may not be known. For example, a video may be embedded into product documentation, so accessibility requirements for video and audio may become relevant.</w:t>
      </w:r>
    </w:p>
    <w:p w14:paraId="3475FA24" w14:textId="77777777" w:rsidR="00A35422" w:rsidRDefault="00A35422">
      <w:pPr>
        <w:pStyle w:val="NormalWeb"/>
        <w:divId w:val="1177035879"/>
        <w:rPr>
          <w:rFonts w:ascii="Arial" w:hAnsi="Arial" w:cs="Arial"/>
          <w:sz w:val="20"/>
          <w:szCs w:val="20"/>
          <w:lang w:val="en"/>
        </w:rPr>
      </w:pPr>
      <w:r>
        <w:rPr>
          <w:rFonts w:ascii="Arial" w:hAnsi="Arial" w:cs="Arial"/>
          <w:sz w:val="20"/>
          <w:szCs w:val="20"/>
          <w:lang w:val="en"/>
        </w:rPr>
        <w:t>Appendices include definitions, references, and practical guidance on creating accessible documentation.</w:t>
      </w:r>
    </w:p>
    <w:p w14:paraId="3475FA25" w14:textId="77777777" w:rsidR="00A35422" w:rsidRDefault="00A35422">
      <w:pPr>
        <w:pStyle w:val="NormalWeb"/>
        <w:divId w:val="1177035879"/>
        <w:rPr>
          <w:rFonts w:ascii="Arial" w:hAnsi="Arial" w:cs="Arial"/>
          <w:sz w:val="20"/>
          <w:szCs w:val="20"/>
          <w:lang w:val="en"/>
        </w:rPr>
      </w:pPr>
      <w:r>
        <w:rPr>
          <w:rFonts w:ascii="Arial" w:hAnsi="Arial" w:cs="Arial"/>
          <w:sz w:val="20"/>
          <w:szCs w:val="20"/>
          <w:lang w:val="en"/>
        </w:rPr>
        <w:t>Internal to this document references are included but not always linked (footnotes or otherwise).</w:t>
      </w:r>
    </w:p>
    <w:p w14:paraId="3475FA26" w14:textId="77777777" w:rsidR="00A35422" w:rsidRDefault="00A35422">
      <w:pPr>
        <w:pStyle w:val="Heading2"/>
        <w:divId w:val="213933824"/>
        <w:rPr>
          <w:rFonts w:ascii="Arial" w:eastAsia="Times New Roman" w:hAnsi="Arial" w:cs="Arial"/>
          <w:lang w:val="en"/>
        </w:rPr>
      </w:pPr>
      <w:r>
        <w:rPr>
          <w:rFonts w:ascii="Arial" w:eastAsia="Times New Roman" w:hAnsi="Arial" w:cs="Arial"/>
          <w:lang w:val="en"/>
        </w:rPr>
        <w:t>Sources used to compile this document</w:t>
      </w:r>
    </w:p>
    <w:p w14:paraId="3475FA27" w14:textId="77777777" w:rsidR="00A35422" w:rsidRDefault="00D65774">
      <w:pPr>
        <w:numPr>
          <w:ilvl w:val="0"/>
          <w:numId w:val="1"/>
        </w:numPr>
        <w:spacing w:before="100" w:beforeAutospacing="1" w:after="100" w:afterAutospacing="1" w:line="240" w:lineRule="auto"/>
        <w:divId w:val="1924991049"/>
        <w:rPr>
          <w:rFonts w:ascii="Arial" w:eastAsia="Times New Roman" w:hAnsi="Arial" w:cs="Arial"/>
          <w:sz w:val="20"/>
          <w:szCs w:val="20"/>
          <w:lang w:val="en"/>
        </w:rPr>
      </w:pPr>
      <w:hyperlink r:id="rId10" w:history="1">
        <w:r w:rsidR="00A35422">
          <w:rPr>
            <w:rStyle w:val="Hyperlink"/>
            <w:rFonts w:ascii="Arial" w:eastAsia="Times New Roman" w:hAnsi="Arial" w:cs="Arial"/>
            <w:sz w:val="20"/>
            <w:szCs w:val="20"/>
            <w:lang w:val="en"/>
          </w:rPr>
          <w:t xml:space="preserve">EN 301 549 v3.2.1 (2021-03) </w:t>
        </w:r>
        <w:proofErr w:type="spellStart"/>
        <w:r w:rsidR="00A35422">
          <w:rPr>
            <w:rStyle w:val="Hyperlink"/>
            <w:rFonts w:ascii="Arial" w:eastAsia="Times New Roman" w:hAnsi="Arial" w:cs="Arial"/>
            <w:sz w:val="20"/>
            <w:szCs w:val="20"/>
            <w:lang w:val="en"/>
          </w:rPr>
          <w:t>Harmonised</w:t>
        </w:r>
        <w:proofErr w:type="spellEnd"/>
        <w:r w:rsidR="00A35422">
          <w:rPr>
            <w:rStyle w:val="Hyperlink"/>
            <w:rFonts w:ascii="Arial" w:eastAsia="Times New Roman" w:hAnsi="Arial" w:cs="Arial"/>
            <w:sz w:val="20"/>
            <w:szCs w:val="20"/>
            <w:lang w:val="en"/>
          </w:rPr>
          <w:t xml:space="preserve"> European Standard - Accessibility requirements for ICT products and services" (PDF)</w:t>
        </w:r>
      </w:hyperlink>
    </w:p>
    <w:p w14:paraId="3475FA28" w14:textId="77777777" w:rsidR="00A35422" w:rsidRDefault="00D65774">
      <w:pPr>
        <w:numPr>
          <w:ilvl w:val="0"/>
          <w:numId w:val="1"/>
        </w:numPr>
        <w:spacing w:before="100" w:beforeAutospacing="1" w:after="100" w:afterAutospacing="1" w:line="240" w:lineRule="auto"/>
        <w:divId w:val="1924991049"/>
        <w:rPr>
          <w:rFonts w:ascii="Arial" w:eastAsia="Times New Roman" w:hAnsi="Arial" w:cs="Arial"/>
          <w:sz w:val="20"/>
          <w:szCs w:val="20"/>
          <w:lang w:val="en"/>
        </w:rPr>
      </w:pPr>
      <w:hyperlink r:id="rId11" w:history="1">
        <w:r w:rsidR="00A35422">
          <w:rPr>
            <w:rStyle w:val="Hyperlink"/>
            <w:rFonts w:ascii="Arial" w:eastAsia="Times New Roman" w:hAnsi="Arial" w:cs="Arial"/>
            <w:sz w:val="20"/>
            <w:szCs w:val="20"/>
            <w:lang w:val="en"/>
          </w:rPr>
          <w:t>Web Content Accessibility Guidelines (WCAG) 2.1</w:t>
        </w:r>
      </w:hyperlink>
      <w:r w:rsidR="00A35422">
        <w:rPr>
          <w:rFonts w:ascii="Arial" w:eastAsia="Times New Roman" w:hAnsi="Arial" w:cs="Arial"/>
          <w:sz w:val="20"/>
          <w:szCs w:val="20"/>
          <w:lang w:val="en"/>
        </w:rPr>
        <w:t xml:space="preserve"> (W3C Recommendation 05 June 2018)</w:t>
      </w:r>
    </w:p>
    <w:p w14:paraId="3475FA29" w14:textId="77777777" w:rsidR="00A35422" w:rsidRDefault="00D65774">
      <w:pPr>
        <w:numPr>
          <w:ilvl w:val="0"/>
          <w:numId w:val="1"/>
        </w:numPr>
        <w:spacing w:before="100" w:beforeAutospacing="1" w:after="100" w:afterAutospacing="1" w:line="240" w:lineRule="auto"/>
        <w:divId w:val="1924991049"/>
        <w:rPr>
          <w:rFonts w:ascii="Arial" w:eastAsia="Times New Roman" w:hAnsi="Arial" w:cs="Arial"/>
          <w:sz w:val="20"/>
          <w:szCs w:val="20"/>
          <w:lang w:val="en"/>
        </w:rPr>
      </w:pPr>
      <w:hyperlink r:id="rId12" w:history="1">
        <w:r w:rsidR="00A35422">
          <w:rPr>
            <w:rStyle w:val="Hyperlink"/>
            <w:rFonts w:ascii="Arial" w:eastAsia="Times New Roman" w:hAnsi="Arial" w:cs="Arial"/>
            <w:sz w:val="20"/>
            <w:szCs w:val="20"/>
            <w:lang w:val="en"/>
          </w:rPr>
          <w:t>Understanding WCAG 2.1</w:t>
        </w:r>
      </w:hyperlink>
    </w:p>
    <w:p w14:paraId="3475FA2A" w14:textId="77777777" w:rsidR="00A35422" w:rsidRDefault="00D65774">
      <w:pPr>
        <w:numPr>
          <w:ilvl w:val="0"/>
          <w:numId w:val="1"/>
        </w:numPr>
        <w:spacing w:before="100" w:beforeAutospacing="1" w:after="100" w:afterAutospacing="1" w:line="240" w:lineRule="auto"/>
        <w:divId w:val="1924991049"/>
        <w:rPr>
          <w:rFonts w:ascii="Arial" w:eastAsia="Times New Roman" w:hAnsi="Arial" w:cs="Arial"/>
          <w:sz w:val="20"/>
          <w:szCs w:val="20"/>
          <w:lang w:val="en"/>
        </w:rPr>
      </w:pPr>
      <w:hyperlink r:id="rId13" w:history="1">
        <w:r w:rsidR="00A35422">
          <w:rPr>
            <w:rStyle w:val="Hyperlink"/>
            <w:rFonts w:ascii="Arial" w:eastAsia="Times New Roman" w:hAnsi="Arial" w:cs="Arial"/>
            <w:sz w:val="20"/>
            <w:szCs w:val="20"/>
            <w:lang w:val="en"/>
          </w:rPr>
          <w:t>How to Meet WCAG 2.1 (Quick Reference)</w:t>
        </w:r>
      </w:hyperlink>
    </w:p>
    <w:p w14:paraId="3475FA2B" w14:textId="77777777" w:rsidR="00A35422" w:rsidRDefault="00D65774">
      <w:pPr>
        <w:numPr>
          <w:ilvl w:val="0"/>
          <w:numId w:val="1"/>
        </w:numPr>
        <w:spacing w:before="100" w:beforeAutospacing="1" w:after="100" w:afterAutospacing="1" w:line="240" w:lineRule="auto"/>
        <w:divId w:val="1924991049"/>
        <w:rPr>
          <w:rFonts w:ascii="Arial" w:eastAsia="Times New Roman" w:hAnsi="Arial" w:cs="Arial"/>
          <w:sz w:val="20"/>
          <w:szCs w:val="20"/>
          <w:lang w:val="en"/>
        </w:rPr>
      </w:pPr>
      <w:hyperlink r:id="rId14" w:anchor=":~:text=The%20Accessibility%20Conformance%20Report%20%28ACR%29%20based%20on%20the,technology%20%28ICT%29%20products%20and%20services%20with%20accessibility%20features." w:history="1">
        <w:r w:rsidR="00A35422">
          <w:rPr>
            <w:rStyle w:val="Hyperlink"/>
            <w:rFonts w:ascii="Arial" w:eastAsia="Times New Roman" w:hAnsi="Arial" w:cs="Arial"/>
            <w:sz w:val="20"/>
            <w:szCs w:val="20"/>
            <w:lang w:val="en"/>
          </w:rPr>
          <w:t>ITI VPAT® EN 301 549 (EU) version</w:t>
        </w:r>
      </w:hyperlink>
    </w:p>
    <w:p w14:paraId="3475FA2C" w14:textId="77777777" w:rsidR="00A35422" w:rsidRDefault="00A35422">
      <w:pPr>
        <w:pStyle w:val="Heading2"/>
        <w:divId w:val="1954940495"/>
        <w:rPr>
          <w:rFonts w:ascii="Arial" w:eastAsia="Times New Roman" w:hAnsi="Arial" w:cs="Arial"/>
          <w:lang w:val="en"/>
        </w:rPr>
      </w:pPr>
      <w:r>
        <w:rPr>
          <w:rFonts w:ascii="Arial" w:eastAsia="Times New Roman" w:hAnsi="Arial" w:cs="Arial"/>
          <w:lang w:val="en"/>
        </w:rPr>
        <w:t>Part A - Functional performance statements</w:t>
      </w:r>
    </w:p>
    <w:p w14:paraId="3475FA2D" w14:textId="77777777" w:rsidR="00A35422" w:rsidRDefault="00A35422">
      <w:pPr>
        <w:pStyle w:val="NormalWeb"/>
        <w:divId w:val="937563999"/>
        <w:rPr>
          <w:rFonts w:ascii="Arial" w:hAnsi="Arial" w:cs="Arial"/>
          <w:sz w:val="20"/>
          <w:szCs w:val="20"/>
          <w:lang w:val="en"/>
        </w:rPr>
      </w:pPr>
      <w:r>
        <w:rPr>
          <w:rFonts w:ascii="Arial" w:hAnsi="Arial" w:cs="Arial"/>
          <w:sz w:val="20"/>
          <w:szCs w:val="20"/>
          <w:lang w:val="en"/>
        </w:rPr>
        <w:t>These are explanatory (non-testable) statements that introduce the core aspects that the offered product or service must provide to be considered accessible.</w:t>
      </w:r>
    </w:p>
    <w:p w14:paraId="3475FA2E"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4.2.1. Usage without vision: </w:t>
      </w:r>
      <w:r>
        <w:rPr>
          <w:rFonts w:ascii="Arial" w:hAnsi="Arial" w:cs="Arial"/>
          <w:sz w:val="20"/>
          <w:szCs w:val="20"/>
          <w:lang w:val="en"/>
        </w:rPr>
        <w:t>Where ICT provides visual modes of operation, the ICT provides at least one mode of operation that does not require vision. This is essential for users without vision and benefits many more users in different situations.</w:t>
      </w:r>
    </w:p>
    <w:p w14:paraId="3475FA2F" w14:textId="77777777" w:rsidR="00A35422" w:rsidRDefault="00A35422">
      <w:pPr>
        <w:numPr>
          <w:ilvl w:val="0"/>
          <w:numId w:val="2"/>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1: A web page or application with a well formed semantic structure can allow users without vision to identify, navigate and interact with a visual user interface.</w:t>
      </w:r>
    </w:p>
    <w:p w14:paraId="3475FA30" w14:textId="77777777" w:rsidR="00A35422" w:rsidRDefault="00A35422">
      <w:pPr>
        <w:numPr>
          <w:ilvl w:val="0"/>
          <w:numId w:val="2"/>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2: Audio and tactile user interfaces may contribute towards meeting this clause.</w:t>
      </w:r>
    </w:p>
    <w:p w14:paraId="3475FA31"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4.2.2. Usage with limited vision: </w:t>
      </w:r>
      <w:r>
        <w:rPr>
          <w:rFonts w:ascii="Arial" w:hAnsi="Arial" w:cs="Arial"/>
          <w:sz w:val="20"/>
          <w:szCs w:val="20"/>
          <w:lang w:val="en"/>
        </w:rPr>
        <w:t>Where ICT provides visual modes of operation, the ICT provides features that enable users to make better use of their limited vision. This is essential for users with limited vision and benefits many more users in different situations.</w:t>
      </w:r>
    </w:p>
    <w:p w14:paraId="3475FA32" w14:textId="77777777" w:rsidR="00A35422" w:rsidRDefault="00A35422">
      <w:pPr>
        <w:numPr>
          <w:ilvl w:val="0"/>
          <w:numId w:val="3"/>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1: Magnification, reduction of required field of vision and control of contrast, brightness and intensity can contribute towards meeting this clause.</w:t>
      </w:r>
    </w:p>
    <w:p w14:paraId="3475FA33" w14:textId="77777777" w:rsidR="00A35422" w:rsidRDefault="00A35422">
      <w:pPr>
        <w:numPr>
          <w:ilvl w:val="0"/>
          <w:numId w:val="3"/>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2: Where significant features of the user interface are dependent on depth perception, the provision of additional methods of distinguishing between the features may contribute towards meeting this clause.</w:t>
      </w:r>
    </w:p>
    <w:p w14:paraId="3475FA34" w14:textId="77777777" w:rsidR="00A35422" w:rsidRDefault="00A35422">
      <w:pPr>
        <w:numPr>
          <w:ilvl w:val="0"/>
          <w:numId w:val="3"/>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3: Users with limited vision may also benefit from non-visual access (see clause 4.2.1).</w:t>
      </w:r>
    </w:p>
    <w:p w14:paraId="3475FA35"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4.2.3. Usage without perception of colour: </w:t>
      </w:r>
      <w:r>
        <w:rPr>
          <w:rFonts w:ascii="Arial" w:hAnsi="Arial" w:cs="Arial"/>
          <w:sz w:val="20"/>
          <w:szCs w:val="20"/>
          <w:lang w:val="en"/>
        </w:rPr>
        <w:t>Where ICT provides visual modes of operation, the ICT provides a visual mode of operation that does not require user perception of colour. This is essential for users with limited colour perception and benefits many more users in different situations.</w:t>
      </w:r>
    </w:p>
    <w:p w14:paraId="3475FA36" w14:textId="77777777" w:rsidR="00A35422" w:rsidRDefault="00A35422">
      <w:pPr>
        <w:numPr>
          <w:ilvl w:val="0"/>
          <w:numId w:val="4"/>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Where significant features of the user interface are colour-coded, the provision of additional methods of distinguishing between the features may contribute towards meeting this clause.</w:t>
      </w:r>
    </w:p>
    <w:p w14:paraId="3475FA37"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4.2.4. Usage without hearing: </w:t>
      </w:r>
      <w:r>
        <w:rPr>
          <w:rFonts w:ascii="Arial" w:hAnsi="Arial" w:cs="Arial"/>
          <w:sz w:val="20"/>
          <w:szCs w:val="20"/>
          <w:lang w:val="en"/>
        </w:rPr>
        <w:t>Where ICT provides auditory modes of operation, the ICT provides at least one mode of operation that does not require hearing. This is essential for users without hearing and benefits many more users in different situations.</w:t>
      </w:r>
    </w:p>
    <w:p w14:paraId="3475FA38" w14:textId="77777777" w:rsidR="00A35422" w:rsidRDefault="00A35422">
      <w:pPr>
        <w:numPr>
          <w:ilvl w:val="0"/>
          <w:numId w:val="5"/>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Visual and tactile user interfaces, including those based on sign language, may contribute towards meeting this clause.</w:t>
      </w:r>
    </w:p>
    <w:p w14:paraId="3475FA39"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lastRenderedPageBreak/>
        <w:t xml:space="preserve">4.2.5. Usage with limited hearing: </w:t>
      </w:r>
      <w:r>
        <w:rPr>
          <w:rFonts w:ascii="Arial" w:hAnsi="Arial" w:cs="Arial"/>
          <w:sz w:val="20"/>
          <w:szCs w:val="20"/>
          <w:lang w:val="en"/>
        </w:rPr>
        <w:t>Where ICT provides auditory modes of operation, the ICT provides enhanced audio features. This is essential for users with limited hearing and benefits many more users in different situations.</w:t>
      </w:r>
    </w:p>
    <w:p w14:paraId="3475FA3A" w14:textId="77777777" w:rsidR="00A35422" w:rsidRDefault="00A35422">
      <w:pPr>
        <w:numPr>
          <w:ilvl w:val="0"/>
          <w:numId w:val="6"/>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1: Enhancement of the audio clarity, reduction of background noise, providing a joint monaural option, adjustment of balance of both audio channels, increased range of volume and greater volume in the higher frequency range can contribute towards meeting this clause.</w:t>
      </w:r>
    </w:p>
    <w:p w14:paraId="3475FA3B" w14:textId="77777777" w:rsidR="00A35422" w:rsidRDefault="00A35422">
      <w:pPr>
        <w:numPr>
          <w:ilvl w:val="0"/>
          <w:numId w:val="6"/>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2: Allowing the use of Assistive Listening Devices, such as headsets with noise cancellation (connected by cable, Bluetooth or WLAN) can contribute towards meeting this clause.</w:t>
      </w:r>
    </w:p>
    <w:p w14:paraId="3475FA3C" w14:textId="77777777" w:rsidR="00A35422" w:rsidRDefault="00A35422">
      <w:pPr>
        <w:numPr>
          <w:ilvl w:val="0"/>
          <w:numId w:val="6"/>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3: Users with limited hearing may also benefit from non-hearing access (see clause 4.2.4).</w:t>
      </w:r>
    </w:p>
    <w:p w14:paraId="3475FA3D"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4.2.6. Usage with no or limited vocal capability: </w:t>
      </w:r>
      <w:r>
        <w:rPr>
          <w:rFonts w:ascii="Arial" w:hAnsi="Arial" w:cs="Arial"/>
          <w:sz w:val="20"/>
          <w:szCs w:val="20"/>
          <w:lang w:val="en"/>
        </w:rPr>
        <w:t>Where ICT requires vocal input from users, the ICT provides at least one mode of operation that does not require them to generate vocal output. This is essential users with no or limited vocal capability and benefits many more users in different situations.</w:t>
      </w:r>
    </w:p>
    <w:p w14:paraId="3475FA3E" w14:textId="77777777" w:rsidR="00A35422" w:rsidRDefault="00A35422">
      <w:pPr>
        <w:numPr>
          <w:ilvl w:val="0"/>
          <w:numId w:val="7"/>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1: Vocal output includes speech and other orally generated sounds, such as whistles and clicks.</w:t>
      </w:r>
    </w:p>
    <w:p w14:paraId="3475FA3F" w14:textId="77777777" w:rsidR="00A35422" w:rsidRDefault="00A35422">
      <w:pPr>
        <w:numPr>
          <w:ilvl w:val="0"/>
          <w:numId w:val="7"/>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2: Keyboard, pen or touch user interfaces may contribute towards meeting this clause.</w:t>
      </w:r>
    </w:p>
    <w:p w14:paraId="3475FA40"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4.2.7. Usage with limited manipulation or strength: </w:t>
      </w:r>
      <w:r>
        <w:rPr>
          <w:rFonts w:ascii="Arial" w:hAnsi="Arial" w:cs="Arial"/>
          <w:sz w:val="20"/>
          <w:szCs w:val="20"/>
          <w:lang w:val="en"/>
        </w:rPr>
        <w:t>Where ICT requires manual actions, the ICT provides features that enable users to make use of the ICT through alternative actions not requiring manipulation, simultaneous action or hand strength. This is essential for users with limited manipulation or strength and benefits many more users in different situations.</w:t>
      </w:r>
    </w:p>
    <w:p w14:paraId="3475FA41" w14:textId="77777777" w:rsidR="00A35422" w:rsidRDefault="00A35422">
      <w:pPr>
        <w:numPr>
          <w:ilvl w:val="0"/>
          <w:numId w:val="8"/>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1: Examples of operations that users may not be able to perform include those that require fine motor control, path dependent gestures, pinching, twisting of the wrist, tight grasping, or simultaneous manual actions.</w:t>
      </w:r>
    </w:p>
    <w:p w14:paraId="3475FA42" w14:textId="77777777" w:rsidR="00A35422" w:rsidRDefault="00A35422">
      <w:pPr>
        <w:numPr>
          <w:ilvl w:val="0"/>
          <w:numId w:val="8"/>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2: One-handed operation, sequential key entry and speech user interfaces may contribute towards meeting this clause.</w:t>
      </w:r>
    </w:p>
    <w:p w14:paraId="3475FA43" w14:textId="77777777" w:rsidR="00A35422" w:rsidRDefault="00A35422">
      <w:pPr>
        <w:numPr>
          <w:ilvl w:val="0"/>
          <w:numId w:val="8"/>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3: Some users have limited hand strength and may not be able to achieve the level of strength to perform an operation. Alternative user interface solutions that do not require hand strength may contribute towards meeting this clause.</w:t>
      </w:r>
    </w:p>
    <w:p w14:paraId="3475FA44"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4.2.8. Usage with limited reach: </w:t>
      </w:r>
      <w:r>
        <w:rPr>
          <w:rFonts w:ascii="Arial" w:hAnsi="Arial" w:cs="Arial"/>
          <w:sz w:val="20"/>
          <w:szCs w:val="20"/>
          <w:lang w:val="en"/>
        </w:rPr>
        <w:t>Where ICT products are free-standing or installed, all the elements required for operation will need to be within reach of all users. This is essential for users with limited reach and benefits many more users in different situations.</w:t>
      </w:r>
    </w:p>
    <w:p w14:paraId="3475FA45" w14:textId="77777777" w:rsidR="00A35422" w:rsidRDefault="00A35422">
      <w:pPr>
        <w:numPr>
          <w:ilvl w:val="0"/>
          <w:numId w:val="9"/>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Considering the needs of wheelchair users and the range of user statures in the placing of operational elements of the user interface may contribute towards meeting this clause.</w:t>
      </w:r>
    </w:p>
    <w:p w14:paraId="3475FA46"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4.2.9. Minimize photosensitive seizure triggers: </w:t>
      </w:r>
      <w:r>
        <w:rPr>
          <w:rFonts w:ascii="Arial" w:hAnsi="Arial" w:cs="Arial"/>
          <w:sz w:val="20"/>
          <w:szCs w:val="20"/>
          <w:lang w:val="en"/>
        </w:rPr>
        <w:t xml:space="preserve">Where ICT provides visual modes of operation, the ICT provides </w:t>
      </w:r>
      <w:r>
        <w:rPr>
          <w:rStyle w:val="Strong"/>
          <w:rFonts w:ascii="Arial" w:hAnsi="Arial" w:cs="Arial"/>
          <w:sz w:val="20"/>
          <w:szCs w:val="20"/>
          <w:lang w:val="en"/>
        </w:rPr>
        <w:t>at least one mode of operation that minimizes</w:t>
      </w:r>
      <w:r>
        <w:rPr>
          <w:rFonts w:ascii="Arial" w:hAnsi="Arial" w:cs="Arial"/>
          <w:sz w:val="20"/>
          <w:szCs w:val="20"/>
          <w:lang w:val="en"/>
        </w:rPr>
        <w:t xml:space="preserve"> the potential for triggering photosensitive seizures. This is essential for users with photosensitive seizure triggers.</w:t>
      </w:r>
    </w:p>
    <w:p w14:paraId="3475FA47" w14:textId="77777777" w:rsidR="00A35422" w:rsidRDefault="00A35422">
      <w:pPr>
        <w:numPr>
          <w:ilvl w:val="0"/>
          <w:numId w:val="10"/>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Limiting the area and number of flashes per second may contribute towards meeting this clause.</w:t>
      </w:r>
    </w:p>
    <w:p w14:paraId="3475FA48"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4.2.10. Usage with limited cognition, language or learning: </w:t>
      </w:r>
      <w:r>
        <w:rPr>
          <w:rFonts w:ascii="Arial" w:hAnsi="Arial" w:cs="Arial"/>
          <w:sz w:val="20"/>
          <w:szCs w:val="20"/>
          <w:lang w:val="en"/>
        </w:rPr>
        <w:t>The ICT provides features and/or presentation that makes it simpler and easier to understand, operate and use. This is essential for users with limited cognition, language or learning, and benefits many more users in different situations.</w:t>
      </w:r>
    </w:p>
    <w:p w14:paraId="3475FA49" w14:textId="77777777" w:rsidR="00A35422" w:rsidRDefault="00A35422">
      <w:pPr>
        <w:numPr>
          <w:ilvl w:val="0"/>
          <w:numId w:val="11"/>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lastRenderedPageBreak/>
        <w:t>NOTE 1: Adjustable timings, error indication and suggestion, and a logical focus order are examples of design features that may contribute towards meeting this clause.</w:t>
      </w:r>
    </w:p>
    <w:p w14:paraId="3475FA4A" w14:textId="77777777" w:rsidR="00A35422" w:rsidRDefault="00A35422">
      <w:pPr>
        <w:numPr>
          <w:ilvl w:val="0"/>
          <w:numId w:val="11"/>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2: Providing an audio output of the text is an example of providing support for people with limited reading abilities.</w:t>
      </w:r>
    </w:p>
    <w:p w14:paraId="3475FA4B" w14:textId="77777777" w:rsidR="00A35422" w:rsidRDefault="00A35422">
      <w:pPr>
        <w:numPr>
          <w:ilvl w:val="0"/>
          <w:numId w:val="11"/>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3: Providing spelling aid and word prediction of the text is an example of providing support for people with limited writing abilities.</w:t>
      </w:r>
    </w:p>
    <w:p w14:paraId="3475FA4C" w14:textId="77777777" w:rsidR="00A35422" w:rsidRDefault="00A35422">
      <w:pPr>
        <w:numPr>
          <w:ilvl w:val="0"/>
          <w:numId w:val="11"/>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4: Interaction with content can be made easier, and less prone to errors, by presenting tasks in steps that are easy to follow..</w:t>
      </w:r>
    </w:p>
    <w:p w14:paraId="3475FA4D" w14:textId="77777777" w:rsidR="00A35422" w:rsidRDefault="00A35422">
      <w:pPr>
        <w:pStyle w:val="NormalWeb"/>
        <w:divId w:val="937563999"/>
        <w:rPr>
          <w:rFonts w:ascii="Arial" w:hAnsi="Arial" w:cs="Arial"/>
          <w:sz w:val="20"/>
          <w:szCs w:val="20"/>
          <w:lang w:val="en"/>
        </w:rPr>
      </w:pPr>
      <w:r>
        <w:rPr>
          <w:rStyle w:val="Strong"/>
          <w:rFonts w:ascii="Arial" w:hAnsi="Arial" w:cs="Arial"/>
          <w:sz w:val="20"/>
          <w:szCs w:val="20"/>
          <w:lang w:val="en"/>
        </w:rPr>
        <w:t xml:space="preserve">4.2.11. Privacy: </w:t>
      </w:r>
      <w:r>
        <w:rPr>
          <w:rFonts w:ascii="Arial" w:hAnsi="Arial" w:cs="Arial"/>
          <w:sz w:val="20"/>
          <w:szCs w:val="20"/>
          <w:lang w:val="en"/>
        </w:rPr>
        <w:t>Where ICT provides features for accessibility, the ICT maintains the privacy of users of these features at the same level as other users.</w:t>
      </w:r>
    </w:p>
    <w:p w14:paraId="3475FA4E" w14:textId="77777777" w:rsidR="00A35422" w:rsidRDefault="00A35422">
      <w:pPr>
        <w:numPr>
          <w:ilvl w:val="0"/>
          <w:numId w:val="12"/>
        </w:numPr>
        <w:spacing w:before="100" w:beforeAutospacing="1" w:after="100" w:afterAutospacing="1" w:line="240" w:lineRule="auto"/>
        <w:divId w:val="937563999"/>
        <w:rPr>
          <w:rFonts w:ascii="Arial" w:eastAsia="Times New Roman" w:hAnsi="Arial" w:cs="Arial"/>
          <w:sz w:val="20"/>
          <w:szCs w:val="20"/>
          <w:lang w:val="en"/>
        </w:rPr>
      </w:pPr>
      <w:r>
        <w:rPr>
          <w:rFonts w:ascii="Arial" w:eastAsia="Times New Roman" w:hAnsi="Arial" w:cs="Arial"/>
          <w:sz w:val="20"/>
          <w:szCs w:val="20"/>
          <w:lang w:val="en"/>
        </w:rPr>
        <w:t>NOTE: Enabling the connection of personal headsets for private listening, not providing a spoken version of characters being masked and enabling user control of legal, financial and personal data are examples of design features that may contribute towards meeting this clause.</w:t>
      </w:r>
    </w:p>
    <w:p w14:paraId="3475FA4F" w14:textId="77777777" w:rsidR="00A35422" w:rsidRDefault="00A35422">
      <w:pPr>
        <w:pStyle w:val="Heading2"/>
        <w:divId w:val="820191819"/>
        <w:rPr>
          <w:rFonts w:ascii="Arial" w:eastAsia="Times New Roman" w:hAnsi="Arial" w:cs="Arial"/>
          <w:lang w:val="en"/>
        </w:rPr>
      </w:pPr>
      <w:r>
        <w:rPr>
          <w:rFonts w:ascii="Arial" w:eastAsia="Times New Roman" w:hAnsi="Arial" w:cs="Arial"/>
          <w:lang w:val="en"/>
        </w:rPr>
        <w:t>Part B - Functional accessibility requirements</w:t>
      </w:r>
    </w:p>
    <w:p w14:paraId="3475FA50" w14:textId="77777777" w:rsidR="00A35422" w:rsidRDefault="00A35422">
      <w:pPr>
        <w:pStyle w:val="Heading3"/>
        <w:divId w:val="1209797565"/>
        <w:rPr>
          <w:rFonts w:ascii="Arial" w:eastAsia="Times New Roman" w:hAnsi="Arial" w:cs="Arial"/>
          <w:lang w:val="en"/>
        </w:rPr>
      </w:pPr>
      <w:r>
        <w:rPr>
          <w:rFonts w:ascii="Arial" w:eastAsia="Times New Roman" w:hAnsi="Arial" w:cs="Arial"/>
          <w:lang w:val="en"/>
        </w:rPr>
        <w:t>Explanation of the table columns</w:t>
      </w:r>
    </w:p>
    <w:p w14:paraId="3475FA51" w14:textId="77777777" w:rsidR="00A35422" w:rsidRDefault="00A35422">
      <w:pPr>
        <w:numPr>
          <w:ilvl w:val="0"/>
          <w:numId w:val="13"/>
        </w:numPr>
        <w:spacing w:before="100" w:beforeAutospacing="1" w:after="100" w:afterAutospacing="1" w:line="240" w:lineRule="auto"/>
        <w:divId w:val="1209797565"/>
        <w:rPr>
          <w:rFonts w:ascii="Arial" w:eastAsia="Times New Roman" w:hAnsi="Arial" w:cs="Arial"/>
          <w:sz w:val="20"/>
          <w:szCs w:val="20"/>
          <w:lang w:val="en"/>
        </w:rPr>
      </w:pPr>
      <w:r>
        <w:rPr>
          <w:rStyle w:val="Strong"/>
          <w:rFonts w:ascii="Arial" w:eastAsia="Times New Roman" w:hAnsi="Arial" w:cs="Arial"/>
          <w:sz w:val="20"/>
          <w:szCs w:val="20"/>
          <w:lang w:val="en"/>
        </w:rPr>
        <w:t>"EN 301 549 clause"</w:t>
      </w:r>
      <w:r>
        <w:rPr>
          <w:rFonts w:ascii="Arial" w:eastAsia="Times New Roman" w:hAnsi="Arial" w:cs="Arial"/>
          <w:sz w:val="20"/>
          <w:szCs w:val="20"/>
          <w:lang w:val="en"/>
        </w:rPr>
        <w:t xml:space="preserve"> includes all clauses of the EN 301 549 v3.2.1 that may apply to the ICT product or service. If WCAG 2.1 is referenced, we include the full text of the WCAG success criterion along with links to the criterion, “Understanding the requirement”, “How to meet the requirement” and definitions of standardized words.</w:t>
      </w:r>
    </w:p>
    <w:p w14:paraId="3475FA52" w14:textId="77777777" w:rsidR="00A35422" w:rsidRDefault="00A35422">
      <w:pPr>
        <w:numPr>
          <w:ilvl w:val="0"/>
          <w:numId w:val="13"/>
        </w:numPr>
        <w:spacing w:before="100" w:beforeAutospacing="1" w:after="100" w:afterAutospacing="1" w:line="240" w:lineRule="auto"/>
        <w:divId w:val="1209797565"/>
        <w:rPr>
          <w:rFonts w:ascii="Arial" w:eastAsia="Times New Roman" w:hAnsi="Arial" w:cs="Arial"/>
          <w:sz w:val="20"/>
          <w:szCs w:val="20"/>
          <w:lang w:val="en"/>
        </w:rPr>
      </w:pPr>
      <w:r>
        <w:rPr>
          <w:rStyle w:val="Strong"/>
          <w:rFonts w:ascii="Arial" w:eastAsia="Times New Roman" w:hAnsi="Arial" w:cs="Arial"/>
          <w:sz w:val="20"/>
          <w:szCs w:val="20"/>
          <w:lang w:val="en"/>
        </w:rPr>
        <w:t>"Determination of conformance"</w:t>
      </w:r>
      <w:r>
        <w:rPr>
          <w:rFonts w:ascii="Arial" w:eastAsia="Times New Roman" w:hAnsi="Arial" w:cs="Arial"/>
          <w:sz w:val="20"/>
          <w:szCs w:val="20"/>
          <w:lang w:val="en"/>
        </w:rPr>
        <w:t xml:space="preserve"> describes how to test if you have met the requirement. These are copied from EN 301 549 v3.2.1 Annex C. More information can also be found in Annex – Chapter 14 Conformance.</w:t>
      </w:r>
    </w:p>
    <w:p w14:paraId="3475FA53" w14:textId="77777777" w:rsidR="00A35422" w:rsidRDefault="00A35422">
      <w:pPr>
        <w:pStyle w:val="Heading3"/>
        <w:divId w:val="1209797565"/>
        <w:rPr>
          <w:rFonts w:ascii="Arial" w:eastAsia="Times New Roman" w:hAnsi="Arial" w:cs="Arial"/>
          <w:lang w:val="en"/>
        </w:rPr>
      </w:pPr>
      <w:r>
        <w:rPr>
          <w:rFonts w:ascii="Arial" w:eastAsia="Times New Roman" w:hAnsi="Arial" w:cs="Arial"/>
          <w:lang w:val="en"/>
        </w:rPr>
        <w:t>Scope</w:t>
      </w:r>
    </w:p>
    <w:p w14:paraId="3475FA54" w14:textId="77777777" w:rsidR="00A35422" w:rsidRDefault="00A35422">
      <w:pPr>
        <w:pStyle w:val="NormalWeb"/>
        <w:divId w:val="1209797565"/>
        <w:rPr>
          <w:rFonts w:ascii="Arial" w:hAnsi="Arial" w:cs="Arial"/>
          <w:sz w:val="20"/>
          <w:szCs w:val="20"/>
          <w:lang w:val="en"/>
        </w:rPr>
      </w:pPr>
      <w:r>
        <w:rPr>
          <w:rFonts w:ascii="Arial" w:hAnsi="Arial" w:cs="Arial"/>
          <w:sz w:val="20"/>
          <w:szCs w:val="20"/>
          <w:lang w:val="en"/>
        </w:rPr>
        <w:t>The following Functional Accessibility Requirements are applicable to the Functional Performance Statements in Part A. If a solution meets all of these it is considered to have met the Functional Performance Statements and is therefore deemed to conform with EN 301 549 v3.2.1.</w:t>
      </w:r>
    </w:p>
    <w:p w14:paraId="3475FA55" w14:textId="77777777" w:rsidR="00A35422" w:rsidRPr="000F0508" w:rsidRDefault="00A35422">
      <w:pPr>
        <w:pStyle w:val="NormalWeb"/>
        <w:divId w:val="1161000516"/>
        <w:rPr>
          <w:rFonts w:ascii="Arial" w:hAnsi="Arial" w:cs="Arial"/>
          <w:sz w:val="20"/>
          <w:szCs w:val="20"/>
          <w:lang w:val="fr-CA"/>
        </w:rPr>
      </w:pPr>
      <w:r w:rsidRPr="000F0508">
        <w:rPr>
          <w:rFonts w:ascii="Arial" w:hAnsi="Arial" w:cs="Arial"/>
          <w:sz w:val="20"/>
          <w:szCs w:val="20"/>
          <w:lang w:val="fr-CA"/>
        </w:rPr>
        <w:t xml:space="preserve">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9.1.4.10, 9.1.4.11, 9.1.4.12, 9.1.4.13, 9.2,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w:t>
      </w:r>
      <w:r w:rsidRPr="000F0508">
        <w:rPr>
          <w:rFonts w:ascii="Arial" w:hAnsi="Arial" w:cs="Arial"/>
          <w:sz w:val="20"/>
          <w:szCs w:val="20"/>
          <w:lang w:val="fr-CA"/>
        </w:rPr>
        <w:lastRenderedPageBreak/>
        <w:t xml:space="preserve">10.3.1, 10.3.1.1, 10.3.1.2, 10.3.2, 10.3.2.1, 10.3.2.2,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11.1.4.10, 11.1.4.11, 11.1.4.12, 11.1.4.13, 11.2, 11.2.1, 11.2.1.1, 11.2.1.1.1, 11.2.1.1.2, 11.2.1.2, 11.2.1.4, 11.2.1.4.1, 11.2.1.4.2, 11.2.2, 11.2.2.1, 11.2.2.2, 11.2.3, 11.2.3.1, 11.2.4, 11.2.4.3, 11.2.4.4, 11.2.4.6, 11.2.4.7, 11.2.5, 11.2.5.1, 11.2.5.2, 11.2.5.3, 11.2.5.3.1, 11.2.5.3.2, 11.2.5.4, 11.3, 11.3.1, 11.3.1.1, 11.3.1.1.1, 11.3.1.1.2, 11.3.2,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and 13.3 have been </w:t>
      </w:r>
      <w:proofErr w:type="spellStart"/>
      <w:r w:rsidRPr="000F0508">
        <w:rPr>
          <w:rFonts w:ascii="Arial" w:hAnsi="Arial" w:cs="Arial"/>
          <w:sz w:val="20"/>
          <w:szCs w:val="20"/>
          <w:lang w:val="fr-CA"/>
        </w:rPr>
        <w:t>deemed</w:t>
      </w:r>
      <w:proofErr w:type="spellEnd"/>
      <w:r w:rsidRPr="000F0508">
        <w:rPr>
          <w:rFonts w:ascii="Arial" w:hAnsi="Arial" w:cs="Arial"/>
          <w:sz w:val="20"/>
          <w:szCs w:val="20"/>
          <w:lang w:val="fr-CA"/>
        </w:rPr>
        <w:t xml:space="preserve"> relevant to </w:t>
      </w:r>
      <w:proofErr w:type="spellStart"/>
      <w:r w:rsidRPr="000F0508">
        <w:rPr>
          <w:rFonts w:ascii="Arial" w:hAnsi="Arial" w:cs="Arial"/>
          <w:sz w:val="20"/>
          <w:szCs w:val="20"/>
          <w:lang w:val="fr-CA"/>
        </w:rPr>
        <w:t>this</w:t>
      </w:r>
      <w:proofErr w:type="spellEnd"/>
      <w:r w:rsidRPr="000F0508">
        <w:rPr>
          <w:rFonts w:ascii="Arial" w:hAnsi="Arial" w:cs="Arial"/>
          <w:sz w:val="20"/>
          <w:szCs w:val="20"/>
          <w:lang w:val="fr-CA"/>
        </w:rPr>
        <w:t xml:space="preserve"> ICT.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736"/>
        <w:gridCol w:w="6820"/>
      </w:tblGrid>
      <w:tr w:rsidR="00DA3DD8" w14:paraId="3475FA58" w14:textId="77777777">
        <w:trPr>
          <w:divId w:val="1161000516"/>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475FA56" w14:textId="77777777" w:rsidR="00A35422" w:rsidRDefault="00A35422">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EN 301 549 clause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475FA57" w14:textId="77777777" w:rsidR="00A35422" w:rsidRDefault="00A35422">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Determination of conformance</w:t>
            </w:r>
          </w:p>
        </w:tc>
      </w:tr>
      <w:tr w:rsidR="00DA3DD8" w14:paraId="3475FA5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5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 Generic requirements</w:t>
            </w:r>
          </w:p>
        </w:tc>
        <w:tc>
          <w:tcPr>
            <w:tcW w:w="0" w:type="auto"/>
            <w:tcBorders>
              <w:top w:val="single" w:sz="6" w:space="0" w:color="000000"/>
              <w:left w:val="single" w:sz="6" w:space="0" w:color="000000"/>
              <w:bottom w:val="single" w:sz="6" w:space="0" w:color="000000"/>
              <w:right w:val="single" w:sz="6" w:space="0" w:color="000000"/>
            </w:tcBorders>
            <w:hideMark/>
          </w:tcPr>
          <w:p w14:paraId="3475FA5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A5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5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475FA5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A6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5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5.1.1 Introduction (informative)</w:t>
            </w:r>
          </w:p>
          <w:p w14:paraId="3475FA60" w14:textId="77777777" w:rsidR="00A35422" w:rsidRDefault="00A35422">
            <w:pPr>
              <w:pStyle w:val="NormalWeb"/>
              <w:ind w:left="30" w:right="30"/>
              <w:rPr>
                <w:rFonts w:ascii="Arial" w:hAnsi="Arial" w:cs="Arial"/>
                <w:sz w:val="20"/>
                <w:szCs w:val="20"/>
              </w:rPr>
            </w:pPr>
            <w:r>
              <w:rPr>
                <w:rFonts w:ascii="Arial" w:hAnsi="Arial" w:cs="Arial"/>
                <w:sz w:val="20"/>
                <w:szCs w:val="20"/>
              </w:rPr>
              <w:t>ICT has closed functionality for many reasons, including design or policy. Some of the functionality of products can be closed because the product is self-contained and users are precluded from adding peripherals or software in order to access that functionality.</w:t>
            </w:r>
          </w:p>
          <w:p w14:paraId="3475FA61" w14:textId="77777777" w:rsidR="00A35422" w:rsidRDefault="00A35422">
            <w:pPr>
              <w:pStyle w:val="NormalWeb"/>
              <w:ind w:left="30" w:right="30"/>
              <w:rPr>
                <w:rFonts w:ascii="Arial" w:hAnsi="Arial" w:cs="Arial"/>
                <w:sz w:val="20"/>
                <w:szCs w:val="20"/>
              </w:rPr>
            </w:pPr>
            <w:r>
              <w:rPr>
                <w:rFonts w:ascii="Arial" w:hAnsi="Arial" w:cs="Arial"/>
                <w:sz w:val="20"/>
                <w:szCs w:val="20"/>
              </w:rPr>
              <w:t>ICT may have closed functionality in practice even though the ICT was not designed, developed or supplied to be closed.</w:t>
            </w:r>
          </w:p>
          <w:p w14:paraId="3475FA62" w14:textId="77777777" w:rsidR="00A35422" w:rsidRDefault="00A35422">
            <w:pPr>
              <w:pStyle w:val="NormalWeb"/>
              <w:ind w:left="30" w:right="30"/>
              <w:rPr>
                <w:rFonts w:ascii="Arial" w:hAnsi="Arial" w:cs="Arial"/>
                <w:sz w:val="20"/>
                <w:szCs w:val="20"/>
              </w:rPr>
            </w:pPr>
            <w:r>
              <w:rPr>
                <w:rFonts w:ascii="Arial" w:hAnsi="Arial" w:cs="Arial"/>
                <w:sz w:val="20"/>
                <w:szCs w:val="20"/>
              </w:rPr>
              <w:t>Computers that do not allow end-users to adjust settings or install software are functionally closed.</w:t>
            </w:r>
          </w:p>
        </w:tc>
        <w:tc>
          <w:tcPr>
            <w:tcW w:w="0" w:type="auto"/>
            <w:tcBorders>
              <w:top w:val="single" w:sz="6" w:space="0" w:color="000000"/>
              <w:left w:val="single" w:sz="6" w:space="0" w:color="000000"/>
              <w:bottom w:val="single" w:sz="6" w:space="0" w:color="000000"/>
              <w:right w:val="single" w:sz="6" w:space="0" w:color="000000"/>
            </w:tcBorders>
            <w:hideMark/>
          </w:tcPr>
          <w:p w14:paraId="3475FA6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C.5.1.1 Introduction (informative)</w:t>
            </w:r>
          </w:p>
          <w:p w14:paraId="3475FA64" w14:textId="77777777" w:rsidR="00A35422" w:rsidRDefault="00A35422">
            <w:pPr>
              <w:pStyle w:val="NormalWeb"/>
              <w:ind w:left="30" w:right="30"/>
              <w:rPr>
                <w:rFonts w:ascii="Arial" w:hAnsi="Arial" w:cs="Arial"/>
                <w:sz w:val="20"/>
                <w:szCs w:val="20"/>
              </w:rPr>
            </w:pPr>
            <w:r>
              <w:rPr>
                <w:rFonts w:ascii="Arial" w:hAnsi="Arial" w:cs="Arial"/>
                <w:sz w:val="20"/>
                <w:szCs w:val="20"/>
              </w:rPr>
              <w:t>Clause 5.1.1 is informative and does not contain requirements that require testing.</w:t>
            </w:r>
          </w:p>
        </w:tc>
      </w:tr>
      <w:tr w:rsidR="00DA3DD8" w14:paraId="3475FA6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6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5.1.2 General</w:t>
            </w:r>
          </w:p>
        </w:tc>
        <w:tc>
          <w:tcPr>
            <w:tcW w:w="0" w:type="auto"/>
            <w:tcBorders>
              <w:top w:val="single" w:sz="6" w:space="0" w:color="000000"/>
              <w:left w:val="single" w:sz="6" w:space="0" w:color="000000"/>
              <w:bottom w:val="single" w:sz="6" w:space="0" w:color="000000"/>
              <w:right w:val="single" w:sz="6" w:space="0" w:color="000000"/>
            </w:tcBorders>
            <w:hideMark/>
          </w:tcPr>
          <w:p w14:paraId="3475FA6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A6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6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5.1.2.1 Closed functionality</w:t>
            </w:r>
          </w:p>
          <w:p w14:paraId="3475FA6A" w14:textId="77777777" w:rsidR="00A35422" w:rsidRDefault="00A35422">
            <w:pPr>
              <w:pStyle w:val="NormalWeb"/>
              <w:ind w:left="30" w:right="30"/>
              <w:rPr>
                <w:rFonts w:ascii="Arial" w:hAnsi="Arial" w:cs="Arial"/>
                <w:sz w:val="20"/>
                <w:szCs w:val="20"/>
              </w:rPr>
            </w:pPr>
            <w:r>
              <w:rPr>
                <w:rFonts w:ascii="Arial" w:hAnsi="Arial" w:cs="Arial"/>
                <w:sz w:val="20"/>
                <w:szCs w:val="20"/>
              </w:rPr>
              <w:t>Where ICT has closed functionality, it shall meet the requirements set out in clauses 5.2 to 13, as applicable.</w:t>
            </w:r>
          </w:p>
          <w:p w14:paraId="3475FA6B" w14:textId="77777777" w:rsidR="00A35422" w:rsidRDefault="00A35422">
            <w:pPr>
              <w:pStyle w:val="NormalWeb"/>
              <w:ind w:left="30" w:right="30"/>
              <w:rPr>
                <w:rFonts w:ascii="Arial" w:hAnsi="Arial" w:cs="Arial"/>
                <w:sz w:val="20"/>
                <w:szCs w:val="20"/>
              </w:rPr>
            </w:pPr>
            <w:r>
              <w:rPr>
                <w:rFonts w:ascii="Arial" w:hAnsi="Arial" w:cs="Arial"/>
                <w:sz w:val="20"/>
                <w:szCs w:val="20"/>
              </w:rPr>
              <w:t>NOTE 1: ICT may close some, but not all, of its functionalities. Only the closed functionalities have to conform to the requirements of clause 5.1.</w:t>
            </w:r>
          </w:p>
          <w:p w14:paraId="3475FA6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The requirements within this clause replace those in clauses 5.2 to 13 that specifically state that they do not apply to closed functionality. This may be because they relate to compatibility with assistive technology or to the ability for the user to adjust system accessibility settings in </w:t>
            </w:r>
            <w:r>
              <w:rPr>
                <w:rFonts w:ascii="Arial" w:hAnsi="Arial" w:cs="Arial"/>
                <w:sz w:val="20"/>
                <w:szCs w:val="20"/>
              </w:rPr>
              <w:lastRenderedPageBreak/>
              <w:t>products with closed functionality (e.g. products that prevent access to the system settings control panel).</w:t>
            </w:r>
          </w:p>
        </w:tc>
        <w:tc>
          <w:tcPr>
            <w:tcW w:w="0" w:type="auto"/>
            <w:tcBorders>
              <w:top w:val="single" w:sz="6" w:space="0" w:color="000000"/>
              <w:left w:val="single" w:sz="6" w:space="0" w:color="000000"/>
              <w:bottom w:val="single" w:sz="6" w:space="0" w:color="000000"/>
              <w:right w:val="single" w:sz="6" w:space="0" w:color="000000"/>
            </w:tcBorders>
            <w:hideMark/>
          </w:tcPr>
          <w:p w14:paraId="3475FA6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C.5.1.2.1 Closed functionality</w:t>
            </w:r>
          </w:p>
          <w:p w14:paraId="3475FA6E" w14:textId="77777777" w:rsidR="00A35422" w:rsidRDefault="00A35422">
            <w:pPr>
              <w:pStyle w:val="NormalWeb"/>
              <w:ind w:left="30" w:right="30"/>
              <w:rPr>
                <w:rFonts w:ascii="Arial" w:hAnsi="Arial" w:cs="Arial"/>
                <w:sz w:val="20"/>
                <w:szCs w:val="20"/>
              </w:rPr>
            </w:pPr>
            <w:r>
              <w:rPr>
                <w:rFonts w:ascii="Arial" w:hAnsi="Arial" w:cs="Arial"/>
                <w:sz w:val="20"/>
                <w:szCs w:val="20"/>
              </w:rPr>
              <w:t>See clauses C.5.2 to C.13, as applicable.</w:t>
            </w:r>
          </w:p>
        </w:tc>
      </w:tr>
      <w:tr w:rsidR="00DA3DD8" w14:paraId="3475FA7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7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5.1.2.2 Assistive technology</w:t>
            </w:r>
          </w:p>
          <w:p w14:paraId="3475FA71" w14:textId="77777777" w:rsidR="00A35422" w:rsidRDefault="00A35422">
            <w:pPr>
              <w:pStyle w:val="NormalWeb"/>
              <w:ind w:left="30" w:right="30"/>
              <w:rPr>
                <w:rFonts w:ascii="Arial" w:hAnsi="Arial" w:cs="Arial"/>
                <w:sz w:val="20"/>
                <w:szCs w:val="20"/>
              </w:rPr>
            </w:pPr>
            <w:r>
              <w:rPr>
                <w:rFonts w:ascii="Arial" w:hAnsi="Arial" w:cs="Arial"/>
                <w:sz w:val="20"/>
                <w:szCs w:val="20"/>
              </w:rPr>
              <w:t>Where ICT has closed functionality, that closed functionality shall be operable without requiring the user to attach, connect or install assistive technology and shall conform to the generic requirements of clauses 5.1.3 to 5.1.6 as applicable. Personal headsets and induction loops shall not be classed as assistive technology for the purpose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3475FA7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C.5.1.2.2 Assistive technology</w:t>
            </w:r>
          </w:p>
          <w:p w14:paraId="3475FA7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74"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A7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A76" w14:textId="77777777" w:rsidR="00A35422" w:rsidRDefault="00A35422">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closed functionality.</w:t>
            </w:r>
          </w:p>
          <w:p w14:paraId="3475FA7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78" w14:textId="77777777" w:rsidR="00A35422" w:rsidRDefault="00A35422">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3475FA79" w14:textId="77777777" w:rsidR="00A35422" w:rsidRDefault="00A35422">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tests C.5.1.3 to C.5.1.6 can be carried out without the attachment or installation of any assistive technology except personal headsets or inductive loops.</w:t>
            </w:r>
          </w:p>
          <w:p w14:paraId="3475FA7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7B"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5FA7C"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5FA7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A8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7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 Non-visual access</w:t>
            </w:r>
          </w:p>
        </w:tc>
        <w:tc>
          <w:tcPr>
            <w:tcW w:w="0" w:type="auto"/>
            <w:tcBorders>
              <w:top w:val="single" w:sz="6" w:space="0" w:color="000000"/>
              <w:left w:val="single" w:sz="6" w:space="0" w:color="000000"/>
              <w:bottom w:val="single" w:sz="6" w:space="0" w:color="000000"/>
              <w:right w:val="single" w:sz="6" w:space="0" w:color="000000"/>
            </w:tcBorders>
            <w:hideMark/>
          </w:tcPr>
          <w:p w14:paraId="3475FA8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A9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8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5.1.3.1 Audio output of visual information</w:t>
            </w:r>
          </w:p>
          <w:p w14:paraId="3475FA83" w14:textId="77777777" w:rsidR="00A35422" w:rsidRDefault="00A35422">
            <w:pPr>
              <w:pStyle w:val="NormalWeb"/>
              <w:ind w:left="30" w:right="30"/>
              <w:rPr>
                <w:rFonts w:ascii="Arial" w:hAnsi="Arial" w:cs="Arial"/>
                <w:sz w:val="20"/>
                <w:szCs w:val="20"/>
              </w:rPr>
            </w:pPr>
            <w:r>
              <w:rPr>
                <w:rFonts w:ascii="Arial" w:hAnsi="Arial" w:cs="Arial"/>
                <w:sz w:val="20"/>
                <w:szCs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3475FA84" w14:textId="77777777" w:rsidR="00A35422" w:rsidRDefault="00A35422">
            <w:pPr>
              <w:pStyle w:val="NormalWeb"/>
              <w:ind w:left="30" w:right="30"/>
              <w:rPr>
                <w:rFonts w:ascii="Arial" w:hAnsi="Arial" w:cs="Arial"/>
                <w:sz w:val="20"/>
                <w:szCs w:val="20"/>
              </w:rPr>
            </w:pPr>
            <w:r>
              <w:rPr>
                <w:rFonts w:ascii="Arial" w:hAnsi="Arial" w:cs="Arial"/>
                <w:sz w:val="20"/>
                <w:szCs w:val="20"/>
              </w:rPr>
              <w:t>NOTE 1: Non-visual access may be in an audio form, including speech, or a tactile form.</w:t>
            </w:r>
          </w:p>
          <w:p w14:paraId="3475FA85" w14:textId="77777777" w:rsidR="00A35422" w:rsidRDefault="00A35422">
            <w:pPr>
              <w:pStyle w:val="NormalWeb"/>
              <w:ind w:left="30" w:right="30"/>
              <w:rPr>
                <w:rFonts w:ascii="Arial" w:hAnsi="Arial" w:cs="Arial"/>
                <w:sz w:val="20"/>
                <w:szCs w:val="20"/>
              </w:rPr>
            </w:pPr>
            <w:r>
              <w:rPr>
                <w:rFonts w:ascii="Arial" w:hAnsi="Arial" w:cs="Arial"/>
                <w:sz w:val="20"/>
                <w:szCs w:val="20"/>
              </w:rPr>
              <w:t>NOTE 2: The visual information needed to enable use of some functions may include operating instructions and orientation, transaction prompts, user input verification, error messages and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3475FA8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C.5.1.3.1 Audio output of visual information</w:t>
            </w:r>
          </w:p>
          <w:p w14:paraId="3475FA8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88"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A8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A8A" w14:textId="77777777" w:rsidR="00A35422" w:rsidRDefault="00A35422">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Visual information is needed to enable the use of those functions of the ICT that are closed to assistive technology for screen reading.</w:t>
            </w:r>
          </w:p>
          <w:p w14:paraId="3475FA8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8C" w14:textId="77777777" w:rsidR="00A35422" w:rsidRDefault="00A35422">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Determine the functions of the ICT closed to screen reading.</w:t>
            </w:r>
          </w:p>
          <w:p w14:paraId="3475FA8D" w14:textId="77777777" w:rsidR="00A35422" w:rsidRDefault="00A35422">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they are all operable using audio output access.</w:t>
            </w:r>
          </w:p>
          <w:p w14:paraId="3475FA8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8F"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5FA90"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5FA9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AA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9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5.1.3.2 Auditory output delivery including speech</w:t>
            </w:r>
          </w:p>
          <w:p w14:paraId="3475FA94" w14:textId="77777777" w:rsidR="00A35422" w:rsidRDefault="00A35422">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auditory output shall be delivered:</w:t>
            </w:r>
          </w:p>
          <w:p w14:paraId="3475FA95" w14:textId="77777777" w:rsidR="00A35422" w:rsidRDefault="00A35422">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either directly by a mechanism included in or provided with the ICT; or</w:t>
            </w:r>
          </w:p>
          <w:p w14:paraId="3475FA96" w14:textId="77777777" w:rsidR="00A35422" w:rsidRDefault="00A35422">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by a personal headset that can be connected through a 3,5 mm audio jack, or an industry standard connection, without requiring the use of vision.</w:t>
            </w:r>
          </w:p>
          <w:p w14:paraId="3475FA97" w14:textId="77777777" w:rsidR="00A35422" w:rsidRDefault="00A35422">
            <w:pPr>
              <w:pStyle w:val="NormalWeb"/>
              <w:ind w:left="30" w:right="30"/>
              <w:rPr>
                <w:rFonts w:ascii="Arial" w:hAnsi="Arial" w:cs="Arial"/>
                <w:sz w:val="20"/>
                <w:szCs w:val="20"/>
              </w:rPr>
            </w:pPr>
            <w:r>
              <w:rPr>
                <w:rFonts w:ascii="Arial" w:hAnsi="Arial" w:cs="Arial"/>
                <w:sz w:val="20"/>
                <w:szCs w:val="20"/>
              </w:rPr>
              <w:t>NOTE 1: Mechanisms included in or provided with ICT may be, but are not limited to, a loudspeaker, a built-in handset/headset, or other industry standard coupled peripheral.</w:t>
            </w:r>
          </w:p>
          <w:p w14:paraId="3475FA98" w14:textId="77777777" w:rsidR="00A35422" w:rsidRDefault="00A35422">
            <w:pPr>
              <w:pStyle w:val="NormalWeb"/>
              <w:ind w:left="30" w:right="30"/>
              <w:rPr>
                <w:rFonts w:ascii="Arial" w:hAnsi="Arial" w:cs="Arial"/>
                <w:sz w:val="20"/>
                <w:szCs w:val="20"/>
              </w:rPr>
            </w:pPr>
            <w:r>
              <w:rPr>
                <w:rFonts w:ascii="Arial" w:hAnsi="Arial" w:cs="Arial"/>
                <w:sz w:val="20"/>
                <w:szCs w:val="20"/>
              </w:rPr>
              <w:t>NOTE 2: An industry standard connection could be a wireless connection.</w:t>
            </w:r>
          </w:p>
          <w:p w14:paraId="3475FA99" w14:textId="77777777" w:rsidR="00A35422" w:rsidRDefault="00A35422">
            <w:pPr>
              <w:pStyle w:val="NormalWeb"/>
              <w:ind w:left="30" w:right="30"/>
              <w:rPr>
                <w:rFonts w:ascii="Arial" w:hAnsi="Arial" w:cs="Arial"/>
                <w:sz w:val="20"/>
                <w:szCs w:val="20"/>
              </w:rPr>
            </w:pPr>
            <w:r>
              <w:rPr>
                <w:rFonts w:ascii="Arial" w:hAnsi="Arial" w:cs="Arial"/>
                <w:sz w:val="20"/>
                <w:szCs w:val="20"/>
              </w:rPr>
              <w:t>NOTE 3: Some users may benefit from the provision of an inductive loop.</w:t>
            </w:r>
          </w:p>
        </w:tc>
        <w:tc>
          <w:tcPr>
            <w:tcW w:w="0" w:type="auto"/>
            <w:tcBorders>
              <w:top w:val="single" w:sz="6" w:space="0" w:color="000000"/>
              <w:left w:val="single" w:sz="6" w:space="0" w:color="000000"/>
              <w:bottom w:val="single" w:sz="6" w:space="0" w:color="000000"/>
              <w:right w:val="single" w:sz="6" w:space="0" w:color="000000"/>
            </w:tcBorders>
            <w:hideMark/>
          </w:tcPr>
          <w:p w14:paraId="3475FA9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C.5.1.3.2 Auditory output delivery including speech</w:t>
            </w:r>
          </w:p>
          <w:p w14:paraId="3475FA9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9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A9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A9E" w14:textId="77777777" w:rsidR="00A35422" w:rsidRDefault="00A35422">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475FA9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A0" w14:textId="77777777" w:rsidR="00A35422" w:rsidRDefault="00A35422">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3475FAA1" w14:textId="77777777" w:rsidR="00A35422" w:rsidRDefault="00A35422">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3475FAA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A3"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is true</w:t>
            </w:r>
          </w:p>
          <w:p w14:paraId="3475FAA4"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w:t>
            </w:r>
          </w:p>
          <w:p w14:paraId="3475FAA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AA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A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5.1.3.3 Auditory output correlation</w:t>
            </w:r>
          </w:p>
          <w:p w14:paraId="3475FAA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where information is displayed on the screen, the ICT </w:t>
            </w:r>
            <w:r>
              <w:rPr>
                <w:rFonts w:ascii="Arial" w:hAnsi="Arial" w:cs="Arial"/>
                <w:sz w:val="20"/>
                <w:szCs w:val="20"/>
              </w:rPr>
              <w:lastRenderedPageBreak/>
              <w:t>should provide auditory information that allows the user to correlate the audio with the information displayed on the screen.</w:t>
            </w:r>
          </w:p>
          <w:p w14:paraId="3475FAA9" w14:textId="77777777" w:rsidR="00A35422" w:rsidRDefault="00A35422">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3475FAAA" w14:textId="77777777" w:rsidR="00A35422" w:rsidRDefault="00A35422">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3475FA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C.5.1.3.3 Auditory output correlation</w:t>
            </w:r>
          </w:p>
          <w:p w14:paraId="3475FAAC" w14:textId="77777777" w:rsidR="00A35422" w:rsidRDefault="00A35422">
            <w:pPr>
              <w:pStyle w:val="NormalWeb"/>
              <w:ind w:left="30" w:right="30"/>
              <w:rPr>
                <w:rFonts w:ascii="Arial" w:hAnsi="Arial" w:cs="Arial"/>
                <w:sz w:val="20"/>
                <w:szCs w:val="20"/>
              </w:rPr>
            </w:pPr>
            <w:r>
              <w:rPr>
                <w:rFonts w:ascii="Arial" w:hAnsi="Arial" w:cs="Arial"/>
                <w:sz w:val="20"/>
                <w:szCs w:val="20"/>
              </w:rPr>
              <w:t>Clause 5.1.3.3 is informative only and contains no requirements requiring test.</w:t>
            </w:r>
          </w:p>
        </w:tc>
      </w:tr>
      <w:tr w:rsidR="00DA3DD8" w14:paraId="3475FAB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A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5.1.3.4 Speech output user control</w:t>
            </w:r>
          </w:p>
          <w:p w14:paraId="3475FAAF" w14:textId="77777777" w:rsidR="00A35422" w:rsidRDefault="00A35422">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the speech output shall be capable of being interrupted and repeated when requested by the user, where permitted by security requirements.</w:t>
            </w:r>
          </w:p>
          <w:p w14:paraId="3475FAB0" w14:textId="77777777" w:rsidR="00A35422" w:rsidRDefault="00A35422">
            <w:pPr>
              <w:pStyle w:val="NormalWeb"/>
              <w:ind w:left="30" w:right="30"/>
              <w:rPr>
                <w:rFonts w:ascii="Arial" w:hAnsi="Arial" w:cs="Arial"/>
                <w:sz w:val="20"/>
                <w:szCs w:val="20"/>
              </w:rPr>
            </w:pPr>
            <w:r>
              <w:rPr>
                <w:rFonts w:ascii="Arial" w:hAnsi="Arial" w:cs="Arial"/>
                <w:sz w:val="20"/>
                <w:szCs w:val="20"/>
              </w:rPr>
              <w:t>NOTE 1: It is best practice to allow the user to pause speech output rather than just allowing them to interrupt it.</w:t>
            </w:r>
          </w:p>
          <w:p w14:paraId="3475FAB1" w14:textId="77777777" w:rsidR="00A35422" w:rsidRDefault="00A35422">
            <w:pPr>
              <w:pStyle w:val="NormalWeb"/>
              <w:ind w:left="30" w:right="30"/>
              <w:rPr>
                <w:rFonts w:ascii="Arial" w:hAnsi="Arial" w:cs="Arial"/>
                <w:sz w:val="20"/>
                <w:szCs w:val="20"/>
              </w:rPr>
            </w:pPr>
            <w:r>
              <w:rPr>
                <w:rFonts w:ascii="Arial" w:hAnsi="Arial" w:cs="Arial"/>
                <w:sz w:val="20"/>
                <w:szCs w:val="20"/>
              </w:rPr>
              <w:t>NOTE 2: It is best practice to allow the user to repeat only the most recent portion rather than requiring play to start from the beginning.</w:t>
            </w:r>
          </w:p>
        </w:tc>
        <w:tc>
          <w:tcPr>
            <w:tcW w:w="0" w:type="auto"/>
            <w:tcBorders>
              <w:top w:val="single" w:sz="6" w:space="0" w:color="000000"/>
              <w:left w:val="single" w:sz="6" w:space="0" w:color="000000"/>
              <w:bottom w:val="single" w:sz="6" w:space="0" w:color="000000"/>
              <w:right w:val="single" w:sz="6" w:space="0" w:color="000000"/>
            </w:tcBorders>
            <w:hideMark/>
          </w:tcPr>
          <w:p w14:paraId="3475FAB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C.5.1.3.4 Speech output user control</w:t>
            </w:r>
          </w:p>
          <w:p w14:paraId="3475FAB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B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AB5" w14:textId="77777777" w:rsidR="00A35422" w:rsidRDefault="00A35422">
            <w:pPr>
              <w:pStyle w:val="NormalWeb"/>
              <w:ind w:left="30" w:right="30"/>
              <w:rPr>
                <w:rFonts w:ascii="Arial" w:hAnsi="Arial" w:cs="Arial"/>
                <w:sz w:val="20"/>
                <w:szCs w:val="20"/>
              </w:rPr>
            </w:pPr>
            <w:r>
              <w:rPr>
                <w:rFonts w:ascii="Arial" w:hAnsi="Arial" w:cs="Arial"/>
                <w:sz w:val="20"/>
                <w:szCs w:val="20"/>
              </w:rPr>
              <w:t>Pre-condition</w:t>
            </w:r>
          </w:p>
          <w:p w14:paraId="3475FAB6" w14:textId="77777777" w:rsidR="00A35422" w:rsidRDefault="00A35422">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3475FAB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B8" w14:textId="77777777" w:rsidR="00A35422" w:rsidRDefault="00A35422">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interrupted when requested by the user.</w:t>
            </w:r>
          </w:p>
          <w:p w14:paraId="3475FAB9" w14:textId="77777777" w:rsidR="00A35422" w:rsidRDefault="00A35422">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repeated when requested by the user.</w:t>
            </w:r>
          </w:p>
          <w:p w14:paraId="3475FAB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BB" w14:textId="77777777" w:rsidR="00A35422" w:rsidRDefault="00A35422">
            <w:pPr>
              <w:pStyle w:val="NormalWeb"/>
              <w:ind w:left="30" w:right="30"/>
              <w:rPr>
                <w:rFonts w:ascii="Arial" w:hAnsi="Arial" w:cs="Arial"/>
                <w:sz w:val="20"/>
                <w:szCs w:val="20"/>
              </w:rPr>
            </w:pPr>
            <w:r>
              <w:rPr>
                <w:rFonts w:ascii="Arial" w:hAnsi="Arial" w:cs="Arial"/>
                <w:sz w:val="20"/>
                <w:szCs w:val="20"/>
              </w:rPr>
              <w:t>Pass: All checks are true</w:t>
            </w:r>
          </w:p>
          <w:p w14:paraId="3475FABC" w14:textId="77777777" w:rsidR="00A35422" w:rsidRDefault="00A35422">
            <w:pPr>
              <w:pStyle w:val="NormalWeb"/>
              <w:ind w:left="30" w:right="30"/>
              <w:rPr>
                <w:rFonts w:ascii="Arial" w:hAnsi="Arial" w:cs="Arial"/>
                <w:sz w:val="20"/>
                <w:szCs w:val="20"/>
              </w:rPr>
            </w:pPr>
            <w:r>
              <w:rPr>
                <w:rFonts w:ascii="Arial" w:hAnsi="Arial" w:cs="Arial"/>
                <w:sz w:val="20"/>
                <w:szCs w:val="20"/>
              </w:rPr>
              <w:t>Fail: Any check is false</w:t>
            </w:r>
          </w:p>
          <w:p w14:paraId="3475FAB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AC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B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5.1.3.5 Speech output automatic interruption</w:t>
            </w:r>
          </w:p>
          <w:p w14:paraId="3475FAC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speech output is provided as non-visual access to closed functionality, the ICT shall interrupt current speech output when a user action occurs and when new speech output begins.</w:t>
            </w:r>
          </w:p>
          <w:p w14:paraId="3475FAC1" w14:textId="77777777" w:rsidR="00A35422" w:rsidRDefault="00A35422">
            <w:pPr>
              <w:pStyle w:val="NormalWeb"/>
              <w:ind w:left="30" w:right="30"/>
              <w:rPr>
                <w:rFonts w:ascii="Arial" w:hAnsi="Arial" w:cs="Arial"/>
                <w:sz w:val="20"/>
                <w:szCs w:val="20"/>
              </w:rPr>
            </w:pPr>
            <w:r>
              <w:rPr>
                <w:rFonts w:ascii="Arial" w:hAnsi="Arial" w:cs="Arial"/>
                <w:sz w:val="20"/>
                <w:szCs w:val="20"/>
              </w:rPr>
              <w:t>NOTE: Where it is essential that the user hears the entire message, e.g. a safety instruction or warning, the ICT may need to block all user action so that speech is not interrupted.</w:t>
            </w:r>
          </w:p>
        </w:tc>
        <w:tc>
          <w:tcPr>
            <w:tcW w:w="0" w:type="auto"/>
            <w:tcBorders>
              <w:top w:val="single" w:sz="6" w:space="0" w:color="000000"/>
              <w:left w:val="single" w:sz="6" w:space="0" w:color="000000"/>
              <w:bottom w:val="single" w:sz="6" w:space="0" w:color="000000"/>
              <w:right w:val="single" w:sz="6" w:space="0" w:color="000000"/>
            </w:tcBorders>
            <w:hideMark/>
          </w:tcPr>
          <w:p w14:paraId="3475FAC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C.5.1.3.5 Speech output automatic interruption</w:t>
            </w:r>
          </w:p>
          <w:p w14:paraId="3475FAC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C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AC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5FAC6" w14:textId="77777777" w:rsidR="00A35422" w:rsidRDefault="00A35422">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3475FAC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C8" w14:textId="77777777" w:rsidR="00A35422" w:rsidRDefault="00A35422">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3475FAC9" w14:textId="77777777" w:rsidR="00A35422" w:rsidRDefault="00A35422">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on a user action.</w:t>
            </w:r>
          </w:p>
          <w:p w14:paraId="3475FACA" w14:textId="77777777" w:rsidR="00A35422" w:rsidRDefault="00A35422">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when new speech output begins.</w:t>
            </w:r>
          </w:p>
          <w:p w14:paraId="3475FAC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CC" w14:textId="77777777" w:rsidR="00A35422" w:rsidRDefault="00A35422">
            <w:pPr>
              <w:pStyle w:val="NormalWeb"/>
              <w:ind w:left="30" w:right="30"/>
              <w:rPr>
                <w:rFonts w:ascii="Arial" w:hAnsi="Arial" w:cs="Arial"/>
                <w:sz w:val="20"/>
                <w:szCs w:val="20"/>
              </w:rPr>
            </w:pPr>
            <w:r>
              <w:rPr>
                <w:rFonts w:ascii="Arial" w:hAnsi="Arial" w:cs="Arial"/>
                <w:sz w:val="20"/>
                <w:szCs w:val="20"/>
              </w:rPr>
              <w:t>Pass: Check 2 and 3 are true</w:t>
            </w:r>
          </w:p>
          <w:p w14:paraId="3475FACD" w14:textId="77777777" w:rsidR="00A35422" w:rsidRDefault="00A35422">
            <w:pPr>
              <w:pStyle w:val="NormalWeb"/>
              <w:ind w:left="30" w:right="30"/>
              <w:rPr>
                <w:rFonts w:ascii="Arial" w:hAnsi="Arial" w:cs="Arial"/>
                <w:sz w:val="20"/>
                <w:szCs w:val="20"/>
              </w:rPr>
            </w:pPr>
            <w:r>
              <w:rPr>
                <w:rFonts w:ascii="Arial" w:hAnsi="Arial" w:cs="Arial"/>
                <w:sz w:val="20"/>
                <w:szCs w:val="20"/>
              </w:rPr>
              <w:t>Fail: Check 2 or 3 are false</w:t>
            </w:r>
          </w:p>
          <w:p w14:paraId="3475FAC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AE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D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5.1.3.6 Speech output for non-text content</w:t>
            </w:r>
          </w:p>
          <w:p w14:paraId="3475FAD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presents non-text content, the alternative for non-text content shall be presented to users via speech output unless the non-text content is pure decoration or is used only for visual formatting. The speech output for non-text content shall follow the guidance for "text alternative" described in </w:t>
            </w:r>
            <w:hyperlink r:id="rId15"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5FAD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C.5.1.3.6 Speech output for non-text content</w:t>
            </w:r>
          </w:p>
          <w:p w14:paraId="3475FAD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D4"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AD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AD6" w14:textId="77777777" w:rsidR="00A35422" w:rsidRDefault="00A35422">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3475FAD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D8" w14:textId="77777777" w:rsidR="00A35422" w:rsidRDefault="00A35422">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3475FAD9" w14:textId="77777777" w:rsidR="00A35422" w:rsidRDefault="00A35422">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3475FADA" w14:textId="77777777" w:rsidR="00A35422" w:rsidRDefault="00A35422">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3475FADB" w14:textId="77777777" w:rsidR="00A35422" w:rsidRDefault="00A35422">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speech output follows the guidance for "text alternative" described in </w:t>
            </w:r>
            <w:hyperlink r:id="rId16"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475FAD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DD"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and 3 and 4 are true; or 1 and 2 are false; or 1 and 3 are false</w:t>
            </w:r>
          </w:p>
          <w:p w14:paraId="3475FADE" w14:textId="77777777" w:rsidR="00A35422" w:rsidRDefault="00A35422">
            <w:pPr>
              <w:pStyle w:val="NormalWeb"/>
              <w:ind w:left="30" w:right="30"/>
              <w:rPr>
                <w:rFonts w:ascii="Arial" w:hAnsi="Arial" w:cs="Arial"/>
                <w:sz w:val="20"/>
                <w:szCs w:val="20"/>
              </w:rPr>
            </w:pPr>
            <w:r>
              <w:rPr>
                <w:rFonts w:ascii="Arial" w:hAnsi="Arial" w:cs="Arial"/>
                <w:sz w:val="20"/>
                <w:szCs w:val="20"/>
              </w:rPr>
              <w:t>Fail: Checks 1 is true and 2 false; or 1 is true and 3 false; or 1 and 2 and 3 are true and 4 is false</w:t>
            </w:r>
          </w:p>
          <w:p w14:paraId="3475FAD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AF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E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5.1.3.7 Speech output for video information</w:t>
            </w:r>
          </w:p>
          <w:p w14:paraId="3475FAE2" w14:textId="77777777" w:rsidR="00A35422" w:rsidRDefault="00A35422">
            <w:pPr>
              <w:pStyle w:val="NormalWeb"/>
              <w:ind w:left="30" w:right="30"/>
              <w:rPr>
                <w:rFonts w:ascii="Arial" w:hAnsi="Arial" w:cs="Arial"/>
                <w:sz w:val="20"/>
                <w:szCs w:val="20"/>
              </w:rPr>
            </w:pPr>
            <w:r>
              <w:rPr>
                <w:rFonts w:ascii="Arial" w:hAnsi="Arial" w:cs="Arial"/>
                <w:sz w:val="20"/>
                <w:szCs w:val="20"/>
              </w:rPr>
              <w:t>Where pre-recorded video content is needed to enable the use of closed functions of ICT and where speech output is provided as non-visual access to closed functionality, the speech output shall present equivalent information for the pre-recorded video content.</w:t>
            </w:r>
          </w:p>
          <w:p w14:paraId="3475FAE3" w14:textId="77777777" w:rsidR="00A35422" w:rsidRDefault="00A35422">
            <w:pPr>
              <w:pStyle w:val="NormalWeb"/>
              <w:ind w:left="30" w:right="30"/>
              <w:rPr>
                <w:rFonts w:ascii="Arial" w:hAnsi="Arial" w:cs="Arial"/>
                <w:sz w:val="20"/>
                <w:szCs w:val="20"/>
              </w:rPr>
            </w:pPr>
            <w:r>
              <w:rPr>
                <w:rFonts w:ascii="Arial" w:hAnsi="Arial" w:cs="Arial"/>
                <w:sz w:val="20"/>
                <w:szCs w:val="20"/>
              </w:rPr>
              <w:t>NOTE: This speech output can take the form of an audio description or an auditory transcript of the video content.</w:t>
            </w:r>
          </w:p>
        </w:tc>
        <w:tc>
          <w:tcPr>
            <w:tcW w:w="0" w:type="auto"/>
            <w:tcBorders>
              <w:top w:val="single" w:sz="6" w:space="0" w:color="000000"/>
              <w:left w:val="single" w:sz="6" w:space="0" w:color="000000"/>
              <w:bottom w:val="single" w:sz="6" w:space="0" w:color="000000"/>
              <w:right w:val="single" w:sz="6" w:space="0" w:color="000000"/>
            </w:tcBorders>
            <w:hideMark/>
          </w:tcPr>
          <w:p w14:paraId="3475FAE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C.5.1.3.7 Speech output for video information</w:t>
            </w:r>
          </w:p>
          <w:p w14:paraId="3475FAE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E6"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AE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AE8" w14:textId="77777777" w:rsidR="00A35422" w:rsidRDefault="00A35422">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3475FAE9" w14:textId="77777777" w:rsidR="00A35422" w:rsidRDefault="00A35422">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3475FAE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EB" w14:textId="77777777" w:rsidR="00A35422" w:rsidRDefault="00A35422">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3475FAE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AE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AE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AE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1or 2 are not met</w:t>
            </w:r>
          </w:p>
        </w:tc>
      </w:tr>
      <w:tr w:rsidR="00DA3DD8" w14:paraId="3475FB0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AF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5.1.3.8 Masked entry</w:t>
            </w:r>
          </w:p>
          <w:p w14:paraId="3475FAF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the characters displayed are masking characters, the </w:t>
            </w:r>
            <w:r>
              <w:rPr>
                <w:rFonts w:ascii="Arial" w:hAnsi="Arial" w:cs="Arial"/>
                <w:sz w:val="20"/>
                <w:szCs w:val="20"/>
              </w:rPr>
              <w:lastRenderedPageBreak/>
              <w:t>auditory output shall not be a spoken version of the characters entered unless the auditory output is known to be delivered only to a mechanism for private listening, or the user explicitly chooses to allow non-private auditory output.</w:t>
            </w:r>
          </w:p>
          <w:p w14:paraId="3475FAF3" w14:textId="77777777" w:rsidR="00A35422" w:rsidRDefault="00A35422">
            <w:pPr>
              <w:pStyle w:val="NormalWeb"/>
              <w:ind w:left="30" w:right="30"/>
              <w:rPr>
                <w:rFonts w:ascii="Arial" w:hAnsi="Arial" w:cs="Arial"/>
                <w:sz w:val="20"/>
                <w:szCs w:val="20"/>
              </w:rPr>
            </w:pPr>
            <w:r>
              <w:rPr>
                <w:rFonts w:ascii="Arial" w:hAnsi="Arial" w:cs="Arial"/>
                <w:sz w:val="20"/>
                <w:szCs w:val="20"/>
              </w:rPr>
              <w:t>NOTE 1: Masking characters are usually displayed for security purposes and include, but are not limited to asterisks representing personal identification numbers.</w:t>
            </w:r>
          </w:p>
          <w:p w14:paraId="3475FAF4" w14:textId="77777777" w:rsidR="00A35422" w:rsidRDefault="00A35422">
            <w:pPr>
              <w:pStyle w:val="NormalWeb"/>
              <w:ind w:left="30" w:right="30"/>
              <w:rPr>
                <w:rFonts w:ascii="Arial" w:hAnsi="Arial" w:cs="Arial"/>
                <w:sz w:val="20"/>
                <w:szCs w:val="20"/>
              </w:rPr>
            </w:pPr>
            <w:r>
              <w:rPr>
                <w:rFonts w:ascii="Arial" w:hAnsi="Arial" w:cs="Arial"/>
                <w:sz w:val="20"/>
                <w:szCs w:val="20"/>
              </w:rPr>
              <w:t>NOTE 2: Unmasked character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3475FAF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C.5.1.3.8 Masked entry</w:t>
            </w:r>
          </w:p>
          <w:p w14:paraId="3475FAF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AF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Testing</w:t>
            </w:r>
          </w:p>
          <w:p w14:paraId="3475FAF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AF9" w14:textId="77777777" w:rsidR="00A35422" w:rsidRDefault="00A35422">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475FAFA" w14:textId="77777777" w:rsidR="00A35422" w:rsidRDefault="00A35422">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characters displayed are masking characters.</w:t>
            </w:r>
          </w:p>
          <w:p w14:paraId="3475FAFB" w14:textId="77777777" w:rsidR="00A35422" w:rsidRDefault="00A35422">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Any option to allow non-private auditory output has not been activated.</w:t>
            </w:r>
          </w:p>
          <w:p w14:paraId="3475FAF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AFD" w14:textId="77777777" w:rsidR="00A35422" w:rsidRDefault="00A35422">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not a spoken version of the characters entered.</w:t>
            </w:r>
          </w:p>
          <w:p w14:paraId="3475FAFE" w14:textId="77777777" w:rsidR="00A35422" w:rsidRDefault="00A35422">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known to be delivered only to a mechanism for private listening.</w:t>
            </w:r>
          </w:p>
          <w:p w14:paraId="3475FAF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00" w14:textId="77777777" w:rsidR="00A35422" w:rsidRDefault="00A35422">
            <w:pPr>
              <w:pStyle w:val="NormalWeb"/>
              <w:ind w:left="30" w:right="30"/>
              <w:rPr>
                <w:rFonts w:ascii="Arial" w:hAnsi="Arial" w:cs="Arial"/>
                <w:sz w:val="20"/>
                <w:szCs w:val="20"/>
              </w:rPr>
            </w:pPr>
            <w:r>
              <w:rPr>
                <w:rFonts w:ascii="Arial" w:hAnsi="Arial" w:cs="Arial"/>
                <w:sz w:val="20"/>
                <w:szCs w:val="20"/>
              </w:rPr>
              <w:t>Pass: Any check is true</w:t>
            </w:r>
          </w:p>
          <w:p w14:paraId="3475FB01" w14:textId="77777777" w:rsidR="00A35422" w:rsidRDefault="00A35422">
            <w:pPr>
              <w:pStyle w:val="NormalWeb"/>
              <w:ind w:left="30" w:right="30"/>
              <w:rPr>
                <w:rFonts w:ascii="Arial" w:hAnsi="Arial" w:cs="Arial"/>
                <w:sz w:val="20"/>
                <w:szCs w:val="20"/>
              </w:rPr>
            </w:pPr>
            <w:r>
              <w:rPr>
                <w:rFonts w:ascii="Arial" w:hAnsi="Arial" w:cs="Arial"/>
                <w:sz w:val="20"/>
                <w:szCs w:val="20"/>
              </w:rPr>
              <w:t>Fail: All checks are false</w:t>
            </w:r>
          </w:p>
          <w:p w14:paraId="3475FB0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1or 2 are not met</w:t>
            </w:r>
          </w:p>
        </w:tc>
      </w:tr>
      <w:tr w:rsidR="00DA3DD8" w14:paraId="3475FB1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0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5.1.3.9 Private access to personal data</w:t>
            </w:r>
          </w:p>
          <w:p w14:paraId="3475FB05" w14:textId="77777777" w:rsidR="00A35422" w:rsidRDefault="00A35422">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the output contains data that is considered to be private according to the applicable privacy policy, the corresponding auditory output shall only be delivered through a mechanism for private listening that can be connected without requiring the use of vision, or through any other mechanism explicitly chosen by the user.</w:t>
            </w:r>
          </w:p>
          <w:p w14:paraId="3475FB06" w14:textId="77777777" w:rsidR="00A35422" w:rsidRDefault="00A35422">
            <w:pPr>
              <w:pStyle w:val="NormalWeb"/>
              <w:ind w:left="30" w:right="30"/>
              <w:rPr>
                <w:rFonts w:ascii="Arial" w:hAnsi="Arial" w:cs="Arial"/>
                <w:sz w:val="20"/>
                <w:szCs w:val="20"/>
              </w:rPr>
            </w:pPr>
            <w:r>
              <w:rPr>
                <w:rFonts w:ascii="Arial" w:hAnsi="Arial" w:cs="Arial"/>
                <w:sz w:val="20"/>
                <w:szCs w:val="20"/>
              </w:rPr>
              <w:t>NOTE 1: This requirement does not apply in cases where data is not defined as being private according to the applicable privacy policy or where there is no applicable privacy policy.</w:t>
            </w:r>
          </w:p>
          <w:p w14:paraId="3475FB07" w14:textId="77777777" w:rsidR="00A35422" w:rsidRDefault="00A35422">
            <w:pPr>
              <w:pStyle w:val="NormalWeb"/>
              <w:ind w:left="30" w:right="30"/>
              <w:rPr>
                <w:rFonts w:ascii="Arial" w:hAnsi="Arial" w:cs="Arial"/>
                <w:sz w:val="20"/>
                <w:szCs w:val="20"/>
              </w:rPr>
            </w:pPr>
            <w:r>
              <w:rPr>
                <w:rFonts w:ascii="Arial" w:hAnsi="Arial" w:cs="Arial"/>
                <w:sz w:val="20"/>
                <w:szCs w:val="20"/>
              </w:rPr>
              <w:t>NOTE 2: Non-private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3475FB0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C.5.1.3.9 Private access to personal data</w:t>
            </w:r>
          </w:p>
          <w:p w14:paraId="3475FB0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0A"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B0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0C" w14:textId="77777777" w:rsidR="00A35422" w:rsidRDefault="00A35422">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475FB0D" w14:textId="77777777" w:rsidR="00A35422" w:rsidRDefault="00A35422">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contains data.</w:t>
            </w:r>
          </w:p>
          <w:p w14:paraId="3475FB0E" w14:textId="77777777" w:rsidR="00A35422" w:rsidRDefault="00A35422">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applicable privacy policy which considers that data to be private.</w:t>
            </w:r>
          </w:p>
          <w:p w14:paraId="3475FB0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10" w14:textId="77777777" w:rsidR="00A35422" w:rsidRDefault="00A35422">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auditory output is only delivered through a mechanism for private listening.</w:t>
            </w:r>
          </w:p>
          <w:p w14:paraId="3475FB11" w14:textId="77777777" w:rsidR="00A35422" w:rsidRDefault="00A35422">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mechanism for private listening can be connected without requiring the use of vision.</w:t>
            </w:r>
          </w:p>
          <w:p w14:paraId="3475FB12" w14:textId="77777777" w:rsidR="00A35422" w:rsidRDefault="00A35422">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through all user-selectable mechanisms.</w:t>
            </w:r>
          </w:p>
          <w:p w14:paraId="3475FB1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14"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or 3 are true</w:t>
            </w:r>
          </w:p>
          <w:p w14:paraId="3475FB15"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and 3 are false</w:t>
            </w:r>
          </w:p>
          <w:p w14:paraId="3475FB1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DA3DD8" w14:paraId="3475FB2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1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5.1.3.10 Non-interfering audio output</w:t>
            </w:r>
          </w:p>
          <w:p w14:paraId="3475FB19" w14:textId="77777777" w:rsidR="00A35422" w:rsidRDefault="00A35422">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ICT shall not automatically play, at the same time, any interfering audible output that lasts longer than three seconds.</w:t>
            </w:r>
          </w:p>
        </w:tc>
        <w:tc>
          <w:tcPr>
            <w:tcW w:w="0" w:type="auto"/>
            <w:tcBorders>
              <w:top w:val="single" w:sz="6" w:space="0" w:color="000000"/>
              <w:left w:val="single" w:sz="6" w:space="0" w:color="000000"/>
              <w:bottom w:val="single" w:sz="6" w:space="0" w:color="000000"/>
              <w:right w:val="single" w:sz="6" w:space="0" w:color="000000"/>
            </w:tcBorders>
            <w:hideMark/>
          </w:tcPr>
          <w:p w14:paraId="3475FB1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C.5.1.3.10 Non-interfering audio output</w:t>
            </w:r>
          </w:p>
          <w:p w14:paraId="3475FB1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1C"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B1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1E" w14:textId="77777777" w:rsidR="00A35422" w:rsidRDefault="00A35422">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475FB1F" w14:textId="77777777" w:rsidR="00A35422" w:rsidRDefault="00A35422">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automatically plays interfering audible output.</w:t>
            </w:r>
          </w:p>
          <w:p w14:paraId="3475FB2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21" w14:textId="77777777" w:rsidR="00A35422" w:rsidRDefault="00A35422">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interfering audible output lasts no longer than three seconds.</w:t>
            </w:r>
          </w:p>
          <w:p w14:paraId="3475FB2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2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2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2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DA3DD8" w14:paraId="3475FB3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2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5.1.3.11 Private listening volume</w:t>
            </w:r>
          </w:p>
          <w:p w14:paraId="3475FB2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auditory output is provided as non-visual access to closed functionality and is delivered through a mechanism for private listening, ICT shall provide at least one non-visual mode of operation for controlling the volume.</w:t>
            </w:r>
          </w:p>
        </w:tc>
        <w:tc>
          <w:tcPr>
            <w:tcW w:w="0" w:type="auto"/>
            <w:tcBorders>
              <w:top w:val="single" w:sz="6" w:space="0" w:color="000000"/>
              <w:left w:val="single" w:sz="6" w:space="0" w:color="000000"/>
              <w:bottom w:val="single" w:sz="6" w:space="0" w:color="000000"/>
              <w:right w:val="single" w:sz="6" w:space="0" w:color="000000"/>
            </w:tcBorders>
            <w:hideMark/>
          </w:tcPr>
          <w:p w14:paraId="3475FB2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C.5.1.3.11 Private listening volume</w:t>
            </w:r>
          </w:p>
          <w:p w14:paraId="3475FB2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2B"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5FB2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2D" w14:textId="77777777" w:rsidR="00A35422" w:rsidRDefault="00A35422">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3475FB2E" w14:textId="77777777" w:rsidR="00A35422" w:rsidRDefault="00A35422">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a mechanism for private listening.</w:t>
            </w:r>
          </w:p>
          <w:p w14:paraId="3475FB2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30" w14:textId="77777777" w:rsidR="00A35422" w:rsidRDefault="00A35422">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non-visual mode of operation for controlling the volume.</w:t>
            </w:r>
          </w:p>
          <w:p w14:paraId="3475FB3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3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3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3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DA3DD8" w14:paraId="3475FB4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3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5.1.3.12 Speaker volume</w:t>
            </w:r>
          </w:p>
          <w:p w14:paraId="3475FB3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is delivered through speakers on ICT, a non-visual incremental volume control shall be provided with output amplification up to a level of at least 65 dBA (-29 </w:t>
            </w:r>
            <w:proofErr w:type="spellStart"/>
            <w:r>
              <w:rPr>
                <w:rFonts w:ascii="Arial" w:hAnsi="Arial" w:cs="Arial"/>
                <w:sz w:val="20"/>
                <w:szCs w:val="20"/>
              </w:rPr>
              <w:t>dBPaA</w:t>
            </w:r>
            <w:proofErr w:type="spellEnd"/>
            <w:r>
              <w:rPr>
                <w:rFonts w:ascii="Arial" w:hAnsi="Arial" w:cs="Arial"/>
                <w:sz w:val="20"/>
                <w:szCs w:val="20"/>
              </w:rPr>
              <w:t>).</w:t>
            </w:r>
          </w:p>
          <w:p w14:paraId="3475FB38" w14:textId="77777777" w:rsidR="00A35422" w:rsidRDefault="00A35422">
            <w:pPr>
              <w:pStyle w:val="NormalWeb"/>
              <w:ind w:left="30" w:right="30"/>
              <w:rPr>
                <w:rFonts w:ascii="Arial" w:hAnsi="Arial" w:cs="Arial"/>
                <w:sz w:val="20"/>
                <w:szCs w:val="20"/>
              </w:rPr>
            </w:pPr>
            <w:r>
              <w:rPr>
                <w:rFonts w:ascii="Arial" w:hAnsi="Arial" w:cs="Arial"/>
                <w:sz w:val="20"/>
                <w:szCs w:val="20"/>
              </w:rPr>
              <w:t>NOTE: For noisy environments, 65 dBA may not be sufficient.</w:t>
            </w:r>
          </w:p>
        </w:tc>
        <w:tc>
          <w:tcPr>
            <w:tcW w:w="0" w:type="auto"/>
            <w:tcBorders>
              <w:top w:val="single" w:sz="6" w:space="0" w:color="000000"/>
              <w:left w:val="single" w:sz="6" w:space="0" w:color="000000"/>
              <w:bottom w:val="single" w:sz="6" w:space="0" w:color="000000"/>
              <w:right w:val="single" w:sz="6" w:space="0" w:color="000000"/>
            </w:tcBorders>
            <w:hideMark/>
          </w:tcPr>
          <w:p w14:paraId="3475FB3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C.5.1.3.12 Speaker volume</w:t>
            </w:r>
          </w:p>
          <w:p w14:paraId="3475FB3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3B"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B3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3D" w14:textId="77777777" w:rsidR="00A35422" w:rsidRDefault="00A35422">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3475FB3E" w14:textId="77777777" w:rsidR="00A35422" w:rsidRDefault="00A35422">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speakers.</w:t>
            </w:r>
          </w:p>
          <w:p w14:paraId="3475FB3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40" w14:textId="77777777" w:rsidR="00A35422" w:rsidRDefault="00A35422">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non-visual incremental volume control is provided.</w:t>
            </w:r>
          </w:p>
          <w:p w14:paraId="3475FB41" w14:textId="77777777" w:rsidR="00A35422" w:rsidRDefault="00A35422">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output amplification up to a level of at least 65 dBA (-29 </w:t>
            </w:r>
            <w:proofErr w:type="spellStart"/>
            <w:r>
              <w:rPr>
                <w:rFonts w:ascii="Arial" w:eastAsia="Times New Roman" w:hAnsi="Arial" w:cs="Arial"/>
                <w:sz w:val="20"/>
                <w:szCs w:val="20"/>
              </w:rPr>
              <w:t>dBPaA</w:t>
            </w:r>
            <w:proofErr w:type="spellEnd"/>
            <w:r>
              <w:rPr>
                <w:rFonts w:ascii="Arial" w:eastAsia="Times New Roman" w:hAnsi="Arial" w:cs="Arial"/>
                <w:sz w:val="20"/>
                <w:szCs w:val="20"/>
              </w:rPr>
              <w:t>) is available.</w:t>
            </w:r>
          </w:p>
          <w:p w14:paraId="3475FB4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4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Checks 1 and 2 are true</w:t>
            </w:r>
          </w:p>
          <w:p w14:paraId="3475FB44"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is false</w:t>
            </w:r>
          </w:p>
          <w:p w14:paraId="3475FB4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DA3DD8" w14:paraId="3475FB5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4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5.1.3.13 Volume reset</w:t>
            </w:r>
          </w:p>
          <w:p w14:paraId="3475FB48" w14:textId="77777777" w:rsidR="00A35422" w:rsidRDefault="00A35422">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 function that resets the volume to be at a level of 65 dBA or less after every use, shall be provided, unless the ICT is dedicated to a single user.</w:t>
            </w:r>
          </w:p>
          <w:p w14:paraId="3475FB49" w14:textId="77777777" w:rsidR="00A35422" w:rsidRDefault="00A35422">
            <w:pPr>
              <w:pStyle w:val="NormalWeb"/>
              <w:ind w:left="30" w:right="30"/>
              <w:rPr>
                <w:rFonts w:ascii="Arial" w:hAnsi="Arial" w:cs="Arial"/>
                <w:sz w:val="20"/>
                <w:szCs w:val="20"/>
              </w:rPr>
            </w:pPr>
            <w:r>
              <w:rPr>
                <w:rFonts w:ascii="Arial" w:hAnsi="Arial" w:cs="Arial"/>
                <w:sz w:val="20"/>
                <w:szCs w:val="20"/>
              </w:rPr>
              <w:t>NOTE: A feature to disable the volume reset function may be provided in order to enable the single-user exception to be met.</w:t>
            </w:r>
          </w:p>
        </w:tc>
        <w:tc>
          <w:tcPr>
            <w:tcW w:w="0" w:type="auto"/>
            <w:tcBorders>
              <w:top w:val="single" w:sz="6" w:space="0" w:color="000000"/>
              <w:left w:val="single" w:sz="6" w:space="0" w:color="000000"/>
              <w:bottom w:val="single" w:sz="6" w:space="0" w:color="000000"/>
              <w:right w:val="single" w:sz="6" w:space="0" w:color="000000"/>
            </w:tcBorders>
            <w:hideMark/>
          </w:tcPr>
          <w:p w14:paraId="3475FB4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C.5.1.3.13 Volume reset</w:t>
            </w:r>
          </w:p>
          <w:p w14:paraId="3475FB4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4C"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B4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4E" w14:textId="77777777" w:rsidR="00A35422" w:rsidRDefault="00A35422">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3475FB4F" w14:textId="77777777" w:rsidR="00A35422" w:rsidRDefault="00A35422">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not dedicated to a single user.</w:t>
            </w:r>
          </w:p>
          <w:p w14:paraId="3475FB5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51" w14:textId="77777777" w:rsidR="00A35422" w:rsidRDefault="00A35422">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function that automatically resets the volume to be at a level of 65 dBA or less after every use is provided.</w:t>
            </w:r>
          </w:p>
          <w:p w14:paraId="3475FB5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5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5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5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DA3DD8" w14:paraId="3475FB6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5.1.3.14 Spoken languages</w:t>
            </w:r>
          </w:p>
          <w:p w14:paraId="3475FB58" w14:textId="77777777" w:rsidR="00A35422" w:rsidRDefault="00A35422">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speech output shall be in the same human language as the displayed content provided, except:</w:t>
            </w:r>
          </w:p>
          <w:p w14:paraId="3475FB59" w14:textId="77777777" w:rsidR="00A35422" w:rsidRDefault="00A35422">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proper names, technical terms, words of indeterminate language, and words or phrases that have become part of the vernacular of the immediately surrounding text;</w:t>
            </w:r>
          </w:p>
          <w:p w14:paraId="3475FB5A" w14:textId="77777777" w:rsidR="00A35422" w:rsidRDefault="00A35422">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where the content is generated externally and not under the control of the ICT vendor, the present clause shall not be required to apply for languages not supported by the ICT's speech synthesizer;</w:t>
            </w:r>
          </w:p>
          <w:p w14:paraId="3475FB5B" w14:textId="77777777" w:rsidR="00A35422" w:rsidRDefault="00A35422">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for displayed languages that cannot be selected using non-visual access;</w:t>
            </w:r>
          </w:p>
          <w:p w14:paraId="3475FB5C" w14:textId="77777777" w:rsidR="00A35422" w:rsidRDefault="00A35422">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where the user explicitly selects a speech language that is different from the language of the displayed content.</w:t>
            </w:r>
          </w:p>
        </w:tc>
        <w:tc>
          <w:tcPr>
            <w:tcW w:w="0" w:type="auto"/>
            <w:tcBorders>
              <w:top w:val="single" w:sz="6" w:space="0" w:color="000000"/>
              <w:left w:val="single" w:sz="6" w:space="0" w:color="000000"/>
              <w:bottom w:val="single" w:sz="6" w:space="0" w:color="000000"/>
              <w:right w:val="single" w:sz="6" w:space="0" w:color="000000"/>
            </w:tcBorders>
            <w:hideMark/>
          </w:tcPr>
          <w:p w14:paraId="3475FB5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C.5.1.3.14 Spoken languages</w:t>
            </w:r>
          </w:p>
          <w:p w14:paraId="3475FB5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5F"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B6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61" w14:textId="77777777" w:rsidR="00A35422" w:rsidRDefault="00A35422">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3475FB62" w14:textId="77777777" w:rsidR="00A35422" w:rsidRDefault="00A35422">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3475FB63" w14:textId="77777777" w:rsidR="00A35422" w:rsidRDefault="00A35422">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content is not generated externally and is under the control of the ICT vendor.</w:t>
            </w:r>
          </w:p>
          <w:p w14:paraId="3475FB64" w14:textId="77777777" w:rsidR="00A35422" w:rsidRDefault="00A35422">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3475FB65" w14:textId="77777777" w:rsidR="00A35422" w:rsidRDefault="00A35422">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3475FB6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67" w14:textId="77777777" w:rsidR="00A35422" w:rsidRDefault="00A35422">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3475FB6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6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6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6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DA3DD8" w14:paraId="3475FB7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6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5.1.3.15 Non-visual error identification</w:t>
            </w:r>
          </w:p>
          <w:p w14:paraId="3475FB6E" w14:textId="77777777" w:rsidR="00A35422" w:rsidRDefault="00A35422">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and an input error is automatically detected, speech output shall identify and describe the item that is in error.</w:t>
            </w:r>
          </w:p>
        </w:tc>
        <w:tc>
          <w:tcPr>
            <w:tcW w:w="0" w:type="auto"/>
            <w:tcBorders>
              <w:top w:val="single" w:sz="6" w:space="0" w:color="000000"/>
              <w:left w:val="single" w:sz="6" w:space="0" w:color="000000"/>
              <w:bottom w:val="single" w:sz="6" w:space="0" w:color="000000"/>
              <w:right w:val="single" w:sz="6" w:space="0" w:color="000000"/>
            </w:tcBorders>
            <w:hideMark/>
          </w:tcPr>
          <w:p w14:paraId="3475FB6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C.5.1.3.15 Non-visual error identification</w:t>
            </w:r>
          </w:p>
          <w:p w14:paraId="3475FB7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71"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B7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73" w14:textId="77777777" w:rsidR="00A35422" w:rsidRDefault="00A35422">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3475FB74" w14:textId="77777777" w:rsidR="00A35422" w:rsidRDefault="00A35422">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3475FB7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76" w14:textId="77777777" w:rsidR="00A35422" w:rsidRDefault="00A35422">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3475FB77" w14:textId="77777777" w:rsidR="00A35422" w:rsidRDefault="00A35422">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3475FB7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79"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5FB7A"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check 2 false</w:t>
            </w:r>
          </w:p>
          <w:p w14:paraId="3475FB7B"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Pre-conditions 1 or 2 are not met</w:t>
            </w:r>
          </w:p>
        </w:tc>
      </w:tr>
      <w:tr w:rsidR="00DA3DD8" w14:paraId="3475FB8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7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5.1.3.16 Receipts, tickets, and transactional outputs</w:t>
            </w:r>
          </w:p>
          <w:p w14:paraId="3475FB7E" w14:textId="77777777" w:rsidR="00A35422" w:rsidRDefault="00A35422">
            <w:pPr>
              <w:pStyle w:val="NormalWeb"/>
              <w:ind w:left="30" w:right="30"/>
              <w:rPr>
                <w:rFonts w:ascii="Arial" w:hAnsi="Arial" w:cs="Arial"/>
                <w:sz w:val="20"/>
                <w:szCs w:val="20"/>
              </w:rPr>
            </w:pPr>
            <w:r>
              <w:rPr>
                <w:rFonts w:ascii="Arial" w:hAnsi="Arial" w:cs="Arial"/>
                <w:sz w:val="20"/>
                <w:szCs w:val="20"/>
              </w:rPr>
              <w:t>Where ICT is closed to visual access and provides receipts, tickets or other outputs as a result of a self-service transaction, speech output shall be provided which shall include all information necessary to complete or verify the transaction. In the case of ticketing machines, printed copies of itineraries and maps shall not be required to be audible.</w:t>
            </w:r>
          </w:p>
          <w:p w14:paraId="3475FB7F" w14:textId="77777777" w:rsidR="00A35422" w:rsidRDefault="00A35422">
            <w:pPr>
              <w:pStyle w:val="NormalWeb"/>
              <w:ind w:left="30" w:right="30"/>
              <w:rPr>
                <w:rFonts w:ascii="Arial" w:hAnsi="Arial" w:cs="Arial"/>
                <w:sz w:val="20"/>
                <w:szCs w:val="20"/>
              </w:rPr>
            </w:pPr>
            <w:r>
              <w:rPr>
                <w:rFonts w:ascii="Arial" w:hAnsi="Arial" w:cs="Arial"/>
                <w:sz w:val="20"/>
                <w:szCs w:val="20"/>
              </w:rPr>
              <w:t>NOTE: The speech output may be provided by any element of the total ICT system.</w:t>
            </w:r>
          </w:p>
        </w:tc>
        <w:tc>
          <w:tcPr>
            <w:tcW w:w="0" w:type="auto"/>
            <w:tcBorders>
              <w:top w:val="single" w:sz="6" w:space="0" w:color="000000"/>
              <w:left w:val="single" w:sz="6" w:space="0" w:color="000000"/>
              <w:bottom w:val="single" w:sz="6" w:space="0" w:color="000000"/>
              <w:right w:val="single" w:sz="6" w:space="0" w:color="000000"/>
            </w:tcBorders>
            <w:hideMark/>
          </w:tcPr>
          <w:p w14:paraId="3475FB8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C.5.1.3.16 Receipts, tickets, and transactional outputs</w:t>
            </w:r>
          </w:p>
          <w:p w14:paraId="3475FB8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82"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B8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84" w14:textId="77777777" w:rsidR="00A35422" w:rsidRDefault="00A35422">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closed to visual access</w:t>
            </w:r>
          </w:p>
          <w:p w14:paraId="3475FB85" w14:textId="77777777" w:rsidR="00A35422" w:rsidRDefault="00A35422">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receipts, tickets, or other outputs as a result of a self-service transaction.</w:t>
            </w:r>
          </w:p>
          <w:p w14:paraId="3475FB86" w14:textId="77777777" w:rsidR="00A35422" w:rsidRDefault="00A35422">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information being checked is not printed copies of itineraries and maps.</w:t>
            </w:r>
          </w:p>
          <w:p w14:paraId="3475FB8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88" w14:textId="77777777" w:rsidR="00A35422" w:rsidRDefault="00A35422">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which includes all information necessary to complete or verify the transaction.</w:t>
            </w:r>
          </w:p>
          <w:p w14:paraId="3475FB8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8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8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8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2 or 3 are not met</w:t>
            </w:r>
          </w:p>
        </w:tc>
      </w:tr>
      <w:tr w:rsidR="00DA3DD8" w14:paraId="3475FBA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8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5.1.4 Functionality closed to text enlargement</w:t>
            </w:r>
          </w:p>
          <w:p w14:paraId="3475FB8F" w14:textId="77777777" w:rsidR="00A35422" w:rsidRDefault="00A35422">
            <w:pPr>
              <w:pStyle w:val="NormalWeb"/>
              <w:ind w:left="30" w:right="30"/>
              <w:rPr>
                <w:rFonts w:ascii="Arial" w:hAnsi="Arial" w:cs="Arial"/>
                <w:sz w:val="20"/>
                <w:szCs w:val="20"/>
              </w:rPr>
            </w:pPr>
            <w:r>
              <w:rPr>
                <w:rFonts w:ascii="Arial" w:hAnsi="Arial" w:cs="Arial"/>
                <w:sz w:val="20"/>
                <w:szCs w:val="20"/>
              </w:rPr>
              <w:t>Where any functionality of ICT is closed to the text enlargement features of platform or assistive technology, the ICT shall provide a mode of operation where the text and images of text necessary for all functionality is displayed in such a way that a non-accented capital "H" subtends an angle of at least 0,7 degrees at a viewing distance specified by the supplier.</w:t>
            </w:r>
          </w:p>
          <w:p w14:paraId="3475FB90" w14:textId="77777777" w:rsidR="00A35422" w:rsidRDefault="00A35422">
            <w:pPr>
              <w:pStyle w:val="NormalWeb"/>
              <w:ind w:left="30" w:right="30"/>
              <w:rPr>
                <w:rFonts w:ascii="Arial" w:hAnsi="Arial" w:cs="Arial"/>
                <w:sz w:val="20"/>
                <w:szCs w:val="20"/>
              </w:rPr>
            </w:pPr>
            <w:r>
              <w:rPr>
                <w:rFonts w:ascii="Arial" w:hAnsi="Arial" w:cs="Arial"/>
                <w:sz w:val="20"/>
                <w:szCs w:val="20"/>
              </w:rPr>
              <w:t>The subtended angle, in degrees, may be calculated from:</w:t>
            </w:r>
          </w:p>
          <w:p w14:paraId="3475FB91" w14:textId="77777777" w:rsidR="00A35422" w:rsidRDefault="00A35422">
            <w:pPr>
              <w:pStyle w:val="NormalWeb"/>
              <w:ind w:left="30" w:right="30"/>
              <w:rPr>
                <w:rFonts w:ascii="Arial" w:hAnsi="Arial" w:cs="Arial"/>
                <w:sz w:val="20"/>
                <w:szCs w:val="20"/>
              </w:rPr>
            </w:pPr>
            <w:r>
              <w:rPr>
                <w:rFonts w:ascii="Arial" w:hAnsi="Arial" w:cs="Arial"/>
                <w:sz w:val="20"/>
                <w:szCs w:val="20"/>
              </w:rPr>
              <w:t>Ψ = (180 x H) / (π x D)</w:t>
            </w:r>
          </w:p>
          <w:p w14:paraId="3475FB92" w14:textId="77777777" w:rsidR="00A35422" w:rsidRDefault="00A35422">
            <w:pPr>
              <w:pStyle w:val="NormalWeb"/>
              <w:ind w:left="30" w:right="30"/>
              <w:rPr>
                <w:rFonts w:ascii="Arial" w:hAnsi="Arial" w:cs="Arial"/>
                <w:sz w:val="20"/>
                <w:szCs w:val="20"/>
              </w:rPr>
            </w:pPr>
            <w:r>
              <w:rPr>
                <w:rFonts w:ascii="Arial" w:hAnsi="Arial" w:cs="Arial"/>
                <w:sz w:val="20"/>
                <w:szCs w:val="20"/>
              </w:rPr>
              <w:t>Where:</w:t>
            </w:r>
          </w:p>
          <w:p w14:paraId="3475FB93" w14:textId="77777777" w:rsidR="00A35422" w:rsidRDefault="00A35422">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ψ is the subtended angle in degrees</w:t>
            </w:r>
          </w:p>
          <w:p w14:paraId="3475FB94" w14:textId="77777777" w:rsidR="00A35422" w:rsidRDefault="00A35422">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H is the height of the text</w:t>
            </w:r>
          </w:p>
          <w:p w14:paraId="3475FB95" w14:textId="77777777" w:rsidR="00A35422" w:rsidRDefault="00A35422">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is the viewing distance</w:t>
            </w:r>
          </w:p>
          <w:p w14:paraId="3475FB96" w14:textId="77777777" w:rsidR="00A35422" w:rsidRDefault="00A35422">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and H are expressed in the same units</w:t>
            </w:r>
          </w:p>
          <w:p w14:paraId="3475FB97" w14:textId="77777777" w:rsidR="00A35422" w:rsidRDefault="00A35422">
            <w:pPr>
              <w:pStyle w:val="NormalWeb"/>
              <w:ind w:left="30" w:right="30"/>
              <w:rPr>
                <w:rFonts w:ascii="Arial" w:hAnsi="Arial" w:cs="Arial"/>
                <w:sz w:val="20"/>
                <w:szCs w:val="20"/>
              </w:rPr>
            </w:pPr>
            <w:r>
              <w:rPr>
                <w:rFonts w:ascii="Arial" w:hAnsi="Arial" w:cs="Arial"/>
                <w:sz w:val="20"/>
                <w:szCs w:val="20"/>
              </w:rPr>
              <w:t>NOTE 1: The intent is to provide a mode of operation where text is large enough to be used by most users with low vision.</w:t>
            </w:r>
          </w:p>
          <w:p w14:paraId="3475FB98" w14:textId="77777777" w:rsidR="00A35422" w:rsidRDefault="00A35422">
            <w:pPr>
              <w:pStyle w:val="NormalWeb"/>
              <w:ind w:left="30" w:right="30"/>
              <w:rPr>
                <w:rFonts w:ascii="Arial" w:hAnsi="Arial" w:cs="Arial"/>
                <w:sz w:val="20"/>
                <w:szCs w:val="20"/>
              </w:rPr>
            </w:pPr>
            <w:r>
              <w:rPr>
                <w:rFonts w:ascii="Arial" w:hAnsi="Arial" w:cs="Arial"/>
                <w:sz w:val="20"/>
                <w:szCs w:val="20"/>
              </w:rPr>
              <w:t>NOTE 2: Table 5.1 and Figure 1 illustrate the relationship between the maximum viewing distance and minimum character height at the specified minimum subtended angle.</w:t>
            </w:r>
          </w:p>
          <w:p w14:paraId="3475FB99" w14:textId="77777777" w:rsidR="00A35422" w:rsidRDefault="00A35422">
            <w:pPr>
              <w:pStyle w:val="NormalWeb"/>
              <w:ind w:left="30" w:right="30"/>
              <w:rPr>
                <w:rFonts w:ascii="Arial" w:hAnsi="Arial" w:cs="Arial"/>
                <w:sz w:val="20"/>
                <w:szCs w:val="20"/>
              </w:rPr>
            </w:pPr>
            <w:r>
              <w:rPr>
                <w:rFonts w:ascii="Arial" w:hAnsi="Arial" w:cs="Arial"/>
                <w:sz w:val="20"/>
                <w:szCs w:val="20"/>
              </w:rPr>
              <w:t>(See Table 5.1 and Figure 1)</w:t>
            </w:r>
          </w:p>
        </w:tc>
        <w:tc>
          <w:tcPr>
            <w:tcW w:w="0" w:type="auto"/>
            <w:tcBorders>
              <w:top w:val="single" w:sz="6" w:space="0" w:color="000000"/>
              <w:left w:val="single" w:sz="6" w:space="0" w:color="000000"/>
              <w:bottom w:val="single" w:sz="6" w:space="0" w:color="000000"/>
              <w:right w:val="single" w:sz="6" w:space="0" w:color="000000"/>
            </w:tcBorders>
            <w:hideMark/>
          </w:tcPr>
          <w:p w14:paraId="3475FB9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C.5.1.4 Functionality closed to text enlargement</w:t>
            </w:r>
          </w:p>
          <w:p w14:paraId="3475FB9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9C"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B9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9E" w14:textId="77777777" w:rsidR="00A35422" w:rsidRDefault="00A35422">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functionality of the ICT is closed to enlargement features of platform or assistive technology.</w:t>
            </w:r>
          </w:p>
          <w:p w14:paraId="3475FB9F" w14:textId="77777777" w:rsidR="00A35422" w:rsidRDefault="00A35422">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3475FBA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A1" w14:textId="77777777" w:rsidR="00A35422" w:rsidRDefault="00A35422">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Measure the height of a capital letter H.</w:t>
            </w:r>
          </w:p>
          <w:p w14:paraId="3475FBA2" w14:textId="77777777" w:rsidR="00A35422" w:rsidRDefault="00A35422">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3475FBA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A4"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5FBA5"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5FBA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DA3DD8" w14:paraId="3475FBB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A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5.1.5 Visual output for auditory information</w:t>
            </w:r>
          </w:p>
          <w:p w14:paraId="3475FBA9" w14:textId="77777777" w:rsidR="00A35422" w:rsidRDefault="00A35422">
            <w:pPr>
              <w:pStyle w:val="NormalWeb"/>
              <w:ind w:left="30" w:right="30"/>
              <w:rPr>
                <w:rFonts w:ascii="Arial" w:hAnsi="Arial" w:cs="Arial"/>
                <w:sz w:val="20"/>
                <w:szCs w:val="20"/>
              </w:rPr>
            </w:pPr>
            <w:r>
              <w:rPr>
                <w:rFonts w:ascii="Arial" w:hAnsi="Arial" w:cs="Arial"/>
                <w:sz w:val="20"/>
                <w:szCs w:val="20"/>
              </w:rPr>
              <w:t>Where auditory information is needed to enable the use of closed functions of ICT, the ICT shall provide visual information that is equivalent to the auditory output.</w:t>
            </w:r>
          </w:p>
          <w:p w14:paraId="3475FBAA" w14:textId="77777777" w:rsidR="00A35422" w:rsidRDefault="00A35422">
            <w:pPr>
              <w:pStyle w:val="NormalWeb"/>
              <w:ind w:left="30" w:right="30"/>
              <w:rPr>
                <w:rFonts w:ascii="Arial" w:hAnsi="Arial" w:cs="Arial"/>
                <w:sz w:val="20"/>
                <w:szCs w:val="20"/>
              </w:rPr>
            </w:pPr>
            <w:r>
              <w:rPr>
                <w:rFonts w:ascii="Arial" w:hAnsi="Arial" w:cs="Arial"/>
                <w:sz w:val="20"/>
                <w:szCs w:val="20"/>
              </w:rPr>
              <w:t>NOTE: This visual information can take the form of captions or text transcripts</w:t>
            </w:r>
          </w:p>
        </w:tc>
        <w:tc>
          <w:tcPr>
            <w:tcW w:w="0" w:type="auto"/>
            <w:tcBorders>
              <w:top w:val="single" w:sz="6" w:space="0" w:color="000000"/>
              <w:left w:val="single" w:sz="6" w:space="0" w:color="000000"/>
              <w:bottom w:val="single" w:sz="6" w:space="0" w:color="000000"/>
              <w:right w:val="single" w:sz="6" w:space="0" w:color="000000"/>
            </w:tcBorders>
            <w:hideMark/>
          </w:tcPr>
          <w:p w14:paraId="3475FB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C.5.1.5 Visual output for auditory information</w:t>
            </w:r>
          </w:p>
          <w:p w14:paraId="3475FBA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A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BA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AF" w14:textId="77777777" w:rsidR="00A35422" w:rsidRDefault="00A35422">
            <w:pPr>
              <w:numPr>
                <w:ilvl w:val="0"/>
                <w:numId w:val="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3475FBB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B1" w14:textId="77777777" w:rsidR="00A35422" w:rsidRDefault="00A35422">
            <w:pPr>
              <w:numPr>
                <w:ilvl w:val="0"/>
                <w:numId w:val="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3475FBB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B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B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B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BB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B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5.1.6 Operation without keyboard interface</w:t>
            </w:r>
          </w:p>
        </w:tc>
        <w:tc>
          <w:tcPr>
            <w:tcW w:w="0" w:type="auto"/>
            <w:tcBorders>
              <w:top w:val="single" w:sz="6" w:space="0" w:color="000000"/>
              <w:left w:val="single" w:sz="6" w:space="0" w:color="000000"/>
              <w:bottom w:val="single" w:sz="6" w:space="0" w:color="000000"/>
              <w:right w:val="single" w:sz="6" w:space="0" w:color="000000"/>
            </w:tcBorders>
            <w:hideMark/>
          </w:tcPr>
          <w:p w14:paraId="3475FBB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BC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B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5.1.6.1 Closed functionality</w:t>
            </w:r>
          </w:p>
          <w:p w14:paraId="3475FBBB" w14:textId="77777777" w:rsidR="00A35422" w:rsidRDefault="00A35422">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all functionality shall be operable without vision as required by clause 5.1.3.</w:t>
            </w:r>
          </w:p>
        </w:tc>
        <w:tc>
          <w:tcPr>
            <w:tcW w:w="0" w:type="auto"/>
            <w:tcBorders>
              <w:top w:val="single" w:sz="6" w:space="0" w:color="000000"/>
              <w:left w:val="single" w:sz="6" w:space="0" w:color="000000"/>
              <w:bottom w:val="single" w:sz="6" w:space="0" w:color="000000"/>
              <w:right w:val="single" w:sz="6" w:space="0" w:color="000000"/>
            </w:tcBorders>
            <w:hideMark/>
          </w:tcPr>
          <w:p w14:paraId="3475FBB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C.5.1.6.1 Closed functionality</w:t>
            </w:r>
          </w:p>
          <w:p w14:paraId="3475FBB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BE"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5FBB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C0" w14:textId="77777777" w:rsidR="00A35422" w:rsidRDefault="00A35422">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3475FBC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C2" w14:textId="77777777" w:rsidR="00A35422" w:rsidRDefault="00A35422">
            <w:pPr>
              <w:numPr>
                <w:ilvl w:val="0"/>
                <w:numId w:val="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3475FBC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C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C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C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BD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C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5.1.6.2 Input focus</w:t>
            </w:r>
          </w:p>
          <w:p w14:paraId="3475FBC9" w14:textId="77777777" w:rsidR="00A35422" w:rsidRDefault="00A35422">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and where input focus can be moved to a user interface element, it shall be possible to move the input focus away from that element using the same mechanism, in order to avoid trapping the input focus.</w:t>
            </w:r>
          </w:p>
        </w:tc>
        <w:tc>
          <w:tcPr>
            <w:tcW w:w="0" w:type="auto"/>
            <w:tcBorders>
              <w:top w:val="single" w:sz="6" w:space="0" w:color="000000"/>
              <w:left w:val="single" w:sz="6" w:space="0" w:color="000000"/>
              <w:bottom w:val="single" w:sz="6" w:space="0" w:color="000000"/>
              <w:right w:val="single" w:sz="6" w:space="0" w:color="000000"/>
            </w:tcBorders>
            <w:hideMark/>
          </w:tcPr>
          <w:p w14:paraId="3475FBC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C.5.1.6.2 Input focus</w:t>
            </w:r>
          </w:p>
          <w:p w14:paraId="3475FBC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C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BC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CE" w14:textId="77777777" w:rsidR="00A35422" w:rsidRDefault="00A35422">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3475FBCF" w14:textId="77777777" w:rsidR="00A35422" w:rsidRDefault="00A35422">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Input focus can be moved to a user interface element.</w:t>
            </w:r>
          </w:p>
          <w:p w14:paraId="3475FBD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D1" w14:textId="77777777" w:rsidR="00A35422" w:rsidRDefault="00A35422">
            <w:pPr>
              <w:numPr>
                <w:ilvl w:val="0"/>
                <w:numId w:val="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move the input focus away from that element using the same mechanism.</w:t>
            </w:r>
          </w:p>
          <w:p w14:paraId="3475FBD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D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D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D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BE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D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5.1.7 Access without speech</w:t>
            </w:r>
          </w:p>
          <w:p w14:paraId="3475FBD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speech is needed to operate closed functions of ICT, the ICT shall provide at least one mode of operation using an alternative input mechanism that does not require speech.</w:t>
            </w:r>
          </w:p>
        </w:tc>
        <w:tc>
          <w:tcPr>
            <w:tcW w:w="0" w:type="auto"/>
            <w:tcBorders>
              <w:top w:val="single" w:sz="6" w:space="0" w:color="000000"/>
              <w:left w:val="single" w:sz="6" w:space="0" w:color="000000"/>
              <w:bottom w:val="single" w:sz="6" w:space="0" w:color="000000"/>
              <w:right w:val="single" w:sz="6" w:space="0" w:color="000000"/>
            </w:tcBorders>
            <w:hideMark/>
          </w:tcPr>
          <w:p w14:paraId="3475FBD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C.5.1.7 Access without speech</w:t>
            </w:r>
          </w:p>
          <w:p w14:paraId="3475FBD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5FBD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BD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DD" w14:textId="77777777" w:rsidR="00A35422" w:rsidRDefault="00A35422">
            <w:pPr>
              <w:numPr>
                <w:ilvl w:val="0"/>
                <w:numId w:val="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is needed to enable the use of closed functions of ICT.</w:t>
            </w:r>
          </w:p>
          <w:p w14:paraId="3475FBD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DF" w14:textId="77777777" w:rsidR="00A35422" w:rsidRDefault="00A35422">
            <w:pPr>
              <w:numPr>
                <w:ilvl w:val="0"/>
                <w:numId w:val="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functions can be enabled by an alternative input mechanism that does not require speech.</w:t>
            </w:r>
          </w:p>
          <w:p w14:paraId="3475FBE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E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E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E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BF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E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5.2 Activation of accessibility features</w:t>
            </w:r>
          </w:p>
          <w:p w14:paraId="3475FBE6" w14:textId="77777777" w:rsidR="00A35422" w:rsidRDefault="00A35422">
            <w:pPr>
              <w:pStyle w:val="NormalWeb"/>
              <w:ind w:left="30" w:right="30"/>
              <w:rPr>
                <w:rFonts w:ascii="Arial" w:hAnsi="Arial" w:cs="Arial"/>
                <w:sz w:val="20"/>
                <w:szCs w:val="20"/>
              </w:rPr>
            </w:pPr>
            <w:r>
              <w:rPr>
                <w:rFonts w:ascii="Arial" w:hAnsi="Arial" w:cs="Arial"/>
                <w:sz w:val="20"/>
                <w:szCs w:val="20"/>
              </w:rPr>
              <w:t>Where ICT has documented accessibility features, it shall be possible to activate those documented accessibility features that are required to meet a specific need without relying on a method that does not support that need.</w:t>
            </w:r>
          </w:p>
        </w:tc>
        <w:tc>
          <w:tcPr>
            <w:tcW w:w="0" w:type="auto"/>
            <w:tcBorders>
              <w:top w:val="single" w:sz="6" w:space="0" w:color="000000"/>
              <w:left w:val="single" w:sz="6" w:space="0" w:color="000000"/>
              <w:bottom w:val="single" w:sz="6" w:space="0" w:color="000000"/>
              <w:right w:val="single" w:sz="6" w:space="0" w:color="000000"/>
            </w:tcBorders>
            <w:hideMark/>
          </w:tcPr>
          <w:p w14:paraId="3475FBE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C.5.2 Activation of accessibility features</w:t>
            </w:r>
          </w:p>
          <w:p w14:paraId="3475FBE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BE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BE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EB" w14:textId="77777777" w:rsidR="00A35422" w:rsidRDefault="00A35422">
            <w:pPr>
              <w:numPr>
                <w:ilvl w:val="0"/>
                <w:numId w:val="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documented accessibility features to meet a specific need.</w:t>
            </w:r>
          </w:p>
          <w:p w14:paraId="3475FBE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ED" w14:textId="77777777" w:rsidR="00A35422" w:rsidRDefault="00A35422">
            <w:pPr>
              <w:numPr>
                <w:ilvl w:val="0"/>
                <w:numId w:val="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activate those accessibility features without relying on a method that does not support that need.</w:t>
            </w:r>
          </w:p>
          <w:p w14:paraId="3475FBE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E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BF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BF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DA3DD8" w14:paraId="3475FC0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BF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5.3 Biometrics</w:t>
            </w:r>
          </w:p>
          <w:p w14:paraId="3475FBF4" w14:textId="77777777" w:rsidR="00A35422" w:rsidRDefault="00A35422">
            <w:pPr>
              <w:pStyle w:val="NormalWeb"/>
              <w:ind w:left="30" w:right="30"/>
              <w:rPr>
                <w:rFonts w:ascii="Arial" w:hAnsi="Arial" w:cs="Arial"/>
                <w:sz w:val="20"/>
                <w:szCs w:val="20"/>
              </w:rPr>
            </w:pPr>
            <w:r>
              <w:rPr>
                <w:rFonts w:ascii="Arial" w:hAnsi="Arial" w:cs="Arial"/>
                <w:sz w:val="20"/>
                <w:szCs w:val="20"/>
              </w:rPr>
              <w:t>Where ICT uses biological characteristics, it shall not rely on the use of a particular biological characteristic as the only means of user identification or for control of ICT.</w:t>
            </w:r>
          </w:p>
          <w:p w14:paraId="3475FBF5" w14:textId="77777777" w:rsidR="00A35422" w:rsidRDefault="00A35422">
            <w:pPr>
              <w:pStyle w:val="NormalWeb"/>
              <w:ind w:left="30" w:right="30"/>
              <w:rPr>
                <w:rFonts w:ascii="Arial" w:hAnsi="Arial" w:cs="Arial"/>
                <w:sz w:val="20"/>
                <w:szCs w:val="20"/>
              </w:rPr>
            </w:pPr>
            <w:r>
              <w:rPr>
                <w:rFonts w:ascii="Arial" w:hAnsi="Arial" w:cs="Arial"/>
                <w:sz w:val="20"/>
                <w:szCs w:val="20"/>
              </w:rPr>
              <w:t>NOTE 1: Alternative means of user identification or for control of ICT could be non-biometric or biometric.</w:t>
            </w:r>
          </w:p>
          <w:p w14:paraId="3475FBF6" w14:textId="77777777" w:rsidR="00A35422" w:rsidRDefault="00A35422">
            <w:pPr>
              <w:pStyle w:val="NormalWeb"/>
              <w:ind w:left="30" w:right="30"/>
              <w:rPr>
                <w:rFonts w:ascii="Arial" w:hAnsi="Arial" w:cs="Arial"/>
                <w:sz w:val="20"/>
                <w:szCs w:val="20"/>
              </w:rPr>
            </w:pPr>
            <w:r>
              <w:rPr>
                <w:rFonts w:ascii="Arial" w:hAnsi="Arial" w:cs="Arial"/>
                <w:sz w:val="20"/>
                <w:szCs w:val="20"/>
              </w:rPr>
              <w:t>NOTE 2: Biometric methods based on dissimilar biological characteristics increase the likelihood that individuals with disabilities possess at least one of the specified biological characteristics. Examples of dissimilar biological characteristics are fingerprints, eye retinal patterns, voice, and face.</w:t>
            </w:r>
          </w:p>
        </w:tc>
        <w:tc>
          <w:tcPr>
            <w:tcW w:w="0" w:type="auto"/>
            <w:tcBorders>
              <w:top w:val="single" w:sz="6" w:space="0" w:color="000000"/>
              <w:left w:val="single" w:sz="6" w:space="0" w:color="000000"/>
              <w:bottom w:val="single" w:sz="6" w:space="0" w:color="000000"/>
              <w:right w:val="single" w:sz="6" w:space="0" w:color="000000"/>
            </w:tcBorders>
            <w:hideMark/>
          </w:tcPr>
          <w:p w14:paraId="3475FBF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C.5.3 Biometrics</w:t>
            </w:r>
          </w:p>
          <w:p w14:paraId="3475FBF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Type of assessment</w:t>
            </w:r>
          </w:p>
          <w:p w14:paraId="3475FBF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Test 1</w:t>
            </w:r>
          </w:p>
          <w:p w14:paraId="3475FBF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BFB" w14:textId="77777777" w:rsidR="00A35422" w:rsidRDefault="00A35422">
            <w:pPr>
              <w:numPr>
                <w:ilvl w:val="0"/>
                <w:numId w:val="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user identification.</w:t>
            </w:r>
          </w:p>
          <w:p w14:paraId="3475FBF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BFD" w14:textId="77777777" w:rsidR="00A35422" w:rsidRDefault="00A35422">
            <w:pPr>
              <w:numPr>
                <w:ilvl w:val="0"/>
                <w:numId w:val="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user identification.</w:t>
            </w:r>
          </w:p>
          <w:p w14:paraId="3475FBF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BF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C0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0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Type of assessment</w:t>
            </w:r>
          </w:p>
          <w:p w14:paraId="3475FC0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Test 2</w:t>
            </w:r>
          </w:p>
          <w:p w14:paraId="3475FC0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04" w14:textId="77777777" w:rsidR="00A35422" w:rsidRDefault="00A35422">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control of ICT.</w:t>
            </w:r>
          </w:p>
          <w:p w14:paraId="3475FC0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06" w14:textId="77777777" w:rsidR="00A35422" w:rsidRDefault="00A35422">
            <w:pPr>
              <w:numPr>
                <w:ilvl w:val="0"/>
                <w:numId w:val="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control of ICT.</w:t>
            </w:r>
          </w:p>
          <w:p w14:paraId="3475FC0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0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C0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0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C1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0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5.4 Preservation of accessibility information during conversion</w:t>
            </w:r>
          </w:p>
          <w:p w14:paraId="3475FC0D" w14:textId="77777777" w:rsidR="00A35422" w:rsidRDefault="00A35422">
            <w:pPr>
              <w:pStyle w:val="NormalWeb"/>
              <w:ind w:left="30" w:right="30"/>
              <w:rPr>
                <w:rFonts w:ascii="Arial" w:hAnsi="Arial" w:cs="Arial"/>
                <w:sz w:val="20"/>
                <w:szCs w:val="20"/>
              </w:rPr>
            </w:pPr>
            <w:r>
              <w:rPr>
                <w:rFonts w:ascii="Arial" w:hAnsi="Arial" w:cs="Arial"/>
                <w:sz w:val="20"/>
                <w:szCs w:val="20"/>
              </w:rPr>
              <w:t>Where ICT converts information or communication it shall preserve all documented non-proprietary information that is provided for accessibility, to the extent that such information can be contained in or supported by the destination format.</w:t>
            </w:r>
          </w:p>
        </w:tc>
        <w:tc>
          <w:tcPr>
            <w:tcW w:w="0" w:type="auto"/>
            <w:tcBorders>
              <w:top w:val="single" w:sz="6" w:space="0" w:color="000000"/>
              <w:left w:val="single" w:sz="6" w:space="0" w:color="000000"/>
              <w:bottom w:val="single" w:sz="6" w:space="0" w:color="000000"/>
              <w:right w:val="single" w:sz="6" w:space="0" w:color="000000"/>
            </w:tcBorders>
            <w:hideMark/>
          </w:tcPr>
          <w:p w14:paraId="3475FC0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C.5.4 Preservation of accessibility information during conversion</w:t>
            </w:r>
          </w:p>
          <w:p w14:paraId="3475FC0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1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1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12" w14:textId="77777777" w:rsidR="00A35422" w:rsidRDefault="00A35422">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is documented.</w:t>
            </w:r>
          </w:p>
          <w:p w14:paraId="3475FC13" w14:textId="77777777" w:rsidR="00A35422" w:rsidRDefault="00A35422">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converts information or communication.</w:t>
            </w:r>
          </w:p>
          <w:p w14:paraId="3475FC14" w14:textId="77777777" w:rsidR="00A35422" w:rsidRDefault="00A35422">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contained in the destination format.</w:t>
            </w:r>
          </w:p>
          <w:p w14:paraId="3475FC15" w14:textId="77777777" w:rsidR="00A35422" w:rsidRDefault="00A35422">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supported by the destination format.</w:t>
            </w:r>
          </w:p>
          <w:p w14:paraId="3475FC1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17" w14:textId="77777777" w:rsidR="00A35422" w:rsidRDefault="00A35422">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non-proprietary information provided for accessibility is preserved when the ICT converts information or communication.</w:t>
            </w:r>
          </w:p>
          <w:p w14:paraId="3475FC1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1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C1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1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DA3DD8" w14:paraId="3475FC1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1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5.5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3475FC1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C2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2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5.5.1 Means of operation</w:t>
            </w:r>
          </w:p>
          <w:p w14:paraId="3475FC21" w14:textId="77777777" w:rsidR="00A35422" w:rsidRDefault="00A35422">
            <w:pPr>
              <w:pStyle w:val="NormalWeb"/>
              <w:ind w:left="30" w:right="30"/>
              <w:rPr>
                <w:rFonts w:ascii="Arial" w:hAnsi="Arial" w:cs="Arial"/>
                <w:sz w:val="20"/>
                <w:szCs w:val="20"/>
              </w:rPr>
            </w:pPr>
            <w:r>
              <w:rPr>
                <w:rFonts w:ascii="Arial" w:hAnsi="Arial" w:cs="Arial"/>
                <w:sz w:val="20"/>
                <w:szCs w:val="20"/>
              </w:rPr>
              <w:t>Where ICT has operable parts that require grasping, pinching, or twisting of the wrist to operate,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3475FC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C.5.5.1 Means of operation</w:t>
            </w:r>
          </w:p>
          <w:p w14:paraId="3475FC2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24"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C2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26" w14:textId="77777777" w:rsidR="00A35422" w:rsidRDefault="00A35422">
            <w:pPr>
              <w:pStyle w:val="NormalWeb"/>
              <w:ind w:left="30" w:right="30"/>
              <w:rPr>
                <w:rFonts w:ascii="Arial" w:hAnsi="Arial" w:cs="Arial"/>
                <w:sz w:val="20"/>
                <w:szCs w:val="20"/>
              </w:rPr>
            </w:pPr>
            <w:r>
              <w:rPr>
                <w:rFonts w:ascii="Arial" w:hAnsi="Arial" w:cs="Arial"/>
                <w:sz w:val="20"/>
                <w:szCs w:val="20"/>
              </w:rPr>
              <w:t>The ICT has operable parts that require grasping, pinching, or twisting of the wrist to operate.</w:t>
            </w:r>
          </w:p>
          <w:p w14:paraId="3475FC2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28" w14:textId="77777777" w:rsidR="00A35422" w:rsidRDefault="00A35422">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an accessible alternative means of operation that does not require these actions.</w:t>
            </w:r>
          </w:p>
          <w:p w14:paraId="3475FC2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2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C2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2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C3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2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5.5.2 Operable parts discernibility</w:t>
            </w:r>
          </w:p>
          <w:p w14:paraId="3475FC2F" w14:textId="77777777" w:rsidR="00A35422" w:rsidRDefault="00A35422">
            <w:pPr>
              <w:pStyle w:val="NormalWeb"/>
              <w:ind w:left="30" w:right="30"/>
              <w:rPr>
                <w:rFonts w:ascii="Arial" w:hAnsi="Arial" w:cs="Arial"/>
                <w:sz w:val="20"/>
                <w:szCs w:val="20"/>
              </w:rPr>
            </w:pPr>
            <w:r>
              <w:rPr>
                <w:rFonts w:ascii="Arial" w:hAnsi="Arial" w:cs="Arial"/>
                <w:sz w:val="20"/>
                <w:szCs w:val="20"/>
              </w:rPr>
              <w:t>Where ICT has operable parts, it shall provide a means to discern each operable part, without requiring vision and without performing the action associated with the operable part.</w:t>
            </w:r>
          </w:p>
          <w:p w14:paraId="3475FC30" w14:textId="77777777" w:rsidR="00A35422" w:rsidRDefault="00A35422">
            <w:pPr>
              <w:pStyle w:val="NormalWeb"/>
              <w:ind w:left="30" w:right="30"/>
              <w:rPr>
                <w:rFonts w:ascii="Arial" w:hAnsi="Arial" w:cs="Arial"/>
                <w:sz w:val="20"/>
                <w:szCs w:val="20"/>
              </w:rPr>
            </w:pPr>
            <w:r>
              <w:rPr>
                <w:rFonts w:ascii="Arial" w:hAnsi="Arial" w:cs="Arial"/>
                <w:sz w:val="20"/>
                <w:szCs w:val="20"/>
              </w:rPr>
              <w:t>NOTE: One way of meeting this requirement is by making the operable parts tactilely discernible.</w:t>
            </w:r>
          </w:p>
        </w:tc>
        <w:tc>
          <w:tcPr>
            <w:tcW w:w="0" w:type="auto"/>
            <w:tcBorders>
              <w:top w:val="single" w:sz="6" w:space="0" w:color="000000"/>
              <w:left w:val="single" w:sz="6" w:space="0" w:color="000000"/>
              <w:bottom w:val="single" w:sz="6" w:space="0" w:color="000000"/>
              <w:right w:val="single" w:sz="6" w:space="0" w:color="000000"/>
            </w:tcBorders>
            <w:hideMark/>
          </w:tcPr>
          <w:p w14:paraId="3475FC3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C.5.5.2 Operable parts discernibility</w:t>
            </w:r>
          </w:p>
          <w:p w14:paraId="3475FC3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33"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C3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35" w14:textId="77777777" w:rsidR="00A35422" w:rsidRDefault="00A35422">
            <w:pPr>
              <w:pStyle w:val="NormalWeb"/>
              <w:ind w:left="30" w:right="30"/>
              <w:rPr>
                <w:rFonts w:ascii="Arial" w:hAnsi="Arial" w:cs="Arial"/>
                <w:sz w:val="20"/>
                <w:szCs w:val="20"/>
              </w:rPr>
            </w:pPr>
            <w:r>
              <w:rPr>
                <w:rFonts w:ascii="Arial" w:hAnsi="Arial" w:cs="Arial"/>
                <w:sz w:val="20"/>
                <w:szCs w:val="20"/>
              </w:rPr>
              <w:t>The ICT has operable parts.</w:t>
            </w:r>
          </w:p>
          <w:p w14:paraId="3475FC3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37" w14:textId="77777777" w:rsidR="00A35422" w:rsidRDefault="00A35422">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Identify that there is a means to discern each operable part without vision.</w:t>
            </w:r>
          </w:p>
          <w:p w14:paraId="3475FC38" w14:textId="77777777" w:rsidR="00A35422" w:rsidRDefault="00A35422">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action associated with the operable part has not been performed when using the means to discern each operable part of step 1.</w:t>
            </w:r>
          </w:p>
          <w:p w14:paraId="3475FC3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3A"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5FC3B"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are false</w:t>
            </w:r>
          </w:p>
          <w:p w14:paraId="3475FC3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C4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3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5.6 Locking or toggle controls</w:t>
            </w:r>
          </w:p>
        </w:tc>
        <w:tc>
          <w:tcPr>
            <w:tcW w:w="0" w:type="auto"/>
            <w:tcBorders>
              <w:top w:val="single" w:sz="6" w:space="0" w:color="000000"/>
              <w:left w:val="single" w:sz="6" w:space="0" w:color="000000"/>
              <w:bottom w:val="single" w:sz="6" w:space="0" w:color="000000"/>
              <w:right w:val="single" w:sz="6" w:space="0" w:color="000000"/>
            </w:tcBorders>
            <w:hideMark/>
          </w:tcPr>
          <w:p w14:paraId="3475FC3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C5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4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5.6.1 Tactile or auditory status</w:t>
            </w:r>
          </w:p>
          <w:p w14:paraId="3475FC4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has a locking or toggle control and that control is visually presented to the user, the ICT shall provide at least one mode of operation </w:t>
            </w:r>
            <w:r>
              <w:rPr>
                <w:rFonts w:ascii="Arial" w:hAnsi="Arial" w:cs="Arial"/>
                <w:sz w:val="20"/>
                <w:szCs w:val="20"/>
              </w:rPr>
              <w:lastRenderedPageBreak/>
              <w:t>where the status of the control can be determined either through touch or sound without operating the control.</w:t>
            </w:r>
          </w:p>
          <w:p w14:paraId="3475FC43" w14:textId="77777777" w:rsidR="00A35422" w:rsidRDefault="00A35422">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3475FC44" w14:textId="77777777" w:rsidR="00A35422" w:rsidRDefault="00A35422">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Another example is the volume button on a pay telephone, which can be set at normal, loud, or extra loud volume.</w:t>
            </w:r>
          </w:p>
        </w:tc>
        <w:tc>
          <w:tcPr>
            <w:tcW w:w="0" w:type="auto"/>
            <w:tcBorders>
              <w:top w:val="single" w:sz="6" w:space="0" w:color="000000"/>
              <w:left w:val="single" w:sz="6" w:space="0" w:color="000000"/>
              <w:bottom w:val="single" w:sz="6" w:space="0" w:color="000000"/>
              <w:right w:val="single" w:sz="6" w:space="0" w:color="000000"/>
            </w:tcBorders>
            <w:hideMark/>
          </w:tcPr>
          <w:p w14:paraId="3475FC4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C.5.6.1 Tactile or auditory status</w:t>
            </w:r>
          </w:p>
          <w:p w14:paraId="3475FC4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4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4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5FC49" w14:textId="77777777" w:rsidR="00A35422" w:rsidRDefault="00A35422">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3475FC4A" w14:textId="77777777" w:rsidR="00A35422" w:rsidRDefault="00A35422">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visually presented to the user.</w:t>
            </w:r>
          </w:p>
          <w:p w14:paraId="3475FC4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4C" w14:textId="77777777" w:rsidR="00A35422" w:rsidRDefault="00A35422">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touch without operating the control.</w:t>
            </w:r>
          </w:p>
          <w:p w14:paraId="3475FC4D" w14:textId="77777777" w:rsidR="00A35422" w:rsidRDefault="00A35422">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sound without operating the control.</w:t>
            </w:r>
          </w:p>
          <w:p w14:paraId="3475FC4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4F"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is true</w:t>
            </w:r>
          </w:p>
          <w:p w14:paraId="3475FC50"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w:t>
            </w:r>
          </w:p>
          <w:p w14:paraId="3475FC5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C6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5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5.6.2 Visual status</w:t>
            </w:r>
          </w:p>
          <w:p w14:paraId="3475FC54" w14:textId="77777777" w:rsidR="00A35422" w:rsidRDefault="00A35422">
            <w:pPr>
              <w:pStyle w:val="NormalWeb"/>
              <w:ind w:left="30" w:right="30"/>
              <w:rPr>
                <w:rFonts w:ascii="Arial" w:hAnsi="Arial" w:cs="Arial"/>
                <w:sz w:val="20"/>
                <w:szCs w:val="20"/>
              </w:rPr>
            </w:pPr>
            <w:r>
              <w:rPr>
                <w:rFonts w:ascii="Arial" w:hAnsi="Arial" w:cs="Arial"/>
                <w:sz w:val="20"/>
                <w:szCs w:val="20"/>
              </w:rPr>
              <w:t>Where ICT has a locking or toggle control and the control is non-visually presented to the user, the ICT shall provide at least one mode of operation where the status of the control can be visually determined when the control is presented.</w:t>
            </w:r>
          </w:p>
          <w:p w14:paraId="3475FC55" w14:textId="77777777" w:rsidR="00A35422" w:rsidRDefault="00A35422">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3475FC56" w14:textId="77777777" w:rsidR="00A35422" w:rsidRDefault="00A35422">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 example of making the status of a control determinable is a visual status indicator on a keyboard.</w:t>
            </w:r>
          </w:p>
        </w:tc>
        <w:tc>
          <w:tcPr>
            <w:tcW w:w="0" w:type="auto"/>
            <w:tcBorders>
              <w:top w:val="single" w:sz="6" w:space="0" w:color="000000"/>
              <w:left w:val="single" w:sz="6" w:space="0" w:color="000000"/>
              <w:bottom w:val="single" w:sz="6" w:space="0" w:color="000000"/>
              <w:right w:val="single" w:sz="6" w:space="0" w:color="000000"/>
            </w:tcBorders>
            <w:hideMark/>
          </w:tcPr>
          <w:p w14:paraId="3475FC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C.5.6.2 Visual status</w:t>
            </w:r>
          </w:p>
          <w:p w14:paraId="3475FC5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5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5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5B" w14:textId="77777777" w:rsidR="00A35422" w:rsidRDefault="00A35422">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3475FC5C" w14:textId="77777777" w:rsidR="00A35422" w:rsidRDefault="00A35422">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presented to the user.</w:t>
            </w:r>
          </w:p>
          <w:p w14:paraId="3475FC5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5E" w14:textId="77777777" w:rsidR="00A35422" w:rsidRDefault="00A35422">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visually determined when the control is presented.</w:t>
            </w:r>
          </w:p>
          <w:p w14:paraId="3475FC5F" w14:textId="77777777" w:rsidR="00A35422" w:rsidRDefault="00A35422">
            <w:pPr>
              <w:pStyle w:val="NormalWeb"/>
              <w:ind w:left="30" w:right="30"/>
              <w:rPr>
                <w:rFonts w:ascii="Arial" w:hAnsi="Arial" w:cs="Arial"/>
                <w:sz w:val="20"/>
                <w:szCs w:val="20"/>
              </w:rPr>
            </w:pPr>
            <w:r>
              <w:rPr>
                <w:rFonts w:ascii="Arial" w:hAnsi="Arial" w:cs="Arial"/>
                <w:sz w:val="20"/>
                <w:szCs w:val="20"/>
              </w:rPr>
              <w:t>Result: Pass: Check 1 is true</w:t>
            </w:r>
          </w:p>
          <w:p w14:paraId="3475FC6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5FC6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C7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6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5.7 Key repeat</w:t>
            </w:r>
          </w:p>
          <w:p w14:paraId="3475FC64" w14:textId="77777777" w:rsidR="00A35422" w:rsidRDefault="00A35422">
            <w:pPr>
              <w:pStyle w:val="NormalWeb"/>
              <w:ind w:left="30" w:right="30"/>
              <w:rPr>
                <w:rFonts w:ascii="Arial" w:hAnsi="Arial" w:cs="Arial"/>
                <w:sz w:val="20"/>
                <w:szCs w:val="20"/>
              </w:rPr>
            </w:pPr>
            <w:r>
              <w:rPr>
                <w:rFonts w:ascii="Arial" w:hAnsi="Arial" w:cs="Arial"/>
                <w:sz w:val="20"/>
                <w:szCs w:val="20"/>
              </w:rPr>
              <w:t>Where ICT has a key repeat function that cannot be turned off:</w:t>
            </w:r>
          </w:p>
          <w:p w14:paraId="3475FC65" w14:textId="77777777" w:rsidR="00A35422" w:rsidRDefault="00A35422">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delay before the key repeat shall be adjustable to at least 2 seconds; and</w:t>
            </w:r>
          </w:p>
          <w:p w14:paraId="3475FC66" w14:textId="77777777" w:rsidR="00A35422" w:rsidRDefault="00A35422">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rate shall be adjustable down to one character per 2 seconds.</w:t>
            </w:r>
          </w:p>
        </w:tc>
        <w:tc>
          <w:tcPr>
            <w:tcW w:w="0" w:type="auto"/>
            <w:tcBorders>
              <w:top w:val="single" w:sz="6" w:space="0" w:color="000000"/>
              <w:left w:val="single" w:sz="6" w:space="0" w:color="000000"/>
              <w:bottom w:val="single" w:sz="6" w:space="0" w:color="000000"/>
              <w:right w:val="single" w:sz="6" w:space="0" w:color="000000"/>
            </w:tcBorders>
            <w:hideMark/>
          </w:tcPr>
          <w:p w14:paraId="3475FC6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C.5.7 Key repeat</w:t>
            </w:r>
          </w:p>
          <w:p w14:paraId="3475FC6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69"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C6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6B" w14:textId="77777777" w:rsidR="00A35422" w:rsidRDefault="00A35422">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 repeat function or a keyboard or keypad with key repeat is provided.</w:t>
            </w:r>
          </w:p>
          <w:p w14:paraId="3475FC6C" w14:textId="77777777" w:rsidR="00A35422" w:rsidRDefault="00A35422">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cannot be turned off.</w:t>
            </w:r>
          </w:p>
          <w:p w14:paraId="3475FC6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6E" w14:textId="77777777" w:rsidR="00A35422" w:rsidRDefault="00A35422">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delay before key repeat can be adjusted to at least 2 seconds.</w:t>
            </w:r>
          </w:p>
          <w:p w14:paraId="3475FC6F" w14:textId="77777777" w:rsidR="00A35422" w:rsidRDefault="00A35422">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key repeat rate can be adjusted to 2 seconds per character.</w:t>
            </w:r>
          </w:p>
          <w:p w14:paraId="3475FC7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71"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5FC72"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is false</w:t>
            </w:r>
          </w:p>
          <w:p w14:paraId="3475FC7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C8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7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5.8 Double-strike key acceptance</w:t>
            </w:r>
          </w:p>
          <w:p w14:paraId="3475FC76" w14:textId="77777777" w:rsidR="00A35422" w:rsidRDefault="00A35422">
            <w:pPr>
              <w:pStyle w:val="NormalWeb"/>
              <w:ind w:left="30" w:right="30"/>
              <w:rPr>
                <w:rFonts w:ascii="Arial" w:hAnsi="Arial" w:cs="Arial"/>
                <w:sz w:val="20"/>
                <w:szCs w:val="20"/>
              </w:rPr>
            </w:pPr>
            <w:r>
              <w:rPr>
                <w:rFonts w:ascii="Arial" w:hAnsi="Arial" w:cs="Arial"/>
                <w:sz w:val="20"/>
                <w:szCs w:val="20"/>
              </w:rPr>
              <w:t>Where ICT has a keyboard or keypad, the delay after any keystroke, during which an additional key-press will not be accepted if it is identical to the previous keystroke, shall be adjustable up to at least 0,5 seconds</w:t>
            </w:r>
          </w:p>
        </w:tc>
        <w:tc>
          <w:tcPr>
            <w:tcW w:w="0" w:type="auto"/>
            <w:tcBorders>
              <w:top w:val="single" w:sz="6" w:space="0" w:color="000000"/>
              <w:left w:val="single" w:sz="6" w:space="0" w:color="000000"/>
              <w:bottom w:val="single" w:sz="6" w:space="0" w:color="000000"/>
              <w:right w:val="single" w:sz="6" w:space="0" w:color="000000"/>
            </w:tcBorders>
            <w:hideMark/>
          </w:tcPr>
          <w:p w14:paraId="3475FC7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C.5.8 Double-strike key acceptance</w:t>
            </w:r>
          </w:p>
          <w:p w14:paraId="3475FC7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79"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5FC7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7B" w14:textId="77777777" w:rsidR="00A35422" w:rsidRDefault="00A35422">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keyboard or keypad.</w:t>
            </w:r>
          </w:p>
          <w:p w14:paraId="3475FC7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7D" w14:textId="77777777" w:rsidR="00A35422" w:rsidRDefault="00A35422">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 mechanism that allows adjustment of the delay after any keystroke, during which an additional key-press will not be accepted if it is identical to the previous keystroke.</w:t>
            </w:r>
          </w:p>
          <w:p w14:paraId="3475FC7E" w14:textId="77777777" w:rsidR="00A35422" w:rsidRDefault="00A35422">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that mechanism to its maximum setting.</w:t>
            </w:r>
          </w:p>
          <w:p w14:paraId="3475FC7F" w14:textId="77777777" w:rsidR="00A35422" w:rsidRDefault="00A35422">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Press any key.</w:t>
            </w:r>
          </w:p>
          <w:p w14:paraId="3475FC80" w14:textId="77777777" w:rsidR="00A35422" w:rsidRDefault="00A35422">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After a delay of 0,5 seconds press the same key as that pressed in step 3.</w:t>
            </w:r>
          </w:p>
          <w:p w14:paraId="3475FC81" w14:textId="77777777" w:rsidR="00A35422" w:rsidRDefault="00A35422">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keystroke of step 4 has been accepted.</w:t>
            </w:r>
          </w:p>
          <w:p w14:paraId="3475FC8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8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 and check 5 is false</w:t>
            </w:r>
          </w:p>
          <w:p w14:paraId="3475FC8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 or check 5 is true</w:t>
            </w:r>
          </w:p>
          <w:p w14:paraId="3475FC8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C9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8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5.9 Simultaneous user actions</w:t>
            </w:r>
          </w:p>
          <w:p w14:paraId="3475FC88" w14:textId="77777777" w:rsidR="00A35422" w:rsidRDefault="00A35422">
            <w:pPr>
              <w:pStyle w:val="NormalWeb"/>
              <w:ind w:left="30" w:right="30"/>
              <w:rPr>
                <w:rFonts w:ascii="Arial" w:hAnsi="Arial" w:cs="Arial"/>
                <w:sz w:val="20"/>
                <w:szCs w:val="20"/>
              </w:rPr>
            </w:pPr>
            <w:r>
              <w:rPr>
                <w:rFonts w:ascii="Arial" w:hAnsi="Arial" w:cs="Arial"/>
                <w:sz w:val="20"/>
                <w:szCs w:val="20"/>
              </w:rPr>
              <w:t>Where ICT uses simultaneous user actions for its operation, such ICT shall provide at least one mode of operation that does not require simultaneous user actions to operate the ICT.</w:t>
            </w:r>
          </w:p>
          <w:p w14:paraId="3475FC89" w14:textId="77777777" w:rsidR="00A35422" w:rsidRDefault="00A35422">
            <w:pPr>
              <w:pStyle w:val="NormalWeb"/>
              <w:ind w:left="30" w:right="30"/>
              <w:rPr>
                <w:rFonts w:ascii="Arial" w:hAnsi="Arial" w:cs="Arial"/>
                <w:sz w:val="20"/>
                <w:szCs w:val="20"/>
              </w:rPr>
            </w:pPr>
            <w:r>
              <w:rPr>
                <w:rFonts w:ascii="Arial" w:hAnsi="Arial" w:cs="Arial"/>
                <w:sz w:val="20"/>
                <w:szCs w:val="20"/>
              </w:rPr>
              <w:t>NOTE: Having to use both hands to open the lid of a laptop, having to press two or more keys at the same time or having to touch a surface with more than one finger are examples of simultaneous user actions.</w:t>
            </w:r>
          </w:p>
        </w:tc>
        <w:tc>
          <w:tcPr>
            <w:tcW w:w="0" w:type="auto"/>
            <w:tcBorders>
              <w:top w:val="single" w:sz="6" w:space="0" w:color="000000"/>
              <w:left w:val="single" w:sz="6" w:space="0" w:color="000000"/>
              <w:bottom w:val="single" w:sz="6" w:space="0" w:color="000000"/>
              <w:right w:val="single" w:sz="6" w:space="0" w:color="000000"/>
            </w:tcBorders>
            <w:hideMark/>
          </w:tcPr>
          <w:p w14:paraId="3475FC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C.5.9 Simultaneous user actions</w:t>
            </w:r>
          </w:p>
          <w:p w14:paraId="3475FC8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8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8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8E" w14:textId="77777777" w:rsidR="00A35422" w:rsidRDefault="00A35422">
            <w:pPr>
              <w:numPr>
                <w:ilvl w:val="0"/>
                <w:numId w:val="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a mode of operation requiring simultaneous user actions.</w:t>
            </w:r>
          </w:p>
          <w:p w14:paraId="3475FC8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90" w14:textId="77777777" w:rsidR="00A35422" w:rsidRDefault="00A35422">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that does not require simultaneous user actions.</w:t>
            </w:r>
          </w:p>
          <w:p w14:paraId="3475FC91" w14:textId="77777777" w:rsidR="00A35422" w:rsidRDefault="00A35422">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all the user controllable functions of the ICT.</w:t>
            </w:r>
          </w:p>
          <w:p w14:paraId="3475FC92" w14:textId="77777777" w:rsidR="00A35422" w:rsidRDefault="00A35422">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user controllable function can be operated with a single user action.</w:t>
            </w:r>
          </w:p>
          <w:p w14:paraId="3475FC9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94" w14:textId="77777777" w:rsidR="00A35422" w:rsidRDefault="00A35422">
            <w:pPr>
              <w:pStyle w:val="NormalWeb"/>
              <w:ind w:left="30" w:right="30"/>
              <w:rPr>
                <w:rFonts w:ascii="Arial" w:hAnsi="Arial" w:cs="Arial"/>
                <w:sz w:val="20"/>
                <w:szCs w:val="20"/>
              </w:rPr>
            </w:pPr>
            <w:r>
              <w:rPr>
                <w:rFonts w:ascii="Arial" w:hAnsi="Arial" w:cs="Arial"/>
                <w:sz w:val="20"/>
                <w:szCs w:val="20"/>
              </w:rPr>
              <w:t>Pass: Check 3 is true</w:t>
            </w:r>
          </w:p>
          <w:p w14:paraId="3475FC95" w14:textId="77777777" w:rsidR="00A35422" w:rsidRDefault="00A35422">
            <w:pPr>
              <w:pStyle w:val="NormalWeb"/>
              <w:ind w:left="30" w:right="30"/>
              <w:rPr>
                <w:rFonts w:ascii="Arial" w:hAnsi="Arial" w:cs="Arial"/>
                <w:sz w:val="20"/>
                <w:szCs w:val="20"/>
              </w:rPr>
            </w:pPr>
            <w:r>
              <w:rPr>
                <w:rFonts w:ascii="Arial" w:hAnsi="Arial" w:cs="Arial"/>
                <w:sz w:val="20"/>
                <w:szCs w:val="20"/>
              </w:rPr>
              <w:t>Fail: Check 3 is false for all modes of operation.</w:t>
            </w:r>
          </w:p>
          <w:p w14:paraId="3475FC9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C9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9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 ICT with two-way voice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3475FC9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CA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9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6.1 Audio bandwidth for speech</w:t>
            </w:r>
          </w:p>
          <w:p w14:paraId="3475FC9C"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two-way voice communication, in order to provide good audio quality, that ICT shall be able to encode and decode two-way voice communication with a frequency range with an upper limit of at least 7 000 Hz.</w:t>
            </w:r>
          </w:p>
          <w:p w14:paraId="3475FC9D" w14:textId="77777777" w:rsidR="00A35422" w:rsidRDefault="00A35422">
            <w:pPr>
              <w:pStyle w:val="NormalWeb"/>
              <w:ind w:left="30" w:right="30"/>
              <w:rPr>
                <w:rFonts w:ascii="Arial" w:hAnsi="Arial" w:cs="Arial"/>
                <w:sz w:val="20"/>
                <w:szCs w:val="20"/>
              </w:rPr>
            </w:pPr>
            <w:r>
              <w:rPr>
                <w:rFonts w:ascii="Arial" w:hAnsi="Arial" w:cs="Arial"/>
                <w:sz w:val="20"/>
                <w:szCs w:val="20"/>
              </w:rPr>
              <w:t>NOTE 1: For the purposes of interoperability, support of Recommendation ITU-T G.722 [i.21] is widely used.</w:t>
            </w:r>
          </w:p>
          <w:p w14:paraId="3475FC9E" w14:textId="77777777" w:rsidR="00A35422" w:rsidRDefault="00A35422">
            <w:pPr>
              <w:pStyle w:val="NormalWeb"/>
              <w:ind w:left="30" w:right="30"/>
              <w:rPr>
                <w:rFonts w:ascii="Arial" w:hAnsi="Arial" w:cs="Arial"/>
                <w:sz w:val="20"/>
                <w:szCs w:val="20"/>
              </w:rPr>
            </w:pPr>
            <w:r>
              <w:rPr>
                <w:rFonts w:ascii="Arial" w:hAnsi="Arial" w:cs="Arial"/>
                <w:sz w:val="20"/>
                <w:szCs w:val="20"/>
              </w:rPr>
              <w:t>NOTE 2: Where codec negotiation is implemented, other standardized codecs such as Recommendation ITU-T G.722.2 [i.22] are sometimes used so as to avoid transcoding.</w:t>
            </w:r>
          </w:p>
        </w:tc>
        <w:tc>
          <w:tcPr>
            <w:tcW w:w="0" w:type="auto"/>
            <w:tcBorders>
              <w:top w:val="single" w:sz="6" w:space="0" w:color="000000"/>
              <w:left w:val="single" w:sz="6" w:space="0" w:color="000000"/>
              <w:bottom w:val="single" w:sz="6" w:space="0" w:color="000000"/>
              <w:right w:val="single" w:sz="6" w:space="0" w:color="000000"/>
            </w:tcBorders>
            <w:hideMark/>
          </w:tcPr>
          <w:p w14:paraId="3475FC9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C.6.1 Audio bandwidth for speech</w:t>
            </w:r>
          </w:p>
          <w:p w14:paraId="3475FCA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A1" w14:textId="77777777" w:rsidR="00A35422" w:rsidRDefault="00A35422">
            <w:pPr>
              <w:pStyle w:val="NormalWeb"/>
              <w:ind w:left="30" w:right="30"/>
              <w:rPr>
                <w:rFonts w:ascii="Arial" w:hAnsi="Arial" w:cs="Arial"/>
                <w:sz w:val="20"/>
                <w:szCs w:val="20"/>
              </w:rPr>
            </w:pPr>
            <w:r>
              <w:rPr>
                <w:rFonts w:ascii="Arial" w:hAnsi="Arial" w:cs="Arial"/>
                <w:sz w:val="20"/>
                <w:szCs w:val="20"/>
              </w:rPr>
              <w:t>Measurement</w:t>
            </w:r>
          </w:p>
          <w:p w14:paraId="3475FCA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A3" w14:textId="77777777" w:rsidR="00A35422" w:rsidRDefault="00A35422">
            <w:pPr>
              <w:numPr>
                <w:ilvl w:val="0"/>
                <w:numId w:val="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provides two-way voice communication.</w:t>
            </w:r>
          </w:p>
          <w:p w14:paraId="3475FCA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A5" w14:textId="77777777" w:rsidR="00A35422" w:rsidRDefault="00A35422">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can encode and decode audio with a frequency range with an upper limit of at least 7 000 Hz.</w:t>
            </w:r>
          </w:p>
          <w:p w14:paraId="3475FCA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A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CA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A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CA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6.2 Real-time text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475FCA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CB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A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6.2.1 RTT provision</w:t>
            </w:r>
          </w:p>
        </w:tc>
        <w:tc>
          <w:tcPr>
            <w:tcW w:w="0" w:type="auto"/>
            <w:tcBorders>
              <w:top w:val="single" w:sz="6" w:space="0" w:color="000000"/>
              <w:left w:val="single" w:sz="6" w:space="0" w:color="000000"/>
              <w:bottom w:val="single" w:sz="6" w:space="0" w:color="000000"/>
              <w:right w:val="single" w:sz="6" w:space="0" w:color="000000"/>
            </w:tcBorders>
            <w:hideMark/>
          </w:tcPr>
          <w:p w14:paraId="3475FCA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CC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B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6.2.1.1 RTT communication</w:t>
            </w:r>
          </w:p>
          <w:p w14:paraId="3475FCB2" w14:textId="77777777" w:rsidR="00A35422" w:rsidRDefault="00A35422">
            <w:pPr>
              <w:pStyle w:val="NormalWeb"/>
              <w:ind w:left="30" w:right="30"/>
              <w:rPr>
                <w:rFonts w:ascii="Arial" w:hAnsi="Arial" w:cs="Arial"/>
                <w:sz w:val="20"/>
                <w:szCs w:val="20"/>
              </w:rPr>
            </w:pPr>
            <w:r>
              <w:rPr>
                <w:rFonts w:ascii="Arial" w:hAnsi="Arial" w:cs="Arial"/>
                <w:sz w:val="20"/>
                <w:szCs w:val="20"/>
              </w:rPr>
              <w:t>Where ICT is in a mode that provides a means for two-way voice communication, the ICT shall provide a means for two-way RTT communication, except where this would require design changes to add input or output hardware to the ICT.</w:t>
            </w:r>
          </w:p>
          <w:p w14:paraId="3475FCB3" w14:textId="77777777" w:rsidR="00A35422" w:rsidRDefault="00A35422">
            <w:pPr>
              <w:pStyle w:val="NormalWeb"/>
              <w:ind w:left="30" w:right="30"/>
              <w:rPr>
                <w:rFonts w:ascii="Arial" w:hAnsi="Arial" w:cs="Arial"/>
                <w:sz w:val="20"/>
                <w:szCs w:val="20"/>
              </w:rPr>
            </w:pPr>
            <w:r>
              <w:rPr>
                <w:rFonts w:ascii="Arial" w:hAnsi="Arial" w:cs="Arial"/>
                <w:sz w:val="20"/>
                <w:szCs w:val="20"/>
              </w:rPr>
              <w:t>NOTE 1: This requirement includes those products which do not have physical display or text entry capabilities but have the capability to connect to devices that do have such capabilities. It also includes intermediate ICT between the endpoints of the communication.</w:t>
            </w:r>
          </w:p>
          <w:p w14:paraId="3475FCB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There is no requirement to add: a hardware display, a hardware keyboard, or hardware to support the ability to connect to a display or </w:t>
            </w:r>
            <w:r>
              <w:rPr>
                <w:rFonts w:ascii="Arial" w:hAnsi="Arial" w:cs="Arial"/>
                <w:sz w:val="20"/>
                <w:szCs w:val="20"/>
              </w:rPr>
              <w:lastRenderedPageBreak/>
              <w:t>keyboard, wired or wirelessly, if this hardware would not normally be provided.</w:t>
            </w:r>
          </w:p>
          <w:p w14:paraId="3475FCB5" w14:textId="77777777" w:rsidR="00A35422" w:rsidRDefault="00A35422">
            <w:pPr>
              <w:pStyle w:val="NormalWeb"/>
              <w:ind w:left="30" w:right="30"/>
              <w:rPr>
                <w:rFonts w:ascii="Arial" w:hAnsi="Arial" w:cs="Arial"/>
                <w:sz w:val="20"/>
                <w:szCs w:val="20"/>
              </w:rPr>
            </w:pPr>
            <w:r>
              <w:rPr>
                <w:rFonts w:ascii="Arial" w:hAnsi="Arial" w:cs="Arial"/>
                <w:sz w:val="20"/>
                <w:szCs w:val="20"/>
              </w:rPr>
              <w:t>NOTE 3: For the purposes of interoperability, support of Recommendation ITU-T T.140 [i.36] is widely used.</w:t>
            </w:r>
          </w:p>
        </w:tc>
        <w:tc>
          <w:tcPr>
            <w:tcW w:w="0" w:type="auto"/>
            <w:tcBorders>
              <w:top w:val="single" w:sz="6" w:space="0" w:color="000000"/>
              <w:left w:val="single" w:sz="6" w:space="0" w:color="000000"/>
              <w:bottom w:val="single" w:sz="6" w:space="0" w:color="000000"/>
              <w:right w:val="single" w:sz="6" w:space="0" w:color="000000"/>
            </w:tcBorders>
            <w:hideMark/>
          </w:tcPr>
          <w:p w14:paraId="3475FCB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C.6.2.1.1 RTT communication</w:t>
            </w:r>
          </w:p>
          <w:p w14:paraId="3475FCB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B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B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BA" w14:textId="77777777" w:rsidR="00A35422" w:rsidRDefault="00A35422">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a mode that provides a means for two-way voice communication.</w:t>
            </w:r>
          </w:p>
          <w:p w14:paraId="3475FCBB" w14:textId="77777777" w:rsidR="00A35422" w:rsidRDefault="00A35422">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in the mode that provides a means for two-way voice communication.</w:t>
            </w:r>
          </w:p>
          <w:p w14:paraId="3475FCBC" w14:textId="77777777" w:rsidR="00A35422" w:rsidRDefault="00A35422">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3475FCB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5FCBE" w14:textId="77777777" w:rsidR="00A35422" w:rsidRDefault="00A35422">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allows two-way RTT communication with the "reference" ICT.</w:t>
            </w:r>
          </w:p>
          <w:p w14:paraId="3475FCB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C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CC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C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p w14:paraId="3475FCC3"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p w14:paraId="3475FCC4" w14:textId="77777777" w:rsidR="00A35422" w:rsidRDefault="00A35422">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DA3DD8" w14:paraId="3475FCD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C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6.2.1.2 Concurrent voice and text</w:t>
            </w:r>
          </w:p>
          <w:p w14:paraId="3475FCC7"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a means for two-way voice communication and for users to communicate by RTT, it shall allow concurrent voice and text through a single user connection.</w:t>
            </w:r>
          </w:p>
          <w:p w14:paraId="3475FCC8" w14:textId="77777777" w:rsidR="00A35422" w:rsidRDefault="00A35422">
            <w:pPr>
              <w:pStyle w:val="NormalWeb"/>
              <w:ind w:left="30" w:right="30"/>
              <w:rPr>
                <w:rFonts w:ascii="Arial" w:hAnsi="Arial" w:cs="Arial"/>
                <w:sz w:val="20"/>
                <w:szCs w:val="20"/>
              </w:rPr>
            </w:pPr>
            <w:r>
              <w:rPr>
                <w:rFonts w:ascii="Arial" w:hAnsi="Arial" w:cs="Arial"/>
                <w:sz w:val="20"/>
                <w:szCs w:val="20"/>
              </w:rPr>
              <w:t>NOTE 1: With many-party communication, as in a conference system, it is allowed (but not required or necessarily recommended) that RTT be handled in a single display field and that "turn-taking" be necessary to avoid confusion (in the same way that turn-taking is required for those presenting/talking with voice).</w:t>
            </w:r>
          </w:p>
          <w:p w14:paraId="3475FCC9" w14:textId="77777777" w:rsidR="00A35422" w:rsidRDefault="00A35422">
            <w:pPr>
              <w:pStyle w:val="NormalWeb"/>
              <w:ind w:left="30" w:right="30"/>
              <w:rPr>
                <w:rFonts w:ascii="Arial" w:hAnsi="Arial" w:cs="Arial"/>
                <w:sz w:val="20"/>
                <w:szCs w:val="20"/>
              </w:rPr>
            </w:pPr>
            <w:r>
              <w:rPr>
                <w:rFonts w:ascii="Arial" w:hAnsi="Arial" w:cs="Arial"/>
                <w:sz w:val="20"/>
                <w:szCs w:val="20"/>
              </w:rPr>
              <w:t>NOTE 2: With many-party communication, best practice is for hand-raising for voice users and RTT users to be handled in the same way, so that voice and RTT users are in the same queue.</w:t>
            </w:r>
          </w:p>
          <w:p w14:paraId="3475FCC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With a many-party conference system that has chat as one of its features - the RTT (like the voice) would typically be separate from the chat so that RTT use does not interfere with chat (i.e. people can be messaging in the chat field while the person is presenting/talking with RTT - in the same manner that people message using the chat feature while people are talking with voice). RTT users would then use RTT for </w:t>
            </w:r>
            <w:r>
              <w:rPr>
                <w:rFonts w:ascii="Arial" w:hAnsi="Arial" w:cs="Arial"/>
                <w:sz w:val="20"/>
                <w:szCs w:val="20"/>
              </w:rPr>
              <w:lastRenderedPageBreak/>
              <w:t>presenting and use the Chat feature to message while others are presenting (via Voice or RTT).</w:t>
            </w:r>
          </w:p>
          <w:p w14:paraId="3475FCCB" w14:textId="77777777" w:rsidR="00A35422" w:rsidRDefault="00A35422">
            <w:pPr>
              <w:pStyle w:val="NormalWeb"/>
              <w:ind w:left="30" w:right="30"/>
              <w:rPr>
                <w:rFonts w:ascii="Arial" w:hAnsi="Arial" w:cs="Arial"/>
                <w:sz w:val="20"/>
                <w:szCs w:val="20"/>
              </w:rPr>
            </w:pPr>
            <w:r>
              <w:rPr>
                <w:rFonts w:ascii="Arial" w:hAnsi="Arial" w:cs="Arial"/>
                <w:sz w:val="20"/>
                <w:szCs w:val="20"/>
              </w:rPr>
              <w:t>NOTE 4: The availability of voice and RTT running concurrently (and separately from chat) can also allow the RTT field to support text captioning when someone is speaking (and it is therefore not being used for RTT since it is not the RTT user's turn to speak).</w:t>
            </w:r>
          </w:p>
          <w:p w14:paraId="3475FCCC" w14:textId="77777777" w:rsidR="00A35422" w:rsidRDefault="00A35422">
            <w:pPr>
              <w:pStyle w:val="NormalWeb"/>
              <w:ind w:left="30" w:right="30"/>
              <w:rPr>
                <w:rFonts w:ascii="Arial" w:hAnsi="Arial" w:cs="Arial"/>
                <w:sz w:val="20"/>
                <w:szCs w:val="20"/>
              </w:rPr>
            </w:pPr>
            <w:r>
              <w:rPr>
                <w:rFonts w:ascii="Arial" w:hAnsi="Arial" w:cs="Arial"/>
                <w:sz w:val="20"/>
                <w:szCs w:val="20"/>
              </w:rPr>
              <w:t>NOTE 5: Where both server-side software and local hardware and software are required to provide voice communication, where neither part can support voice communication without the other and are sold as a unit for the voice communication function, the local and server-side components are considered a single product.</w:t>
            </w:r>
          </w:p>
        </w:tc>
        <w:tc>
          <w:tcPr>
            <w:tcW w:w="0" w:type="auto"/>
            <w:tcBorders>
              <w:top w:val="single" w:sz="6" w:space="0" w:color="000000"/>
              <w:left w:val="single" w:sz="6" w:space="0" w:color="000000"/>
              <w:bottom w:val="single" w:sz="6" w:space="0" w:color="000000"/>
              <w:right w:val="single" w:sz="6" w:space="0" w:color="000000"/>
            </w:tcBorders>
            <w:hideMark/>
          </w:tcPr>
          <w:p w14:paraId="3475FCC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C.6.2.1.2 Concurrent voice and text</w:t>
            </w:r>
          </w:p>
          <w:p w14:paraId="3475FCC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C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D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D1" w14:textId="77777777" w:rsidR="00A35422" w:rsidRDefault="00A35422">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3475FCD2" w14:textId="77777777" w:rsidR="00A35422" w:rsidRDefault="00A35422">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3475FCD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D4" w14:textId="77777777" w:rsidR="00A35422" w:rsidRDefault="00A35422">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ICT allows the concurrent use of voice and RTT through a single user connection.</w:t>
            </w:r>
          </w:p>
          <w:p w14:paraId="3475FCD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CD6" w14:textId="77777777" w:rsidR="00A35422" w:rsidRDefault="00A35422">
            <w:pPr>
              <w:pStyle w:val="NormalWeb"/>
              <w:ind w:left="30" w:right="30"/>
              <w:rPr>
                <w:rFonts w:ascii="Arial" w:hAnsi="Arial" w:cs="Arial"/>
                <w:sz w:val="20"/>
                <w:szCs w:val="20"/>
              </w:rPr>
            </w:pPr>
            <w:r>
              <w:rPr>
                <w:rFonts w:ascii="Arial" w:hAnsi="Arial" w:cs="Arial"/>
                <w:sz w:val="20"/>
                <w:szCs w:val="20"/>
              </w:rPr>
              <w:t>Pass: Checks 1 is true</w:t>
            </w:r>
          </w:p>
          <w:p w14:paraId="3475FCD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CD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DA3DD8" w14:paraId="3475FCD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D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6.2.2 Display of RTT (Real-time Text)</w:t>
            </w:r>
          </w:p>
        </w:tc>
        <w:tc>
          <w:tcPr>
            <w:tcW w:w="0" w:type="auto"/>
            <w:tcBorders>
              <w:top w:val="single" w:sz="6" w:space="0" w:color="000000"/>
              <w:left w:val="single" w:sz="6" w:space="0" w:color="000000"/>
              <w:bottom w:val="single" w:sz="6" w:space="0" w:color="000000"/>
              <w:right w:val="single" w:sz="6" w:space="0" w:color="000000"/>
            </w:tcBorders>
            <w:hideMark/>
          </w:tcPr>
          <w:p w14:paraId="3475FCD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CF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D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6.2.2.1 Visually distinguishable display</w:t>
            </w:r>
          </w:p>
          <w:p w14:paraId="3475FCDE" w14:textId="77777777" w:rsidR="00A35422" w:rsidRDefault="00A35422">
            <w:pPr>
              <w:pStyle w:val="NormalWeb"/>
              <w:ind w:left="30" w:right="30"/>
              <w:rPr>
                <w:rFonts w:ascii="Arial" w:hAnsi="Arial" w:cs="Arial"/>
                <w:sz w:val="20"/>
                <w:szCs w:val="20"/>
              </w:rPr>
            </w:pPr>
            <w:r>
              <w:rPr>
                <w:rFonts w:ascii="Arial" w:hAnsi="Arial" w:cs="Arial"/>
                <w:sz w:val="20"/>
                <w:szCs w:val="20"/>
              </w:rPr>
              <w:t>Where ICT has RTT send and receive capabilities, displayed sent text shall be visually differentiated from and separated from received text.</w:t>
            </w:r>
          </w:p>
          <w:p w14:paraId="3475FCDF" w14:textId="77777777" w:rsidR="00A35422" w:rsidRDefault="00A35422">
            <w:pPr>
              <w:pStyle w:val="NormalWeb"/>
              <w:ind w:left="30" w:right="30"/>
              <w:rPr>
                <w:rFonts w:ascii="Arial" w:hAnsi="Arial" w:cs="Arial"/>
                <w:sz w:val="20"/>
                <w:szCs w:val="20"/>
              </w:rPr>
            </w:pPr>
            <w:r>
              <w:rPr>
                <w:rFonts w:ascii="Arial" w:hAnsi="Arial" w:cs="Arial"/>
                <w:sz w:val="20"/>
                <w:szCs w:val="20"/>
              </w:rPr>
              <w:t>NOTE: The ability of the user to choose between having the send and receive text be displayed in-line or separately, and with options to select, allows users to display RTT in a form that works best for them. This would allow Braille users to use a single field and take turns and have text appear in the sequential way that they may need or prefer.</w:t>
            </w:r>
          </w:p>
        </w:tc>
        <w:tc>
          <w:tcPr>
            <w:tcW w:w="0" w:type="auto"/>
            <w:tcBorders>
              <w:top w:val="single" w:sz="6" w:space="0" w:color="000000"/>
              <w:left w:val="single" w:sz="6" w:space="0" w:color="000000"/>
              <w:bottom w:val="single" w:sz="6" w:space="0" w:color="000000"/>
              <w:right w:val="single" w:sz="6" w:space="0" w:color="000000"/>
            </w:tcBorders>
            <w:hideMark/>
          </w:tcPr>
          <w:p w14:paraId="3475FCE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C.6.2.2.1 Visually distinguishable display</w:t>
            </w:r>
          </w:p>
          <w:p w14:paraId="3475FCE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E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E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E4" w14:textId="77777777" w:rsidR="00A35422" w:rsidRDefault="00A35422">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3475FCE5" w14:textId="77777777" w:rsidR="00A35422" w:rsidRDefault="00A35422">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supports RTT mechanism(s).</w:t>
            </w:r>
          </w:p>
          <w:p w14:paraId="3475FCE6" w14:textId="77777777" w:rsidR="00A35422" w:rsidRDefault="00A35422">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"reference" RTT-capable terminal using mechanisms supported by the ICT system is connected at the other end of the system to the ICT under test.</w:t>
            </w:r>
          </w:p>
          <w:p w14:paraId="3475FCE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E8" w14:textId="77777777" w:rsidR="00A35422" w:rsidRDefault="00A35422">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ICT system terminated by the "reference" terminal.</w:t>
            </w:r>
          </w:p>
          <w:p w14:paraId="3475FCE9" w14:textId="77777777" w:rsidR="00A35422" w:rsidRDefault="00A35422">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to each other.</w:t>
            </w:r>
          </w:p>
          <w:p w14:paraId="3475FCEA" w14:textId="77777777" w:rsidR="00A35422" w:rsidRDefault="00A35422">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3475FCEB" w14:textId="77777777" w:rsidR="00A35422" w:rsidRDefault="00A35422">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3475FCEC" w14:textId="77777777" w:rsidR="00A35422" w:rsidRDefault="00A35422">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on the ICT under test, that displayed sent text is visually differentiated from and separated from received text.</w:t>
            </w:r>
          </w:p>
          <w:p w14:paraId="3475FCE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5FCEE" w14:textId="77777777" w:rsidR="00A35422" w:rsidRDefault="00A35422">
            <w:pPr>
              <w:pStyle w:val="NormalWeb"/>
              <w:ind w:left="30" w:right="30"/>
              <w:rPr>
                <w:rFonts w:ascii="Arial" w:hAnsi="Arial" w:cs="Arial"/>
                <w:sz w:val="20"/>
                <w:szCs w:val="20"/>
              </w:rPr>
            </w:pPr>
            <w:r>
              <w:rPr>
                <w:rFonts w:ascii="Arial" w:hAnsi="Arial" w:cs="Arial"/>
                <w:sz w:val="20"/>
                <w:szCs w:val="20"/>
              </w:rPr>
              <w:t>Pass: Check 5 is true</w:t>
            </w:r>
          </w:p>
          <w:p w14:paraId="3475FCEF" w14:textId="77777777" w:rsidR="00A35422" w:rsidRDefault="00A35422">
            <w:pPr>
              <w:pStyle w:val="NormalWeb"/>
              <w:ind w:left="30" w:right="30"/>
              <w:rPr>
                <w:rFonts w:ascii="Arial" w:hAnsi="Arial" w:cs="Arial"/>
                <w:sz w:val="20"/>
                <w:szCs w:val="20"/>
              </w:rPr>
            </w:pPr>
            <w:r>
              <w:rPr>
                <w:rFonts w:ascii="Arial" w:hAnsi="Arial" w:cs="Arial"/>
                <w:sz w:val="20"/>
                <w:szCs w:val="20"/>
              </w:rPr>
              <w:t>Fail: Check 5 is false</w:t>
            </w:r>
          </w:p>
          <w:p w14:paraId="3475FCF0" w14:textId="77777777" w:rsidR="00A35422" w:rsidRDefault="00A35422">
            <w:pPr>
              <w:pStyle w:val="NormalWeb"/>
              <w:ind w:left="30" w:right="30"/>
              <w:rPr>
                <w:rFonts w:ascii="Arial" w:hAnsi="Arial" w:cs="Arial"/>
                <w:sz w:val="20"/>
                <w:szCs w:val="20"/>
              </w:rPr>
            </w:pPr>
            <w:r>
              <w:rPr>
                <w:rFonts w:ascii="Arial" w:hAnsi="Arial" w:cs="Arial"/>
                <w:sz w:val="20"/>
                <w:szCs w:val="20"/>
              </w:rPr>
              <w:t>NOTE: A "reference" terminal is a terminal having RTT send and receive capabilities that uses the RTT mechanisms supported by the ICT system. This "reference" terminal is the responsibility of the test laboratory.</w:t>
            </w:r>
          </w:p>
        </w:tc>
      </w:tr>
      <w:tr w:rsidR="00DA3DD8" w14:paraId="3475FD0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CF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6.2.2.2 Programmatically determinable send and receive direction</w:t>
            </w:r>
          </w:p>
          <w:p w14:paraId="3475FCF3" w14:textId="77777777" w:rsidR="00A35422" w:rsidRDefault="00A35422">
            <w:pPr>
              <w:pStyle w:val="NormalWeb"/>
              <w:ind w:left="30" w:right="30"/>
              <w:rPr>
                <w:rFonts w:ascii="Arial" w:hAnsi="Arial" w:cs="Arial"/>
                <w:sz w:val="20"/>
                <w:szCs w:val="20"/>
              </w:rPr>
            </w:pPr>
            <w:r>
              <w:rPr>
                <w:rFonts w:ascii="Arial" w:hAnsi="Arial" w:cs="Arial"/>
                <w:sz w:val="20"/>
                <w:szCs w:val="20"/>
              </w:rPr>
              <w:t>Where ICT has RTT send and receive capabilities, the send/receive direction of transmitted/received text shall be programmatically determinable, unless the RTT is implemented as closed functionality.</w:t>
            </w:r>
          </w:p>
          <w:p w14:paraId="3475FCF4" w14:textId="77777777" w:rsidR="00A35422" w:rsidRDefault="00A35422">
            <w:pPr>
              <w:pStyle w:val="NormalWeb"/>
              <w:ind w:left="30" w:right="30"/>
              <w:rPr>
                <w:rFonts w:ascii="Arial" w:hAnsi="Arial" w:cs="Arial"/>
                <w:sz w:val="20"/>
                <w:szCs w:val="20"/>
              </w:rPr>
            </w:pPr>
            <w:r>
              <w:rPr>
                <w:rFonts w:ascii="Arial" w:hAnsi="Arial" w:cs="Arial"/>
                <w:sz w:val="20"/>
                <w:szCs w:val="20"/>
              </w:rPr>
              <w:t>NOTE: This enables screen readers to distinguish between incoming text and outgoing text when used with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475FCF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C.6.2.2.2 Programmatically determinable send and receive direction</w:t>
            </w:r>
          </w:p>
          <w:p w14:paraId="3475FCF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CF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CF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CF9" w14:textId="77777777" w:rsidR="00A35422" w:rsidRDefault="00A35422">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3475FCFA" w14:textId="77777777" w:rsidR="00A35422" w:rsidRDefault="00A35422">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RTT is open functionality.</w:t>
            </w:r>
          </w:p>
          <w:p w14:paraId="3475FCFB" w14:textId="77777777" w:rsidR="00A35422" w:rsidRDefault="00A35422">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“RTT reference terminal” is available.</w:t>
            </w:r>
          </w:p>
          <w:p w14:paraId="3475FCF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CFD" w14:textId="77777777" w:rsidR="00A35422" w:rsidRDefault="00A35422">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3475FCFE" w14:textId="77777777" w:rsidR="00A35422" w:rsidRDefault="00A35422">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with each other.</w:t>
            </w:r>
          </w:p>
          <w:p w14:paraId="3475FCFF" w14:textId="77777777" w:rsidR="00A35422" w:rsidRDefault="00A35422">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3475FD00" w14:textId="77777777" w:rsidR="00A35422" w:rsidRDefault="00A35422">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3475FD01" w14:textId="77777777" w:rsidR="00A35422" w:rsidRDefault="00A35422">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send/receive direction of text sequences are programmatically determinable.</w:t>
            </w:r>
          </w:p>
          <w:p w14:paraId="3475FD0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03" w14:textId="77777777" w:rsidR="00A35422" w:rsidRDefault="00A35422">
            <w:pPr>
              <w:pStyle w:val="NormalWeb"/>
              <w:ind w:left="30" w:right="30"/>
              <w:rPr>
                <w:rFonts w:ascii="Arial" w:hAnsi="Arial" w:cs="Arial"/>
                <w:sz w:val="20"/>
                <w:szCs w:val="20"/>
              </w:rPr>
            </w:pPr>
            <w:r>
              <w:rPr>
                <w:rFonts w:ascii="Arial" w:hAnsi="Arial" w:cs="Arial"/>
                <w:sz w:val="20"/>
                <w:szCs w:val="20"/>
              </w:rPr>
              <w:t>Pass: Check 5 is true</w:t>
            </w:r>
          </w:p>
          <w:p w14:paraId="3475FD04" w14:textId="77777777" w:rsidR="00A35422" w:rsidRDefault="00A35422">
            <w:pPr>
              <w:pStyle w:val="NormalWeb"/>
              <w:ind w:left="30" w:right="30"/>
              <w:rPr>
                <w:rFonts w:ascii="Arial" w:hAnsi="Arial" w:cs="Arial"/>
                <w:sz w:val="20"/>
                <w:szCs w:val="20"/>
              </w:rPr>
            </w:pPr>
            <w:r>
              <w:rPr>
                <w:rFonts w:ascii="Arial" w:hAnsi="Arial" w:cs="Arial"/>
                <w:sz w:val="20"/>
                <w:szCs w:val="20"/>
              </w:rPr>
              <w:t>Fail: Check 5 is false</w:t>
            </w:r>
          </w:p>
          <w:p w14:paraId="3475FD0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06"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p w14:paraId="3475FD0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DA3DD8" w14:paraId="3475FD1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0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6.2.2.3 Speaker identification</w:t>
            </w:r>
          </w:p>
          <w:p w14:paraId="3475FD0A" w14:textId="77777777" w:rsidR="00A35422" w:rsidRDefault="00A35422">
            <w:pPr>
              <w:pStyle w:val="NormalWeb"/>
              <w:ind w:left="30" w:right="30"/>
              <w:rPr>
                <w:rFonts w:ascii="Arial" w:hAnsi="Arial" w:cs="Arial"/>
                <w:sz w:val="20"/>
                <w:szCs w:val="20"/>
              </w:rPr>
            </w:pPr>
            <w:r>
              <w:rPr>
                <w:rFonts w:ascii="Arial" w:hAnsi="Arial" w:cs="Arial"/>
                <w:sz w:val="20"/>
                <w:szCs w:val="20"/>
              </w:rPr>
              <w:t>Where ICT has RTT capabilities, and provides speaker identification for voice, the ICT shall provide speaker identification for RTT.</w:t>
            </w:r>
          </w:p>
          <w:p w14:paraId="3475FD0B" w14:textId="77777777" w:rsidR="00A35422" w:rsidRDefault="00A35422">
            <w:pPr>
              <w:pStyle w:val="NormalWeb"/>
              <w:ind w:left="30" w:right="30"/>
              <w:rPr>
                <w:rFonts w:ascii="Arial" w:hAnsi="Arial" w:cs="Arial"/>
                <w:sz w:val="20"/>
                <w:szCs w:val="20"/>
              </w:rPr>
            </w:pPr>
            <w:r>
              <w:rPr>
                <w:rFonts w:ascii="Arial" w:hAnsi="Arial" w:cs="Arial"/>
                <w:sz w:val="20"/>
                <w:szCs w:val="20"/>
              </w:rPr>
              <w:t>NOTE: This is necessary to enable both voice and RTT participants to know who is currently communicating, whether it be in RTT or voice.</w:t>
            </w:r>
          </w:p>
        </w:tc>
        <w:tc>
          <w:tcPr>
            <w:tcW w:w="0" w:type="auto"/>
            <w:tcBorders>
              <w:top w:val="single" w:sz="6" w:space="0" w:color="000000"/>
              <w:left w:val="single" w:sz="6" w:space="0" w:color="000000"/>
              <w:bottom w:val="single" w:sz="6" w:space="0" w:color="000000"/>
              <w:right w:val="single" w:sz="6" w:space="0" w:color="000000"/>
            </w:tcBorders>
            <w:hideMark/>
          </w:tcPr>
          <w:p w14:paraId="3475FD0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C.6.2.2.3 Speaker identification</w:t>
            </w:r>
          </w:p>
          <w:p w14:paraId="3475FD0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0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0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10" w14:textId="77777777" w:rsidR="00A35422" w:rsidRDefault="00A35422">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capabilities.</w:t>
            </w:r>
          </w:p>
          <w:p w14:paraId="3475FD11" w14:textId="77777777" w:rsidR="00A35422" w:rsidRDefault="00A35422">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speaker identification for voice.</w:t>
            </w:r>
          </w:p>
          <w:p w14:paraId="3475FD12" w14:textId="77777777" w:rsidR="00A35422" w:rsidRDefault="00A35422">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3475FD1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14" w14:textId="77777777" w:rsidR="00A35422" w:rsidRDefault="00A35422">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3475FD15" w14:textId="77777777" w:rsidR="00A35422" w:rsidRDefault="00A35422">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RTT is sent from the "RTT reference terminal".</w:t>
            </w:r>
          </w:p>
          <w:p w14:paraId="3475FD16" w14:textId="77777777" w:rsidR="00A35422" w:rsidRDefault="00A35422">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speaker identification for RTT incoming text.</w:t>
            </w:r>
          </w:p>
          <w:p w14:paraId="3475FD1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18"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5FD19"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5FD1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1B"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p w14:paraId="3475FD1C" w14:textId="77777777" w:rsidR="00A35422" w:rsidRDefault="00A35422">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DA3DD8" w14:paraId="3475FD3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1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6.2.2.4 Visual indicator of audio with RTT</w:t>
            </w:r>
          </w:p>
          <w:p w14:paraId="3475FD1F"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ICT provides two-way voice communication, and has RTT capabilities, the ICT shall provide a real-time visual indicator of audio activity on the display.</w:t>
            </w:r>
          </w:p>
          <w:p w14:paraId="3475FD20" w14:textId="77777777" w:rsidR="00A35422" w:rsidRDefault="00A35422">
            <w:pPr>
              <w:pStyle w:val="NormalWeb"/>
              <w:ind w:left="30" w:right="30"/>
              <w:rPr>
                <w:rFonts w:ascii="Arial" w:hAnsi="Arial" w:cs="Arial"/>
                <w:sz w:val="20"/>
                <w:szCs w:val="20"/>
              </w:rPr>
            </w:pPr>
            <w:r>
              <w:rPr>
                <w:rFonts w:ascii="Arial" w:hAnsi="Arial" w:cs="Arial"/>
                <w:sz w:val="20"/>
                <w:szCs w:val="20"/>
              </w:rPr>
              <w:t>NOTE 1: The visual indicator may be a simple character position on the display that flickers on and off to reflect audio activity, or presentation of the information in another way that can be both visible to sighted users and passed on to deaf-blind users who are using a braille display.</w:t>
            </w:r>
          </w:p>
          <w:p w14:paraId="3475FD21" w14:textId="77777777" w:rsidR="00A35422" w:rsidRDefault="00A35422">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3475FD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C.6.2.2.4 Visual indicator of audio with RTT</w:t>
            </w:r>
          </w:p>
          <w:p w14:paraId="3475FD2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5FD2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2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26" w14:textId="77777777" w:rsidR="00A35422" w:rsidRDefault="00A35422">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3475FD27" w14:textId="77777777" w:rsidR="00A35422" w:rsidRDefault="00A35422">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RTT capabilities.</w:t>
            </w:r>
          </w:p>
          <w:p w14:paraId="3475FD2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29" w14:textId="77777777" w:rsidR="00A35422" w:rsidRDefault="00A35422">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under test is connected to another ICT providing two-way voice communication that is compatible with the voice communication on the ICT under test.</w:t>
            </w:r>
          </w:p>
          <w:p w14:paraId="3475FD2A" w14:textId="77777777" w:rsidR="00A35422" w:rsidRDefault="00A35422">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3475FD2B" w14:textId="77777777" w:rsidR="00A35422" w:rsidRDefault="00A35422">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3475FD2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2D" w14:textId="77777777" w:rsidR="00A35422" w:rsidRDefault="00A35422">
            <w:pPr>
              <w:pStyle w:val="NormalWeb"/>
              <w:ind w:left="30" w:right="30"/>
              <w:rPr>
                <w:rFonts w:ascii="Arial" w:hAnsi="Arial" w:cs="Arial"/>
                <w:sz w:val="20"/>
                <w:szCs w:val="20"/>
              </w:rPr>
            </w:pPr>
            <w:r>
              <w:rPr>
                <w:rFonts w:ascii="Arial" w:hAnsi="Arial" w:cs="Arial"/>
                <w:sz w:val="20"/>
                <w:szCs w:val="20"/>
              </w:rPr>
              <w:t>Pass: Check 3 is true</w:t>
            </w:r>
          </w:p>
          <w:p w14:paraId="3475FD2E" w14:textId="77777777" w:rsidR="00A35422" w:rsidRDefault="00A35422">
            <w:pPr>
              <w:pStyle w:val="NormalWeb"/>
              <w:ind w:left="30" w:right="30"/>
              <w:rPr>
                <w:rFonts w:ascii="Arial" w:hAnsi="Arial" w:cs="Arial"/>
                <w:sz w:val="20"/>
                <w:szCs w:val="20"/>
              </w:rPr>
            </w:pPr>
            <w:r>
              <w:rPr>
                <w:rFonts w:ascii="Arial" w:hAnsi="Arial" w:cs="Arial"/>
                <w:sz w:val="20"/>
                <w:szCs w:val="20"/>
              </w:rPr>
              <w:t>Fail: Check 3 is false</w:t>
            </w:r>
          </w:p>
          <w:p w14:paraId="3475FD2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30" w14:textId="77777777" w:rsidR="00A35422" w:rsidRDefault="00A35422">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DA3DD8" w14:paraId="3475FD7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3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6.2.3 Interoperability</w:t>
            </w:r>
          </w:p>
          <w:p w14:paraId="3475FD33" w14:textId="77777777" w:rsidR="00A35422" w:rsidRDefault="00A35422">
            <w:pPr>
              <w:pStyle w:val="NormalWeb"/>
              <w:ind w:left="30" w:right="30"/>
              <w:rPr>
                <w:rFonts w:ascii="Arial" w:hAnsi="Arial" w:cs="Arial"/>
                <w:sz w:val="20"/>
                <w:szCs w:val="20"/>
              </w:rPr>
            </w:pPr>
            <w:r>
              <w:rPr>
                <w:rFonts w:ascii="Arial" w:hAnsi="Arial" w:cs="Arial"/>
                <w:sz w:val="20"/>
                <w:szCs w:val="20"/>
              </w:rPr>
              <w:t>Where ICT with RTT functionality interoperates with other ICT with RTT functionality (as required by clause 6.2.1.1) shall support the applicable RTT interoperability mechanisms described below:</w:t>
            </w:r>
          </w:p>
          <w:p w14:paraId="3475FD34" w14:textId="77777777" w:rsidR="00A35422" w:rsidRDefault="00A35422">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directly connected over the Public Switched Telephone Network (PSTN) using Recommendation ITU-T V.18 [i.23] or any of its annexes for text telephony signals at the PSTN interface;</w:t>
            </w:r>
          </w:p>
          <w:p w14:paraId="3475FD35" w14:textId="77777777" w:rsidR="00A35422" w:rsidRDefault="00A35422">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ICT interoperating with other ICT using VOIP with Session Initiation Protocol (SIP) and using RTT that conforms to IETF RFC 4103 [i.13]. For ICT interoperating with other ICT using the IP Multimedia </w:t>
            </w:r>
            <w:r>
              <w:rPr>
                <w:rFonts w:ascii="Arial" w:eastAsia="Times New Roman" w:hAnsi="Arial" w:cs="Arial"/>
                <w:sz w:val="20"/>
                <w:szCs w:val="20"/>
              </w:rPr>
              <w:lastRenderedPageBreak/>
              <w:t>Sub-System (IMS) to implement VOIP, the set of protocols specified in ETSI TS 126 114 [i.10], ETSI TS 122 173 [i.11] and ETSI TS 134 229 [i.12] describe how IETF RFC 4103 [i.13] would apply;</w:t>
            </w:r>
          </w:p>
          <w:p w14:paraId="3475FD36" w14:textId="77777777" w:rsidR="00A35422" w:rsidRDefault="00A35422">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using technologies other than a or b, above, using a relevant and applicable common specification for RTT exchange that is published and available for the environments in which they will be operating. This common specification shall include a method for indicating loss or corruption of characters;</w:t>
            </w:r>
          </w:p>
          <w:p w14:paraId="3475FD37" w14:textId="77777777" w:rsidR="00A35422" w:rsidRDefault="00A35422">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using a standard for RTT that has been introduced for use in any of the above environments, and is supported by all of the other active ICT that support voice and RTT in that environment.</w:t>
            </w:r>
          </w:p>
          <w:p w14:paraId="3475FD38" w14:textId="77777777" w:rsidR="00A35422" w:rsidRDefault="00A35422">
            <w:pPr>
              <w:pStyle w:val="NormalWeb"/>
              <w:ind w:left="30" w:right="30"/>
              <w:rPr>
                <w:rFonts w:ascii="Arial" w:hAnsi="Arial" w:cs="Arial"/>
                <w:sz w:val="20"/>
                <w:szCs w:val="20"/>
              </w:rPr>
            </w:pPr>
            <w:r>
              <w:rPr>
                <w:rFonts w:ascii="Arial" w:hAnsi="Arial" w:cs="Arial"/>
                <w:sz w:val="20"/>
                <w:szCs w:val="20"/>
              </w:rPr>
              <w:t>NOTE 1: In practice, new standards are introduced as an alternative codec/protocol that is supported alongside the existing common standard and used when all end-to-end components support it while technology development, combined with other reasons including societal development and cost efficiency, may make others become obsolete.</w:t>
            </w:r>
          </w:p>
          <w:p w14:paraId="3475FD39" w14:textId="77777777" w:rsidR="00A35422" w:rsidRDefault="00A35422">
            <w:pPr>
              <w:pStyle w:val="NormalWeb"/>
              <w:ind w:left="30" w:right="30"/>
              <w:rPr>
                <w:rFonts w:ascii="Arial" w:hAnsi="Arial" w:cs="Arial"/>
                <w:sz w:val="20"/>
                <w:szCs w:val="20"/>
              </w:rPr>
            </w:pPr>
            <w:r>
              <w:rPr>
                <w:rFonts w:ascii="Arial" w:hAnsi="Arial" w:cs="Arial"/>
                <w:sz w:val="20"/>
                <w:szCs w:val="20"/>
              </w:rPr>
              <w:t>NOTE 2: Where multiple technologies are used to provide voice communication, multiple interoperability mechanisms may be needed to ensure that all users are able to use RTT.</w:t>
            </w:r>
          </w:p>
          <w:p w14:paraId="3475FD3A" w14:textId="77777777" w:rsidR="00A35422" w:rsidRDefault="00A35422">
            <w:pPr>
              <w:pStyle w:val="NormalWeb"/>
              <w:ind w:left="30" w:right="30"/>
              <w:rPr>
                <w:rFonts w:ascii="Arial" w:hAnsi="Arial" w:cs="Arial"/>
                <w:sz w:val="20"/>
                <w:szCs w:val="20"/>
              </w:rPr>
            </w:pPr>
            <w:r>
              <w:rPr>
                <w:rFonts w:ascii="Arial" w:hAnsi="Arial" w:cs="Arial"/>
                <w:sz w:val="20"/>
                <w:szCs w:val="20"/>
              </w:rPr>
              <w:t>EXAMPLE: A conferencing system that supports voice communication through an internet connection might provide RTT over an internet connection using a proprietary RTT method (option c). However, regardless of whether the RTT method is proprietary or non-proprietary, if the conferencing system also offers telephony communication it will also need to support options a or b to ensure that RTT is supported over the telephony connection.</w:t>
            </w:r>
          </w:p>
        </w:tc>
        <w:tc>
          <w:tcPr>
            <w:tcW w:w="0" w:type="auto"/>
            <w:tcBorders>
              <w:top w:val="single" w:sz="6" w:space="0" w:color="000000"/>
              <w:left w:val="single" w:sz="6" w:space="0" w:color="000000"/>
              <w:bottom w:val="single" w:sz="6" w:space="0" w:color="000000"/>
              <w:right w:val="single" w:sz="6" w:space="0" w:color="000000"/>
            </w:tcBorders>
            <w:hideMark/>
          </w:tcPr>
          <w:p w14:paraId="3475FD3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C.6.2.3 Interoperability</w:t>
            </w:r>
          </w:p>
          <w:p w14:paraId="3475FD3C" w14:textId="77777777" w:rsidR="00A35422" w:rsidRDefault="00A35422">
            <w:pPr>
              <w:pStyle w:val="NormalWeb"/>
              <w:ind w:left="30" w:right="30"/>
              <w:rPr>
                <w:rFonts w:ascii="Arial" w:hAnsi="Arial" w:cs="Arial"/>
                <w:sz w:val="20"/>
                <w:szCs w:val="20"/>
              </w:rPr>
            </w:pPr>
            <w:r>
              <w:rPr>
                <w:rFonts w:ascii="Arial" w:hAnsi="Arial" w:cs="Arial"/>
                <w:sz w:val="20"/>
                <w:szCs w:val="20"/>
              </w:rPr>
              <w:t>a)</w:t>
            </w:r>
          </w:p>
          <w:p w14:paraId="3475FD3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3E" w14:textId="77777777" w:rsidR="00A35422" w:rsidRDefault="00A35422">
            <w:pPr>
              <w:pStyle w:val="NormalWeb"/>
              <w:ind w:left="30" w:right="30"/>
              <w:rPr>
                <w:rFonts w:ascii="Arial" w:hAnsi="Arial" w:cs="Arial"/>
                <w:sz w:val="20"/>
                <w:szCs w:val="20"/>
              </w:rPr>
            </w:pPr>
            <w:r>
              <w:rPr>
                <w:rFonts w:ascii="Arial" w:hAnsi="Arial" w:cs="Arial"/>
                <w:sz w:val="20"/>
                <w:szCs w:val="20"/>
              </w:rPr>
              <w:t>Test</w:t>
            </w:r>
          </w:p>
          <w:p w14:paraId="3475FD3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40" w14:textId="77777777" w:rsidR="00A35422" w:rsidRDefault="00A35422">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over the Public Switched Telephone Network (PSTN).</w:t>
            </w:r>
          </w:p>
          <w:p w14:paraId="3475FD41" w14:textId="77777777" w:rsidR="00A35422" w:rsidRDefault="00A35422">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3475FD42" w14:textId="77777777" w:rsidR="00A35422" w:rsidRDefault="00A35422">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"V.18 reference terminal" is available.</w:t>
            </w:r>
          </w:p>
          <w:p w14:paraId="3475FD4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44" w14:textId="77777777" w:rsidR="00A35422" w:rsidRDefault="00A35422">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over the Public Switched Telephone Network (PSTN), with the V.18 reference terminal connected to the PSTN as described in Recommendation ITU-T V.18 [i.23] or any of its annexes for text telephony signals at the PSTN interface.</w:t>
            </w:r>
          </w:p>
          <w:p w14:paraId="3475FD4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4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D47" w14:textId="77777777" w:rsidR="00A35422" w:rsidRDefault="00A35422">
            <w:pPr>
              <w:pStyle w:val="NormalWeb"/>
              <w:ind w:left="30" w:right="30"/>
              <w:rPr>
                <w:rFonts w:ascii="Arial" w:hAnsi="Arial" w:cs="Arial"/>
                <w:sz w:val="20"/>
                <w:szCs w:val="20"/>
              </w:rPr>
            </w:pPr>
            <w:r>
              <w:rPr>
                <w:rFonts w:ascii="Arial" w:hAnsi="Arial" w:cs="Arial"/>
                <w:sz w:val="20"/>
                <w:szCs w:val="20"/>
              </w:rPr>
              <w:t>Fail: Checks 1 is false</w:t>
            </w:r>
          </w:p>
          <w:p w14:paraId="3475FD4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49"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p w14:paraId="3475FD4A" w14:textId="77777777" w:rsidR="00A35422" w:rsidRDefault="00A35422">
            <w:pPr>
              <w:pStyle w:val="NormalWeb"/>
              <w:ind w:left="30" w:right="30"/>
              <w:rPr>
                <w:rFonts w:ascii="Arial" w:hAnsi="Arial" w:cs="Arial"/>
                <w:sz w:val="20"/>
                <w:szCs w:val="20"/>
              </w:rPr>
            </w:pPr>
            <w:r>
              <w:rPr>
                <w:rFonts w:ascii="Arial" w:hAnsi="Arial" w:cs="Arial"/>
                <w:sz w:val="20"/>
                <w:szCs w:val="20"/>
              </w:rPr>
              <w:t>NOTE: A "V.18 reference terminal" is a terminal specifically designed for testing V.18 capable devices in a manner that would confirm their functionality and interoperability. These are generally created by a national or international standards entity so that all testing is done with a consistent reference terminal.</w:t>
            </w:r>
          </w:p>
          <w:p w14:paraId="3475FD4B" w14:textId="77777777" w:rsidR="00A35422" w:rsidRDefault="00A35422">
            <w:pPr>
              <w:pStyle w:val="NormalWeb"/>
              <w:ind w:left="30" w:right="30"/>
              <w:rPr>
                <w:rFonts w:ascii="Arial" w:hAnsi="Arial" w:cs="Arial"/>
                <w:sz w:val="20"/>
                <w:szCs w:val="20"/>
              </w:rPr>
            </w:pPr>
            <w:r>
              <w:rPr>
                <w:rFonts w:ascii="Arial" w:hAnsi="Arial" w:cs="Arial"/>
                <w:sz w:val="20"/>
                <w:szCs w:val="20"/>
              </w:rPr>
              <w:t>b)</w:t>
            </w:r>
          </w:p>
          <w:p w14:paraId="3475FD4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4D" w14:textId="77777777" w:rsidR="00A35422" w:rsidRDefault="00A35422">
            <w:pPr>
              <w:pStyle w:val="NormalWeb"/>
              <w:ind w:left="30" w:right="30"/>
              <w:rPr>
                <w:rFonts w:ascii="Arial" w:hAnsi="Arial" w:cs="Arial"/>
                <w:sz w:val="20"/>
                <w:szCs w:val="20"/>
              </w:rPr>
            </w:pPr>
            <w:r>
              <w:rPr>
                <w:rFonts w:ascii="Arial" w:hAnsi="Arial" w:cs="Arial"/>
                <w:sz w:val="20"/>
                <w:szCs w:val="20"/>
              </w:rPr>
              <w:t>Test</w:t>
            </w:r>
          </w:p>
          <w:p w14:paraId="3475FD4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4F" w14:textId="77777777" w:rsidR="00A35422" w:rsidRDefault="00A35422">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VOIP with Session Initiation Protocol (SIP).</w:t>
            </w:r>
          </w:p>
          <w:p w14:paraId="3475FD50" w14:textId="77777777" w:rsidR="00A35422" w:rsidRDefault="00A35422">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3475FD51" w14:textId="77777777" w:rsidR="00A35422" w:rsidRDefault="00A35422">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3475FD5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53" w14:textId="77777777" w:rsidR="00A35422" w:rsidRDefault="00A35422">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interoperates with the "RTT reference terminal" using VOIP with Session Initiation Protocol (SIP) and using RTT that conforms to IETF RFC 4103 [i.13].</w:t>
            </w:r>
          </w:p>
          <w:p w14:paraId="3475FD54" w14:textId="77777777" w:rsidR="00A35422" w:rsidRDefault="00A35422">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ICT interoperates with other ICT using the IP Multimedia Sub-System (IMS) to implement VOIP, check that it follows the set of protocols in ETSI TS 126 114 [i.10], ETSI TS 122 173 [i.11] and ETSI TS 134 229 [i.12] that specify how IETF RFC 4103 [i.13] applies.</w:t>
            </w:r>
          </w:p>
          <w:p w14:paraId="3475FD5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5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 and, if the ICT interoperates with other ICT using the IP Multimedia Sub-System (IMS) to implement VOIP, check 2 is true.</w:t>
            </w:r>
          </w:p>
          <w:p w14:paraId="3475FD5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 or, if the ICT interoperates with other ICT using the IP Multimedia Sub-System (IMS) to implement VOIP, check 2 is false.</w:t>
            </w:r>
          </w:p>
          <w:p w14:paraId="3475FD5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59"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p w14:paraId="3475FD5A" w14:textId="77777777" w:rsidR="00A35422" w:rsidRDefault="00A35422">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3475FD5B" w14:textId="77777777" w:rsidR="00A35422" w:rsidRDefault="00A35422">
            <w:pPr>
              <w:pStyle w:val="NormalWeb"/>
              <w:ind w:left="30" w:right="30"/>
              <w:rPr>
                <w:rFonts w:ascii="Arial" w:hAnsi="Arial" w:cs="Arial"/>
                <w:sz w:val="20"/>
                <w:szCs w:val="20"/>
              </w:rPr>
            </w:pPr>
            <w:r>
              <w:rPr>
                <w:rFonts w:ascii="Arial" w:hAnsi="Arial" w:cs="Arial"/>
                <w:sz w:val="20"/>
                <w:szCs w:val="20"/>
              </w:rPr>
              <w:t>c)</w:t>
            </w:r>
          </w:p>
          <w:p w14:paraId="3475FD5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5D" w14:textId="77777777" w:rsidR="00A35422" w:rsidRDefault="00A35422">
            <w:pPr>
              <w:pStyle w:val="NormalWeb"/>
              <w:ind w:left="30" w:right="30"/>
              <w:rPr>
                <w:rFonts w:ascii="Arial" w:hAnsi="Arial" w:cs="Arial"/>
                <w:sz w:val="20"/>
                <w:szCs w:val="20"/>
              </w:rPr>
            </w:pPr>
            <w:r>
              <w:rPr>
                <w:rFonts w:ascii="Arial" w:hAnsi="Arial" w:cs="Arial"/>
                <w:sz w:val="20"/>
                <w:szCs w:val="20"/>
              </w:rPr>
              <w:t>Test</w:t>
            </w:r>
          </w:p>
          <w:p w14:paraId="3475FD5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5F" w14:textId="77777777" w:rsidR="00A35422" w:rsidRDefault="00A35422">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technologies other than PSTN or VOIP with Session Initiation Protocol (SIP).</w:t>
            </w:r>
          </w:p>
          <w:p w14:paraId="3475FD60" w14:textId="77777777" w:rsidR="00A35422" w:rsidRDefault="00A35422">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3475FD61" w14:textId="77777777" w:rsidR="00A35422" w:rsidRDefault="00A35422">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for that mode of RTT communication.</w:t>
            </w:r>
          </w:p>
          <w:p w14:paraId="3475FD62"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5FD63" w14:textId="77777777" w:rsidR="00A35422" w:rsidRDefault="00A35422">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with the "RTT reference terminal" using a relevant and applicable common specification for RTT exchange that is published and available for the environment in which the ICT will be operating.</w:t>
            </w:r>
          </w:p>
          <w:p w14:paraId="3475FD64" w14:textId="77777777" w:rsidR="00A35422" w:rsidRDefault="00A35422">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common specification in check 1 includes a method for indicating loss or corruption of characters.</w:t>
            </w:r>
          </w:p>
          <w:p w14:paraId="3475FD6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66" w14:textId="77777777" w:rsidR="00A35422" w:rsidRDefault="00A35422">
            <w:pPr>
              <w:pStyle w:val="NormalWeb"/>
              <w:ind w:left="30" w:right="30"/>
              <w:rPr>
                <w:rFonts w:ascii="Arial" w:hAnsi="Arial" w:cs="Arial"/>
                <w:sz w:val="20"/>
                <w:szCs w:val="20"/>
              </w:rPr>
            </w:pPr>
            <w:r>
              <w:rPr>
                <w:rFonts w:ascii="Arial" w:hAnsi="Arial" w:cs="Arial"/>
                <w:sz w:val="20"/>
                <w:szCs w:val="20"/>
              </w:rPr>
              <w:t>Pass: Check 1 and 2 are true</w:t>
            </w:r>
          </w:p>
          <w:p w14:paraId="3475FD67"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are false</w:t>
            </w:r>
          </w:p>
          <w:p w14:paraId="3475FD6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69"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p w14:paraId="3475FD6A" w14:textId="77777777" w:rsidR="00A35422" w:rsidRDefault="00A35422">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3475FD6B" w14:textId="77777777" w:rsidR="00A35422" w:rsidRDefault="00A35422">
            <w:pPr>
              <w:pStyle w:val="NormalWeb"/>
              <w:ind w:left="30" w:right="30"/>
              <w:rPr>
                <w:rFonts w:ascii="Arial" w:hAnsi="Arial" w:cs="Arial"/>
                <w:sz w:val="20"/>
                <w:szCs w:val="20"/>
              </w:rPr>
            </w:pPr>
            <w:r>
              <w:rPr>
                <w:rFonts w:ascii="Arial" w:hAnsi="Arial" w:cs="Arial"/>
                <w:sz w:val="20"/>
                <w:szCs w:val="20"/>
              </w:rPr>
              <w:t>d)</w:t>
            </w:r>
          </w:p>
          <w:p w14:paraId="3475FD6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6D" w14:textId="77777777" w:rsidR="00A35422" w:rsidRDefault="00A35422">
            <w:pPr>
              <w:pStyle w:val="NormalWeb"/>
              <w:ind w:left="30" w:right="30"/>
              <w:rPr>
                <w:rFonts w:ascii="Arial" w:hAnsi="Arial" w:cs="Arial"/>
                <w:sz w:val="20"/>
                <w:szCs w:val="20"/>
              </w:rPr>
            </w:pPr>
            <w:r>
              <w:rPr>
                <w:rFonts w:ascii="Arial" w:hAnsi="Arial" w:cs="Arial"/>
                <w:sz w:val="20"/>
                <w:szCs w:val="20"/>
              </w:rPr>
              <w:t>Test</w:t>
            </w:r>
          </w:p>
          <w:p w14:paraId="3475FD6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6F" w14:textId="77777777" w:rsidR="00A35422" w:rsidRDefault="00A35422">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3475FD70" w14:textId="77777777" w:rsidR="00A35422" w:rsidRDefault="00A35422">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3475FD71" w14:textId="77777777" w:rsidR="00A35422" w:rsidRDefault="00A35422">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using the new RTT Standard.</w:t>
            </w:r>
          </w:p>
          <w:p w14:paraId="3475FD7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73" w14:textId="77777777" w:rsidR="00A35422" w:rsidRDefault="00A35422">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under test interoperates with the "RTT reference terminal" for the new RTT standard that has been introduced for use.</w:t>
            </w:r>
          </w:p>
          <w:p w14:paraId="3475FD74" w14:textId="77777777" w:rsidR="00A35422" w:rsidRDefault="00A35422">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new RTT standard is supported by all of the other active ICT that support voice and RTT in the same environment.</w:t>
            </w:r>
          </w:p>
          <w:p w14:paraId="3475FD7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76" w14:textId="77777777" w:rsidR="00A35422" w:rsidRDefault="00A35422">
            <w:pPr>
              <w:pStyle w:val="NormalWeb"/>
              <w:ind w:left="30" w:right="30"/>
              <w:rPr>
                <w:rFonts w:ascii="Arial" w:hAnsi="Arial" w:cs="Arial"/>
                <w:sz w:val="20"/>
                <w:szCs w:val="20"/>
              </w:rPr>
            </w:pPr>
            <w:r>
              <w:rPr>
                <w:rFonts w:ascii="Arial" w:hAnsi="Arial" w:cs="Arial"/>
                <w:sz w:val="20"/>
                <w:szCs w:val="20"/>
              </w:rPr>
              <w:t>Pass: Check 1 and Check 2 are true</w:t>
            </w:r>
          </w:p>
          <w:p w14:paraId="3475FD77"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are false</w:t>
            </w:r>
          </w:p>
          <w:p w14:paraId="3475FD7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D79"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3 is not met.</w:t>
            </w:r>
          </w:p>
        </w:tc>
      </w:tr>
      <w:tr w:rsidR="00DA3DD8" w14:paraId="3475FD9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7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6.2.4 RTT (Real-time text) responsiveness</w:t>
            </w:r>
          </w:p>
          <w:p w14:paraId="3475FD7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utilises RTT input, that RTT input shall be transmitted to the ICT network or platform on which the ICT runs within 500 </w:t>
            </w:r>
            <w:proofErr w:type="spellStart"/>
            <w:r>
              <w:rPr>
                <w:rFonts w:ascii="Arial" w:hAnsi="Arial" w:cs="Arial"/>
                <w:sz w:val="20"/>
                <w:szCs w:val="20"/>
              </w:rPr>
              <w:t>ms</w:t>
            </w:r>
            <w:proofErr w:type="spellEnd"/>
            <w:r>
              <w:rPr>
                <w:rFonts w:ascii="Arial" w:hAnsi="Arial" w:cs="Arial"/>
                <w:sz w:val="20"/>
                <w:szCs w:val="20"/>
              </w:rPr>
              <w:t xml:space="preserve"> of the time that the smallest reliably composed unit of text entry is available to the ICT for transmission. Delays due to platform or network performance shall not be included in the 500 </w:t>
            </w:r>
            <w:proofErr w:type="spellStart"/>
            <w:r>
              <w:rPr>
                <w:rFonts w:ascii="Arial" w:hAnsi="Arial" w:cs="Arial"/>
                <w:sz w:val="20"/>
                <w:szCs w:val="20"/>
              </w:rPr>
              <w:t>ms</w:t>
            </w:r>
            <w:proofErr w:type="spellEnd"/>
            <w:r>
              <w:rPr>
                <w:rFonts w:ascii="Arial" w:hAnsi="Arial" w:cs="Arial"/>
                <w:sz w:val="20"/>
                <w:szCs w:val="20"/>
              </w:rPr>
              <w:t xml:space="preserve"> limit.</w:t>
            </w:r>
          </w:p>
          <w:p w14:paraId="3475FD7D" w14:textId="77777777" w:rsidR="00A35422" w:rsidRDefault="00A35422">
            <w:pPr>
              <w:pStyle w:val="NormalWeb"/>
              <w:ind w:left="30" w:right="30"/>
              <w:rPr>
                <w:rFonts w:ascii="Arial" w:hAnsi="Arial" w:cs="Arial"/>
                <w:sz w:val="20"/>
                <w:szCs w:val="20"/>
              </w:rPr>
            </w:pPr>
            <w:r>
              <w:rPr>
                <w:rFonts w:ascii="Arial" w:hAnsi="Arial" w:cs="Arial"/>
                <w:sz w:val="20"/>
                <w:szCs w:val="20"/>
              </w:rPr>
              <w:t>NOTE 1: For character by character input, the "smallest reliably composed unit of text entry" would be a character. For word prediction it would be a word. For some voice recognition systems - the text may not exit the recognition software until an entire word (or phrase) has been spoken. In this case, the smallest reliably composed unit of text entry available to the ICT would be the word (or phrase).</w:t>
            </w:r>
          </w:p>
          <w:p w14:paraId="3475FD7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The 500 </w:t>
            </w:r>
            <w:proofErr w:type="spellStart"/>
            <w:r>
              <w:rPr>
                <w:rFonts w:ascii="Arial" w:hAnsi="Arial" w:cs="Arial"/>
                <w:sz w:val="20"/>
                <w:szCs w:val="20"/>
              </w:rPr>
              <w:t>ms</w:t>
            </w:r>
            <w:proofErr w:type="spellEnd"/>
            <w:r>
              <w:rPr>
                <w:rFonts w:ascii="Arial" w:hAnsi="Arial" w:cs="Arial"/>
                <w:sz w:val="20"/>
                <w:szCs w:val="20"/>
              </w:rPr>
              <w:t xml:space="preserve"> limit allows buffering of characters for this period before transmission so character by character transmission is not required unless the characters are generated more slowly than 1 per 500 </w:t>
            </w:r>
            <w:proofErr w:type="spellStart"/>
            <w:r>
              <w:rPr>
                <w:rFonts w:ascii="Arial" w:hAnsi="Arial" w:cs="Arial"/>
                <w:sz w:val="20"/>
                <w:szCs w:val="20"/>
              </w:rPr>
              <w:t>ms.</w:t>
            </w:r>
            <w:proofErr w:type="spellEnd"/>
          </w:p>
          <w:p w14:paraId="3475FD7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A delay of 300 </w:t>
            </w:r>
            <w:proofErr w:type="spellStart"/>
            <w:r>
              <w:rPr>
                <w:rFonts w:ascii="Arial" w:hAnsi="Arial" w:cs="Arial"/>
                <w:sz w:val="20"/>
                <w:szCs w:val="20"/>
              </w:rPr>
              <w:t>ms</w:t>
            </w:r>
            <w:proofErr w:type="spellEnd"/>
            <w:r>
              <w:rPr>
                <w:rFonts w:ascii="Arial" w:hAnsi="Arial" w:cs="Arial"/>
                <w:sz w:val="20"/>
                <w:szCs w:val="20"/>
              </w:rPr>
              <w:t>, or less, produces a better impression of flow to the user.</w:t>
            </w:r>
          </w:p>
        </w:tc>
        <w:tc>
          <w:tcPr>
            <w:tcW w:w="0" w:type="auto"/>
            <w:tcBorders>
              <w:top w:val="single" w:sz="6" w:space="0" w:color="000000"/>
              <w:left w:val="single" w:sz="6" w:space="0" w:color="000000"/>
              <w:bottom w:val="single" w:sz="6" w:space="0" w:color="000000"/>
              <w:right w:val="single" w:sz="6" w:space="0" w:color="000000"/>
            </w:tcBorders>
            <w:hideMark/>
          </w:tcPr>
          <w:p w14:paraId="3475FD8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C.6.2.4 RTT (Real-time text) responsiveness</w:t>
            </w:r>
          </w:p>
          <w:p w14:paraId="3475FD8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82" w14:textId="77777777" w:rsidR="00A35422" w:rsidRDefault="00A35422">
            <w:pPr>
              <w:pStyle w:val="NormalWeb"/>
              <w:ind w:left="30" w:right="30"/>
              <w:rPr>
                <w:rFonts w:ascii="Arial" w:hAnsi="Arial" w:cs="Arial"/>
                <w:sz w:val="20"/>
                <w:szCs w:val="20"/>
              </w:rPr>
            </w:pPr>
            <w:r>
              <w:rPr>
                <w:rFonts w:ascii="Arial" w:hAnsi="Arial" w:cs="Arial"/>
                <w:sz w:val="20"/>
                <w:szCs w:val="20"/>
              </w:rPr>
              <w:t>Inspection of Measurement data or Test</w:t>
            </w:r>
          </w:p>
          <w:p w14:paraId="3475FD8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84" w14:textId="77777777" w:rsidR="00A35422" w:rsidRDefault="00A35422">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utilises RTT input.</w:t>
            </w:r>
          </w:p>
          <w:p w14:paraId="3475FD85" w14:textId="77777777" w:rsidR="00A35422" w:rsidRDefault="00A35422">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device or software that can determine when characters are transmitted by the ICT under test.</w:t>
            </w:r>
          </w:p>
          <w:p w14:paraId="3475FD8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87" w14:textId="77777777" w:rsidR="00A35422" w:rsidRDefault="00A35422">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Enter single characters to the terminal under test.</w:t>
            </w:r>
          </w:p>
          <w:p w14:paraId="3475FD88" w14:textId="77777777" w:rsidR="00A35422" w:rsidRDefault="00A35422">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time at which input entry has occurred (e.g. characters appear up on the local screen).</w:t>
            </w:r>
          </w:p>
          <w:p w14:paraId="3475FD89" w14:textId="77777777" w:rsidR="00A35422" w:rsidRDefault="00A35422">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period between input entry to the ICT under test and the time when the text is transmitted to the ICT network or platform.</w:t>
            </w:r>
          </w:p>
          <w:p w14:paraId="3475FD8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8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Pass: Check 3 is less than or equal to 500 </w:t>
            </w:r>
            <w:proofErr w:type="spellStart"/>
            <w:r>
              <w:rPr>
                <w:rFonts w:ascii="Arial" w:hAnsi="Arial" w:cs="Arial"/>
                <w:sz w:val="20"/>
                <w:szCs w:val="20"/>
              </w:rPr>
              <w:t>ms.</w:t>
            </w:r>
            <w:proofErr w:type="spellEnd"/>
          </w:p>
          <w:p w14:paraId="3475FD8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Fail: Check 3 is greater than 500 </w:t>
            </w:r>
            <w:proofErr w:type="spellStart"/>
            <w:r>
              <w:rPr>
                <w:rFonts w:ascii="Arial" w:hAnsi="Arial" w:cs="Arial"/>
                <w:sz w:val="20"/>
                <w:szCs w:val="20"/>
              </w:rPr>
              <w:t>ms.</w:t>
            </w:r>
            <w:proofErr w:type="spellEnd"/>
          </w:p>
          <w:p w14:paraId="3475FD8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p w14:paraId="3475FD8E" w14:textId="77777777" w:rsidR="00A35422" w:rsidRDefault="00A35422">
            <w:pPr>
              <w:pStyle w:val="NormalWeb"/>
              <w:ind w:left="30" w:right="30"/>
              <w:rPr>
                <w:rFonts w:ascii="Arial" w:hAnsi="Arial" w:cs="Arial"/>
                <w:sz w:val="20"/>
                <w:szCs w:val="20"/>
              </w:rPr>
            </w:pPr>
            <w:r>
              <w:rPr>
                <w:rFonts w:ascii="Arial" w:hAnsi="Arial" w:cs="Arial"/>
                <w:sz w:val="20"/>
                <w:szCs w:val="20"/>
              </w:rPr>
              <w:t>Not testable: Pre-condition 2 is not met</w:t>
            </w:r>
          </w:p>
          <w:p w14:paraId="3475FD8F"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As described in the notes to clause 6.2.4, the identification of when input entry has occurred may vary according to the type of RTT system under test.</w:t>
            </w:r>
          </w:p>
        </w:tc>
      </w:tr>
      <w:tr w:rsidR="00DA3DD8" w14:paraId="3475FD9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9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6.3 Caller ID</w:t>
            </w:r>
          </w:p>
          <w:p w14:paraId="3475FD92"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caller identification or similar telecommunications functions are provided, the caller identification and similar telecommunications functions shall be available in text form as well as being programmatically determinable, unless the functionality is closed.</w:t>
            </w:r>
          </w:p>
        </w:tc>
        <w:tc>
          <w:tcPr>
            <w:tcW w:w="0" w:type="auto"/>
            <w:tcBorders>
              <w:top w:val="single" w:sz="6" w:space="0" w:color="000000"/>
              <w:left w:val="single" w:sz="6" w:space="0" w:color="000000"/>
              <w:bottom w:val="single" w:sz="6" w:space="0" w:color="000000"/>
              <w:right w:val="single" w:sz="6" w:space="0" w:color="000000"/>
            </w:tcBorders>
            <w:hideMark/>
          </w:tcPr>
          <w:p w14:paraId="3475FD9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C.6.3 Caller ID</w:t>
            </w:r>
          </w:p>
          <w:p w14:paraId="3475FD9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95"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9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97" w14:textId="77777777" w:rsidR="00A35422" w:rsidRDefault="00A35422">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caller identification, or similar telecommunications functions are provided.</w:t>
            </w:r>
          </w:p>
          <w:p w14:paraId="3475FD9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99" w14:textId="77777777" w:rsidR="00A35422" w:rsidRDefault="00A35422">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available in text form.</w:t>
            </w:r>
          </w:p>
          <w:p w14:paraId="3475FD9A" w14:textId="77777777" w:rsidR="00A35422" w:rsidRDefault="00A35422">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programmatically determinable.</w:t>
            </w:r>
          </w:p>
          <w:p w14:paraId="3475FD9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9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 and either check 2 is true or the functionality is closed</w:t>
            </w:r>
          </w:p>
          <w:p w14:paraId="3475FD9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 or check 2 is false when the functionality is not closed</w:t>
            </w:r>
          </w:p>
          <w:p w14:paraId="3475FD9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DB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A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6.4 Alternatives to voice-based services</w:t>
            </w:r>
          </w:p>
          <w:p w14:paraId="3475FDA1"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real-time voice-based communication and also provides voice mail, auto-attendant, or interactive voice response facilities, the ICT shall offer users a means to access the information and carry out the tasks provided by the ICT without the use of hearing or speech.</w:t>
            </w:r>
          </w:p>
          <w:p w14:paraId="3475FDA2" w14:textId="77777777" w:rsidR="00A35422" w:rsidRDefault="00A35422">
            <w:pPr>
              <w:pStyle w:val="NormalWeb"/>
              <w:ind w:left="30" w:right="30"/>
              <w:rPr>
                <w:rFonts w:ascii="Arial" w:hAnsi="Arial" w:cs="Arial"/>
                <w:sz w:val="20"/>
                <w:szCs w:val="20"/>
              </w:rPr>
            </w:pPr>
            <w:r>
              <w:rPr>
                <w:rFonts w:ascii="Arial" w:hAnsi="Arial" w:cs="Arial"/>
                <w:sz w:val="20"/>
                <w:szCs w:val="20"/>
              </w:rPr>
              <w:t>NOTE 1: Tasks that involve both operating the interface and perceiving the information would require that both the interface and information be accessible without use of speech or hearing.</w:t>
            </w:r>
          </w:p>
          <w:p w14:paraId="3475FDA3" w14:textId="77777777" w:rsidR="00A35422" w:rsidRDefault="00A35422">
            <w:pPr>
              <w:pStyle w:val="NormalWeb"/>
              <w:ind w:left="30" w:right="30"/>
              <w:rPr>
                <w:rFonts w:ascii="Arial" w:hAnsi="Arial" w:cs="Arial"/>
                <w:sz w:val="20"/>
                <w:szCs w:val="20"/>
              </w:rPr>
            </w:pPr>
            <w:r>
              <w:rPr>
                <w:rFonts w:ascii="Arial" w:hAnsi="Arial" w:cs="Arial"/>
                <w:sz w:val="20"/>
                <w:szCs w:val="20"/>
              </w:rPr>
              <w:t>NOTE 2: Solutions capable of handling audio, RTT and video media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3475FDA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C.6.4 Alternatives to voice-based services</w:t>
            </w:r>
          </w:p>
          <w:p w14:paraId="3475FDA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A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A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A8" w14:textId="77777777" w:rsidR="00A35422" w:rsidRDefault="00A35422">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real-time voice-based communication.</w:t>
            </w:r>
          </w:p>
          <w:p w14:paraId="3475FDA9" w14:textId="77777777" w:rsidR="00A35422" w:rsidRDefault="00A35422">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voice mail, auto-attendant, or interactive voice response facilities.</w:t>
            </w:r>
          </w:p>
          <w:p w14:paraId="3475FDA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AB" w14:textId="77777777" w:rsidR="00A35422" w:rsidRDefault="00A35422">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offers users a means to access the information without the use of hearing or speech.</w:t>
            </w:r>
          </w:p>
          <w:p w14:paraId="3475FDAC" w14:textId="77777777" w:rsidR="00A35422" w:rsidRDefault="00A35422">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user can carry out the tasks provided by the system without the use of hearing or speech.</w:t>
            </w:r>
          </w:p>
          <w:p w14:paraId="3475FDA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AE"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5FDAF"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is false</w:t>
            </w:r>
          </w:p>
          <w:p w14:paraId="3475FDB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DB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B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6.5 Video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3475FDB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DB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B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6.5.1 General (informative)</w:t>
            </w:r>
          </w:p>
          <w:p w14:paraId="3475FDB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Clause 6.5 (Video communications) provides performance requirements that support users who communicate using sign language and lip-reading. For these users, good usability is achieved with a resolution of at least Quarter Video Graphics Array (QVGA, 320 x 240), a frame rate of 20 frames per second and over, with a time difference between speech audio and video that does not exceed 100 </w:t>
            </w:r>
            <w:proofErr w:type="spellStart"/>
            <w:r>
              <w:rPr>
                <w:rFonts w:ascii="Arial" w:hAnsi="Arial" w:cs="Arial"/>
                <w:sz w:val="20"/>
                <w:szCs w:val="20"/>
              </w:rPr>
              <w:t>ms.</w:t>
            </w:r>
            <w:proofErr w:type="spellEnd"/>
          </w:p>
          <w:p w14:paraId="3475FDB7" w14:textId="77777777" w:rsidR="00A35422" w:rsidRDefault="00A35422">
            <w:pPr>
              <w:pStyle w:val="NormalWeb"/>
              <w:ind w:left="30" w:right="30"/>
              <w:rPr>
                <w:rFonts w:ascii="Arial" w:hAnsi="Arial" w:cs="Arial"/>
                <w:sz w:val="20"/>
                <w:szCs w:val="20"/>
              </w:rPr>
            </w:pPr>
            <w:r>
              <w:rPr>
                <w:rFonts w:ascii="Arial" w:hAnsi="Arial" w:cs="Arial"/>
                <w:sz w:val="20"/>
                <w:szCs w:val="20"/>
              </w:rPr>
              <w:t>Increasing the resolution and frame rate further improves both sign language (especially finger spelling) and lipreading, with frame rate being more important than resolution.</w:t>
            </w:r>
          </w:p>
          <w:p w14:paraId="3475FDB8" w14:textId="77777777" w:rsidR="00A35422" w:rsidRDefault="00A35422">
            <w:pPr>
              <w:pStyle w:val="NormalWeb"/>
              <w:ind w:left="30" w:right="30"/>
              <w:rPr>
                <w:rFonts w:ascii="Arial" w:hAnsi="Arial" w:cs="Arial"/>
                <w:sz w:val="20"/>
                <w:szCs w:val="20"/>
              </w:rPr>
            </w:pPr>
            <w:r>
              <w:rPr>
                <w:rFonts w:ascii="Arial" w:hAnsi="Arial" w:cs="Arial"/>
                <w:sz w:val="20"/>
                <w:szCs w:val="20"/>
              </w:rPr>
              <w:t>Time differences between audio and video (</w:t>
            </w:r>
            <w:proofErr w:type="spellStart"/>
            <w:r>
              <w:rPr>
                <w:rFonts w:ascii="Arial" w:hAnsi="Arial" w:cs="Arial"/>
                <w:sz w:val="20"/>
                <w:szCs w:val="20"/>
              </w:rPr>
              <w:t>asynchronicity</w:t>
            </w:r>
            <w:proofErr w:type="spellEnd"/>
            <w:r>
              <w:rPr>
                <w:rFonts w:ascii="Arial" w:hAnsi="Arial" w:cs="Arial"/>
                <w:sz w:val="20"/>
                <w:szCs w:val="20"/>
              </w:rPr>
              <w:t>) can have a great impact on lip-reading - with video that lags behind audio having greater negative effect.</w:t>
            </w:r>
          </w:p>
          <w:p w14:paraId="3475FDB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End-to-end latency can be a problem in video (sign) communication. Overall delay values below 400 </w:t>
            </w:r>
            <w:proofErr w:type="spellStart"/>
            <w:r>
              <w:rPr>
                <w:rFonts w:ascii="Arial" w:hAnsi="Arial" w:cs="Arial"/>
                <w:sz w:val="20"/>
                <w:szCs w:val="20"/>
              </w:rPr>
              <w:t>ms</w:t>
            </w:r>
            <w:proofErr w:type="spellEnd"/>
            <w:r>
              <w:rPr>
                <w:rFonts w:ascii="Arial" w:hAnsi="Arial" w:cs="Arial"/>
                <w:sz w:val="20"/>
                <w:szCs w:val="20"/>
              </w:rPr>
              <w:t xml:space="preserve"> are preferred, with an increase in preference down to 100 </w:t>
            </w:r>
            <w:proofErr w:type="spellStart"/>
            <w:r>
              <w:rPr>
                <w:rFonts w:ascii="Arial" w:hAnsi="Arial" w:cs="Arial"/>
                <w:sz w:val="20"/>
                <w:szCs w:val="20"/>
              </w:rPr>
              <w:t>ms.</w:t>
            </w:r>
            <w:proofErr w:type="spellEnd"/>
            <w:r>
              <w:rPr>
                <w:rFonts w:ascii="Arial" w:hAnsi="Arial" w:cs="Arial"/>
                <w:sz w:val="20"/>
                <w:szCs w:val="20"/>
              </w:rPr>
              <w:t xml:space="preserve"> Overall delay depends on multiple factors, including e.g. network delay and video processing. For this reason a testable requirement on minimum values for overall delay cannot be produced.</w:t>
            </w:r>
          </w:p>
          <w:p w14:paraId="3475FDBA" w14:textId="77777777" w:rsidR="00A35422" w:rsidRDefault="00A35422">
            <w:pPr>
              <w:pStyle w:val="NormalWeb"/>
              <w:ind w:left="30" w:right="30"/>
              <w:rPr>
                <w:rFonts w:ascii="Arial" w:hAnsi="Arial" w:cs="Arial"/>
                <w:sz w:val="20"/>
                <w:szCs w:val="20"/>
              </w:rPr>
            </w:pPr>
            <w:r>
              <w:rPr>
                <w:rFonts w:ascii="Arial" w:hAnsi="Arial" w:cs="Arial"/>
                <w:sz w:val="20"/>
                <w:szCs w:val="20"/>
              </w:rPr>
              <w:t>NOTE: Recommendation ITU-T F.703 [i.37] defines and gives requirements for Total Conversation that relate to the integration of audio, RTT and video in a single user connection.</w:t>
            </w:r>
          </w:p>
        </w:tc>
        <w:tc>
          <w:tcPr>
            <w:tcW w:w="0" w:type="auto"/>
            <w:tcBorders>
              <w:top w:val="single" w:sz="6" w:space="0" w:color="000000"/>
              <w:left w:val="single" w:sz="6" w:space="0" w:color="000000"/>
              <w:bottom w:val="single" w:sz="6" w:space="0" w:color="000000"/>
              <w:right w:val="single" w:sz="6" w:space="0" w:color="000000"/>
            </w:tcBorders>
            <w:hideMark/>
          </w:tcPr>
          <w:p w14:paraId="3475FDB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C.6.5.1 General (informative)</w:t>
            </w:r>
          </w:p>
          <w:p w14:paraId="3475FDBC" w14:textId="77777777" w:rsidR="00A35422" w:rsidRDefault="00A35422">
            <w:pPr>
              <w:pStyle w:val="NormalWeb"/>
              <w:ind w:left="30" w:right="30"/>
              <w:rPr>
                <w:rFonts w:ascii="Arial" w:hAnsi="Arial" w:cs="Arial"/>
                <w:sz w:val="20"/>
                <w:szCs w:val="20"/>
              </w:rPr>
            </w:pPr>
            <w:r>
              <w:rPr>
                <w:rFonts w:ascii="Arial" w:hAnsi="Arial" w:cs="Arial"/>
                <w:sz w:val="20"/>
                <w:szCs w:val="20"/>
              </w:rPr>
              <w:t>Clause 6.5.1 is informative only and contains no requirements requiring test.</w:t>
            </w:r>
          </w:p>
        </w:tc>
      </w:tr>
      <w:tr w:rsidR="00DA3DD8" w14:paraId="3475FDC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B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6.5.2 Resolution</w:t>
            </w:r>
          </w:p>
          <w:p w14:paraId="3475FDBF" w14:textId="77777777" w:rsidR="00A35422" w:rsidRDefault="00A35422">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3475FDC0" w14:textId="77777777" w:rsidR="00A35422" w:rsidRDefault="00A35422">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shall support at least QVGA resolution;</w:t>
            </w:r>
          </w:p>
          <w:p w14:paraId="3475FDC1" w14:textId="77777777" w:rsidR="00A35422" w:rsidRDefault="00A35422">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should preferably support at least VGA resolution.</w:t>
            </w:r>
          </w:p>
        </w:tc>
        <w:tc>
          <w:tcPr>
            <w:tcW w:w="0" w:type="auto"/>
            <w:tcBorders>
              <w:top w:val="single" w:sz="6" w:space="0" w:color="000000"/>
              <w:left w:val="single" w:sz="6" w:space="0" w:color="000000"/>
              <w:bottom w:val="single" w:sz="6" w:space="0" w:color="000000"/>
              <w:right w:val="single" w:sz="6" w:space="0" w:color="000000"/>
            </w:tcBorders>
            <w:hideMark/>
          </w:tcPr>
          <w:p w14:paraId="3475FDC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C.6.5.2 Resolution</w:t>
            </w:r>
          </w:p>
          <w:p w14:paraId="3475FDC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C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C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C6" w14:textId="77777777" w:rsidR="00A35422" w:rsidRDefault="00A35422">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3475FDC7" w14:textId="77777777" w:rsidR="00A35422" w:rsidRDefault="00A35422">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3475FDC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C9" w14:textId="77777777" w:rsidR="00A35422" w:rsidRDefault="00A35422">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resolution is QVGA resolution or better.</w:t>
            </w:r>
          </w:p>
          <w:p w14:paraId="3475FDC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C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DC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DC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DD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C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6.5.3 Frame rate</w:t>
            </w:r>
          </w:p>
          <w:p w14:paraId="3475FDD0" w14:textId="77777777" w:rsidR="00A35422" w:rsidRDefault="00A35422">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3475FDD1" w14:textId="77777777" w:rsidR="00A35422" w:rsidRDefault="00A35422">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shall support a frame rate of at least 20 frames per second (FPS);</w:t>
            </w:r>
          </w:p>
          <w:p w14:paraId="3475FDD2" w14:textId="77777777" w:rsidR="00A35422" w:rsidRDefault="00A35422">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should preferably support a frame rate of at least 30 frames per second (FPS) with or without sign language in the video stream.</w:t>
            </w:r>
          </w:p>
        </w:tc>
        <w:tc>
          <w:tcPr>
            <w:tcW w:w="0" w:type="auto"/>
            <w:tcBorders>
              <w:top w:val="single" w:sz="6" w:space="0" w:color="000000"/>
              <w:left w:val="single" w:sz="6" w:space="0" w:color="000000"/>
              <w:bottom w:val="single" w:sz="6" w:space="0" w:color="000000"/>
              <w:right w:val="single" w:sz="6" w:space="0" w:color="000000"/>
            </w:tcBorders>
            <w:hideMark/>
          </w:tcPr>
          <w:p w14:paraId="3475FDD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C.6.5.3 Frame rate</w:t>
            </w:r>
          </w:p>
          <w:p w14:paraId="3475FDD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D5"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D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D7" w14:textId="77777777" w:rsidR="00A35422" w:rsidRDefault="00A35422">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3475FDD8" w14:textId="77777777" w:rsidR="00A35422" w:rsidRDefault="00A35422">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3475FDD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DA" w14:textId="77777777" w:rsidR="00A35422" w:rsidRDefault="00A35422">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frame rate is equal to or higher than 20 frames per second.</w:t>
            </w:r>
          </w:p>
          <w:p w14:paraId="3475FDD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D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5FDD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DD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DE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E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6.5.4 Synchronization between audio and video</w:t>
            </w:r>
          </w:p>
          <w:p w14:paraId="3475FDE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that provides two-way voice communication includes real-time video functionality, the ICT shall ensure a maximum time difference of 100 </w:t>
            </w:r>
            <w:proofErr w:type="spellStart"/>
            <w:r>
              <w:rPr>
                <w:rFonts w:ascii="Arial" w:hAnsi="Arial" w:cs="Arial"/>
                <w:sz w:val="20"/>
                <w:szCs w:val="20"/>
              </w:rPr>
              <w:t>ms</w:t>
            </w:r>
            <w:proofErr w:type="spellEnd"/>
            <w:r>
              <w:rPr>
                <w:rFonts w:ascii="Arial" w:hAnsi="Arial" w:cs="Arial"/>
                <w:sz w:val="20"/>
                <w:szCs w:val="20"/>
              </w:rPr>
              <w:t xml:space="preserve"> between the speech and video presented to the user.</w:t>
            </w:r>
          </w:p>
          <w:p w14:paraId="3475FDE2" w14:textId="77777777" w:rsidR="00A35422" w:rsidRDefault="00A35422">
            <w:pPr>
              <w:pStyle w:val="NormalWeb"/>
              <w:ind w:left="30" w:right="30"/>
              <w:rPr>
                <w:rFonts w:ascii="Arial" w:hAnsi="Arial" w:cs="Arial"/>
                <w:sz w:val="20"/>
                <w:szCs w:val="20"/>
              </w:rPr>
            </w:pPr>
            <w:r>
              <w:rPr>
                <w:rFonts w:ascii="Arial" w:hAnsi="Arial" w:cs="Arial"/>
                <w:sz w:val="20"/>
                <w:szCs w:val="20"/>
              </w:rPr>
              <w:t>NOTE: Recent research shows that, if audio leads the video, the intelligibility suffers much more than the reverse.</w:t>
            </w:r>
          </w:p>
        </w:tc>
        <w:tc>
          <w:tcPr>
            <w:tcW w:w="0" w:type="auto"/>
            <w:tcBorders>
              <w:top w:val="single" w:sz="6" w:space="0" w:color="000000"/>
              <w:left w:val="single" w:sz="6" w:space="0" w:color="000000"/>
              <w:bottom w:val="single" w:sz="6" w:space="0" w:color="000000"/>
              <w:right w:val="single" w:sz="6" w:space="0" w:color="000000"/>
            </w:tcBorders>
            <w:hideMark/>
          </w:tcPr>
          <w:p w14:paraId="3475FDE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C.6.5.4 Synchronization between audio and video</w:t>
            </w:r>
          </w:p>
          <w:p w14:paraId="3475FDE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E5" w14:textId="77777777" w:rsidR="00A35422" w:rsidRDefault="00A35422">
            <w:pPr>
              <w:pStyle w:val="NormalWeb"/>
              <w:ind w:left="30" w:right="30"/>
              <w:rPr>
                <w:rFonts w:ascii="Arial" w:hAnsi="Arial" w:cs="Arial"/>
                <w:sz w:val="20"/>
                <w:szCs w:val="20"/>
              </w:rPr>
            </w:pPr>
            <w:r>
              <w:rPr>
                <w:rFonts w:ascii="Arial" w:hAnsi="Arial" w:cs="Arial"/>
                <w:sz w:val="20"/>
                <w:szCs w:val="20"/>
              </w:rPr>
              <w:t>Measurement</w:t>
            </w:r>
          </w:p>
          <w:p w14:paraId="3475FDE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E7" w14:textId="77777777" w:rsidR="00A35422" w:rsidRDefault="00A35422">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3475FDE8" w14:textId="77777777" w:rsidR="00A35422" w:rsidRDefault="00A35422">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3475FDE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EA" w14:textId="77777777" w:rsidR="00A35422" w:rsidRDefault="00A35422">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time difference between the speech and video presented to the user is equal to or less than 100 </w:t>
            </w:r>
            <w:proofErr w:type="spellStart"/>
            <w:r>
              <w:rPr>
                <w:rFonts w:ascii="Arial" w:eastAsia="Times New Roman" w:hAnsi="Arial" w:cs="Arial"/>
                <w:sz w:val="20"/>
                <w:szCs w:val="20"/>
              </w:rPr>
              <w:t>ms.</w:t>
            </w:r>
            <w:proofErr w:type="spellEnd"/>
          </w:p>
          <w:p w14:paraId="3475FDE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E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DE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DE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E0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DF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6.5.5 Visual indicator of audio with video</w:t>
            </w:r>
          </w:p>
          <w:p w14:paraId="3475FDF1"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two-way voice communication, and includes real-time video functionality, the ICT shall provide a real-time visual indicator of audio activity.</w:t>
            </w:r>
          </w:p>
          <w:p w14:paraId="3475FDF2" w14:textId="77777777" w:rsidR="00A35422" w:rsidRDefault="00A35422">
            <w:pPr>
              <w:pStyle w:val="NormalWeb"/>
              <w:ind w:left="30" w:right="30"/>
              <w:rPr>
                <w:rFonts w:ascii="Arial" w:hAnsi="Arial" w:cs="Arial"/>
                <w:sz w:val="20"/>
                <w:szCs w:val="20"/>
              </w:rPr>
            </w:pPr>
            <w:r>
              <w:rPr>
                <w:rFonts w:ascii="Arial" w:hAnsi="Arial" w:cs="Arial"/>
                <w:sz w:val="20"/>
                <w:szCs w:val="20"/>
              </w:rPr>
              <w:t>NOTE 1: The visual indicator may be a simple visual dot or LED, or other type of on/off indicator, that flickers to reflect audio activity.</w:t>
            </w:r>
          </w:p>
          <w:p w14:paraId="3475FDF3" w14:textId="77777777" w:rsidR="00A35422" w:rsidRDefault="00A35422">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3475FDF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C.6.5.5 Visual indicator of audio with video</w:t>
            </w:r>
          </w:p>
          <w:p w14:paraId="3475FDF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DF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DF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DF8" w14:textId="77777777" w:rsidR="00A35422" w:rsidRDefault="00A35422">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3475FDF9" w14:textId="77777777" w:rsidR="00A35422" w:rsidRDefault="00A35422">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real-time video capabilities.</w:t>
            </w:r>
          </w:p>
          <w:p w14:paraId="3475FDF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DFB" w14:textId="77777777" w:rsidR="00A35422" w:rsidRDefault="00A35422">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under test is connected to another ICT providing two-way voice communication that is compatible with the voice communication on the ICT under test.</w:t>
            </w:r>
          </w:p>
          <w:p w14:paraId="3475FDFC" w14:textId="77777777" w:rsidR="00A35422" w:rsidRDefault="00A35422">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3475FDFD" w14:textId="77777777" w:rsidR="00A35422" w:rsidRDefault="00A35422">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3475FDF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DFF" w14:textId="77777777" w:rsidR="00A35422" w:rsidRDefault="00A35422">
            <w:pPr>
              <w:pStyle w:val="NormalWeb"/>
              <w:ind w:left="30" w:right="30"/>
              <w:rPr>
                <w:rFonts w:ascii="Arial" w:hAnsi="Arial" w:cs="Arial"/>
                <w:sz w:val="20"/>
                <w:szCs w:val="20"/>
              </w:rPr>
            </w:pPr>
            <w:r>
              <w:rPr>
                <w:rFonts w:ascii="Arial" w:hAnsi="Arial" w:cs="Arial"/>
                <w:sz w:val="20"/>
                <w:szCs w:val="20"/>
              </w:rPr>
              <w:t>Pass: Check 3 is true</w:t>
            </w:r>
          </w:p>
          <w:p w14:paraId="3475FE00" w14:textId="77777777" w:rsidR="00A35422" w:rsidRDefault="00A35422">
            <w:pPr>
              <w:pStyle w:val="NormalWeb"/>
              <w:ind w:left="30" w:right="30"/>
              <w:rPr>
                <w:rFonts w:ascii="Arial" w:hAnsi="Arial" w:cs="Arial"/>
                <w:sz w:val="20"/>
                <w:szCs w:val="20"/>
              </w:rPr>
            </w:pPr>
            <w:r>
              <w:rPr>
                <w:rFonts w:ascii="Arial" w:hAnsi="Arial" w:cs="Arial"/>
                <w:sz w:val="20"/>
                <w:szCs w:val="20"/>
              </w:rPr>
              <w:t>Fail: Check 3 is false</w:t>
            </w:r>
          </w:p>
          <w:p w14:paraId="3475FE0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E02" w14:textId="77777777" w:rsidR="00A35422" w:rsidRDefault="00A35422">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DA3DD8" w14:paraId="3475FE1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0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6.5.6 Speaker identification with video (sign language) communication</w:t>
            </w:r>
          </w:p>
          <w:p w14:paraId="3475FE05"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3475FE06" w14:textId="77777777" w:rsidR="00A35422" w:rsidRDefault="00A35422">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3475FE07" w14:textId="77777777" w:rsidR="00A35422" w:rsidRDefault="00A35422">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c>
          <w:tcPr>
            <w:tcW w:w="0" w:type="auto"/>
            <w:tcBorders>
              <w:top w:val="single" w:sz="6" w:space="0" w:color="000000"/>
              <w:left w:val="single" w:sz="6" w:space="0" w:color="000000"/>
              <w:bottom w:val="single" w:sz="6" w:space="0" w:color="000000"/>
              <w:right w:val="single" w:sz="6" w:space="0" w:color="000000"/>
            </w:tcBorders>
            <w:hideMark/>
          </w:tcPr>
          <w:p w14:paraId="3475FE0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C.6.5.6 Speaker identification with video (sign language) communication</w:t>
            </w:r>
          </w:p>
          <w:p w14:paraId="3475FE0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0A" w14:textId="77777777" w:rsidR="00A35422" w:rsidRDefault="00A35422">
            <w:pPr>
              <w:pStyle w:val="NormalWeb"/>
              <w:ind w:left="30" w:right="30"/>
              <w:rPr>
                <w:rFonts w:ascii="Arial" w:hAnsi="Arial" w:cs="Arial"/>
                <w:sz w:val="20"/>
                <w:szCs w:val="20"/>
              </w:rPr>
            </w:pPr>
            <w:r>
              <w:rPr>
                <w:rFonts w:ascii="Arial" w:hAnsi="Arial" w:cs="Arial"/>
                <w:sz w:val="20"/>
                <w:szCs w:val="20"/>
              </w:rPr>
              <w:t>Measurement</w:t>
            </w:r>
          </w:p>
          <w:p w14:paraId="3475FE0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0C" w14:textId="77777777" w:rsidR="00A35422" w:rsidRDefault="00A35422">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3475FE0D" w14:textId="77777777" w:rsidR="00A35422" w:rsidRDefault="00A35422">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w:t>
            </w:r>
          </w:p>
          <w:p w14:paraId="3475FE0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0F" w14:textId="77777777" w:rsidR="00A35422" w:rsidRDefault="00A35422">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compatible ICT that supports video and a person communicates in sign language.</w:t>
            </w:r>
          </w:p>
          <w:p w14:paraId="3475FE10" w14:textId="77777777" w:rsidR="00A35422" w:rsidRDefault="00A35422">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a means for speaker identification for the sign language users.</w:t>
            </w:r>
          </w:p>
          <w:p w14:paraId="3475FE1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12"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5FE13"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5FE1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p w14:paraId="3475FE15"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3475FE16" w14:textId="77777777" w:rsidR="00A35422" w:rsidRDefault="00A35422">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3475FE17" w14:textId="77777777" w:rsidR="00A35422" w:rsidRDefault="00A35422">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r>
      <w:tr w:rsidR="00DA3DD8" w14:paraId="3475FE2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1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6.6 Alternatives to video-based services</w:t>
            </w:r>
          </w:p>
          <w:p w14:paraId="3475FE1A"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real-time video-based communication and also provides answering machine, auto attendant or interactive response facilities, the ICT should offer users a means to access the information and carry out the tasks related to these facilities:</w:t>
            </w:r>
          </w:p>
          <w:p w14:paraId="3475FE1B" w14:textId="77777777" w:rsidR="00A35422" w:rsidRDefault="00A35422">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audible information, without the use of hearing;</w:t>
            </w:r>
          </w:p>
          <w:p w14:paraId="3475FE1C" w14:textId="77777777" w:rsidR="00A35422" w:rsidRDefault="00A35422">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spoken commands, without the use of speech;</w:t>
            </w:r>
          </w:p>
          <w:p w14:paraId="3475FE1D" w14:textId="77777777" w:rsidR="00A35422" w:rsidRDefault="00A35422">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visual information, without the use of vision.</w:t>
            </w:r>
          </w:p>
          <w:p w14:paraId="3475FE1E" w14:textId="77777777" w:rsidR="00A35422" w:rsidRDefault="00A35422">
            <w:pPr>
              <w:pStyle w:val="NormalWeb"/>
              <w:ind w:left="30" w:right="30"/>
              <w:rPr>
                <w:rFonts w:ascii="Arial" w:hAnsi="Arial" w:cs="Arial"/>
                <w:sz w:val="20"/>
                <w:szCs w:val="20"/>
              </w:rPr>
            </w:pPr>
            <w:r>
              <w:rPr>
                <w:rFonts w:ascii="Arial" w:hAnsi="Arial" w:cs="Arial"/>
                <w:sz w:val="20"/>
                <w:szCs w:val="20"/>
              </w:rPr>
              <w:t>NOTE: Solutions capable of generating real-time captions or handling RTT (real-time text)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3475FE1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C.6.6 Alternatives to video-based services</w:t>
            </w:r>
          </w:p>
          <w:p w14:paraId="3475FE20" w14:textId="77777777" w:rsidR="00A35422" w:rsidRDefault="00A35422">
            <w:pPr>
              <w:pStyle w:val="NormalWeb"/>
              <w:ind w:left="30" w:right="30"/>
              <w:rPr>
                <w:rFonts w:ascii="Arial" w:hAnsi="Arial" w:cs="Arial"/>
                <w:sz w:val="20"/>
                <w:szCs w:val="20"/>
              </w:rPr>
            </w:pPr>
            <w:r>
              <w:rPr>
                <w:rFonts w:ascii="Arial" w:hAnsi="Arial" w:cs="Arial"/>
                <w:sz w:val="20"/>
                <w:szCs w:val="20"/>
              </w:rPr>
              <w:t>Clause 6.6 is advisory only and contains no testable requirements.</w:t>
            </w:r>
          </w:p>
        </w:tc>
      </w:tr>
      <w:tr w:rsidR="00DA3DD8" w14:paraId="3475FE2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 ICT with video capabilities</w:t>
            </w:r>
          </w:p>
        </w:tc>
        <w:tc>
          <w:tcPr>
            <w:tcW w:w="0" w:type="auto"/>
            <w:tcBorders>
              <w:top w:val="single" w:sz="6" w:space="0" w:color="000000"/>
              <w:left w:val="single" w:sz="6" w:space="0" w:color="000000"/>
              <w:bottom w:val="single" w:sz="6" w:space="0" w:color="000000"/>
              <w:right w:val="single" w:sz="6" w:space="0" w:color="000000"/>
            </w:tcBorders>
            <w:hideMark/>
          </w:tcPr>
          <w:p w14:paraId="3475FE2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E2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2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7.1 Caption processing technology</w:t>
            </w:r>
          </w:p>
        </w:tc>
        <w:tc>
          <w:tcPr>
            <w:tcW w:w="0" w:type="auto"/>
            <w:tcBorders>
              <w:top w:val="single" w:sz="6" w:space="0" w:color="000000"/>
              <w:left w:val="single" w:sz="6" w:space="0" w:color="000000"/>
              <w:bottom w:val="single" w:sz="6" w:space="0" w:color="000000"/>
              <w:right w:val="single" w:sz="6" w:space="0" w:color="000000"/>
            </w:tcBorders>
            <w:hideMark/>
          </w:tcPr>
          <w:p w14:paraId="3475FE2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E4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2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7.1.1 Captioning playback</w:t>
            </w:r>
          </w:p>
          <w:p w14:paraId="3475FE29" w14:textId="77777777" w:rsidR="00A35422" w:rsidRDefault="00A35422">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display the available captions. Where closed captions are provided as part of the content, the ICT shall allow the user to choose to display the captions.</w:t>
            </w:r>
          </w:p>
          <w:p w14:paraId="3475FE2A" w14:textId="77777777" w:rsidR="00A35422" w:rsidRDefault="00A35422">
            <w:pPr>
              <w:pStyle w:val="NormalWeb"/>
              <w:ind w:left="30" w:right="30"/>
              <w:rPr>
                <w:rFonts w:ascii="Arial" w:hAnsi="Arial" w:cs="Arial"/>
                <w:sz w:val="20"/>
                <w:szCs w:val="20"/>
              </w:rPr>
            </w:pPr>
            <w:r>
              <w:rPr>
                <w:rFonts w:ascii="Arial" w:hAnsi="Arial" w:cs="Arial"/>
                <w:sz w:val="20"/>
                <w:szCs w:val="20"/>
              </w:rPr>
              <w:t>NOTE: Captions may contain information about timing, colour and positioning. This caption data is important for caption users. Timing is used for caption synchronization. Colour can be used for speaker identification. Position can be used to avoid obscuring important information.</w:t>
            </w:r>
          </w:p>
          <w:p w14:paraId="3475FE2B"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2: If a Braille device is connected, the ICT should provide an option to display captions on the Braille device.</w:t>
            </w:r>
          </w:p>
          <w:p w14:paraId="3475FE2C" w14:textId="77777777" w:rsidR="00A35422" w:rsidRDefault="00A35422">
            <w:pPr>
              <w:pStyle w:val="NormalWeb"/>
              <w:ind w:left="30" w:right="30"/>
              <w:rPr>
                <w:rFonts w:ascii="Arial" w:hAnsi="Arial" w:cs="Arial"/>
                <w:sz w:val="20"/>
                <w:szCs w:val="20"/>
              </w:rPr>
            </w:pPr>
            <w:r>
              <w:rPr>
                <w:rFonts w:ascii="Arial" w:hAnsi="Arial" w:cs="Arial"/>
                <w:sz w:val="20"/>
                <w:szCs w:val="20"/>
              </w:rPr>
              <w:t>NOTE 3: Clause 7.1.1 refers to the ability of the player to display captions. Clauses 9.1.2.2, 10.1.2.2 and 11.1.2.2 refer to the provision of captions for the content (the video).</w:t>
            </w:r>
          </w:p>
        </w:tc>
        <w:tc>
          <w:tcPr>
            <w:tcW w:w="0" w:type="auto"/>
            <w:tcBorders>
              <w:top w:val="single" w:sz="6" w:space="0" w:color="000000"/>
              <w:left w:val="single" w:sz="6" w:space="0" w:color="000000"/>
              <w:bottom w:val="single" w:sz="6" w:space="0" w:color="000000"/>
              <w:right w:val="single" w:sz="6" w:space="0" w:color="000000"/>
            </w:tcBorders>
            <w:hideMark/>
          </w:tcPr>
          <w:p w14:paraId="3475FE2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C.7.1.1 Captioning playback</w:t>
            </w:r>
          </w:p>
          <w:p w14:paraId="3475FE2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2F" w14:textId="77777777" w:rsidR="00A35422" w:rsidRDefault="00A35422">
            <w:pPr>
              <w:pStyle w:val="NormalWeb"/>
              <w:ind w:left="30" w:right="30"/>
              <w:rPr>
                <w:rFonts w:ascii="Arial" w:hAnsi="Arial" w:cs="Arial"/>
                <w:sz w:val="20"/>
                <w:szCs w:val="20"/>
              </w:rPr>
            </w:pPr>
            <w:r>
              <w:rPr>
                <w:rFonts w:ascii="Arial" w:hAnsi="Arial" w:cs="Arial"/>
                <w:sz w:val="20"/>
                <w:szCs w:val="20"/>
              </w:rPr>
              <w:t>Test 1</w:t>
            </w:r>
          </w:p>
          <w:p w14:paraId="3475FE3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31" w14:textId="77777777" w:rsidR="00A35422" w:rsidRDefault="00A35422">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3475FE32" w14:textId="77777777" w:rsidR="00A35422" w:rsidRDefault="00A35422">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Captions are provided in the video.</w:t>
            </w:r>
          </w:p>
          <w:p w14:paraId="3475FE3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34" w14:textId="77777777" w:rsidR="00A35422" w:rsidRDefault="00A35422">
            <w:pPr>
              <w:numPr>
                <w:ilvl w:val="0"/>
                <w:numId w:val="1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 mechanism to display the captions.</w:t>
            </w:r>
          </w:p>
          <w:p w14:paraId="3475FE3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3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3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3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39" w14:textId="77777777" w:rsidR="00A35422" w:rsidRDefault="00A35422">
            <w:pPr>
              <w:pStyle w:val="NormalWeb"/>
              <w:ind w:left="30" w:right="30"/>
              <w:rPr>
                <w:rFonts w:ascii="Arial" w:hAnsi="Arial" w:cs="Arial"/>
                <w:sz w:val="20"/>
                <w:szCs w:val="20"/>
              </w:rPr>
            </w:pPr>
            <w:r>
              <w:rPr>
                <w:rFonts w:ascii="Arial" w:hAnsi="Arial" w:cs="Arial"/>
                <w:sz w:val="20"/>
                <w:szCs w:val="20"/>
              </w:rPr>
              <w:t>Test 2</w:t>
            </w:r>
          </w:p>
          <w:p w14:paraId="3475FE3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3B" w14:textId="77777777" w:rsidR="00A35422" w:rsidRDefault="00A35422">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3475FE3C" w14:textId="77777777" w:rsidR="00A35422" w:rsidRDefault="00A35422">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Closed captions are provided by the content.</w:t>
            </w:r>
          </w:p>
          <w:p w14:paraId="3475FE3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3E" w14:textId="77777777" w:rsidR="00A35422" w:rsidRDefault="00A35422">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choose to display the captions.</w:t>
            </w:r>
          </w:p>
          <w:p w14:paraId="3475FE3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4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4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4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E5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4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7.1.2 Captioning synchronization</w:t>
            </w:r>
          </w:p>
          <w:p w14:paraId="3475FE45" w14:textId="77777777" w:rsidR="00A35422" w:rsidRDefault="00A35422">
            <w:pPr>
              <w:pStyle w:val="NormalWeb"/>
              <w:ind w:left="30" w:right="30"/>
              <w:rPr>
                <w:rFonts w:ascii="Arial" w:hAnsi="Arial" w:cs="Arial"/>
                <w:sz w:val="20"/>
                <w:szCs w:val="20"/>
              </w:rPr>
            </w:pPr>
            <w:r>
              <w:rPr>
                <w:rFonts w:ascii="Arial" w:hAnsi="Arial" w:cs="Arial"/>
                <w:sz w:val="20"/>
                <w:szCs w:val="20"/>
              </w:rPr>
              <w:t>Where ICT displays captions, the mechanism to display captions shall preserve synchronization between the audio and the corresponding captions as follows:</w:t>
            </w:r>
          </w:p>
          <w:p w14:paraId="3475FE46" w14:textId="77777777" w:rsidR="00A35422" w:rsidRDefault="00A35422">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Captions in recorded material: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time stamp of the caption.</w:t>
            </w:r>
          </w:p>
          <w:p w14:paraId="3475FE47" w14:textId="77777777" w:rsidR="00A35422" w:rsidRDefault="00A35422">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Live captions: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availability of the caption to the player.</w:t>
            </w:r>
          </w:p>
        </w:tc>
        <w:tc>
          <w:tcPr>
            <w:tcW w:w="0" w:type="auto"/>
            <w:tcBorders>
              <w:top w:val="single" w:sz="6" w:space="0" w:color="000000"/>
              <w:left w:val="single" w:sz="6" w:space="0" w:color="000000"/>
              <w:bottom w:val="single" w:sz="6" w:space="0" w:color="000000"/>
              <w:right w:val="single" w:sz="6" w:space="0" w:color="000000"/>
            </w:tcBorders>
            <w:hideMark/>
          </w:tcPr>
          <w:p w14:paraId="3475FE4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C.7.1.2 Captioning synchronization</w:t>
            </w:r>
          </w:p>
          <w:p w14:paraId="3475FE4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4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4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4C" w14:textId="77777777" w:rsidR="00A35422" w:rsidRDefault="00A35422">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display captions.</w:t>
            </w:r>
          </w:p>
          <w:p w14:paraId="3475FE4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4E" w14:textId="77777777" w:rsidR="00A35422" w:rsidRDefault="00A35422">
            <w:pPr>
              <w:numPr>
                <w:ilvl w:val="0"/>
                <w:numId w:val="1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mechanism to display the captions preserves the synchronization between the audio and corresponding captions </w:t>
            </w:r>
            <w:r>
              <w:rPr>
                <w:rFonts w:ascii="Arial" w:eastAsia="Times New Roman" w:hAnsi="Arial" w:cs="Arial"/>
                <w:sz w:val="20"/>
                <w:szCs w:val="20"/>
              </w:rPr>
              <w:lastRenderedPageBreak/>
              <w:t>within a tenth of a second of the time stamp of the caption, or the availability of the caption to the player if a live caption.</w:t>
            </w:r>
          </w:p>
          <w:p w14:paraId="3475FE4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5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5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5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6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5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7.1.3 Preservation of captioning</w:t>
            </w:r>
          </w:p>
          <w:p w14:paraId="3475FE55" w14:textId="77777777" w:rsidR="00A35422" w:rsidRDefault="00A35422">
            <w:pPr>
              <w:pStyle w:val="NormalWeb"/>
              <w:ind w:left="30" w:right="30"/>
              <w:rPr>
                <w:rFonts w:ascii="Arial" w:hAnsi="Arial" w:cs="Arial"/>
                <w:sz w:val="20"/>
                <w:szCs w:val="20"/>
              </w:rPr>
            </w:pPr>
            <w:r>
              <w:rPr>
                <w:rFonts w:ascii="Arial" w:hAnsi="Arial" w:cs="Arial"/>
                <w:sz w:val="20"/>
                <w:szCs w:val="20"/>
              </w:rPr>
              <w:t>Where ICT transmits, converts or records video with synchronized audio, it shall preserve caption data such that it can be displayed in a manner consistent with clauses 7.1.1 and 7.1.2.</w:t>
            </w:r>
          </w:p>
          <w:p w14:paraId="3475FE56" w14:textId="77777777" w:rsidR="00A35422" w:rsidRDefault="00A35422">
            <w:pPr>
              <w:pStyle w:val="NormalWeb"/>
              <w:ind w:left="30" w:right="30"/>
              <w:rPr>
                <w:rFonts w:ascii="Arial" w:hAnsi="Arial" w:cs="Arial"/>
                <w:sz w:val="20"/>
                <w:szCs w:val="20"/>
              </w:rPr>
            </w:pPr>
            <w:r>
              <w:rPr>
                <w:rFonts w:ascii="Arial" w:hAnsi="Arial" w:cs="Arial"/>
                <w:sz w:val="20"/>
                <w:szCs w:val="20"/>
              </w:rPr>
              <w:t>Additional presentational aspects of the text such as screen position, text colours, text style and text fonts may convey meaning, based on regional conventions. Altering these presentational aspects could change the meaning and should be avoided wherever possible.</w:t>
            </w:r>
          </w:p>
        </w:tc>
        <w:tc>
          <w:tcPr>
            <w:tcW w:w="0" w:type="auto"/>
            <w:tcBorders>
              <w:top w:val="single" w:sz="6" w:space="0" w:color="000000"/>
              <w:left w:val="single" w:sz="6" w:space="0" w:color="000000"/>
              <w:bottom w:val="single" w:sz="6" w:space="0" w:color="000000"/>
              <w:right w:val="single" w:sz="6" w:space="0" w:color="000000"/>
            </w:tcBorders>
            <w:hideMark/>
          </w:tcPr>
          <w:p w14:paraId="3475FE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C.7.1.3 Preservation of captioning</w:t>
            </w:r>
          </w:p>
          <w:p w14:paraId="3475FE5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5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5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5B" w14:textId="77777777" w:rsidR="00A35422" w:rsidRDefault="00A35422">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3475FE5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5D" w14:textId="77777777" w:rsidR="00A35422" w:rsidRDefault="00A35422">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caption data such that it can be displayed in a manner consistent with clauses 7.1.1 and 7.1.2.</w:t>
            </w:r>
          </w:p>
          <w:p w14:paraId="3475FE5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5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6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6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7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6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7.1.4 Captions characteristics</w:t>
            </w:r>
          </w:p>
          <w:p w14:paraId="3475FE64" w14:textId="77777777" w:rsidR="00A35422" w:rsidRDefault="00A35422">
            <w:pPr>
              <w:pStyle w:val="NormalWeb"/>
              <w:ind w:left="30" w:right="30"/>
              <w:rPr>
                <w:rFonts w:ascii="Arial" w:hAnsi="Arial" w:cs="Arial"/>
                <w:sz w:val="20"/>
                <w:szCs w:val="20"/>
              </w:rPr>
            </w:pPr>
            <w:r>
              <w:rPr>
                <w:rFonts w:ascii="Arial" w:hAnsi="Arial" w:cs="Arial"/>
                <w:sz w:val="20"/>
                <w:szCs w:val="20"/>
              </w:rPr>
              <w:t>Where ICT displays captions, it shall provide a way for the user to adapt the displayed characteristics of captions to their individual requirements, except where the captions are displayed as unmodifiable characters.</w:t>
            </w:r>
          </w:p>
          <w:p w14:paraId="3475FE65" w14:textId="77777777" w:rsidR="00A35422" w:rsidRDefault="00A35422">
            <w:pPr>
              <w:pStyle w:val="NormalWeb"/>
              <w:ind w:left="30" w:right="30"/>
              <w:rPr>
                <w:rFonts w:ascii="Arial" w:hAnsi="Arial" w:cs="Arial"/>
                <w:sz w:val="20"/>
                <w:szCs w:val="20"/>
              </w:rPr>
            </w:pPr>
            <w:r>
              <w:rPr>
                <w:rFonts w:ascii="Arial" w:hAnsi="Arial" w:cs="Arial"/>
                <w:sz w:val="20"/>
                <w:szCs w:val="20"/>
              </w:rPr>
              <w:t>NOTE 1: Defining the background and foreground colour of subtitles, font type, size opacity of the background box of subtitles, and the contour or border of the fonts can contribute to meeting this requirement.</w:t>
            </w:r>
          </w:p>
          <w:p w14:paraId="3475FE6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2: Subtitles that are bitmap images are examples of unmodifiable characters.</w:t>
            </w:r>
          </w:p>
        </w:tc>
        <w:tc>
          <w:tcPr>
            <w:tcW w:w="0" w:type="auto"/>
            <w:tcBorders>
              <w:top w:val="single" w:sz="6" w:space="0" w:color="000000"/>
              <w:left w:val="single" w:sz="6" w:space="0" w:color="000000"/>
              <w:bottom w:val="single" w:sz="6" w:space="0" w:color="000000"/>
              <w:right w:val="single" w:sz="6" w:space="0" w:color="000000"/>
            </w:tcBorders>
            <w:hideMark/>
          </w:tcPr>
          <w:p w14:paraId="3475FE6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C.7.1.4 Captions characteristics</w:t>
            </w:r>
          </w:p>
          <w:p w14:paraId="3475FE6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6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6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6B" w14:textId="77777777" w:rsidR="00A35422" w:rsidRDefault="00A35422">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captions.</w:t>
            </w:r>
          </w:p>
          <w:p w14:paraId="3475FE6C" w14:textId="77777777" w:rsidR="00A35422" w:rsidRDefault="00A35422">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captions under test are displayed as modifiable characters.</w:t>
            </w:r>
          </w:p>
          <w:p w14:paraId="3475FE6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6E" w14:textId="77777777" w:rsidR="00A35422" w:rsidRDefault="00A35422">
            <w:pPr>
              <w:numPr>
                <w:ilvl w:val="0"/>
                <w:numId w:val="1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provides a way for the user to adapt the displayed characteristics of captions to their individual requirements.</w:t>
            </w:r>
          </w:p>
          <w:p w14:paraId="3475FE6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7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7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7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E8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7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7.1.5 Spoken subtitles</w:t>
            </w:r>
          </w:p>
          <w:p w14:paraId="3475FE75" w14:textId="77777777" w:rsidR="00A35422" w:rsidRDefault="00A35422">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provide a spoken output of the available captions, except where the content of the displayed captions is not programmatically determinable.</w:t>
            </w:r>
          </w:p>
          <w:p w14:paraId="3475FE76" w14:textId="77777777" w:rsidR="00A35422" w:rsidRDefault="00A35422">
            <w:pPr>
              <w:pStyle w:val="NormalWeb"/>
              <w:ind w:left="30" w:right="30"/>
              <w:rPr>
                <w:rFonts w:ascii="Arial" w:hAnsi="Arial" w:cs="Arial"/>
                <w:sz w:val="20"/>
                <w:szCs w:val="20"/>
              </w:rPr>
            </w:pPr>
            <w:r>
              <w:rPr>
                <w:rFonts w:ascii="Arial" w:hAnsi="Arial" w:cs="Arial"/>
                <w:sz w:val="20"/>
                <w:szCs w:val="20"/>
              </w:rPr>
              <w:t>NOTE 1: Being able to manage speech output range for spoken subtitles independently from general ICT speech is preferable for most users. That is possible when the audio file with spoken subtitle is delivered in a separate audio track and mixed in the end user’s device.</w:t>
            </w:r>
          </w:p>
          <w:p w14:paraId="3475FE77" w14:textId="77777777" w:rsidR="00A35422" w:rsidRDefault="00A35422">
            <w:pPr>
              <w:pStyle w:val="NormalWeb"/>
              <w:ind w:left="30" w:right="30"/>
              <w:rPr>
                <w:rFonts w:ascii="Arial" w:hAnsi="Arial" w:cs="Arial"/>
                <w:sz w:val="20"/>
                <w:szCs w:val="20"/>
              </w:rPr>
            </w:pPr>
            <w:r>
              <w:rPr>
                <w:rFonts w:ascii="Arial" w:hAnsi="Arial" w:cs="Arial"/>
                <w:sz w:val="20"/>
                <w:szCs w:val="20"/>
              </w:rPr>
              <w:t>NOTE 2: Presenting the separate audio track with spoken subtitles in synchronization with the displayed subtitles/captions improves understandability of the subtitles.</w:t>
            </w:r>
          </w:p>
          <w:p w14:paraId="3475FE78" w14:textId="77777777" w:rsidR="00A35422" w:rsidRDefault="00A35422">
            <w:pPr>
              <w:pStyle w:val="NormalWeb"/>
              <w:ind w:left="30" w:right="30"/>
              <w:rPr>
                <w:rFonts w:ascii="Arial" w:hAnsi="Arial" w:cs="Arial"/>
                <w:sz w:val="20"/>
                <w:szCs w:val="20"/>
              </w:rPr>
            </w:pPr>
            <w:r>
              <w:rPr>
                <w:rFonts w:ascii="Arial" w:hAnsi="Arial" w:cs="Arial"/>
                <w:sz w:val="20"/>
                <w:szCs w:val="20"/>
              </w:rPr>
              <w:t>NOTE 3: Providing subtitles/captions as separate text-streams, facilitates converting the respective texts into audio.</w:t>
            </w:r>
          </w:p>
          <w:p w14:paraId="3475FE79" w14:textId="77777777" w:rsidR="00A35422" w:rsidRDefault="00A35422">
            <w:pPr>
              <w:pStyle w:val="NormalWeb"/>
              <w:ind w:left="30" w:right="30"/>
              <w:rPr>
                <w:rFonts w:ascii="Arial" w:hAnsi="Arial" w:cs="Arial"/>
                <w:sz w:val="20"/>
                <w:szCs w:val="20"/>
              </w:rPr>
            </w:pPr>
            <w:r>
              <w:rPr>
                <w:rFonts w:ascii="Arial" w:hAnsi="Arial" w:cs="Arial"/>
                <w:sz w:val="20"/>
                <w:szCs w:val="20"/>
              </w:rPr>
              <w:t>NOTE 4: Subtitles that are bitmap images are examples where the content of the displayed captions will not be programmatically determinable.</w:t>
            </w:r>
          </w:p>
        </w:tc>
        <w:tc>
          <w:tcPr>
            <w:tcW w:w="0" w:type="auto"/>
            <w:tcBorders>
              <w:top w:val="single" w:sz="6" w:space="0" w:color="000000"/>
              <w:left w:val="single" w:sz="6" w:space="0" w:color="000000"/>
              <w:bottom w:val="single" w:sz="6" w:space="0" w:color="000000"/>
              <w:right w:val="single" w:sz="6" w:space="0" w:color="000000"/>
            </w:tcBorders>
            <w:hideMark/>
          </w:tcPr>
          <w:p w14:paraId="3475FE7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C.7.1.5 Spoken subtitles</w:t>
            </w:r>
          </w:p>
          <w:p w14:paraId="3475FE7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7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7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7E" w14:textId="77777777" w:rsidR="00A35422" w:rsidRDefault="00A35422">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3475FE7F" w14:textId="77777777" w:rsidR="00A35422" w:rsidRDefault="00A35422">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of the captions under test are programmatically determinable.</w:t>
            </w:r>
          </w:p>
          <w:p w14:paraId="3475FE8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81" w14:textId="77777777" w:rsidR="00A35422" w:rsidRDefault="00A35422">
            <w:pPr>
              <w:numPr>
                <w:ilvl w:val="0"/>
                <w:numId w:val="1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to provide a spoken output of the available captions.</w:t>
            </w:r>
          </w:p>
          <w:p w14:paraId="3475FE8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8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8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8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E8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8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7.2 Audio description technology</w:t>
            </w:r>
          </w:p>
        </w:tc>
        <w:tc>
          <w:tcPr>
            <w:tcW w:w="0" w:type="auto"/>
            <w:tcBorders>
              <w:top w:val="single" w:sz="6" w:space="0" w:color="000000"/>
              <w:left w:val="single" w:sz="6" w:space="0" w:color="000000"/>
              <w:bottom w:val="single" w:sz="6" w:space="0" w:color="000000"/>
              <w:right w:val="single" w:sz="6" w:space="0" w:color="000000"/>
            </w:tcBorders>
            <w:hideMark/>
          </w:tcPr>
          <w:p w14:paraId="3475FE8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E9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7.2.1 Audio description playback</w:t>
            </w:r>
          </w:p>
          <w:p w14:paraId="3475FE8B" w14:textId="77777777" w:rsidR="00A35422" w:rsidRDefault="00A35422">
            <w:pPr>
              <w:pStyle w:val="NormalWeb"/>
              <w:ind w:left="30" w:right="30"/>
              <w:rPr>
                <w:rFonts w:ascii="Arial" w:hAnsi="Arial" w:cs="Arial"/>
                <w:sz w:val="20"/>
                <w:szCs w:val="20"/>
              </w:rPr>
            </w:pPr>
            <w:r>
              <w:rPr>
                <w:rFonts w:ascii="Arial" w:hAnsi="Arial" w:cs="Arial"/>
                <w:sz w:val="20"/>
                <w:szCs w:val="20"/>
              </w:rPr>
              <w:t>Where ICT displays video with synchronized audio, it shall provide a mechanism to select and play available audio description to the default audio channel.</w:t>
            </w:r>
          </w:p>
          <w:p w14:paraId="3475FE8C" w14:textId="77777777" w:rsidR="00A35422" w:rsidRDefault="00A35422">
            <w:pPr>
              <w:pStyle w:val="NormalWeb"/>
              <w:ind w:left="30" w:right="30"/>
              <w:rPr>
                <w:rFonts w:ascii="Arial" w:hAnsi="Arial" w:cs="Arial"/>
                <w:sz w:val="20"/>
                <w:szCs w:val="20"/>
              </w:rPr>
            </w:pPr>
            <w:r>
              <w:rPr>
                <w:rFonts w:ascii="Arial" w:hAnsi="Arial" w:cs="Arial"/>
                <w:sz w:val="20"/>
                <w:szCs w:val="20"/>
              </w:rPr>
              <w:t>Where video technologies do not have explicit and separate mechanisms for audio description, an ICT is deemed to satisfy this requirement if the ICT enables the user to select and play several audio tracks.</w:t>
            </w:r>
          </w:p>
          <w:p w14:paraId="3475FE8D" w14:textId="77777777" w:rsidR="00A35422" w:rsidRDefault="00A35422">
            <w:pPr>
              <w:pStyle w:val="NormalWeb"/>
              <w:ind w:left="30" w:right="30"/>
              <w:rPr>
                <w:rFonts w:ascii="Arial" w:hAnsi="Arial" w:cs="Arial"/>
                <w:sz w:val="20"/>
                <w:szCs w:val="20"/>
              </w:rPr>
            </w:pPr>
            <w:r>
              <w:rPr>
                <w:rFonts w:ascii="Arial" w:hAnsi="Arial" w:cs="Arial"/>
                <w:sz w:val="20"/>
                <w:szCs w:val="20"/>
              </w:rPr>
              <w:t>NOTE 1: In such cases, the video content can include the audio description as one of the available audio tracks.</w:t>
            </w:r>
          </w:p>
          <w:p w14:paraId="3475FE8E" w14:textId="77777777" w:rsidR="00A35422" w:rsidRDefault="00A35422">
            <w:pPr>
              <w:pStyle w:val="NormalWeb"/>
              <w:ind w:left="30" w:right="30"/>
              <w:rPr>
                <w:rFonts w:ascii="Arial" w:hAnsi="Arial" w:cs="Arial"/>
                <w:sz w:val="20"/>
                <w:szCs w:val="20"/>
              </w:rPr>
            </w:pPr>
            <w:r>
              <w:rPr>
                <w:rFonts w:ascii="Arial" w:hAnsi="Arial" w:cs="Arial"/>
                <w:sz w:val="20"/>
                <w:szCs w:val="20"/>
              </w:rPr>
              <w:t>NOTE 2: Audio descriptions in digital media sometimes include information to allow descriptions that are longer than the gaps between dialogue. Support in digital media players for this "extended audio description" feature is useful, especially for digital media that is viewed personally.</w:t>
            </w:r>
          </w:p>
        </w:tc>
        <w:tc>
          <w:tcPr>
            <w:tcW w:w="0" w:type="auto"/>
            <w:tcBorders>
              <w:top w:val="single" w:sz="6" w:space="0" w:color="000000"/>
              <w:left w:val="single" w:sz="6" w:space="0" w:color="000000"/>
              <w:bottom w:val="single" w:sz="6" w:space="0" w:color="000000"/>
              <w:right w:val="single" w:sz="6" w:space="0" w:color="000000"/>
            </w:tcBorders>
            <w:hideMark/>
          </w:tcPr>
          <w:p w14:paraId="3475FE8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C.7.2.1 Audio description playback</w:t>
            </w:r>
          </w:p>
          <w:p w14:paraId="3475FE9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9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9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93" w14:textId="77777777" w:rsidR="00A35422" w:rsidRDefault="00A35422">
            <w:pPr>
              <w:numPr>
                <w:ilvl w:val="0"/>
                <w:numId w:val="1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3475FE9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95" w14:textId="77777777" w:rsidR="00A35422" w:rsidRDefault="00A35422">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explicit and separate mechanism for audio description.</w:t>
            </w:r>
          </w:p>
          <w:p w14:paraId="3475FE96" w14:textId="77777777" w:rsidR="00A35422" w:rsidRDefault="00A35422">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select and play the audio description to the default audio channel.</w:t>
            </w:r>
          </w:p>
          <w:p w14:paraId="3475FE97" w14:textId="77777777" w:rsidR="00A35422" w:rsidRDefault="00A35422">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enables the user to select and play several audio tracks.</w:t>
            </w:r>
          </w:p>
          <w:p w14:paraId="3475FE9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99" w14:textId="77777777" w:rsidR="00A35422" w:rsidRDefault="00A35422">
            <w:pPr>
              <w:pStyle w:val="NormalWeb"/>
              <w:ind w:left="30" w:right="30"/>
              <w:rPr>
                <w:rFonts w:ascii="Arial" w:hAnsi="Arial" w:cs="Arial"/>
                <w:sz w:val="20"/>
                <w:szCs w:val="20"/>
              </w:rPr>
            </w:pPr>
            <w:r>
              <w:rPr>
                <w:rFonts w:ascii="Arial" w:hAnsi="Arial" w:cs="Arial"/>
                <w:sz w:val="20"/>
                <w:szCs w:val="20"/>
              </w:rPr>
              <w:t>Pass: Check 1 and 2 are true or 1 is false and 3 is true</w:t>
            </w:r>
          </w:p>
          <w:p w14:paraId="3475FE9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true and 2 is false or 1 is false and 3 is false</w:t>
            </w:r>
          </w:p>
          <w:p w14:paraId="3475FE9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A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9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7.2.2 Audio description synchronization</w:t>
            </w:r>
          </w:p>
          <w:p w14:paraId="3475FE9E" w14:textId="77777777" w:rsidR="00A35422" w:rsidRDefault="00A35422">
            <w:pPr>
              <w:pStyle w:val="NormalWeb"/>
              <w:ind w:left="30" w:right="30"/>
              <w:rPr>
                <w:rFonts w:ascii="Arial" w:hAnsi="Arial" w:cs="Arial"/>
                <w:sz w:val="20"/>
                <w:szCs w:val="20"/>
              </w:rPr>
            </w:pPr>
            <w:r>
              <w:rPr>
                <w:rFonts w:ascii="Arial" w:hAnsi="Arial" w:cs="Arial"/>
                <w:sz w:val="20"/>
                <w:szCs w:val="20"/>
              </w:rPr>
              <w:t>Where ICT has a mechanism to play audio description, it shall preserve the synchronization between the audio/visual content and the corresponding audio description.</w:t>
            </w:r>
          </w:p>
        </w:tc>
        <w:tc>
          <w:tcPr>
            <w:tcW w:w="0" w:type="auto"/>
            <w:tcBorders>
              <w:top w:val="single" w:sz="6" w:space="0" w:color="000000"/>
              <w:left w:val="single" w:sz="6" w:space="0" w:color="000000"/>
              <w:bottom w:val="single" w:sz="6" w:space="0" w:color="000000"/>
              <w:right w:val="single" w:sz="6" w:space="0" w:color="000000"/>
            </w:tcBorders>
            <w:hideMark/>
          </w:tcPr>
          <w:p w14:paraId="3475FE9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C.7.2.2 Audio description synchronization</w:t>
            </w:r>
          </w:p>
          <w:p w14:paraId="3475FEA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A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A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A3" w14:textId="77777777" w:rsidR="00A35422" w:rsidRDefault="00A35422">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play audio description.</w:t>
            </w:r>
          </w:p>
          <w:p w14:paraId="3475FEA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A5" w14:textId="77777777" w:rsidR="00A35422" w:rsidRDefault="00A35422">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synchronization between the audio/visual content and the corresponding audio description is preserved.</w:t>
            </w:r>
          </w:p>
          <w:p w14:paraId="3475FEA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5FEA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A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A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B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7.2.3 Preservation of audio description</w:t>
            </w:r>
          </w:p>
          <w:p w14:paraId="3475FEAC" w14:textId="77777777" w:rsidR="00A35422" w:rsidRDefault="00A35422">
            <w:pPr>
              <w:pStyle w:val="NormalWeb"/>
              <w:ind w:left="30" w:right="30"/>
              <w:rPr>
                <w:rFonts w:ascii="Arial" w:hAnsi="Arial" w:cs="Arial"/>
                <w:sz w:val="20"/>
                <w:szCs w:val="20"/>
              </w:rPr>
            </w:pPr>
            <w:r>
              <w:rPr>
                <w:rFonts w:ascii="Arial" w:hAnsi="Arial" w:cs="Arial"/>
                <w:sz w:val="20"/>
                <w:szCs w:val="20"/>
              </w:rPr>
              <w:t>Where ICT transmits, converts, or records video with synchronized audio, it shall preserve audio description data such that it can be played in a manner consistent with clauses 7.2.1 and 7.2.2.</w:t>
            </w:r>
          </w:p>
        </w:tc>
        <w:tc>
          <w:tcPr>
            <w:tcW w:w="0" w:type="auto"/>
            <w:tcBorders>
              <w:top w:val="single" w:sz="6" w:space="0" w:color="000000"/>
              <w:left w:val="single" w:sz="6" w:space="0" w:color="000000"/>
              <w:bottom w:val="single" w:sz="6" w:space="0" w:color="000000"/>
              <w:right w:val="single" w:sz="6" w:space="0" w:color="000000"/>
            </w:tcBorders>
            <w:hideMark/>
          </w:tcPr>
          <w:p w14:paraId="3475FEA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C.7.2.3 Preservation of audio description</w:t>
            </w:r>
          </w:p>
          <w:p w14:paraId="3475FEA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A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B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B1" w14:textId="77777777" w:rsidR="00A35422" w:rsidRDefault="00A35422">
            <w:pPr>
              <w:numPr>
                <w:ilvl w:val="0"/>
                <w:numId w:val="1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3475FEB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B3" w14:textId="77777777" w:rsidR="00A35422" w:rsidRDefault="00A35422">
            <w:pPr>
              <w:numPr>
                <w:ilvl w:val="0"/>
                <w:numId w:val="1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audio description data such that it can be played in a manner consistent with clauses 7.2.1 and 7.2.2.</w:t>
            </w:r>
          </w:p>
          <w:p w14:paraId="3475FEB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B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B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B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C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B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7.3 User controls for captions and audio description</w:t>
            </w:r>
          </w:p>
          <w:p w14:paraId="3475FEBA" w14:textId="77777777" w:rsidR="00A35422" w:rsidRDefault="00A35422">
            <w:pPr>
              <w:pStyle w:val="NormalWeb"/>
              <w:ind w:left="30" w:right="30"/>
              <w:rPr>
                <w:rFonts w:ascii="Arial" w:hAnsi="Arial" w:cs="Arial"/>
                <w:sz w:val="20"/>
                <w:szCs w:val="20"/>
              </w:rPr>
            </w:pPr>
            <w:r>
              <w:rPr>
                <w:rFonts w:ascii="Arial" w:hAnsi="Arial" w:cs="Arial"/>
                <w:sz w:val="20"/>
                <w:szCs w:val="20"/>
              </w:rPr>
              <w:t>Where ICT primarily displays materials containing video with associated audio content, user controls to activate subtitling and audio description shall be provided to the user at the same level of interaction (i.e. the number of steps to complete the task) as the primary media controls.</w:t>
            </w:r>
          </w:p>
          <w:p w14:paraId="3475FEBB" w14:textId="77777777" w:rsidR="00A35422" w:rsidRDefault="00A35422">
            <w:pPr>
              <w:pStyle w:val="NormalWeb"/>
              <w:ind w:left="30" w:right="30"/>
              <w:rPr>
                <w:rFonts w:ascii="Arial" w:hAnsi="Arial" w:cs="Arial"/>
                <w:sz w:val="20"/>
                <w:szCs w:val="20"/>
              </w:rPr>
            </w:pPr>
            <w:r>
              <w:rPr>
                <w:rFonts w:ascii="Arial" w:hAnsi="Arial" w:cs="Arial"/>
                <w:sz w:val="20"/>
                <w:szCs w:val="20"/>
              </w:rPr>
              <w:t>NOTE 1: Primary media controls are the set of controls that the user most commonly uses to control media.</w:t>
            </w:r>
          </w:p>
          <w:p w14:paraId="3475FEB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Products that have a general hardware volume control, such as a telephone, or a laptop which can be configured to display video through software but which is not its primary purpose, would not need dedicated </w:t>
            </w:r>
            <w:r>
              <w:rPr>
                <w:rFonts w:ascii="Arial" w:hAnsi="Arial" w:cs="Arial"/>
                <w:sz w:val="20"/>
                <w:szCs w:val="20"/>
              </w:rPr>
              <w:lastRenderedPageBreak/>
              <w:t>hardware controls for captions and descriptions; however software controls, or hardware controls mapped through software, would need to be at the same level of interaction.</w:t>
            </w:r>
          </w:p>
          <w:p w14:paraId="3475FEBD" w14:textId="77777777" w:rsidR="00A35422" w:rsidRDefault="00A35422">
            <w:pPr>
              <w:pStyle w:val="NormalWeb"/>
              <w:ind w:left="30" w:right="30"/>
              <w:rPr>
                <w:rFonts w:ascii="Arial" w:hAnsi="Arial" w:cs="Arial"/>
                <w:sz w:val="20"/>
                <w:szCs w:val="20"/>
              </w:rPr>
            </w:pPr>
            <w:r>
              <w:rPr>
                <w:rFonts w:ascii="Arial" w:hAnsi="Arial" w:cs="Arial"/>
                <w:sz w:val="20"/>
                <w:szCs w:val="20"/>
              </w:rPr>
              <w:t>NOTE 3: It is best practice for ICT to include additional controls enabling the user to select whether captions and audio description are turned on or off by default.</w:t>
            </w:r>
          </w:p>
        </w:tc>
        <w:tc>
          <w:tcPr>
            <w:tcW w:w="0" w:type="auto"/>
            <w:tcBorders>
              <w:top w:val="single" w:sz="6" w:space="0" w:color="000000"/>
              <w:left w:val="single" w:sz="6" w:space="0" w:color="000000"/>
              <w:bottom w:val="single" w:sz="6" w:space="0" w:color="000000"/>
              <w:right w:val="single" w:sz="6" w:space="0" w:color="000000"/>
            </w:tcBorders>
            <w:hideMark/>
          </w:tcPr>
          <w:p w14:paraId="3475FEB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C.7.3 User controls for captions and audio description</w:t>
            </w:r>
          </w:p>
          <w:p w14:paraId="3475FEB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C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C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C2" w14:textId="77777777" w:rsidR="00A35422" w:rsidRDefault="00A35422">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primarily display materials containing video with associated audio content.</w:t>
            </w:r>
          </w:p>
          <w:p w14:paraId="3475FEC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C4" w14:textId="77777777" w:rsidR="00A35422" w:rsidRDefault="00A35422">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user controls to activate subtitling and audio descriptions are provided to the user at the same level of interaction as the primary media controls.</w:t>
            </w:r>
          </w:p>
          <w:p w14:paraId="3475FEC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C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C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C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C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C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 Hardware</w:t>
            </w:r>
          </w:p>
        </w:tc>
        <w:tc>
          <w:tcPr>
            <w:tcW w:w="0" w:type="auto"/>
            <w:tcBorders>
              <w:top w:val="single" w:sz="6" w:space="0" w:color="000000"/>
              <w:left w:val="single" w:sz="6" w:space="0" w:color="000000"/>
              <w:bottom w:val="single" w:sz="6" w:space="0" w:color="000000"/>
              <w:right w:val="single" w:sz="6" w:space="0" w:color="000000"/>
            </w:tcBorders>
            <w:hideMark/>
          </w:tcPr>
          <w:p w14:paraId="3475FEC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EC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C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8.1 General</w:t>
            </w:r>
          </w:p>
        </w:tc>
        <w:tc>
          <w:tcPr>
            <w:tcW w:w="0" w:type="auto"/>
            <w:tcBorders>
              <w:top w:val="single" w:sz="6" w:space="0" w:color="000000"/>
              <w:left w:val="single" w:sz="6" w:space="0" w:color="000000"/>
              <w:bottom w:val="single" w:sz="6" w:space="0" w:color="000000"/>
              <w:right w:val="single" w:sz="6" w:space="0" w:color="000000"/>
            </w:tcBorders>
            <w:hideMark/>
          </w:tcPr>
          <w:p w14:paraId="3475FEC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ED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D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8.1.1 Generic requirements</w:t>
            </w:r>
          </w:p>
          <w:p w14:paraId="3475FED1" w14:textId="77777777" w:rsidR="00A35422" w:rsidRDefault="00A35422">
            <w:pPr>
              <w:pStyle w:val="NormalWeb"/>
              <w:ind w:left="30" w:right="30"/>
              <w:rPr>
                <w:rFonts w:ascii="Arial" w:hAnsi="Arial" w:cs="Arial"/>
                <w:sz w:val="20"/>
                <w:szCs w:val="20"/>
              </w:rPr>
            </w:pPr>
            <w:r>
              <w:rPr>
                <w:rFonts w:ascii="Arial" w:hAnsi="Arial" w:cs="Arial"/>
                <w:sz w:val="20"/>
                <w:szCs w:val="20"/>
              </w:rPr>
              <w:t>The "generic requirements" of clause 5 also apply to ICT that is hardware.</w:t>
            </w:r>
          </w:p>
        </w:tc>
        <w:tc>
          <w:tcPr>
            <w:tcW w:w="0" w:type="auto"/>
            <w:tcBorders>
              <w:top w:val="single" w:sz="6" w:space="0" w:color="000000"/>
              <w:left w:val="single" w:sz="6" w:space="0" w:color="000000"/>
              <w:bottom w:val="single" w:sz="6" w:space="0" w:color="000000"/>
              <w:right w:val="single" w:sz="6" w:space="0" w:color="000000"/>
            </w:tcBorders>
            <w:hideMark/>
          </w:tcPr>
          <w:p w14:paraId="3475FED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C.8.1.1 Generic requirements</w:t>
            </w:r>
          </w:p>
          <w:p w14:paraId="3475FED3" w14:textId="77777777" w:rsidR="00A35422" w:rsidRDefault="00A35422">
            <w:pPr>
              <w:pStyle w:val="NormalWeb"/>
              <w:ind w:left="30" w:right="30"/>
              <w:rPr>
                <w:rFonts w:ascii="Arial" w:hAnsi="Arial" w:cs="Arial"/>
                <w:sz w:val="20"/>
                <w:szCs w:val="20"/>
              </w:rPr>
            </w:pPr>
            <w:r>
              <w:rPr>
                <w:rFonts w:ascii="Arial" w:hAnsi="Arial" w:cs="Arial"/>
                <w:sz w:val="20"/>
                <w:szCs w:val="20"/>
              </w:rPr>
              <w:t>Clause 8.1.1 is advisory only and contains no testable requirements.</w:t>
            </w:r>
          </w:p>
        </w:tc>
      </w:tr>
      <w:tr w:rsidR="00DA3DD8" w14:paraId="3475FEE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D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8.1.2 Standard connections</w:t>
            </w:r>
          </w:p>
          <w:p w14:paraId="3475FED6" w14:textId="77777777" w:rsidR="00A35422" w:rsidRDefault="00A35422">
            <w:pPr>
              <w:pStyle w:val="NormalWeb"/>
              <w:ind w:left="30" w:right="30"/>
              <w:rPr>
                <w:rFonts w:ascii="Arial" w:hAnsi="Arial" w:cs="Arial"/>
                <w:sz w:val="20"/>
                <w:szCs w:val="20"/>
              </w:rPr>
            </w:pPr>
            <w:r>
              <w:rPr>
                <w:rFonts w:ascii="Arial" w:hAnsi="Arial" w:cs="Arial"/>
                <w:sz w:val="20"/>
                <w:szCs w:val="20"/>
              </w:rPr>
              <w:t>Where an ICT provides user input or output device connection points, the ICT shall provide at least one input and/or output connection that conforms to an industry standard non-proprietary format, directly or through the use of commercially available adapters.</w:t>
            </w:r>
          </w:p>
          <w:p w14:paraId="3475FED7" w14:textId="77777777" w:rsidR="00A35422" w:rsidRDefault="00A35422">
            <w:pPr>
              <w:pStyle w:val="NormalWeb"/>
              <w:ind w:left="30" w:right="30"/>
              <w:rPr>
                <w:rFonts w:ascii="Arial" w:hAnsi="Arial" w:cs="Arial"/>
                <w:sz w:val="20"/>
                <w:szCs w:val="20"/>
              </w:rPr>
            </w:pPr>
            <w:r>
              <w:rPr>
                <w:rFonts w:ascii="Arial" w:hAnsi="Arial" w:cs="Arial"/>
                <w:sz w:val="20"/>
                <w:szCs w:val="20"/>
              </w:rPr>
              <w:t>NOTE 1: The intent of this requirement is to ensure compatibility with assistive technologies by requiring the use of standard connections on ICT.</w:t>
            </w:r>
          </w:p>
          <w:p w14:paraId="3475FED8" w14:textId="77777777" w:rsidR="00A35422" w:rsidRDefault="00A35422">
            <w:pPr>
              <w:pStyle w:val="NormalWeb"/>
              <w:ind w:left="30" w:right="30"/>
              <w:rPr>
                <w:rFonts w:ascii="Arial" w:hAnsi="Arial" w:cs="Arial"/>
                <w:sz w:val="20"/>
                <w:szCs w:val="20"/>
              </w:rPr>
            </w:pPr>
            <w:r>
              <w:rPr>
                <w:rFonts w:ascii="Arial" w:hAnsi="Arial" w:cs="Arial"/>
                <w:sz w:val="20"/>
                <w:szCs w:val="20"/>
              </w:rPr>
              <w:t>NOTE 2: The word connection applies to both physical and wireless connections.</w:t>
            </w:r>
          </w:p>
          <w:p w14:paraId="3475FED9" w14:textId="77777777" w:rsidR="00A35422" w:rsidRDefault="00A35422">
            <w:pPr>
              <w:pStyle w:val="NormalWeb"/>
              <w:ind w:left="30" w:right="30"/>
              <w:rPr>
                <w:rFonts w:ascii="Arial" w:hAnsi="Arial" w:cs="Arial"/>
                <w:sz w:val="20"/>
                <w:szCs w:val="20"/>
              </w:rPr>
            </w:pPr>
            <w:r>
              <w:rPr>
                <w:rFonts w:ascii="Arial" w:hAnsi="Arial" w:cs="Arial"/>
                <w:sz w:val="20"/>
                <w:szCs w:val="20"/>
              </w:rPr>
              <w:t>NOTE 3: Current examples of industry standard non-proprietary formats are USB and Bluetooth.</w:t>
            </w:r>
          </w:p>
        </w:tc>
        <w:tc>
          <w:tcPr>
            <w:tcW w:w="0" w:type="auto"/>
            <w:tcBorders>
              <w:top w:val="single" w:sz="6" w:space="0" w:color="000000"/>
              <w:left w:val="single" w:sz="6" w:space="0" w:color="000000"/>
              <w:bottom w:val="single" w:sz="6" w:space="0" w:color="000000"/>
              <w:right w:val="single" w:sz="6" w:space="0" w:color="000000"/>
            </w:tcBorders>
            <w:hideMark/>
          </w:tcPr>
          <w:p w14:paraId="3475FED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C.8.1.2 Standard connections</w:t>
            </w:r>
          </w:p>
          <w:p w14:paraId="3475FED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D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D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DE" w14:textId="77777777" w:rsidR="00A35422" w:rsidRDefault="00A35422">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user input or output device connection points.</w:t>
            </w:r>
          </w:p>
          <w:p w14:paraId="3475FED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E0" w14:textId="77777777" w:rsidR="00A35422" w:rsidRDefault="00A35422">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w:t>
            </w:r>
          </w:p>
          <w:p w14:paraId="3475FEE1" w14:textId="77777777" w:rsidR="00A35422" w:rsidRDefault="00A35422">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 through the use of commercially available adapters.</w:t>
            </w:r>
          </w:p>
          <w:p w14:paraId="3475FEE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E3"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is true</w:t>
            </w:r>
          </w:p>
          <w:p w14:paraId="3475FEE4"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w:t>
            </w:r>
          </w:p>
          <w:p w14:paraId="3475FEE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p w14:paraId="3475FEE6" w14:textId="77777777" w:rsidR="00A35422" w:rsidRDefault="00A35422">
            <w:pPr>
              <w:pStyle w:val="NormalWeb"/>
              <w:ind w:left="30" w:right="30"/>
              <w:rPr>
                <w:rFonts w:ascii="Arial" w:hAnsi="Arial" w:cs="Arial"/>
                <w:sz w:val="20"/>
                <w:szCs w:val="20"/>
              </w:rPr>
            </w:pPr>
            <w:r>
              <w:rPr>
                <w:rFonts w:ascii="Arial" w:hAnsi="Arial" w:cs="Arial"/>
                <w:sz w:val="20"/>
                <w:szCs w:val="20"/>
              </w:rPr>
              <w:t>NOTE: The connections may be physical or wireless connections.</w:t>
            </w:r>
          </w:p>
        </w:tc>
      </w:tr>
      <w:tr w:rsidR="00DA3DD8" w14:paraId="3475FEF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E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8.1.3 Colour</w:t>
            </w:r>
          </w:p>
          <w:p w14:paraId="3475FEE9" w14:textId="77777777" w:rsidR="00A35422" w:rsidRDefault="00A35422">
            <w:pPr>
              <w:pStyle w:val="NormalWeb"/>
              <w:ind w:left="30" w:right="30"/>
              <w:rPr>
                <w:rFonts w:ascii="Arial" w:hAnsi="Arial" w:cs="Arial"/>
                <w:sz w:val="20"/>
                <w:szCs w:val="20"/>
              </w:rPr>
            </w:pPr>
            <w:r>
              <w:rPr>
                <w:rFonts w:ascii="Arial" w:hAnsi="Arial" w:cs="Arial"/>
                <w:sz w:val="20"/>
                <w:szCs w:val="20"/>
              </w:rPr>
              <w:t>Where the ICT has hardware aspects that use colour, colour shall not be used as the only visual means of conveying information, indicating an action, prompting a response, or distinguishing a visual element.</w:t>
            </w:r>
          </w:p>
        </w:tc>
        <w:tc>
          <w:tcPr>
            <w:tcW w:w="0" w:type="auto"/>
            <w:tcBorders>
              <w:top w:val="single" w:sz="6" w:space="0" w:color="000000"/>
              <w:left w:val="single" w:sz="6" w:space="0" w:color="000000"/>
              <w:bottom w:val="single" w:sz="6" w:space="0" w:color="000000"/>
              <w:right w:val="single" w:sz="6" w:space="0" w:color="000000"/>
            </w:tcBorders>
            <w:hideMark/>
          </w:tcPr>
          <w:p w14:paraId="3475FEE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C.8.1.3 Colour</w:t>
            </w:r>
          </w:p>
          <w:p w14:paraId="3475FEE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EE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EE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EEE" w14:textId="77777777" w:rsidR="00A35422" w:rsidRDefault="00A35422">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hardware aspects of the ICT conveys visual information using colour coding as a means to indicate an action, to prompt a response, or to distinguish a visual element.</w:t>
            </w:r>
          </w:p>
          <w:p w14:paraId="3475FEE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EF0" w14:textId="77777777" w:rsidR="00A35422" w:rsidRDefault="00A35422">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alternative form of visual coding is provided.</w:t>
            </w:r>
          </w:p>
          <w:p w14:paraId="3475FEF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EF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EF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EF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EF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F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8.2 Hardware products with speech output</w:t>
            </w:r>
          </w:p>
        </w:tc>
        <w:tc>
          <w:tcPr>
            <w:tcW w:w="0" w:type="auto"/>
            <w:tcBorders>
              <w:top w:val="single" w:sz="6" w:space="0" w:color="000000"/>
              <w:left w:val="single" w:sz="6" w:space="0" w:color="000000"/>
              <w:bottom w:val="single" w:sz="6" w:space="0" w:color="000000"/>
              <w:right w:val="single" w:sz="6" w:space="0" w:color="000000"/>
            </w:tcBorders>
            <w:hideMark/>
          </w:tcPr>
          <w:p w14:paraId="3475FEF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EF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F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8.2.1 Speech volume gain</w:t>
            </w:r>
          </w:p>
        </w:tc>
        <w:tc>
          <w:tcPr>
            <w:tcW w:w="0" w:type="auto"/>
            <w:tcBorders>
              <w:top w:val="single" w:sz="6" w:space="0" w:color="000000"/>
              <w:left w:val="single" w:sz="6" w:space="0" w:color="000000"/>
              <w:bottom w:val="single" w:sz="6" w:space="0" w:color="000000"/>
              <w:right w:val="single" w:sz="6" w:space="0" w:color="000000"/>
            </w:tcBorders>
            <w:hideMark/>
          </w:tcPr>
          <w:p w14:paraId="3475FEF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F0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EF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8.2.1.1 Speech volume range</w:t>
            </w:r>
          </w:p>
          <w:p w14:paraId="3475FEF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hardware has speech output, it shall provide a means to adjust the speech output volume level over a range of at least 18 </w:t>
            </w:r>
            <w:proofErr w:type="spellStart"/>
            <w:r>
              <w:rPr>
                <w:rFonts w:ascii="Arial" w:hAnsi="Arial" w:cs="Arial"/>
                <w:sz w:val="20"/>
                <w:szCs w:val="20"/>
              </w:rPr>
              <w:t>dB.</w:t>
            </w:r>
            <w:proofErr w:type="spellEnd"/>
          </w:p>
          <w:p w14:paraId="3475FEFE" w14:textId="77777777" w:rsidR="00A35422" w:rsidRDefault="00A35422">
            <w:pPr>
              <w:pStyle w:val="NormalWeb"/>
              <w:ind w:left="30" w:right="30"/>
              <w:rPr>
                <w:rFonts w:ascii="Arial" w:hAnsi="Arial" w:cs="Arial"/>
                <w:sz w:val="20"/>
                <w:szCs w:val="20"/>
              </w:rPr>
            </w:pPr>
            <w:r>
              <w:rPr>
                <w:rFonts w:ascii="Arial" w:hAnsi="Arial" w:cs="Arial"/>
                <w:sz w:val="20"/>
                <w:szCs w:val="20"/>
              </w:rPr>
              <w:t>NOTE: Fixed-line handsets and headsets fulfilling the requirements of ANSI/TIA-4965 [i.2] are deemed to comply with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3475FEF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C.8.2.1.1 Speech volume range</w:t>
            </w:r>
          </w:p>
          <w:p w14:paraId="3475FF0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01" w14:textId="77777777" w:rsidR="00A35422" w:rsidRDefault="00A35422">
            <w:pPr>
              <w:pStyle w:val="NormalWeb"/>
              <w:ind w:left="30" w:right="30"/>
              <w:rPr>
                <w:rFonts w:ascii="Arial" w:hAnsi="Arial" w:cs="Arial"/>
                <w:sz w:val="20"/>
                <w:szCs w:val="20"/>
              </w:rPr>
            </w:pPr>
            <w:r>
              <w:rPr>
                <w:rFonts w:ascii="Arial" w:hAnsi="Arial" w:cs="Arial"/>
                <w:sz w:val="20"/>
                <w:szCs w:val="20"/>
              </w:rPr>
              <w:t>Inspection based on measurement data</w:t>
            </w:r>
          </w:p>
          <w:p w14:paraId="3475FF0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03" w14:textId="77777777" w:rsidR="00A35422" w:rsidRDefault="00A35422">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3475FF0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05" w14:textId="77777777" w:rsidR="00A35422" w:rsidRDefault="00A35422">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is certified to meet ANSI/TIA-4965 [i.2].</w:t>
            </w:r>
          </w:p>
          <w:p w14:paraId="3475FF06" w14:textId="77777777" w:rsidR="00A35422" w:rsidRDefault="00A35422">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3475FF07" w14:textId="77777777" w:rsidR="00A35422" w:rsidRDefault="00A35422">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highest volume setting.</w:t>
            </w:r>
          </w:p>
          <w:p w14:paraId="3475FF08" w14:textId="77777777" w:rsidR="00A35422" w:rsidRDefault="00A35422">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range between 1 and 2 is greater than or equal to 18 </w:t>
            </w:r>
            <w:proofErr w:type="spellStart"/>
            <w:r>
              <w:rPr>
                <w:rFonts w:ascii="Arial" w:eastAsia="Times New Roman" w:hAnsi="Arial" w:cs="Arial"/>
                <w:sz w:val="20"/>
                <w:szCs w:val="20"/>
              </w:rPr>
              <w:t>dB.</w:t>
            </w:r>
            <w:proofErr w:type="spellEnd"/>
          </w:p>
          <w:p w14:paraId="3475FF0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0A"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4 is true</w:t>
            </w:r>
          </w:p>
          <w:p w14:paraId="3475FF0B" w14:textId="77777777" w:rsidR="00A35422" w:rsidRDefault="00A35422">
            <w:pPr>
              <w:pStyle w:val="NormalWeb"/>
              <w:ind w:left="30" w:right="30"/>
              <w:rPr>
                <w:rFonts w:ascii="Arial" w:hAnsi="Arial" w:cs="Arial"/>
                <w:sz w:val="20"/>
                <w:szCs w:val="20"/>
              </w:rPr>
            </w:pPr>
            <w:r>
              <w:rPr>
                <w:rFonts w:ascii="Arial" w:hAnsi="Arial" w:cs="Arial"/>
                <w:sz w:val="20"/>
                <w:szCs w:val="20"/>
              </w:rPr>
              <w:t>Fail: Check 1 and 4 are false</w:t>
            </w:r>
          </w:p>
          <w:p w14:paraId="3475FF0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F1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0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8.2.1.2 Incremental volume control</w:t>
            </w:r>
          </w:p>
          <w:p w14:paraId="3475FF0F" w14:textId="77777777" w:rsidR="00A35422" w:rsidRDefault="00A35422">
            <w:pPr>
              <w:pStyle w:val="NormalWeb"/>
              <w:ind w:left="30" w:right="30"/>
              <w:rPr>
                <w:rFonts w:ascii="Arial" w:hAnsi="Arial" w:cs="Arial"/>
                <w:sz w:val="20"/>
                <w:szCs w:val="20"/>
              </w:rPr>
            </w:pPr>
            <w:r>
              <w:rPr>
                <w:rFonts w:ascii="Arial" w:hAnsi="Arial" w:cs="Arial"/>
                <w:sz w:val="20"/>
                <w:szCs w:val="20"/>
              </w:rPr>
              <w:t>Where ICT hardware has speech output and its volume control is incremental, it shall provide at least one intermediate step of 12 dB gain above the lowest volume setting.</w:t>
            </w:r>
          </w:p>
        </w:tc>
        <w:tc>
          <w:tcPr>
            <w:tcW w:w="0" w:type="auto"/>
            <w:tcBorders>
              <w:top w:val="single" w:sz="6" w:space="0" w:color="000000"/>
              <w:left w:val="single" w:sz="6" w:space="0" w:color="000000"/>
              <w:bottom w:val="single" w:sz="6" w:space="0" w:color="000000"/>
              <w:right w:val="single" w:sz="6" w:space="0" w:color="000000"/>
            </w:tcBorders>
            <w:hideMark/>
          </w:tcPr>
          <w:p w14:paraId="3475FF1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C.8.2.1.2 Incremental volume control</w:t>
            </w:r>
          </w:p>
          <w:p w14:paraId="3475FF1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12" w14:textId="77777777" w:rsidR="00A35422" w:rsidRDefault="00A35422">
            <w:pPr>
              <w:pStyle w:val="NormalWeb"/>
              <w:ind w:left="30" w:right="30"/>
              <w:rPr>
                <w:rFonts w:ascii="Arial" w:hAnsi="Arial" w:cs="Arial"/>
                <w:sz w:val="20"/>
                <w:szCs w:val="20"/>
              </w:rPr>
            </w:pPr>
            <w:r>
              <w:rPr>
                <w:rFonts w:ascii="Arial" w:hAnsi="Arial" w:cs="Arial"/>
                <w:sz w:val="20"/>
                <w:szCs w:val="20"/>
              </w:rPr>
              <w:t>Inspection based on measurement data</w:t>
            </w:r>
          </w:p>
          <w:p w14:paraId="3475FF1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14" w14:textId="77777777" w:rsidR="00A35422" w:rsidRDefault="00A35422">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3475FF15" w14:textId="77777777" w:rsidR="00A35422" w:rsidRDefault="00A35422">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volume control is incremental.</w:t>
            </w:r>
          </w:p>
          <w:p w14:paraId="3475FF1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17" w14:textId="77777777" w:rsidR="00A35422" w:rsidRDefault="00A35422">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3475FF18" w14:textId="77777777" w:rsidR="00A35422" w:rsidRDefault="00A35422">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one intermediate step provides a level 12 dB above the lowest volume level measured in step 1.</w:t>
            </w:r>
          </w:p>
          <w:p w14:paraId="3475FF1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1A"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5FF1B"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5FF1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F2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1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8.2.2 Magnetic coupling</w:t>
            </w:r>
          </w:p>
        </w:tc>
        <w:tc>
          <w:tcPr>
            <w:tcW w:w="0" w:type="auto"/>
            <w:tcBorders>
              <w:top w:val="single" w:sz="6" w:space="0" w:color="000000"/>
              <w:left w:val="single" w:sz="6" w:space="0" w:color="000000"/>
              <w:bottom w:val="single" w:sz="6" w:space="0" w:color="000000"/>
              <w:right w:val="single" w:sz="6" w:space="0" w:color="000000"/>
            </w:tcBorders>
            <w:hideMark/>
          </w:tcPr>
          <w:p w14:paraId="3475FF1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F3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2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8.2.2.1 Fixed-line devices</w:t>
            </w:r>
          </w:p>
          <w:p w14:paraId="3475FF22" w14:textId="77777777" w:rsidR="00A35422" w:rsidRDefault="00A35422">
            <w:pPr>
              <w:pStyle w:val="NormalWeb"/>
              <w:ind w:left="30" w:right="30"/>
              <w:rPr>
                <w:rFonts w:ascii="Arial" w:hAnsi="Arial" w:cs="Arial"/>
                <w:sz w:val="20"/>
                <w:szCs w:val="20"/>
              </w:rPr>
            </w:pPr>
            <w:r>
              <w:rPr>
                <w:rFonts w:ascii="Arial" w:hAnsi="Arial" w:cs="Arial"/>
                <w:sz w:val="20"/>
                <w:szCs w:val="20"/>
              </w:rPr>
              <w:t>Where ICT hardware is a fixed-line communication device with speech output and which is normally held to the ear and which carries the "T" symbol specified in ETSI ETS 300 381 [1], it shall provide a means of magnetic coupling which meets the requirements of ETSI ES 200 381-1 [2].</w:t>
            </w:r>
          </w:p>
          <w:p w14:paraId="3475FF23" w14:textId="77777777" w:rsidR="00A35422" w:rsidRDefault="00A35422">
            <w:pPr>
              <w:pStyle w:val="NormalWeb"/>
              <w:ind w:left="30" w:right="30"/>
              <w:rPr>
                <w:rFonts w:ascii="Arial" w:hAnsi="Arial" w:cs="Arial"/>
                <w:sz w:val="20"/>
                <w:szCs w:val="20"/>
              </w:rPr>
            </w:pPr>
            <w:r>
              <w:rPr>
                <w:rFonts w:ascii="Arial" w:hAnsi="Arial" w:cs="Arial"/>
                <w:sz w:val="20"/>
                <w:szCs w:val="20"/>
              </w:rPr>
              <w:t>NOTE: ICT fulfilling the requirements of TIA-1083-A [i.24] is deemed to comply with the requirements of this clause.</w:t>
            </w:r>
          </w:p>
          <w:p w14:paraId="3475FF24" w14:textId="77777777" w:rsidR="00A35422" w:rsidRDefault="00A35422">
            <w:pPr>
              <w:pStyle w:val="NormalWeb"/>
              <w:ind w:left="30" w:right="30"/>
              <w:rPr>
                <w:rFonts w:ascii="Arial" w:hAnsi="Arial" w:cs="Arial"/>
                <w:sz w:val="20"/>
                <w:szCs w:val="20"/>
              </w:rPr>
            </w:pPr>
            <w:r>
              <w:rPr>
                <w:rFonts w:ascii="Arial" w:hAnsi="Arial" w:cs="Arial"/>
                <w:sz w:val="20"/>
                <w:szCs w:val="20"/>
              </w:rPr>
              <w:t>NOTE 2: Magnetic coupling is also known as inductive coupling for T-coil.</w:t>
            </w:r>
          </w:p>
        </w:tc>
        <w:tc>
          <w:tcPr>
            <w:tcW w:w="0" w:type="auto"/>
            <w:tcBorders>
              <w:top w:val="single" w:sz="6" w:space="0" w:color="000000"/>
              <w:left w:val="single" w:sz="6" w:space="0" w:color="000000"/>
              <w:bottom w:val="single" w:sz="6" w:space="0" w:color="000000"/>
              <w:right w:val="single" w:sz="6" w:space="0" w:color="000000"/>
            </w:tcBorders>
            <w:hideMark/>
          </w:tcPr>
          <w:p w14:paraId="3475FF2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C.8.2.2.1 Fixed-line devices</w:t>
            </w:r>
          </w:p>
          <w:p w14:paraId="3475FF2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27" w14:textId="77777777" w:rsidR="00A35422" w:rsidRDefault="00A35422">
            <w:pPr>
              <w:pStyle w:val="NormalWeb"/>
              <w:ind w:left="30" w:right="30"/>
              <w:rPr>
                <w:rFonts w:ascii="Arial" w:hAnsi="Arial" w:cs="Arial"/>
                <w:sz w:val="20"/>
                <w:szCs w:val="20"/>
              </w:rPr>
            </w:pPr>
            <w:r>
              <w:rPr>
                <w:rFonts w:ascii="Arial" w:hAnsi="Arial" w:cs="Arial"/>
                <w:sz w:val="20"/>
                <w:szCs w:val="20"/>
              </w:rPr>
              <w:t>Inspection based on measurement data</w:t>
            </w:r>
          </w:p>
          <w:p w14:paraId="3475FF2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29" w14:textId="77777777" w:rsidR="00A35422" w:rsidRDefault="00A35422">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fixed line communication device with an audio output that is normally held to the ear.</w:t>
            </w:r>
          </w:p>
          <w:p w14:paraId="3475FF2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2B" w14:textId="77777777" w:rsidR="00A35422" w:rsidRDefault="00A35422">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TIA-1083-A [i.24].</w:t>
            </w:r>
          </w:p>
          <w:p w14:paraId="3475FF2C" w14:textId="77777777" w:rsidR="00A35422" w:rsidRDefault="00A35422">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Measurements are made according to ETSI ES 200 381-1 [2] which prove that the requirements defined in that standard are fulfilled.</w:t>
            </w:r>
          </w:p>
          <w:p w14:paraId="3475FF2D" w14:textId="77777777" w:rsidR="00A35422" w:rsidRDefault="00A35422">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carries the "T" symbol specified in ETSI ETS 300 381 [1].</w:t>
            </w:r>
          </w:p>
          <w:p w14:paraId="3475FF2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2F"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is true and check 3 is true</w:t>
            </w:r>
          </w:p>
          <w:p w14:paraId="3475FF30"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 or check 3 is false</w:t>
            </w:r>
          </w:p>
          <w:p w14:paraId="3475FF3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F4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3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8.2.2.2 Wireless communication devices</w:t>
            </w:r>
          </w:p>
          <w:p w14:paraId="3475FF34" w14:textId="77777777" w:rsidR="00A35422" w:rsidRDefault="00A35422">
            <w:pPr>
              <w:pStyle w:val="NormalWeb"/>
              <w:ind w:left="30" w:right="30"/>
              <w:rPr>
                <w:rFonts w:ascii="Arial" w:hAnsi="Arial" w:cs="Arial"/>
                <w:sz w:val="20"/>
                <w:szCs w:val="20"/>
              </w:rPr>
            </w:pPr>
            <w:r>
              <w:rPr>
                <w:rFonts w:ascii="Arial" w:hAnsi="Arial" w:cs="Arial"/>
                <w:sz w:val="20"/>
                <w:szCs w:val="20"/>
              </w:rPr>
              <w:t>Where ICT hardware is a wireless communication device with speech output which is normally held to the ear, it shall provide a means of magnetic coupling to hearing technologies which meets the requirements of ETSI ES 200 381-2 [3].</w:t>
            </w:r>
          </w:p>
          <w:p w14:paraId="3475FF35" w14:textId="77777777" w:rsidR="00A35422" w:rsidRDefault="00A35422">
            <w:pPr>
              <w:pStyle w:val="NormalWeb"/>
              <w:ind w:left="30" w:right="30"/>
              <w:rPr>
                <w:rFonts w:ascii="Arial" w:hAnsi="Arial" w:cs="Arial"/>
                <w:sz w:val="20"/>
                <w:szCs w:val="20"/>
              </w:rPr>
            </w:pPr>
            <w:r>
              <w:rPr>
                <w:rFonts w:ascii="Arial" w:hAnsi="Arial" w:cs="Arial"/>
                <w:sz w:val="20"/>
                <w:szCs w:val="20"/>
              </w:rPr>
              <w:t>NOTE: ICT fulfilling the requirements of ANSI/IEEE C63.19 [i.1] is deemed to comply with the requirements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3475FF3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C.8.2.2.2 Wireless communication devices</w:t>
            </w:r>
          </w:p>
          <w:p w14:paraId="3475FF3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38" w14:textId="77777777" w:rsidR="00A35422" w:rsidRDefault="00A35422">
            <w:pPr>
              <w:pStyle w:val="NormalWeb"/>
              <w:ind w:left="30" w:right="30"/>
              <w:rPr>
                <w:rFonts w:ascii="Arial" w:hAnsi="Arial" w:cs="Arial"/>
                <w:sz w:val="20"/>
                <w:szCs w:val="20"/>
              </w:rPr>
            </w:pPr>
            <w:r>
              <w:rPr>
                <w:rFonts w:ascii="Arial" w:hAnsi="Arial" w:cs="Arial"/>
                <w:sz w:val="20"/>
                <w:szCs w:val="20"/>
              </w:rPr>
              <w:t>Inspection based on measurement data</w:t>
            </w:r>
          </w:p>
          <w:p w14:paraId="3475FF3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3A" w14:textId="77777777" w:rsidR="00A35422" w:rsidRDefault="00A35422">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wireless communication device which is normally held to the ear.</w:t>
            </w:r>
          </w:p>
          <w:p w14:paraId="3475FF3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3C" w14:textId="77777777" w:rsidR="00A35422" w:rsidRDefault="00A35422">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ANSI/IEEE C63.19 [i.1].</w:t>
            </w:r>
          </w:p>
          <w:p w14:paraId="3475FF3D" w14:textId="77777777" w:rsidR="00A35422" w:rsidRDefault="00A35422">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provide a means of magnetic coupling to hearing technologies which meets the requirements of ETSI ES 200 381-2 [3].</w:t>
            </w:r>
          </w:p>
          <w:p w14:paraId="3475FF3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3F"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is true</w:t>
            </w:r>
          </w:p>
          <w:p w14:paraId="3475FF40"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w:t>
            </w:r>
          </w:p>
          <w:p w14:paraId="3475FF4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F4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4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 Stationary ICT</w:t>
            </w:r>
          </w:p>
        </w:tc>
        <w:tc>
          <w:tcPr>
            <w:tcW w:w="0" w:type="auto"/>
            <w:tcBorders>
              <w:top w:val="single" w:sz="6" w:space="0" w:color="000000"/>
              <w:left w:val="single" w:sz="6" w:space="0" w:color="000000"/>
              <w:bottom w:val="single" w:sz="6" w:space="0" w:color="000000"/>
              <w:right w:val="single" w:sz="6" w:space="0" w:color="000000"/>
            </w:tcBorders>
            <w:hideMark/>
          </w:tcPr>
          <w:p w14:paraId="3475FF4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F4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4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8.3.0 General (informative)</w:t>
            </w:r>
          </w:p>
          <w:p w14:paraId="3475FF47" w14:textId="77777777" w:rsidR="00A35422" w:rsidRDefault="00A35422">
            <w:pPr>
              <w:pStyle w:val="NormalWeb"/>
              <w:ind w:left="30" w:right="30"/>
              <w:rPr>
                <w:rFonts w:ascii="Arial" w:hAnsi="Arial" w:cs="Arial"/>
                <w:sz w:val="20"/>
                <w:szCs w:val="20"/>
              </w:rPr>
            </w:pPr>
            <w:r>
              <w:rPr>
                <w:rFonts w:ascii="Arial" w:hAnsi="Arial" w:cs="Arial"/>
                <w:sz w:val="20"/>
                <w:szCs w:val="20"/>
              </w:rPr>
              <w:t>The present document defines the dimensions for accessing stationary ICT that can be placed in a built environment, but does not define the dimensions of the built environment in general.</w:t>
            </w:r>
          </w:p>
          <w:p w14:paraId="3475FF48" w14:textId="77777777" w:rsidR="00A35422" w:rsidRDefault="00A35422">
            <w:pPr>
              <w:pStyle w:val="NormalWeb"/>
              <w:ind w:left="30" w:right="30"/>
              <w:rPr>
                <w:rFonts w:ascii="Arial" w:hAnsi="Arial" w:cs="Arial"/>
                <w:sz w:val="20"/>
                <w:szCs w:val="20"/>
              </w:rPr>
            </w:pPr>
            <w:r>
              <w:rPr>
                <w:rFonts w:ascii="Arial" w:hAnsi="Arial" w:cs="Arial"/>
                <w:sz w:val="20"/>
                <w:szCs w:val="20"/>
              </w:rPr>
              <w:t>The scope includes stationary ICT, of which floors and circulation spaces are "an integral part" (typically kiosks and cabins), and where there are external reach ranges relevant for operating the stationary ICT.</w:t>
            </w:r>
          </w:p>
          <w:p w14:paraId="3475FF49" w14:textId="77777777" w:rsidR="00A35422" w:rsidRDefault="00A35422">
            <w:pPr>
              <w:pStyle w:val="NormalWeb"/>
              <w:ind w:left="30" w:right="30"/>
              <w:rPr>
                <w:rFonts w:ascii="Arial" w:hAnsi="Arial" w:cs="Arial"/>
                <w:sz w:val="20"/>
                <w:szCs w:val="20"/>
              </w:rPr>
            </w:pPr>
            <w:r>
              <w:rPr>
                <w:rFonts w:ascii="Arial" w:hAnsi="Arial" w:cs="Arial"/>
                <w:sz w:val="20"/>
                <w:szCs w:val="20"/>
              </w:rPr>
              <w:t>Clauses 8.3.2 to 8.3.4 specify mandatory limits for the maximum and minimum height of operable parts and displays. Based on dimensions shown in Figure 53 of ISO 21542:2011 [i.34], it is recommended that the possible height range is reduced to:</w:t>
            </w:r>
          </w:p>
          <w:p w14:paraId="3475FF4A" w14:textId="77777777" w:rsidR="00A35422" w:rsidRDefault="00A35422">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operable parts: 800 mm and 1 100 mm respectively, and</w:t>
            </w:r>
          </w:p>
          <w:p w14:paraId="3475FF4B" w14:textId="77777777" w:rsidR="00A35422" w:rsidRDefault="00A35422">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displays: 1 200 mm and 1 400 mm respectively.</w:t>
            </w:r>
          </w:p>
        </w:tc>
        <w:tc>
          <w:tcPr>
            <w:tcW w:w="0" w:type="auto"/>
            <w:tcBorders>
              <w:top w:val="single" w:sz="6" w:space="0" w:color="000000"/>
              <w:left w:val="single" w:sz="6" w:space="0" w:color="000000"/>
              <w:bottom w:val="single" w:sz="6" w:space="0" w:color="000000"/>
              <w:right w:val="single" w:sz="6" w:space="0" w:color="000000"/>
            </w:tcBorders>
            <w:hideMark/>
          </w:tcPr>
          <w:p w14:paraId="3475FF4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C.8.3.0 General (informative)</w:t>
            </w:r>
          </w:p>
          <w:p w14:paraId="3475FF4D" w14:textId="77777777" w:rsidR="00A35422" w:rsidRDefault="00A35422">
            <w:pPr>
              <w:pStyle w:val="NormalWeb"/>
              <w:ind w:left="30" w:right="30"/>
              <w:rPr>
                <w:rFonts w:ascii="Arial" w:hAnsi="Arial" w:cs="Arial"/>
                <w:sz w:val="20"/>
                <w:szCs w:val="20"/>
              </w:rPr>
            </w:pPr>
            <w:r>
              <w:rPr>
                <w:rFonts w:ascii="Arial" w:hAnsi="Arial" w:cs="Arial"/>
                <w:sz w:val="20"/>
                <w:szCs w:val="20"/>
              </w:rPr>
              <w:t>Clause 8.3.0 is advisory only and contains no testable requirements.</w:t>
            </w:r>
          </w:p>
        </w:tc>
      </w:tr>
      <w:tr w:rsidR="00DA3DD8" w14:paraId="3475FF6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4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8.3.1 Forward or side reach</w:t>
            </w:r>
          </w:p>
          <w:p w14:paraId="3475FF50" w14:textId="77777777" w:rsidR="00A35422" w:rsidRDefault="00A35422">
            <w:pPr>
              <w:pStyle w:val="NormalWeb"/>
              <w:ind w:left="30" w:right="30"/>
              <w:rPr>
                <w:rFonts w:ascii="Arial" w:hAnsi="Arial" w:cs="Arial"/>
                <w:sz w:val="20"/>
                <w:szCs w:val="20"/>
              </w:rPr>
            </w:pPr>
            <w:r>
              <w:rPr>
                <w:rFonts w:ascii="Arial" w:hAnsi="Arial" w:cs="Arial"/>
                <w:sz w:val="20"/>
                <w:szCs w:val="20"/>
              </w:rPr>
              <w:t>Stationary ICT shall conform to either clause 8.3.2 or clause 8.3.3.</w:t>
            </w:r>
          </w:p>
          <w:p w14:paraId="3475FF51" w14:textId="77777777" w:rsidR="00A35422" w:rsidRDefault="00A35422">
            <w:pPr>
              <w:pStyle w:val="NormalWeb"/>
              <w:ind w:left="30" w:right="30"/>
              <w:rPr>
                <w:rFonts w:ascii="Arial" w:hAnsi="Arial" w:cs="Arial"/>
                <w:sz w:val="20"/>
                <w:szCs w:val="20"/>
              </w:rPr>
            </w:pPr>
            <w:r>
              <w:rPr>
                <w:rFonts w:ascii="Arial" w:hAnsi="Arial" w:cs="Arial"/>
                <w:sz w:val="20"/>
                <w:szCs w:val="20"/>
              </w:rPr>
              <w:t>NOTE 1: This does not preclude conforming to both clauses.</w:t>
            </w:r>
          </w:p>
          <w:p w14:paraId="3475FF52" w14:textId="77777777" w:rsidR="00A35422" w:rsidRDefault="00A35422">
            <w:pPr>
              <w:pStyle w:val="NormalWeb"/>
              <w:ind w:left="30" w:right="30"/>
              <w:rPr>
                <w:rFonts w:ascii="Arial" w:hAnsi="Arial" w:cs="Arial"/>
                <w:sz w:val="20"/>
                <w:szCs w:val="20"/>
              </w:rPr>
            </w:pPr>
            <w:r>
              <w:rPr>
                <w:rFonts w:ascii="Arial" w:hAnsi="Arial" w:cs="Arial"/>
                <w:sz w:val="20"/>
                <w:szCs w:val="20"/>
              </w:rPr>
              <w:t>NOTE 2: The dimensions set out in clauses 407.8.3 and 407.8.2 of Section 508 of the Rehabilitation Act, as published in January 2017 [i.25], are identical to those given in clauses 8.3.2 and 8.3.3 of the present document.</w:t>
            </w:r>
          </w:p>
          <w:p w14:paraId="3475FF5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3: Physical access to stationary ICT is dependent on the dimensions of both the ICT and the environment in which it is installed and operated. Clause 8.3 does not apply to the accessibility of the physical environment external to the ICT.</w:t>
            </w:r>
          </w:p>
        </w:tc>
        <w:tc>
          <w:tcPr>
            <w:tcW w:w="0" w:type="auto"/>
            <w:tcBorders>
              <w:top w:val="single" w:sz="6" w:space="0" w:color="000000"/>
              <w:left w:val="single" w:sz="6" w:space="0" w:color="000000"/>
              <w:bottom w:val="single" w:sz="6" w:space="0" w:color="000000"/>
              <w:right w:val="single" w:sz="6" w:space="0" w:color="000000"/>
            </w:tcBorders>
            <w:hideMark/>
          </w:tcPr>
          <w:p w14:paraId="3475FF5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C.8.3.1 Forward or side reach</w:t>
            </w:r>
          </w:p>
          <w:p w14:paraId="3475FF5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5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F5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58" w14:textId="77777777" w:rsidR="00A35422" w:rsidRDefault="00A35422">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3475FF5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5A" w14:textId="77777777" w:rsidR="00A35422" w:rsidRDefault="00A35422">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8.3.2.2.</w:t>
            </w:r>
          </w:p>
          <w:p w14:paraId="3475FF5B" w14:textId="77777777" w:rsidR="00A35422" w:rsidRDefault="00A35422">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8.3.2.3.</w:t>
            </w:r>
          </w:p>
          <w:p w14:paraId="3475FF5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5D"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is true</w:t>
            </w:r>
          </w:p>
          <w:p w14:paraId="3475FF5E"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w:t>
            </w:r>
          </w:p>
          <w:p w14:paraId="3475FF5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5FF6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6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8.3.2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3475FF6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F7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6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8.3.2.1 Unobstructed high forward reach</w:t>
            </w:r>
          </w:p>
          <w:p w14:paraId="3475FF65" w14:textId="77777777" w:rsidR="00A35422" w:rsidRDefault="00A35422">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higher than 1 220 mm (48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3475FF6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C.8.3.2.1 Unobstructed high forward reach</w:t>
            </w:r>
          </w:p>
          <w:p w14:paraId="3475FF6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68"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6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6A" w14:textId="77777777" w:rsidR="00A35422" w:rsidRDefault="00A35422">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6B" w14:textId="77777777" w:rsidR="00A35422" w:rsidRDefault="00A35422">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3475FF6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6D" w14:textId="77777777" w:rsidR="00A35422" w:rsidRDefault="00A35422">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higher than 1 200 mm (48 inches) above the floor of the access space.</w:t>
            </w:r>
          </w:p>
          <w:p w14:paraId="3475FF6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6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F7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7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F8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7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8.3.2.2 Unobstructed low forward reach</w:t>
            </w:r>
          </w:p>
          <w:p w14:paraId="3475FF74" w14:textId="77777777" w:rsidR="00A35422" w:rsidRDefault="00A35422">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lower than 380 mm (15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3475FF7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C.8.3.2.2 Unobstructed low forward reach</w:t>
            </w:r>
          </w:p>
          <w:p w14:paraId="3475FF7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77"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7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79" w14:textId="77777777" w:rsidR="00A35422" w:rsidRDefault="00A35422">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7A" w14:textId="77777777" w:rsidR="00A35422" w:rsidRDefault="00A35422">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3475FF7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7C" w14:textId="77777777" w:rsidR="00A35422" w:rsidRDefault="00A35422">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lower than 380 mm (15 inches) above the floor of the access space.</w:t>
            </w:r>
          </w:p>
          <w:p w14:paraId="3475FF7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7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F7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8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F8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8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8.3.2.3 Obstructed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3475FF8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5FF9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8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8.3.2.3.1 Clear space</w:t>
            </w:r>
          </w:p>
          <w:p w14:paraId="3475FF86" w14:textId="77777777" w:rsidR="00A35422" w:rsidRDefault="00A35422">
            <w:pPr>
              <w:pStyle w:val="NormalWeb"/>
              <w:ind w:left="30" w:right="30"/>
              <w:rPr>
                <w:rFonts w:ascii="Arial" w:hAnsi="Arial" w:cs="Arial"/>
                <w:sz w:val="20"/>
                <w:szCs w:val="20"/>
              </w:rPr>
            </w:pPr>
            <w:r>
              <w:rPr>
                <w:rFonts w:ascii="Arial" w:hAnsi="Arial" w:cs="Arial"/>
                <w:sz w:val="20"/>
                <w:szCs w:val="20"/>
              </w:rPr>
              <w:t>Where an obstruction is an integral part of the stationary ICT and hinders the access to any type of operable part, the ICT shall provide a clear space which extends beneath the obstructing element for a distance not less than the required reach depth over the obstruction.</w:t>
            </w:r>
          </w:p>
          <w:p w14:paraId="3475FF87" w14:textId="77777777" w:rsidR="00A35422" w:rsidRDefault="00A35422">
            <w:pPr>
              <w:pStyle w:val="NormalWeb"/>
              <w:ind w:left="30" w:right="30"/>
              <w:rPr>
                <w:rFonts w:ascii="Arial" w:hAnsi="Arial" w:cs="Arial"/>
                <w:sz w:val="20"/>
                <w:szCs w:val="20"/>
              </w:rPr>
            </w:pPr>
            <w:r>
              <w:rPr>
                <w:rFonts w:ascii="Arial" w:hAnsi="Arial" w:cs="Arial"/>
                <w:sz w:val="20"/>
                <w:szCs w:val="20"/>
              </w:rPr>
              <w:t>NOTE: Ensuring that there will be unhindered "access to any type of operable part" guarantees that a user will be able access at least one of each type of operable part.</w:t>
            </w:r>
          </w:p>
        </w:tc>
        <w:tc>
          <w:tcPr>
            <w:tcW w:w="0" w:type="auto"/>
            <w:tcBorders>
              <w:top w:val="single" w:sz="6" w:space="0" w:color="000000"/>
              <w:left w:val="single" w:sz="6" w:space="0" w:color="000000"/>
              <w:bottom w:val="single" w:sz="6" w:space="0" w:color="000000"/>
              <w:right w:val="single" w:sz="6" w:space="0" w:color="000000"/>
            </w:tcBorders>
            <w:hideMark/>
          </w:tcPr>
          <w:p w14:paraId="3475FF8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C.8.3.2.3.1 Clear space</w:t>
            </w:r>
          </w:p>
          <w:p w14:paraId="3475FF8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8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5FF8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8C" w14:textId="77777777" w:rsidR="00A35422" w:rsidRDefault="00A35422">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8D" w14:textId="77777777" w:rsidR="00A35422" w:rsidRDefault="00A35422">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hinders to any type of operable part.</w:t>
            </w:r>
          </w:p>
          <w:p w14:paraId="3475FF8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8F" w14:textId="77777777" w:rsidR="00A35422" w:rsidRDefault="00A35422">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provides a clear space which extends beneath the obstructing element for a distance not less than the required reach depth over the obstruction.</w:t>
            </w:r>
          </w:p>
          <w:p w14:paraId="3475FF9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9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F9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9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FA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9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8.3.2.3.2 Obstructed (&lt; 510 mm) forward reach</w:t>
            </w:r>
          </w:p>
          <w:p w14:paraId="3475FF96" w14:textId="77777777" w:rsidR="00A35422" w:rsidRDefault="00A35422">
            <w:pPr>
              <w:pStyle w:val="NormalWeb"/>
              <w:ind w:left="30" w:right="30"/>
              <w:rPr>
                <w:rFonts w:ascii="Arial" w:hAnsi="Arial" w:cs="Arial"/>
                <w:sz w:val="20"/>
                <w:szCs w:val="20"/>
              </w:rPr>
            </w:pPr>
            <w:r>
              <w:rPr>
                <w:rFonts w:ascii="Arial" w:hAnsi="Arial" w:cs="Arial"/>
                <w:sz w:val="20"/>
                <w:szCs w:val="20"/>
              </w:rPr>
              <w:t>Where the stationary ICT has an obstruction which is an integral part of the ICT and which is less than 510 mm (20 inches), the forward reach to at least one of each type of operable part shall be no higher than 1 220 mm (48 inches) above the floor contact of the ICT. This is shown in Figure 3 (a).</w:t>
            </w:r>
          </w:p>
        </w:tc>
        <w:tc>
          <w:tcPr>
            <w:tcW w:w="0" w:type="auto"/>
            <w:tcBorders>
              <w:top w:val="single" w:sz="6" w:space="0" w:color="000000"/>
              <w:left w:val="single" w:sz="6" w:space="0" w:color="000000"/>
              <w:bottom w:val="single" w:sz="6" w:space="0" w:color="000000"/>
              <w:right w:val="single" w:sz="6" w:space="0" w:color="000000"/>
            </w:tcBorders>
            <w:hideMark/>
          </w:tcPr>
          <w:p w14:paraId="3475FF9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C.8.3.2.3.2 Obstructed (&lt; 510 mm) forward reach</w:t>
            </w:r>
          </w:p>
          <w:p w14:paraId="3475FF9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99"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9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9B" w14:textId="77777777" w:rsidR="00A35422" w:rsidRDefault="00A35422">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9C" w14:textId="77777777" w:rsidR="00A35422" w:rsidRDefault="00A35422">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less than 510 mm (20 inches) deep.</w:t>
            </w:r>
          </w:p>
          <w:p w14:paraId="3475FF9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9E" w14:textId="77777777" w:rsidR="00A35422" w:rsidRDefault="00A35422">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1 220 mm (48 inches) above the floor contact of the ICT.</w:t>
            </w:r>
          </w:p>
          <w:p w14:paraId="3475FF9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A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FA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A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FB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A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8.3.2.3.3 Obstructed (&lt; 635 mm) forward reach</w:t>
            </w:r>
          </w:p>
          <w:p w14:paraId="3475FFA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the stationary ICT has an obstruction which is an integral part of the ICT and which is not less than 510 mm (20 inches) but is less than 635 mm (25 inches) maximum, the forward reach to at least one of each type </w:t>
            </w:r>
            <w:r>
              <w:rPr>
                <w:rFonts w:ascii="Arial" w:hAnsi="Arial" w:cs="Arial"/>
                <w:sz w:val="20"/>
                <w:szCs w:val="20"/>
              </w:rPr>
              <w:lastRenderedPageBreak/>
              <w:t>of operable part shall be no higher than 1 120 mm (44 inches) above the floor contact of the ICT. This is shown in Figure 3 (b).</w:t>
            </w:r>
          </w:p>
        </w:tc>
        <w:tc>
          <w:tcPr>
            <w:tcW w:w="0" w:type="auto"/>
            <w:tcBorders>
              <w:top w:val="single" w:sz="6" w:space="0" w:color="000000"/>
              <w:left w:val="single" w:sz="6" w:space="0" w:color="000000"/>
              <w:bottom w:val="single" w:sz="6" w:space="0" w:color="000000"/>
              <w:right w:val="single" w:sz="6" w:space="0" w:color="000000"/>
            </w:tcBorders>
            <w:hideMark/>
          </w:tcPr>
          <w:p w14:paraId="3475FFA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C.8.3.2.3.3 Obstructed (&lt; 635 mm) forward reach</w:t>
            </w:r>
          </w:p>
          <w:p w14:paraId="3475FFA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A8"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A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5FFAA" w14:textId="77777777" w:rsidR="00A35422" w:rsidRDefault="00A35422">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AB" w14:textId="77777777" w:rsidR="00A35422" w:rsidRDefault="00A35422">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not less than 510 mm (20 inches) but is less than 635 mm (25 inches) deep.</w:t>
            </w:r>
          </w:p>
          <w:p w14:paraId="3475FFA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AD" w14:textId="77777777" w:rsidR="00A35422" w:rsidRDefault="00A35422">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1 120 mm (44 inches) above the floor contact of the ICT.</w:t>
            </w:r>
          </w:p>
          <w:p w14:paraId="3475FFA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A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FB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B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meted.</w:t>
            </w:r>
          </w:p>
        </w:tc>
      </w:tr>
      <w:tr w:rsidR="00DA3DD8" w14:paraId="3475FFC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B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8.3.2.4 Knee and toe clearance width</w:t>
            </w:r>
          </w:p>
          <w:p w14:paraId="3475FFB4" w14:textId="77777777" w:rsidR="00A35422" w:rsidRDefault="00A35422">
            <w:pPr>
              <w:pStyle w:val="NormalWeb"/>
              <w:ind w:left="30" w:right="30"/>
              <w:rPr>
                <w:rFonts w:ascii="Arial" w:hAnsi="Arial" w:cs="Arial"/>
                <w:sz w:val="20"/>
                <w:szCs w:val="20"/>
              </w:rPr>
            </w:pPr>
            <w:r>
              <w:rPr>
                <w:rFonts w:ascii="Arial" w:hAnsi="Arial" w:cs="Arial"/>
                <w:sz w:val="20"/>
                <w:szCs w:val="20"/>
              </w:rPr>
              <w:t>Where the space under an obstacle that is integral to the ICT is part of access space, the clearance shall be at least 760 mm (30 inches) wide.</w:t>
            </w:r>
          </w:p>
        </w:tc>
        <w:tc>
          <w:tcPr>
            <w:tcW w:w="0" w:type="auto"/>
            <w:tcBorders>
              <w:top w:val="single" w:sz="6" w:space="0" w:color="000000"/>
              <w:left w:val="single" w:sz="6" w:space="0" w:color="000000"/>
              <w:bottom w:val="single" w:sz="6" w:space="0" w:color="000000"/>
              <w:right w:val="single" w:sz="6" w:space="0" w:color="000000"/>
            </w:tcBorders>
            <w:hideMark/>
          </w:tcPr>
          <w:p w14:paraId="3475FFB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C.8.3.2.4 Knee and toe clearance width</w:t>
            </w:r>
          </w:p>
          <w:p w14:paraId="3475FFB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B7"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B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B9" w14:textId="77777777" w:rsidR="00A35422" w:rsidRDefault="00A35422">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BA" w14:textId="77777777" w:rsidR="00A35422" w:rsidRDefault="00A35422">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3475FFB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BC" w14:textId="77777777" w:rsidR="00A35422" w:rsidRDefault="00A35422">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3475FFBD" w14:textId="77777777" w:rsidR="00A35422" w:rsidRDefault="00A35422">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3475FFBE"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5FFBF"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5FFC0"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are false</w:t>
            </w:r>
          </w:p>
          <w:p w14:paraId="3475FFC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5FFF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C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8.3.2.5 Toe clearance</w:t>
            </w:r>
          </w:p>
          <w:p w14:paraId="3475FFC4" w14:textId="77777777" w:rsidR="00A35422" w:rsidRDefault="00A35422">
            <w:pPr>
              <w:pStyle w:val="NormalWeb"/>
              <w:ind w:left="30" w:right="30"/>
              <w:rPr>
                <w:rFonts w:ascii="Arial" w:hAnsi="Arial" w:cs="Arial"/>
                <w:sz w:val="20"/>
                <w:szCs w:val="20"/>
              </w:rPr>
            </w:pPr>
            <w:r>
              <w:rPr>
                <w:rFonts w:ascii="Arial" w:hAnsi="Arial" w:cs="Arial"/>
                <w:sz w:val="20"/>
                <w:szCs w:val="20"/>
              </w:rPr>
              <w:t>Where an obstacle is integral to the ICT, a space under the obstacle that is less than 230 mm (9 inches) above the floor is considered toe clearance and shall:</w:t>
            </w:r>
          </w:p>
          <w:p w14:paraId="3475FFC5" w14:textId="77777777" w:rsidR="00A35422" w:rsidRDefault="00A35422">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635 mm (25 inches) maximum under the whole obstacle;</w:t>
            </w:r>
          </w:p>
          <w:p w14:paraId="3475FFC6" w14:textId="77777777" w:rsidR="00A35422" w:rsidRDefault="00A35422">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provide a space at least 430 mm (17 inches) deep and 230 mm (9 inches) above the floor under the obstacle;</w:t>
            </w:r>
          </w:p>
          <w:p w14:paraId="3475FFC7" w14:textId="77777777" w:rsidR="00A35422" w:rsidRDefault="00A35422">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no more than 150 mm (6 inches) beyond any obstruction at 230 mm (9 inches) above the floor.</w:t>
            </w:r>
          </w:p>
          <w:p w14:paraId="3475FFC8" w14:textId="77777777" w:rsidR="00A35422" w:rsidRDefault="00A35422">
            <w:pPr>
              <w:pStyle w:val="NormalWeb"/>
              <w:ind w:left="30" w:right="30"/>
              <w:rPr>
                <w:rFonts w:ascii="Arial" w:hAnsi="Arial" w:cs="Arial"/>
                <w:sz w:val="20"/>
                <w:szCs w:val="20"/>
              </w:rPr>
            </w:pPr>
            <w:r>
              <w:rPr>
                <w:rFonts w:ascii="Arial" w:hAnsi="Arial" w:cs="Arial"/>
                <w:sz w:val="20"/>
                <w:szCs w:val="20"/>
              </w:rPr>
              <w:t>This is shown in Figure 4.</w:t>
            </w:r>
          </w:p>
        </w:tc>
        <w:tc>
          <w:tcPr>
            <w:tcW w:w="0" w:type="auto"/>
            <w:tcBorders>
              <w:top w:val="single" w:sz="6" w:space="0" w:color="000000"/>
              <w:left w:val="single" w:sz="6" w:space="0" w:color="000000"/>
              <w:bottom w:val="single" w:sz="6" w:space="0" w:color="000000"/>
              <w:right w:val="single" w:sz="6" w:space="0" w:color="000000"/>
            </w:tcBorders>
            <w:hideMark/>
          </w:tcPr>
          <w:p w14:paraId="3475FFC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C.8.3.2.5 Toe clearance</w:t>
            </w:r>
          </w:p>
          <w:p w14:paraId="3475FFCA" w14:textId="77777777" w:rsidR="00A35422" w:rsidRDefault="00A35422">
            <w:pPr>
              <w:pStyle w:val="NormalWeb"/>
              <w:ind w:left="30" w:right="30"/>
              <w:rPr>
                <w:rFonts w:ascii="Arial" w:hAnsi="Arial" w:cs="Arial"/>
                <w:sz w:val="20"/>
                <w:szCs w:val="20"/>
              </w:rPr>
            </w:pPr>
            <w:r>
              <w:rPr>
                <w:rFonts w:ascii="Arial" w:hAnsi="Arial" w:cs="Arial"/>
                <w:sz w:val="20"/>
                <w:szCs w:val="20"/>
              </w:rPr>
              <w:t>a)</w:t>
            </w:r>
          </w:p>
          <w:p w14:paraId="3475FFC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CC"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C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CE" w14:textId="77777777" w:rsidR="00A35422" w:rsidRDefault="00A35422">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CF" w14:textId="77777777" w:rsidR="00A35422" w:rsidRDefault="00A35422">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3475FFD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D1" w14:textId="77777777" w:rsidR="00A35422" w:rsidRDefault="00A35422">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3475FFD2" w14:textId="77777777" w:rsidR="00A35422" w:rsidRDefault="00A35422">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3475FFD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D4"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5FFD5"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are false</w:t>
            </w:r>
          </w:p>
          <w:p w14:paraId="3475FFD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5FFD7" w14:textId="77777777" w:rsidR="00A35422" w:rsidRDefault="00A35422">
            <w:pPr>
              <w:pStyle w:val="NormalWeb"/>
              <w:ind w:left="30" w:right="30"/>
              <w:rPr>
                <w:rFonts w:ascii="Arial" w:hAnsi="Arial" w:cs="Arial"/>
                <w:sz w:val="20"/>
                <w:szCs w:val="20"/>
              </w:rPr>
            </w:pPr>
            <w:r>
              <w:rPr>
                <w:rFonts w:ascii="Arial" w:hAnsi="Arial" w:cs="Arial"/>
                <w:sz w:val="20"/>
                <w:szCs w:val="20"/>
              </w:rPr>
              <w:t>b)</w:t>
            </w:r>
          </w:p>
          <w:p w14:paraId="3475FFD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D9"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D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DB" w14:textId="77777777" w:rsidR="00A35422" w:rsidRDefault="00A35422">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3475FFDC" w14:textId="77777777" w:rsidR="00A35422" w:rsidRDefault="00A35422">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475FFDD" w14:textId="77777777" w:rsidR="00A35422" w:rsidRDefault="00A35422">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3475FFD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DF" w14:textId="77777777" w:rsidR="00A35422" w:rsidRDefault="00A35422">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is at least 430 mm (17 inches) deep and 230 mm (9 inches) above the floor under the obstacle.</w:t>
            </w:r>
          </w:p>
          <w:p w14:paraId="3475FFE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E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5FFE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E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p w14:paraId="3475FFE4" w14:textId="77777777" w:rsidR="00A35422" w:rsidRDefault="00A35422">
            <w:pPr>
              <w:pStyle w:val="NormalWeb"/>
              <w:ind w:left="30" w:right="30"/>
              <w:rPr>
                <w:rFonts w:ascii="Arial" w:hAnsi="Arial" w:cs="Arial"/>
                <w:sz w:val="20"/>
                <w:szCs w:val="20"/>
              </w:rPr>
            </w:pPr>
            <w:r>
              <w:rPr>
                <w:rFonts w:ascii="Arial" w:hAnsi="Arial" w:cs="Arial"/>
                <w:sz w:val="20"/>
                <w:szCs w:val="20"/>
              </w:rPr>
              <w:t>c)</w:t>
            </w:r>
          </w:p>
          <w:p w14:paraId="3475FFE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E6"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E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E8" w14:textId="77777777" w:rsidR="00A35422" w:rsidRDefault="00A35422">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E9" w14:textId="77777777" w:rsidR="00A35422" w:rsidRDefault="00A35422">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475FFEA" w14:textId="77777777" w:rsidR="00A35422" w:rsidRDefault="00A35422">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3475FFE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5FFEC" w14:textId="77777777" w:rsidR="00A35422" w:rsidRDefault="00A35422">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extends no more than 150 mm (6 inches) beyond any obstruction at 230 mm (9 inches) above the floor.</w:t>
            </w:r>
          </w:p>
          <w:p w14:paraId="3475FFE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5FFEE"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5FFE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5FFF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02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5FFF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8.3.2.6 Knee clearance</w:t>
            </w:r>
          </w:p>
          <w:p w14:paraId="3475FFF3" w14:textId="77777777" w:rsidR="00A35422" w:rsidRDefault="00A35422">
            <w:pPr>
              <w:pStyle w:val="NormalWeb"/>
              <w:ind w:left="30" w:right="30"/>
              <w:rPr>
                <w:rFonts w:ascii="Arial" w:hAnsi="Arial" w:cs="Arial"/>
                <w:sz w:val="20"/>
                <w:szCs w:val="20"/>
              </w:rPr>
            </w:pPr>
            <w:r>
              <w:rPr>
                <w:rFonts w:ascii="Arial" w:hAnsi="Arial" w:cs="Arial"/>
                <w:sz w:val="20"/>
                <w:szCs w:val="20"/>
              </w:rPr>
              <w:t>Where an obstacle is integral to the ICT, the space under the obstacle that is between 230 mm (9 inches) and 685 mm (27 inches) above the floor is considered knee clearance and shall:</w:t>
            </w:r>
          </w:p>
          <w:p w14:paraId="3475FFF4" w14:textId="77777777" w:rsidR="00A35422" w:rsidRDefault="00A35422">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no more than 635 mm (25 inches) under the obstacle at a height of 230 mm (9 inches) above the floor;</w:t>
            </w:r>
          </w:p>
          <w:p w14:paraId="3475FFF5" w14:textId="77777777" w:rsidR="00A35422" w:rsidRDefault="00A35422">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at least 280 mm (11 inches) under the obstacle at a height of 230 mm (9 inches) above the floor;</w:t>
            </w:r>
          </w:p>
          <w:p w14:paraId="3475FFF6" w14:textId="77777777" w:rsidR="00A35422" w:rsidRDefault="00A35422">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at least 205 mm (8 inches) under the obstacle at a height of 685 mm (27 inches) above the floor;</w:t>
            </w:r>
          </w:p>
          <w:p w14:paraId="3475FFF7" w14:textId="77777777" w:rsidR="00A35422" w:rsidRDefault="00A35422">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be permitted to be reduced in depth at a rate of 25 mm (1 inch) for each 150 mm (6 inches) in height.</w:t>
            </w:r>
          </w:p>
          <w:p w14:paraId="3475FFF8" w14:textId="77777777" w:rsidR="00A35422" w:rsidRDefault="00A35422">
            <w:pPr>
              <w:pStyle w:val="NormalWeb"/>
              <w:ind w:left="30" w:right="30"/>
              <w:rPr>
                <w:rFonts w:ascii="Arial" w:hAnsi="Arial" w:cs="Arial"/>
                <w:sz w:val="20"/>
                <w:szCs w:val="20"/>
              </w:rPr>
            </w:pPr>
            <w:r>
              <w:rPr>
                <w:rFonts w:ascii="Arial" w:hAnsi="Arial" w:cs="Arial"/>
                <w:sz w:val="20"/>
                <w:szCs w:val="20"/>
              </w:rPr>
              <w:t>This is shown in Figure 5.</w:t>
            </w:r>
          </w:p>
        </w:tc>
        <w:tc>
          <w:tcPr>
            <w:tcW w:w="0" w:type="auto"/>
            <w:tcBorders>
              <w:top w:val="single" w:sz="6" w:space="0" w:color="000000"/>
              <w:left w:val="single" w:sz="6" w:space="0" w:color="000000"/>
              <w:bottom w:val="single" w:sz="6" w:space="0" w:color="000000"/>
              <w:right w:val="single" w:sz="6" w:space="0" w:color="000000"/>
            </w:tcBorders>
            <w:hideMark/>
          </w:tcPr>
          <w:p w14:paraId="3475FFF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C.8.3.2.6 Knee clearance</w:t>
            </w:r>
          </w:p>
          <w:p w14:paraId="3475FFFA" w14:textId="77777777" w:rsidR="00A35422" w:rsidRDefault="00A35422">
            <w:pPr>
              <w:pStyle w:val="NormalWeb"/>
              <w:ind w:left="30" w:right="30"/>
              <w:rPr>
                <w:rFonts w:ascii="Arial" w:hAnsi="Arial" w:cs="Arial"/>
                <w:sz w:val="20"/>
                <w:szCs w:val="20"/>
              </w:rPr>
            </w:pPr>
            <w:r>
              <w:rPr>
                <w:rFonts w:ascii="Arial" w:hAnsi="Arial" w:cs="Arial"/>
                <w:sz w:val="20"/>
                <w:szCs w:val="20"/>
              </w:rPr>
              <w:t>a)</w:t>
            </w:r>
          </w:p>
          <w:p w14:paraId="3475FFF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5FFFC"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5FFF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5FFFE" w14:textId="77777777" w:rsidR="00A35422" w:rsidRDefault="00A35422">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5FFFF" w14:textId="77777777" w:rsidR="00A35422" w:rsidRDefault="00A35422">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4760000" w14:textId="77777777" w:rsidR="00A35422" w:rsidRDefault="00A35422">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3476000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02" w14:textId="77777777" w:rsidR="00A35422" w:rsidRDefault="00A35422">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less than 635 mm (25 inches) under the obstacle at a height of 230 mm (9 inches) above the floor.</w:t>
            </w:r>
          </w:p>
          <w:p w14:paraId="3476000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0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0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0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p w14:paraId="34760007" w14:textId="77777777" w:rsidR="00A35422" w:rsidRDefault="00A35422">
            <w:pPr>
              <w:pStyle w:val="NormalWeb"/>
              <w:ind w:left="30" w:right="30"/>
              <w:rPr>
                <w:rFonts w:ascii="Arial" w:hAnsi="Arial" w:cs="Arial"/>
                <w:sz w:val="20"/>
                <w:szCs w:val="20"/>
              </w:rPr>
            </w:pPr>
            <w:r>
              <w:rPr>
                <w:rFonts w:ascii="Arial" w:hAnsi="Arial" w:cs="Arial"/>
                <w:sz w:val="20"/>
                <w:szCs w:val="20"/>
              </w:rPr>
              <w:t>b)</w:t>
            </w:r>
          </w:p>
          <w:p w14:paraId="3476000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09"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0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0B" w14:textId="77777777" w:rsidR="00A35422" w:rsidRDefault="00A35422">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0C" w14:textId="77777777" w:rsidR="00A35422" w:rsidRDefault="00A35422">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476000D" w14:textId="77777777" w:rsidR="00A35422" w:rsidRDefault="00A35422">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is a knee clearance space under the obstacle between 230 mm (9 inches) and 685 mm (25 inches) above the floor.</w:t>
            </w:r>
          </w:p>
          <w:p w14:paraId="3476000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0F" w14:textId="77777777" w:rsidR="00A35422" w:rsidRDefault="00A35422">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at least 280 mm (11 inches) under the obstacle at a height of 230 mm (9 inches) above the floor.</w:t>
            </w:r>
          </w:p>
          <w:p w14:paraId="3476001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1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1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1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p w14:paraId="34760014" w14:textId="77777777" w:rsidR="00A35422" w:rsidRDefault="00A35422">
            <w:pPr>
              <w:pStyle w:val="NormalWeb"/>
              <w:ind w:left="30" w:right="30"/>
              <w:rPr>
                <w:rFonts w:ascii="Arial" w:hAnsi="Arial" w:cs="Arial"/>
                <w:sz w:val="20"/>
                <w:szCs w:val="20"/>
              </w:rPr>
            </w:pPr>
            <w:r>
              <w:rPr>
                <w:rFonts w:ascii="Arial" w:hAnsi="Arial" w:cs="Arial"/>
                <w:sz w:val="20"/>
                <w:szCs w:val="20"/>
              </w:rPr>
              <w:t>c)</w:t>
            </w:r>
          </w:p>
          <w:p w14:paraId="3476001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16"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1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18" w14:textId="77777777" w:rsidR="00A35422" w:rsidRDefault="00A35422">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19" w14:textId="77777777" w:rsidR="00A35422" w:rsidRDefault="00A35422">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476001A" w14:textId="77777777" w:rsidR="00A35422" w:rsidRDefault="00A35422">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3476001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1C" w14:textId="77777777" w:rsidR="00A35422" w:rsidRDefault="00A35422">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more than 205 mm (9 inches) under the obstruction at a height of 685 mm (25 inches) above the floor.</w:t>
            </w:r>
          </w:p>
          <w:p w14:paraId="3476001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1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1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2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2 or 3 is not met.</w:t>
            </w:r>
          </w:p>
          <w:p w14:paraId="34760021" w14:textId="77777777" w:rsidR="00A35422" w:rsidRDefault="00A35422">
            <w:pPr>
              <w:pStyle w:val="NormalWeb"/>
              <w:ind w:left="30" w:right="30"/>
              <w:rPr>
                <w:rFonts w:ascii="Arial" w:hAnsi="Arial" w:cs="Arial"/>
                <w:sz w:val="20"/>
                <w:szCs w:val="20"/>
              </w:rPr>
            </w:pPr>
            <w:r>
              <w:rPr>
                <w:rFonts w:ascii="Arial" w:hAnsi="Arial" w:cs="Arial"/>
                <w:sz w:val="20"/>
                <w:szCs w:val="20"/>
              </w:rPr>
              <w:t>d)</w:t>
            </w:r>
          </w:p>
          <w:p w14:paraId="3476002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23"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2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25" w14:textId="77777777" w:rsidR="00A35422" w:rsidRDefault="00A35422">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26" w14:textId="77777777" w:rsidR="00A35422" w:rsidRDefault="00A35422">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4760027" w14:textId="77777777" w:rsidR="00A35422" w:rsidRDefault="00A35422">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3476002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29" w14:textId="77777777" w:rsidR="00A35422" w:rsidRDefault="00A35422">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reduction in depth of the knee clearance is no greater than 25 mm (1 inch) for each 150 mm (6 inches) in height.</w:t>
            </w:r>
          </w:p>
          <w:p w14:paraId="3476002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2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2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2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03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2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8.3.3 Side reach</w:t>
            </w:r>
          </w:p>
        </w:tc>
        <w:tc>
          <w:tcPr>
            <w:tcW w:w="0" w:type="auto"/>
            <w:tcBorders>
              <w:top w:val="single" w:sz="6" w:space="0" w:color="000000"/>
              <w:left w:val="single" w:sz="6" w:space="0" w:color="000000"/>
              <w:bottom w:val="single" w:sz="6" w:space="0" w:color="000000"/>
              <w:right w:val="single" w:sz="6" w:space="0" w:color="000000"/>
            </w:tcBorders>
            <w:hideMark/>
          </w:tcPr>
          <w:p w14:paraId="3476003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04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3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8.3.3.1 Unobstructed high side reach</w:t>
            </w:r>
          </w:p>
          <w:p w14:paraId="34760033" w14:textId="77777777" w:rsidR="00A35422" w:rsidRDefault="00A35422">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high side reach which is less than or equal to 1 220 mm (48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03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C.8.3.3.1 Unobstructed high side reach</w:t>
            </w:r>
          </w:p>
          <w:p w14:paraId="3476003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36"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3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38" w14:textId="77777777" w:rsidR="00A35422" w:rsidRDefault="00A35422">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39" w14:textId="77777777" w:rsidR="00A35422" w:rsidRDefault="00A35422">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3476003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03B" w14:textId="77777777" w:rsidR="00A35422" w:rsidRDefault="00A35422">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3476003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3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3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3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4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4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8.3.3.2 Unobstructed low side reach</w:t>
            </w:r>
          </w:p>
          <w:p w14:paraId="34760042" w14:textId="77777777" w:rsidR="00A35422" w:rsidRDefault="00A35422">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low side reach which is greater than or equal to 380 mm (15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04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C.8.3.3.2 Unobstructed low side reach</w:t>
            </w:r>
          </w:p>
          <w:p w14:paraId="3476004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45"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4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47" w14:textId="77777777" w:rsidR="00A35422" w:rsidRDefault="00A35422">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48" w14:textId="77777777" w:rsidR="00A35422" w:rsidRDefault="00A35422">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3476004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4A" w14:textId="77777777" w:rsidR="00A35422" w:rsidRDefault="00A35422">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low side reach to at least one of each type of operable part is greater than or equal to 380 mm (15 inches) above the floor of the access space.</w:t>
            </w:r>
          </w:p>
          <w:p w14:paraId="3476004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4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4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4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5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5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8.3.3.3 Obstructed side reach</w:t>
            </w:r>
          </w:p>
        </w:tc>
        <w:tc>
          <w:tcPr>
            <w:tcW w:w="0" w:type="auto"/>
            <w:tcBorders>
              <w:top w:val="single" w:sz="6" w:space="0" w:color="000000"/>
              <w:left w:val="single" w:sz="6" w:space="0" w:color="000000"/>
              <w:bottom w:val="single" w:sz="6" w:space="0" w:color="000000"/>
              <w:right w:val="single" w:sz="6" w:space="0" w:color="000000"/>
            </w:tcBorders>
            <w:hideMark/>
          </w:tcPr>
          <w:p w14:paraId="34760051"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06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5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8.3.3.3.1 Obstructed (≤ 255 mm) side reach</w:t>
            </w:r>
          </w:p>
          <w:p w14:paraId="34760054" w14:textId="77777777" w:rsidR="00A35422" w:rsidRDefault="00A35422">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less than or equal to 255 mm (10 inches), the high side reach to at least one of each type of operable part shall be no higher than 1 220 mm (48 inches) above the floor of the access space. This is shown in Figure 7 (a).</w:t>
            </w:r>
          </w:p>
        </w:tc>
        <w:tc>
          <w:tcPr>
            <w:tcW w:w="0" w:type="auto"/>
            <w:tcBorders>
              <w:top w:val="single" w:sz="6" w:space="0" w:color="000000"/>
              <w:left w:val="single" w:sz="6" w:space="0" w:color="000000"/>
              <w:bottom w:val="single" w:sz="6" w:space="0" w:color="000000"/>
              <w:right w:val="single" w:sz="6" w:space="0" w:color="000000"/>
            </w:tcBorders>
            <w:hideMark/>
          </w:tcPr>
          <w:p w14:paraId="3476005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C.8.3.3.3.1 Obstructed (≤ 255 mm) side reach</w:t>
            </w:r>
          </w:p>
          <w:p w14:paraId="3476005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57"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5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59" w14:textId="77777777" w:rsidR="00A35422" w:rsidRDefault="00A35422">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5A" w14:textId="77777777" w:rsidR="00A35422" w:rsidRDefault="00A35422">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less than or equal to 255 mm (10 inches) in depth, that is an integral part of the ICT.</w:t>
            </w:r>
          </w:p>
          <w:p w14:paraId="3476005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5C" w14:textId="77777777" w:rsidR="00A35422" w:rsidRDefault="00A35422">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3476005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5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5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6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7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6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8.3.3.3.2 Obstructed (≤ 610 mm) side reach</w:t>
            </w:r>
          </w:p>
          <w:p w14:paraId="34760063" w14:textId="77777777" w:rsidR="00A35422" w:rsidRDefault="00A35422">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greater than 255 mm (10 inches) with a maximum depth of 610 mm (24 inches), the high side reach to at least one of each type of operable part shall be no higher than 1 170 mm (46 inches) above the floor of the access space. This is shown in Figure 7 (b)</w:t>
            </w:r>
          </w:p>
        </w:tc>
        <w:tc>
          <w:tcPr>
            <w:tcW w:w="0" w:type="auto"/>
            <w:tcBorders>
              <w:top w:val="single" w:sz="6" w:space="0" w:color="000000"/>
              <w:left w:val="single" w:sz="6" w:space="0" w:color="000000"/>
              <w:bottom w:val="single" w:sz="6" w:space="0" w:color="000000"/>
              <w:right w:val="single" w:sz="6" w:space="0" w:color="000000"/>
            </w:tcBorders>
            <w:hideMark/>
          </w:tcPr>
          <w:p w14:paraId="3476006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C.8.3.3.3.2 Obstructed (≤ 610 mm) side reach</w:t>
            </w:r>
          </w:p>
          <w:p w14:paraId="3476006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66"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6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68" w14:textId="77777777" w:rsidR="00A35422" w:rsidRDefault="00A35422">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69" w14:textId="77777777" w:rsidR="00A35422" w:rsidRDefault="00A35422">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greater than 255 mm (10 inches) and no more than 610 mm (24 inches) in depth, that is an integral part of the ICT.</w:t>
            </w:r>
          </w:p>
          <w:p w14:paraId="3476006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6B" w14:textId="77777777" w:rsidR="00A35422" w:rsidRDefault="00A35422">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high side reach to at least one of each type of operable part is no higher than 1 170 mm (46 inches) above the floor of the access space.</w:t>
            </w:r>
          </w:p>
          <w:p w14:paraId="3476006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6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6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6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7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7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8.3.4 Clear floor or ground space</w:t>
            </w:r>
          </w:p>
        </w:tc>
        <w:tc>
          <w:tcPr>
            <w:tcW w:w="0" w:type="auto"/>
            <w:tcBorders>
              <w:top w:val="single" w:sz="6" w:space="0" w:color="000000"/>
              <w:left w:val="single" w:sz="6" w:space="0" w:color="000000"/>
              <w:bottom w:val="single" w:sz="6" w:space="0" w:color="000000"/>
              <w:right w:val="single" w:sz="6" w:space="0" w:color="000000"/>
            </w:tcBorders>
            <w:hideMark/>
          </w:tcPr>
          <w:p w14:paraId="3476007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08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7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8.3.4.1 Change in level</w:t>
            </w:r>
          </w:p>
          <w:p w14:paraId="34760075" w14:textId="77777777" w:rsidR="00A35422" w:rsidRDefault="00A35422">
            <w:pPr>
              <w:pStyle w:val="NormalWeb"/>
              <w:ind w:left="30" w:right="30"/>
              <w:rPr>
                <w:rFonts w:ascii="Arial" w:hAnsi="Arial" w:cs="Arial"/>
                <w:sz w:val="20"/>
                <w:szCs w:val="20"/>
              </w:rPr>
            </w:pPr>
            <w:r>
              <w:rPr>
                <w:rFonts w:ascii="Arial" w:hAnsi="Arial" w:cs="Arial"/>
                <w:sz w:val="20"/>
                <w:szCs w:val="20"/>
              </w:rPr>
              <w:t>Where stationary ICT has a floor within it, then any change of floor level within it or entering it shall be ramped with a slope no steeper than 1:48.</w:t>
            </w:r>
          </w:p>
          <w:p w14:paraId="34760076" w14:textId="77777777" w:rsidR="00A35422" w:rsidRDefault="00A35422">
            <w:pPr>
              <w:pStyle w:val="NormalWeb"/>
              <w:ind w:left="30" w:right="30"/>
              <w:rPr>
                <w:rFonts w:ascii="Arial" w:hAnsi="Arial" w:cs="Arial"/>
                <w:sz w:val="20"/>
                <w:szCs w:val="20"/>
              </w:rPr>
            </w:pPr>
            <w:r>
              <w:rPr>
                <w:rFonts w:ascii="Arial" w:hAnsi="Arial" w:cs="Arial"/>
                <w:sz w:val="20"/>
                <w:szCs w:val="20"/>
              </w:rPr>
              <w:t>Exceptions:</w:t>
            </w:r>
          </w:p>
          <w:p w14:paraId="34760077" w14:textId="77777777" w:rsidR="00A35422" w:rsidRDefault="00A35422">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floor level is less than or equal to 6,4 mm (¼ inch) the change may be vertical as shown in Figure 8.</w:t>
            </w:r>
          </w:p>
          <w:p w14:paraId="34760078" w14:textId="77777777" w:rsidR="00A35422" w:rsidRDefault="00A35422">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floor level is less than or equal to 13 mm (½ inch) the change may have a slope not steeper than 1:2 as shown in Figure 9.</w:t>
            </w:r>
          </w:p>
        </w:tc>
        <w:tc>
          <w:tcPr>
            <w:tcW w:w="0" w:type="auto"/>
            <w:tcBorders>
              <w:top w:val="single" w:sz="6" w:space="0" w:color="000000"/>
              <w:left w:val="single" w:sz="6" w:space="0" w:color="000000"/>
              <w:bottom w:val="single" w:sz="6" w:space="0" w:color="000000"/>
              <w:right w:val="single" w:sz="6" w:space="0" w:color="000000"/>
            </w:tcBorders>
            <w:hideMark/>
          </w:tcPr>
          <w:p w14:paraId="3476007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C.8.3.4.1 Change in level</w:t>
            </w:r>
          </w:p>
          <w:p w14:paraId="3476007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7B"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7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7D" w14:textId="77777777" w:rsidR="00A35422" w:rsidRDefault="00A35422">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7E" w14:textId="77777777" w:rsidR="00A35422" w:rsidRDefault="00A35422">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floor within the ICT.</w:t>
            </w:r>
          </w:p>
          <w:p w14:paraId="3476007F" w14:textId="77777777" w:rsidR="00A35422" w:rsidRDefault="00A35422">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floor has a change in level.</w:t>
            </w:r>
          </w:p>
          <w:p w14:paraId="3476008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81" w14:textId="77777777" w:rsidR="00A35422" w:rsidRDefault="00A35422">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level is ramped, check that it has a slope less than 1:48.</w:t>
            </w:r>
          </w:p>
          <w:p w14:paraId="34760082" w14:textId="77777777" w:rsidR="00A35422" w:rsidRDefault="00A35422">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change of floor level, check that it is less than or equal to 6,4 mm.</w:t>
            </w:r>
          </w:p>
          <w:p w14:paraId="34760083" w14:textId="77777777" w:rsidR="00A35422" w:rsidRDefault="00A35422">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or sloped change in floor level, check that the slope is not greater than 1:2.</w:t>
            </w:r>
          </w:p>
          <w:p w14:paraId="3476008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85" w14:textId="77777777" w:rsidR="00A35422" w:rsidRDefault="00A35422">
            <w:pPr>
              <w:pStyle w:val="NormalWeb"/>
              <w:ind w:left="30" w:right="30"/>
              <w:rPr>
                <w:rFonts w:ascii="Arial" w:hAnsi="Arial" w:cs="Arial"/>
                <w:sz w:val="20"/>
                <w:szCs w:val="20"/>
              </w:rPr>
            </w:pPr>
            <w:r>
              <w:rPr>
                <w:rFonts w:ascii="Arial" w:hAnsi="Arial" w:cs="Arial"/>
                <w:sz w:val="20"/>
                <w:szCs w:val="20"/>
              </w:rPr>
              <w:t>Pass: Check 1 or 2 or 3 is true</w:t>
            </w:r>
          </w:p>
          <w:p w14:paraId="34760086"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and 3 are false</w:t>
            </w:r>
          </w:p>
          <w:p w14:paraId="3476008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or 3 is not met</w:t>
            </w:r>
          </w:p>
        </w:tc>
      </w:tr>
      <w:tr w:rsidR="00DA3DD8" w14:paraId="3476009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8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8.3.4.2 Clear floor or ground space</w:t>
            </w:r>
          </w:p>
          <w:p w14:paraId="3476008A" w14:textId="77777777" w:rsidR="00A35422" w:rsidRDefault="00A35422">
            <w:pPr>
              <w:pStyle w:val="NormalWeb"/>
              <w:ind w:left="30" w:right="30"/>
              <w:rPr>
                <w:rFonts w:ascii="Arial" w:hAnsi="Arial" w:cs="Arial"/>
                <w:sz w:val="20"/>
                <w:szCs w:val="20"/>
              </w:rPr>
            </w:pPr>
            <w:r>
              <w:rPr>
                <w:rFonts w:ascii="Arial" w:hAnsi="Arial" w:cs="Arial"/>
                <w:sz w:val="20"/>
                <w:szCs w:val="20"/>
              </w:rPr>
              <w:t>Where stationary ICT has an operating area within it, it shall provide a clear floor area that has the minimum dimensions of 760 mm (30 inches) by 1 220 mm (48 inches) from which to operate the ICT. This is shown in Figure 10.</w:t>
            </w:r>
          </w:p>
        </w:tc>
        <w:tc>
          <w:tcPr>
            <w:tcW w:w="0" w:type="auto"/>
            <w:tcBorders>
              <w:top w:val="single" w:sz="6" w:space="0" w:color="000000"/>
              <w:left w:val="single" w:sz="6" w:space="0" w:color="000000"/>
              <w:bottom w:val="single" w:sz="6" w:space="0" w:color="000000"/>
              <w:right w:val="single" w:sz="6" w:space="0" w:color="000000"/>
            </w:tcBorders>
            <w:hideMark/>
          </w:tcPr>
          <w:p w14:paraId="3476008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C.8.3.4.2 Clear floor or ground space</w:t>
            </w:r>
          </w:p>
          <w:p w14:paraId="3476008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8D"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8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8F" w14:textId="77777777" w:rsidR="00A35422" w:rsidRDefault="00A35422">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90" w14:textId="77777777" w:rsidR="00A35422" w:rsidRDefault="00A35422">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operating area within it.</w:t>
            </w:r>
          </w:p>
          <w:p w14:paraId="3476009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92" w14:textId="77777777" w:rsidR="00A35422" w:rsidRDefault="00A35422">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clear floor area with minimum rectangular dimensions of 760 mm on one edge and 1 220 mm on the other edge.</w:t>
            </w:r>
          </w:p>
          <w:p w14:paraId="3476009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9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9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9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9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9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8.3.4.3 Approach</w:t>
            </w:r>
          </w:p>
        </w:tc>
        <w:tc>
          <w:tcPr>
            <w:tcW w:w="0" w:type="auto"/>
            <w:tcBorders>
              <w:top w:val="single" w:sz="6" w:space="0" w:color="000000"/>
              <w:left w:val="single" w:sz="6" w:space="0" w:color="000000"/>
              <w:bottom w:val="single" w:sz="6" w:space="0" w:color="000000"/>
              <w:right w:val="single" w:sz="6" w:space="0" w:color="000000"/>
            </w:tcBorders>
            <w:hideMark/>
          </w:tcPr>
          <w:p w14:paraId="3476009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0A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9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8.3.4.3.1 General</w:t>
            </w:r>
          </w:p>
          <w:p w14:paraId="3476009C" w14:textId="77777777" w:rsidR="00A35422" w:rsidRDefault="00A35422">
            <w:pPr>
              <w:pStyle w:val="NormalWeb"/>
              <w:ind w:left="30" w:right="30"/>
              <w:rPr>
                <w:rFonts w:ascii="Arial" w:hAnsi="Arial" w:cs="Arial"/>
                <w:sz w:val="20"/>
                <w:szCs w:val="20"/>
              </w:rPr>
            </w:pPr>
            <w:r>
              <w:rPr>
                <w:rFonts w:ascii="Arial" w:hAnsi="Arial" w:cs="Arial"/>
                <w:sz w:val="20"/>
                <w:szCs w:val="20"/>
              </w:rPr>
              <w:t>Where stationary ICT has an access space inside it, at least one full side of the space shall be unobstructed.</w:t>
            </w:r>
          </w:p>
        </w:tc>
        <w:tc>
          <w:tcPr>
            <w:tcW w:w="0" w:type="auto"/>
            <w:tcBorders>
              <w:top w:val="single" w:sz="6" w:space="0" w:color="000000"/>
              <w:left w:val="single" w:sz="6" w:space="0" w:color="000000"/>
              <w:bottom w:val="single" w:sz="6" w:space="0" w:color="000000"/>
              <w:right w:val="single" w:sz="6" w:space="0" w:color="000000"/>
            </w:tcBorders>
            <w:hideMark/>
          </w:tcPr>
          <w:p w14:paraId="3476009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C.8.3.4.3.1 General</w:t>
            </w:r>
          </w:p>
          <w:p w14:paraId="3476009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9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0A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A1" w14:textId="77777777" w:rsidR="00A35422" w:rsidRDefault="00A35422">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A2" w14:textId="77777777" w:rsidR="00A35422" w:rsidRDefault="00A35422">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access space inside it.</w:t>
            </w:r>
          </w:p>
          <w:p w14:paraId="347600A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A4" w14:textId="77777777" w:rsidR="00A35422" w:rsidRDefault="00A35422">
            <w:pPr>
              <w:numPr>
                <w:ilvl w:val="0"/>
                <w:numId w:val="2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full side of the space is unobstructed.</w:t>
            </w:r>
          </w:p>
          <w:p w14:paraId="347600A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0A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A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A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B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A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8.3.4.3.2 Forward approach</w:t>
            </w:r>
          </w:p>
          <w:p w14:paraId="347600AB" w14:textId="77777777" w:rsidR="00A35422" w:rsidRDefault="00A35422">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610 mm (24 inches), and where a forward approach is necessary, the dimension of the access space shall be a minimum of 915 mm (36 inches) wide. This is shown in Figure 11.</w:t>
            </w:r>
          </w:p>
        </w:tc>
        <w:tc>
          <w:tcPr>
            <w:tcW w:w="0" w:type="auto"/>
            <w:tcBorders>
              <w:top w:val="single" w:sz="6" w:space="0" w:color="000000"/>
              <w:left w:val="single" w:sz="6" w:space="0" w:color="000000"/>
              <w:bottom w:val="single" w:sz="6" w:space="0" w:color="000000"/>
              <w:right w:val="single" w:sz="6" w:space="0" w:color="000000"/>
            </w:tcBorders>
            <w:hideMark/>
          </w:tcPr>
          <w:p w14:paraId="347600A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C.8.3.4.3.2 Forward approach</w:t>
            </w:r>
          </w:p>
          <w:p w14:paraId="347600A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AE"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A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B0" w14:textId="77777777" w:rsidR="00A35422" w:rsidRDefault="00A35422">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347600B1" w14:textId="77777777" w:rsidR="00A35422" w:rsidRDefault="00A35422">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347600B2" w14:textId="77777777" w:rsidR="00A35422" w:rsidRDefault="00A35422">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610 mm.</w:t>
            </w:r>
          </w:p>
          <w:p w14:paraId="347600B3" w14:textId="77777777" w:rsidR="00A35422" w:rsidRDefault="00A35422">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forward approach is necessary.</w:t>
            </w:r>
          </w:p>
          <w:p w14:paraId="347600B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B5" w14:textId="77777777" w:rsidR="00A35422" w:rsidRDefault="00A35422">
            <w:pPr>
              <w:numPr>
                <w:ilvl w:val="0"/>
                <w:numId w:val="2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alcove is greater than 915 mm.</w:t>
            </w:r>
          </w:p>
          <w:p w14:paraId="347600B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B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B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B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DA3DD8" w14:paraId="347600C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B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8.3.4.3.3 Parallel approach</w:t>
            </w:r>
          </w:p>
          <w:p w14:paraId="347600BC" w14:textId="77777777" w:rsidR="00A35422" w:rsidRDefault="00A35422">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380 mm (15 inches), and where a parallel approach is possible, the dimension of the access space shall be a minimum of 1 525 mm (60 inches) wide. This is shown in Figure 12.</w:t>
            </w:r>
          </w:p>
        </w:tc>
        <w:tc>
          <w:tcPr>
            <w:tcW w:w="0" w:type="auto"/>
            <w:tcBorders>
              <w:top w:val="single" w:sz="6" w:space="0" w:color="000000"/>
              <w:left w:val="single" w:sz="6" w:space="0" w:color="000000"/>
              <w:bottom w:val="single" w:sz="6" w:space="0" w:color="000000"/>
              <w:right w:val="single" w:sz="6" w:space="0" w:color="000000"/>
            </w:tcBorders>
            <w:hideMark/>
          </w:tcPr>
          <w:p w14:paraId="347600B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C.8.3.4.3.3 Parallel approach</w:t>
            </w:r>
          </w:p>
          <w:p w14:paraId="347600B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BF"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C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C1" w14:textId="77777777" w:rsidR="00A35422" w:rsidRDefault="00A35422">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347600C2" w14:textId="77777777" w:rsidR="00A35422" w:rsidRDefault="00A35422">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347600C3" w14:textId="77777777" w:rsidR="00A35422" w:rsidRDefault="00A35422">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380 mm.</w:t>
            </w:r>
          </w:p>
          <w:p w14:paraId="347600C4" w14:textId="77777777" w:rsidR="00A35422" w:rsidRDefault="00A35422">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parallel approach is possible.</w:t>
            </w:r>
          </w:p>
          <w:p w14:paraId="347600C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C6" w14:textId="77777777" w:rsidR="00A35422" w:rsidRDefault="00A35422">
            <w:pPr>
              <w:numPr>
                <w:ilvl w:val="0"/>
                <w:numId w:val="2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access space is greater than 1 525 mm.</w:t>
            </w:r>
          </w:p>
          <w:p w14:paraId="347600C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C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C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C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DA3DD8" w14:paraId="347600D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C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8.3.5 Visibility</w:t>
            </w:r>
          </w:p>
          <w:p w14:paraId="347600CD" w14:textId="77777777" w:rsidR="00A35422" w:rsidRDefault="00A35422">
            <w:pPr>
              <w:pStyle w:val="NormalWeb"/>
              <w:ind w:left="30" w:right="30"/>
              <w:rPr>
                <w:rFonts w:ascii="Arial" w:hAnsi="Arial" w:cs="Arial"/>
                <w:sz w:val="20"/>
                <w:szCs w:val="20"/>
              </w:rPr>
            </w:pPr>
            <w:r>
              <w:rPr>
                <w:rFonts w:ascii="Arial" w:hAnsi="Arial" w:cs="Arial"/>
                <w:sz w:val="20"/>
                <w:szCs w:val="20"/>
              </w:rPr>
              <w:t>Where stationary ICT provides one or more display screens, at least one of each type of display screen shall be positioned such that the information on the screen is legible from a point located 1 015 mm (40 inches) above the centre of the floor of the operating area).</w:t>
            </w:r>
          </w:p>
          <w:p w14:paraId="347600CE" w14:textId="77777777" w:rsidR="00A35422" w:rsidRDefault="00A35422">
            <w:pPr>
              <w:pStyle w:val="NormalWeb"/>
              <w:ind w:left="30" w:right="30"/>
              <w:rPr>
                <w:rFonts w:ascii="Arial" w:hAnsi="Arial" w:cs="Arial"/>
                <w:sz w:val="20"/>
                <w:szCs w:val="20"/>
              </w:rPr>
            </w:pPr>
            <w:r>
              <w:rPr>
                <w:rFonts w:ascii="Arial" w:hAnsi="Arial" w:cs="Arial"/>
                <w:sz w:val="20"/>
                <w:szCs w:val="20"/>
              </w:rPr>
              <w:t>NOTE: The intent of this requirement is that the information on the screen can be read by users with normal vision and appropriate language skills, when seated in a wheelchair.</w:t>
            </w:r>
          </w:p>
        </w:tc>
        <w:tc>
          <w:tcPr>
            <w:tcW w:w="0" w:type="auto"/>
            <w:tcBorders>
              <w:top w:val="single" w:sz="6" w:space="0" w:color="000000"/>
              <w:left w:val="single" w:sz="6" w:space="0" w:color="000000"/>
              <w:bottom w:val="single" w:sz="6" w:space="0" w:color="000000"/>
              <w:right w:val="single" w:sz="6" w:space="0" w:color="000000"/>
            </w:tcBorders>
            <w:hideMark/>
          </w:tcPr>
          <w:p w14:paraId="347600C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C.8.3.5 Visibility</w:t>
            </w:r>
          </w:p>
          <w:p w14:paraId="347600D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D1"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0D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D3" w14:textId="77777777" w:rsidR="00A35422" w:rsidRDefault="00A35422">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D4" w14:textId="77777777" w:rsidR="00A35422" w:rsidRDefault="00A35422">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One or more display screens are provided.</w:t>
            </w:r>
          </w:p>
          <w:p w14:paraId="347600D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D6" w14:textId="77777777" w:rsidR="00A35422" w:rsidRDefault="00A35422">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display screen is positioned such that the information on the screen is legible from a point located 1 015 mm (40 inches) above the centre of the floor of the operating area.</w:t>
            </w:r>
          </w:p>
          <w:p w14:paraId="347600D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D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D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D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0E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D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8.3.6 Installation instructions</w:t>
            </w:r>
          </w:p>
          <w:p w14:paraId="347600D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Installation instructions shall be made available for all stationary ICT. These instructions shall give guidance on how to install the ICT in a manner that takes into account applicable requirements for accessibility of the built environment as they apply to the installation of the ICT. Where there are no such requirements the instructions should require that the dimensions of the installed ICT conform to clauses 8.3.2 to 8.3.5 of the present document.</w:t>
            </w:r>
          </w:p>
        </w:tc>
        <w:tc>
          <w:tcPr>
            <w:tcW w:w="0" w:type="auto"/>
            <w:tcBorders>
              <w:top w:val="single" w:sz="6" w:space="0" w:color="000000"/>
              <w:left w:val="single" w:sz="6" w:space="0" w:color="000000"/>
              <w:bottom w:val="single" w:sz="6" w:space="0" w:color="000000"/>
              <w:right w:val="single" w:sz="6" w:space="0" w:color="000000"/>
            </w:tcBorders>
            <w:hideMark/>
          </w:tcPr>
          <w:p w14:paraId="347600D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C.8.3.6 Installation instructions</w:t>
            </w:r>
          </w:p>
          <w:p w14:paraId="347600D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E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 and measurement</w:t>
            </w:r>
          </w:p>
          <w:p w14:paraId="347600E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E2" w14:textId="77777777" w:rsidR="00A35422" w:rsidRDefault="00A35422">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47600E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E4" w14:textId="77777777" w:rsidR="00A35422" w:rsidRDefault="00A35422">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installation instructions are made available.</w:t>
            </w:r>
          </w:p>
          <w:p w14:paraId="347600E5" w14:textId="77777777" w:rsidR="00A35422" w:rsidRDefault="00A35422">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give guidance on how to install the ICT in a manner that ensures that the dimensions of the installed ICT conform to clauses 8.3.2 to 8.3.4.</w:t>
            </w:r>
          </w:p>
          <w:p w14:paraId="347600E6" w14:textId="77777777" w:rsidR="00A35422" w:rsidRDefault="00A35422">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say that the installers should also take into account applicable requirements for accessibility of the built environment as they apply to the installation of the ICT.</w:t>
            </w:r>
          </w:p>
          <w:p w14:paraId="347600E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0E8" w14:textId="77777777" w:rsidR="00A35422" w:rsidRDefault="00A35422">
            <w:pPr>
              <w:pStyle w:val="NormalWeb"/>
              <w:ind w:left="30" w:right="30"/>
              <w:rPr>
                <w:rFonts w:ascii="Arial" w:hAnsi="Arial" w:cs="Arial"/>
                <w:sz w:val="20"/>
                <w:szCs w:val="20"/>
              </w:rPr>
            </w:pPr>
            <w:r>
              <w:rPr>
                <w:rFonts w:ascii="Arial" w:hAnsi="Arial" w:cs="Arial"/>
                <w:sz w:val="20"/>
                <w:szCs w:val="20"/>
              </w:rPr>
              <w:t>Pass: Checks 1, 2 and 3 are true</w:t>
            </w:r>
          </w:p>
          <w:p w14:paraId="347600E9" w14:textId="77777777" w:rsidR="00A35422" w:rsidRDefault="00A35422">
            <w:pPr>
              <w:pStyle w:val="NormalWeb"/>
              <w:ind w:left="30" w:right="30"/>
              <w:rPr>
                <w:rFonts w:ascii="Arial" w:hAnsi="Arial" w:cs="Arial"/>
                <w:sz w:val="20"/>
                <w:szCs w:val="20"/>
              </w:rPr>
            </w:pPr>
            <w:r>
              <w:rPr>
                <w:rFonts w:ascii="Arial" w:hAnsi="Arial" w:cs="Arial"/>
                <w:sz w:val="20"/>
                <w:szCs w:val="20"/>
              </w:rPr>
              <w:t>Fail: Checks 1 or 2 or 3 are false</w:t>
            </w:r>
          </w:p>
          <w:p w14:paraId="347600E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0E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E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8.4 Mechanically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347600E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0F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E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8.4.1 Numeric keys</w:t>
            </w:r>
          </w:p>
          <w:p w14:paraId="347600F0" w14:textId="77777777" w:rsidR="00A35422" w:rsidRDefault="00A35422">
            <w:pPr>
              <w:pStyle w:val="NormalWeb"/>
              <w:ind w:left="30" w:right="30"/>
              <w:rPr>
                <w:rFonts w:ascii="Arial" w:hAnsi="Arial" w:cs="Arial"/>
                <w:sz w:val="20"/>
                <w:szCs w:val="20"/>
              </w:rPr>
            </w:pPr>
            <w:r>
              <w:rPr>
                <w:rFonts w:ascii="Arial" w:hAnsi="Arial" w:cs="Arial"/>
                <w:sz w:val="20"/>
                <w:szCs w:val="20"/>
              </w:rPr>
              <w:t>Where provided, physical numeric keys arranged in a rectangular keypad layout shall have the number five key tactilely distinct from the other keys of the keypad.</w:t>
            </w:r>
          </w:p>
          <w:p w14:paraId="347600F1" w14:textId="77777777" w:rsidR="00A35422" w:rsidRDefault="00A35422">
            <w:pPr>
              <w:pStyle w:val="NormalWeb"/>
              <w:ind w:left="30" w:right="30"/>
              <w:rPr>
                <w:rFonts w:ascii="Arial" w:hAnsi="Arial" w:cs="Arial"/>
                <w:sz w:val="20"/>
                <w:szCs w:val="20"/>
              </w:rPr>
            </w:pPr>
            <w:r>
              <w:rPr>
                <w:rFonts w:ascii="Arial" w:hAnsi="Arial" w:cs="Arial"/>
                <w:sz w:val="20"/>
                <w:szCs w:val="20"/>
              </w:rPr>
              <w:t>NOTE: Recommendation ITU-T E.161 [i.20] describes the 12-key telephone keypad layout and provides further details of the form of tactile markers.</w:t>
            </w:r>
          </w:p>
        </w:tc>
        <w:tc>
          <w:tcPr>
            <w:tcW w:w="0" w:type="auto"/>
            <w:tcBorders>
              <w:top w:val="single" w:sz="6" w:space="0" w:color="000000"/>
              <w:left w:val="single" w:sz="6" w:space="0" w:color="000000"/>
              <w:bottom w:val="single" w:sz="6" w:space="0" w:color="000000"/>
              <w:right w:val="single" w:sz="6" w:space="0" w:color="000000"/>
            </w:tcBorders>
            <w:hideMark/>
          </w:tcPr>
          <w:p w14:paraId="347600F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C.8.4.1 Numeric keys</w:t>
            </w:r>
          </w:p>
          <w:p w14:paraId="347600F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0F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0F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0F6" w14:textId="77777777" w:rsidR="00A35422" w:rsidRDefault="00A35422">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physical numeric keys arranged in a 12-key telephone keypad layout.</w:t>
            </w:r>
          </w:p>
          <w:p w14:paraId="347600F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0F8" w14:textId="77777777" w:rsidR="00A35422" w:rsidRDefault="00A35422">
            <w:pPr>
              <w:numPr>
                <w:ilvl w:val="0"/>
                <w:numId w:val="2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number five key is tactilely distinct from the other keys of the keypad.</w:t>
            </w:r>
          </w:p>
          <w:p w14:paraId="347600F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0F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0F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0F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10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0F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8.4.2 Operation of mechanical parts</w:t>
            </w:r>
          </w:p>
        </w:tc>
        <w:tc>
          <w:tcPr>
            <w:tcW w:w="0" w:type="auto"/>
            <w:tcBorders>
              <w:top w:val="single" w:sz="6" w:space="0" w:color="000000"/>
              <w:left w:val="single" w:sz="6" w:space="0" w:color="000000"/>
              <w:bottom w:val="single" w:sz="6" w:space="0" w:color="000000"/>
              <w:right w:val="single" w:sz="6" w:space="0" w:color="000000"/>
            </w:tcBorders>
            <w:hideMark/>
          </w:tcPr>
          <w:p w14:paraId="347600F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10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0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8.4.2.1 Means of operation of mechanical parts</w:t>
            </w:r>
          </w:p>
          <w:p w14:paraId="34760102" w14:textId="77777777" w:rsidR="00A35422" w:rsidRDefault="00A35422">
            <w:pPr>
              <w:pStyle w:val="NormalWeb"/>
              <w:ind w:left="30" w:right="30"/>
              <w:rPr>
                <w:rFonts w:ascii="Arial" w:hAnsi="Arial" w:cs="Arial"/>
                <w:sz w:val="20"/>
                <w:szCs w:val="20"/>
              </w:rPr>
            </w:pPr>
            <w:r>
              <w:rPr>
                <w:rFonts w:ascii="Arial" w:hAnsi="Arial" w:cs="Arial"/>
                <w:sz w:val="20"/>
                <w:szCs w:val="20"/>
              </w:rPr>
              <w:t>Where a control requires grasping, pinching, or twisting of the wrist to operate it,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3476010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C.8.4.2.1 Means of operation of mechanical parts</w:t>
            </w:r>
          </w:p>
          <w:p w14:paraId="3476010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05"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0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07" w14:textId="77777777" w:rsidR="00A35422" w:rsidRDefault="00A35422">
            <w:pPr>
              <w:numPr>
                <w:ilvl w:val="0"/>
                <w:numId w:val="2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operable parts that requires grasping, pinching, or twisting of the wrist to operate.</w:t>
            </w:r>
          </w:p>
          <w:p w14:paraId="3476010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09" w14:textId="77777777" w:rsidR="00A35422" w:rsidRDefault="00A35422">
            <w:pPr>
              <w:numPr>
                <w:ilvl w:val="0"/>
                <w:numId w:val="2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accessible alternative means of operation that does not require these actions.</w:t>
            </w:r>
          </w:p>
          <w:p w14:paraId="3476010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0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0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0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11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0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8.4.2.2 Force of operation of mechanical parts</w:t>
            </w:r>
          </w:p>
          <w:p w14:paraId="34760110" w14:textId="77777777" w:rsidR="00A35422" w:rsidRDefault="00A35422">
            <w:pPr>
              <w:pStyle w:val="NormalWeb"/>
              <w:ind w:left="30" w:right="30"/>
              <w:rPr>
                <w:rFonts w:ascii="Arial" w:hAnsi="Arial" w:cs="Arial"/>
                <w:sz w:val="20"/>
                <w:szCs w:val="20"/>
              </w:rPr>
            </w:pPr>
            <w:r>
              <w:rPr>
                <w:rFonts w:ascii="Arial" w:hAnsi="Arial" w:cs="Arial"/>
                <w:sz w:val="20"/>
                <w:szCs w:val="20"/>
              </w:rPr>
              <w:t>Where a control requires a force greater than 22,2 N to operate it, an accessible alternative means of operation that requires a force less than 22,2 N shall be provided.</w:t>
            </w:r>
          </w:p>
          <w:p w14:paraId="34760111" w14:textId="77777777" w:rsidR="00A35422" w:rsidRDefault="00A35422">
            <w:pPr>
              <w:pStyle w:val="NormalWeb"/>
              <w:ind w:left="30" w:right="30"/>
              <w:rPr>
                <w:rFonts w:ascii="Arial" w:hAnsi="Arial" w:cs="Arial"/>
                <w:sz w:val="20"/>
                <w:szCs w:val="20"/>
              </w:rPr>
            </w:pPr>
            <w:r>
              <w:rPr>
                <w:rFonts w:ascii="Arial" w:hAnsi="Arial" w:cs="Arial"/>
                <w:sz w:val="20"/>
                <w:szCs w:val="20"/>
              </w:rPr>
              <w:t>NOTE: ISO 21542:2011 [i.34]: Building Construction - Accessibility and Usability of the Built Environment recommends a value between 2,5 and 5 Newtons.</w:t>
            </w:r>
          </w:p>
        </w:tc>
        <w:tc>
          <w:tcPr>
            <w:tcW w:w="0" w:type="auto"/>
            <w:tcBorders>
              <w:top w:val="single" w:sz="6" w:space="0" w:color="000000"/>
              <w:left w:val="single" w:sz="6" w:space="0" w:color="000000"/>
              <w:bottom w:val="single" w:sz="6" w:space="0" w:color="000000"/>
              <w:right w:val="single" w:sz="6" w:space="0" w:color="000000"/>
            </w:tcBorders>
            <w:hideMark/>
          </w:tcPr>
          <w:p w14:paraId="3476011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C.8.4.2.2 Force of operation of mechanical parts</w:t>
            </w:r>
          </w:p>
          <w:p w14:paraId="3476011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14"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11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16" w14:textId="77777777" w:rsidR="00A35422" w:rsidRDefault="00A35422">
            <w:pPr>
              <w:numPr>
                <w:ilvl w:val="0"/>
                <w:numId w:val="2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control which requires a force greater than 22,2 N to operate it.</w:t>
            </w:r>
          </w:p>
          <w:p w14:paraId="3476011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118" w14:textId="77777777" w:rsidR="00A35422" w:rsidRDefault="00A35422">
            <w:pPr>
              <w:numPr>
                <w:ilvl w:val="0"/>
                <w:numId w:val="2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accessible alternative means of operation is provided that requires a force less than or equal to 22,2 N.</w:t>
            </w:r>
          </w:p>
          <w:p w14:paraId="3476011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1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1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1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12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1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8.4.3 Keys, tickets and fare cards</w:t>
            </w:r>
          </w:p>
          <w:p w14:paraId="3476011F" w14:textId="77777777" w:rsidR="00A35422" w:rsidRDefault="00A35422">
            <w:pPr>
              <w:pStyle w:val="NormalWeb"/>
              <w:ind w:left="30" w:right="30"/>
              <w:rPr>
                <w:rFonts w:ascii="Arial" w:hAnsi="Arial" w:cs="Arial"/>
                <w:sz w:val="20"/>
                <w:szCs w:val="20"/>
              </w:rPr>
            </w:pPr>
            <w:r>
              <w:rPr>
                <w:rFonts w:ascii="Arial" w:hAnsi="Arial" w:cs="Arial"/>
                <w:sz w:val="20"/>
                <w:szCs w:val="20"/>
              </w:rPr>
              <w:t>Where ICT provides keys, tickets or fare cards, and their orientation is important for further use, they shall have an orientation that is tactilely discernible.</w:t>
            </w:r>
          </w:p>
          <w:p w14:paraId="34760120" w14:textId="77777777" w:rsidR="00A35422" w:rsidRDefault="00A35422">
            <w:pPr>
              <w:pStyle w:val="NormalWeb"/>
              <w:ind w:left="30" w:right="30"/>
              <w:rPr>
                <w:rFonts w:ascii="Arial" w:hAnsi="Arial" w:cs="Arial"/>
                <w:sz w:val="20"/>
                <w:szCs w:val="20"/>
              </w:rPr>
            </w:pPr>
            <w:r>
              <w:rPr>
                <w:rFonts w:ascii="Arial" w:hAnsi="Arial" w:cs="Arial"/>
                <w:sz w:val="20"/>
                <w:szCs w:val="20"/>
              </w:rPr>
              <w:t>NOTE: ETSI ETS 300 767 [i.6] defines suitable tactile indications for plastic cards.</w:t>
            </w:r>
          </w:p>
        </w:tc>
        <w:tc>
          <w:tcPr>
            <w:tcW w:w="0" w:type="auto"/>
            <w:tcBorders>
              <w:top w:val="single" w:sz="6" w:space="0" w:color="000000"/>
              <w:left w:val="single" w:sz="6" w:space="0" w:color="000000"/>
              <w:bottom w:val="single" w:sz="6" w:space="0" w:color="000000"/>
              <w:right w:val="single" w:sz="6" w:space="0" w:color="000000"/>
            </w:tcBorders>
            <w:hideMark/>
          </w:tcPr>
          <w:p w14:paraId="3476012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C.8.4.3 Keys, tickets and fare cards</w:t>
            </w:r>
          </w:p>
          <w:p w14:paraId="3476012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23"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12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25" w14:textId="77777777" w:rsidR="00A35422" w:rsidRDefault="00A35422">
            <w:pPr>
              <w:numPr>
                <w:ilvl w:val="0"/>
                <w:numId w:val="2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keys, tickets or fare cards, and their orientation is important for further use.</w:t>
            </w:r>
          </w:p>
          <w:p w14:paraId="3476012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27" w14:textId="77777777" w:rsidR="00A35422" w:rsidRDefault="00A35422">
            <w:pPr>
              <w:numPr>
                <w:ilvl w:val="0"/>
                <w:numId w:val="2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3476012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2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2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2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13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2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8.5 Tactile indication of speech mode</w:t>
            </w:r>
          </w:p>
          <w:p w14:paraId="3476012E" w14:textId="77777777" w:rsidR="00A35422" w:rsidRDefault="00A35422">
            <w:pPr>
              <w:pStyle w:val="NormalWeb"/>
              <w:ind w:left="30" w:right="30"/>
              <w:rPr>
                <w:rFonts w:ascii="Arial" w:hAnsi="Arial" w:cs="Arial"/>
                <w:sz w:val="20"/>
                <w:szCs w:val="20"/>
              </w:rPr>
            </w:pPr>
            <w:r>
              <w:rPr>
                <w:rFonts w:ascii="Arial" w:hAnsi="Arial" w:cs="Arial"/>
                <w:sz w:val="20"/>
                <w:szCs w:val="20"/>
              </w:rPr>
              <w:t>Where ICT is designed for shared use and speech output is available, a tactile indication of the means to initiate the speech mode of operation shall be provided.</w:t>
            </w:r>
          </w:p>
          <w:p w14:paraId="3476012F" w14:textId="77777777" w:rsidR="00A35422" w:rsidRDefault="00A35422">
            <w:pPr>
              <w:pStyle w:val="NormalWeb"/>
              <w:ind w:left="30" w:right="30"/>
              <w:rPr>
                <w:rFonts w:ascii="Arial" w:hAnsi="Arial" w:cs="Arial"/>
                <w:sz w:val="20"/>
                <w:szCs w:val="20"/>
              </w:rPr>
            </w:pPr>
            <w:r>
              <w:rPr>
                <w:rFonts w:ascii="Arial" w:hAnsi="Arial" w:cs="Arial"/>
                <w:sz w:val="20"/>
                <w:szCs w:val="20"/>
              </w:rPr>
              <w:t>NOTE: The tactile indication could include Braille instructions.</w:t>
            </w:r>
          </w:p>
        </w:tc>
        <w:tc>
          <w:tcPr>
            <w:tcW w:w="0" w:type="auto"/>
            <w:tcBorders>
              <w:top w:val="single" w:sz="6" w:space="0" w:color="000000"/>
              <w:left w:val="single" w:sz="6" w:space="0" w:color="000000"/>
              <w:bottom w:val="single" w:sz="6" w:space="0" w:color="000000"/>
              <w:right w:val="single" w:sz="6" w:space="0" w:color="000000"/>
            </w:tcBorders>
            <w:hideMark/>
          </w:tcPr>
          <w:p w14:paraId="3476013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C.8.5 Tactile indication of speech mode</w:t>
            </w:r>
          </w:p>
          <w:p w14:paraId="3476013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32"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13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34" w14:textId="77777777" w:rsidR="00A35422" w:rsidRDefault="00A35422">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designed for shared use.</w:t>
            </w:r>
          </w:p>
          <w:p w14:paraId="34760135" w14:textId="77777777" w:rsidR="00A35422" w:rsidRDefault="00A35422">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available.</w:t>
            </w:r>
          </w:p>
          <w:p w14:paraId="3476013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37" w14:textId="77777777" w:rsidR="00A35422" w:rsidRDefault="00A35422">
            <w:pPr>
              <w:numPr>
                <w:ilvl w:val="0"/>
                <w:numId w:val="2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tactile indication of the means to initiate the speech mode of operation is provided.</w:t>
            </w:r>
          </w:p>
          <w:p w14:paraId="3476013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3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3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3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13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3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3476013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14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4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9.0 General (informative)</w:t>
            </w:r>
          </w:p>
          <w:p w14:paraId="34760141" w14:textId="77777777" w:rsidR="00A35422" w:rsidRDefault="00A35422">
            <w:pPr>
              <w:pStyle w:val="NormalWeb"/>
              <w:ind w:left="30" w:right="30"/>
              <w:rPr>
                <w:rFonts w:ascii="Arial" w:hAnsi="Arial" w:cs="Arial"/>
                <w:sz w:val="20"/>
                <w:szCs w:val="20"/>
              </w:rPr>
            </w:pPr>
            <w:r>
              <w:rPr>
                <w:rFonts w:ascii="Arial" w:hAnsi="Arial" w:cs="Arial"/>
                <w:sz w:val="20"/>
                <w:szCs w:val="20"/>
              </w:rPr>
              <w:t>Requirements in clause 9 apply to web pages (as defined in clause 3.1) including:</w:t>
            </w:r>
          </w:p>
          <w:p w14:paraId="34760142" w14:textId="77777777" w:rsidR="00A35422" w:rsidRDefault="00A35422">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2.0) Level AA is equivalent to conforming with clauses 9.1.1, 9.1.2, 9.1.3.1 to 9.1.3.3, 9.1.4.1 to 9.1.4.5, 9.2.1.1, 9.2.1.2, 9.2.2, 9.2.3, 9.2.4, 9.3, 9.4.1.1, 9.4.1.2 and the conformance requirements of clause 9.6 of the present document.</w:t>
            </w:r>
          </w:p>
          <w:p w14:paraId="34760143" w14:textId="77777777" w:rsidR="00A35422" w:rsidRDefault="00A35422">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2.1) [5] Level AA is equivalent to conforming with all of clauses 9.1 to 9.4 and the conformance requirements of clause 9.6 of the present document.</w:t>
            </w:r>
          </w:p>
          <w:p w14:paraId="34760144" w14:textId="77777777" w:rsidR="00A35422" w:rsidRDefault="00A35422">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Requirements for non-web documents and non-web software are given in clauses 10 and 11 respectively.</w:t>
            </w:r>
          </w:p>
          <w:p w14:paraId="34760145" w14:textId="77777777" w:rsidR="00A35422" w:rsidRDefault="00A35422">
            <w:pPr>
              <w:pStyle w:val="NormalWeb"/>
              <w:ind w:left="30" w:right="30"/>
              <w:rPr>
                <w:rFonts w:ascii="Arial" w:hAnsi="Arial" w:cs="Arial"/>
                <w:sz w:val="20"/>
                <w:szCs w:val="20"/>
              </w:rPr>
            </w:pPr>
            <w:r>
              <w:rPr>
                <w:rFonts w:ascii="Arial" w:hAnsi="Arial" w:cs="Arial"/>
                <w:sz w:val="20"/>
                <w:szCs w:val="20"/>
              </w:rPr>
              <w:t>NOTE 1: When evaluating websites they are evaluated as individual web pages. Web applications, including mobile web applications, are covered under the definition of web page which is quite broad and covers all web content types.</w:t>
            </w:r>
          </w:p>
          <w:p w14:paraId="3476014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2: WCAG 2.0 is identical to ISO/IEC 40500:2012: "Information technology - W3C Web Content Accessibility Guidelines (WCAG) 2.0" [4].</w:t>
            </w:r>
          </w:p>
          <w:p w14:paraId="34760147" w14:textId="77777777" w:rsidR="00A35422" w:rsidRDefault="00A35422">
            <w:pPr>
              <w:pStyle w:val="NormalWeb"/>
              <w:ind w:left="30" w:right="30"/>
              <w:rPr>
                <w:rFonts w:ascii="Arial" w:hAnsi="Arial" w:cs="Arial"/>
                <w:sz w:val="20"/>
                <w:szCs w:val="20"/>
              </w:rPr>
            </w:pPr>
            <w:r>
              <w:rPr>
                <w:rFonts w:ascii="Arial" w:hAnsi="Arial" w:cs="Arial"/>
                <w:sz w:val="20"/>
                <w:szCs w:val="20"/>
              </w:rPr>
              <w:t>The requirements in clauses 9.1 to 9.4 are written using the concept of satisfying success criteria (defined in clause 3.1). A web page satisfies a WCAG success criterion when the success criterion does not evaluate to false when applied to the web page. This implies that if the success criterion puts conditions on a specific feature and that specific feature does not occur in the web page, then the web page satisfies the success criterion.</w:t>
            </w:r>
          </w:p>
          <w:p w14:paraId="34760148" w14:textId="77777777" w:rsidR="00A35422" w:rsidRDefault="00A35422">
            <w:pPr>
              <w:pStyle w:val="NormalWeb"/>
              <w:ind w:left="30" w:right="30"/>
              <w:rPr>
                <w:rFonts w:ascii="Arial" w:hAnsi="Arial" w:cs="Arial"/>
                <w:sz w:val="20"/>
                <w:szCs w:val="20"/>
              </w:rPr>
            </w:pPr>
            <w:r>
              <w:rPr>
                <w:rFonts w:ascii="Arial" w:hAnsi="Arial" w:cs="Arial"/>
                <w:sz w:val="20"/>
                <w:szCs w:val="20"/>
              </w:rPr>
              <w:t>NOTE 3: For example, a web page that does not contain pre-recorded audio content in synchronized media will automatically satisfy WCAG success criterion 1.2.2 (captions - pre-recorded) and, in consequence, will also conform to clause 9.1.2.2.</w:t>
            </w:r>
          </w:p>
          <w:p w14:paraId="34760149" w14:textId="77777777" w:rsidR="00A35422" w:rsidRDefault="00A35422">
            <w:pPr>
              <w:pStyle w:val="NormalWeb"/>
              <w:ind w:left="30" w:right="30"/>
              <w:rPr>
                <w:rFonts w:ascii="Arial" w:hAnsi="Arial" w:cs="Arial"/>
                <w:sz w:val="20"/>
                <w:szCs w:val="20"/>
              </w:rPr>
            </w:pPr>
            <w:r>
              <w:rPr>
                <w:rFonts w:ascii="Arial" w:hAnsi="Arial" w:cs="Arial"/>
                <w:sz w:val="20"/>
                <w:szCs w:val="20"/>
              </w:rPr>
              <w:t>In addition to Level AA success criteria, the Web Content Accessibility Guidelines also include success criteria for Level AAA. These are listed in clause 9.5 of the present document. Web authors and procurement accessibility specialists are encouraged to consider whether any of the WCAG Level AAA success criteria offer suggestions that may be applicable and relevant to their project, as well as potentially beneficial to some users.</w:t>
            </w:r>
          </w:p>
          <w:p w14:paraId="3476014A" w14:textId="77777777" w:rsidR="00A35422" w:rsidRDefault="00A35422">
            <w:pPr>
              <w:pStyle w:val="NormalWeb"/>
              <w:ind w:left="30" w:right="30"/>
              <w:rPr>
                <w:rFonts w:ascii="Arial" w:hAnsi="Arial" w:cs="Arial"/>
                <w:sz w:val="20"/>
                <w:szCs w:val="20"/>
              </w:rPr>
            </w:pPr>
            <w:r>
              <w:rPr>
                <w:rFonts w:ascii="Arial" w:hAnsi="Arial" w:cs="Arial"/>
                <w:sz w:val="20"/>
                <w:szCs w:val="20"/>
              </w:rPr>
              <w:t>NOTE 4: The W3C states that "It is not recommended that Level AAA conformance be required as a general policy for entire sites because it is not possible to satisfy all Level AAA Success Criteria for some content".</w:t>
            </w:r>
          </w:p>
          <w:p w14:paraId="3476014B" w14:textId="77777777" w:rsidR="00A35422" w:rsidRDefault="00A35422">
            <w:pPr>
              <w:pStyle w:val="NormalWeb"/>
              <w:ind w:left="30" w:right="30"/>
              <w:rPr>
                <w:rFonts w:ascii="Arial" w:hAnsi="Arial" w:cs="Arial"/>
                <w:sz w:val="20"/>
                <w:szCs w:val="20"/>
              </w:rPr>
            </w:pPr>
            <w:r>
              <w:rPr>
                <w:rFonts w:ascii="Arial" w:hAnsi="Arial" w:cs="Arial"/>
                <w:sz w:val="20"/>
                <w:szCs w:val="20"/>
              </w:rPr>
              <w:t>NOTE 5: "Void" clauses have been inserted in order to maintain alignment with the numbering of WCAG 2.1 Level A and Level AA Success Criteria.</w:t>
            </w:r>
          </w:p>
        </w:tc>
        <w:tc>
          <w:tcPr>
            <w:tcW w:w="0" w:type="auto"/>
            <w:tcBorders>
              <w:top w:val="single" w:sz="6" w:space="0" w:color="000000"/>
              <w:left w:val="single" w:sz="6" w:space="0" w:color="000000"/>
              <w:bottom w:val="single" w:sz="6" w:space="0" w:color="000000"/>
              <w:right w:val="single" w:sz="6" w:space="0" w:color="000000"/>
            </w:tcBorders>
            <w:hideMark/>
          </w:tcPr>
          <w:p w14:paraId="3476014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C.9.0 General (informative)</w:t>
            </w:r>
          </w:p>
          <w:p w14:paraId="3476014D" w14:textId="77777777" w:rsidR="00A35422" w:rsidRDefault="00A35422">
            <w:pPr>
              <w:pStyle w:val="NormalWeb"/>
              <w:ind w:left="30" w:right="30"/>
              <w:rPr>
                <w:rFonts w:ascii="Arial" w:hAnsi="Arial" w:cs="Arial"/>
                <w:sz w:val="20"/>
                <w:szCs w:val="20"/>
              </w:rPr>
            </w:pPr>
            <w:r>
              <w:rPr>
                <w:rFonts w:ascii="Arial" w:hAnsi="Arial" w:cs="Arial"/>
                <w:sz w:val="20"/>
                <w:szCs w:val="20"/>
              </w:rPr>
              <w:t>Clause 9.0 is informative only and contains no requirements requiring test.</w:t>
            </w:r>
          </w:p>
        </w:tc>
      </w:tr>
      <w:tr w:rsidR="00DA3DD8" w14:paraId="3476015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4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 Perceivable</w:t>
            </w:r>
          </w:p>
        </w:tc>
        <w:tc>
          <w:tcPr>
            <w:tcW w:w="0" w:type="auto"/>
            <w:tcBorders>
              <w:top w:val="single" w:sz="6" w:space="0" w:color="000000"/>
              <w:left w:val="single" w:sz="6" w:space="0" w:color="000000"/>
              <w:bottom w:val="single" w:sz="6" w:space="0" w:color="000000"/>
              <w:right w:val="single" w:sz="6" w:space="0" w:color="000000"/>
            </w:tcBorders>
            <w:hideMark/>
          </w:tcPr>
          <w:p w14:paraId="3476015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15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5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3476015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16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5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9.1.1.1 Non-text content</w:t>
            </w:r>
          </w:p>
          <w:p w14:paraId="3476015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7" w:anchor="non-text-content" w:history="1">
              <w:r>
                <w:rPr>
                  <w:rStyle w:val="Hyperlink"/>
                  <w:rFonts w:ascii="Arial" w:hAnsi="Arial" w:cs="Arial"/>
                  <w:sz w:val="20"/>
                  <w:szCs w:val="20"/>
                </w:rPr>
                <w:t>WCAG 2.1 Success Criterion 1.1.1 Non-text content.</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C.9.1.1.1 Non-text content</w:t>
            </w:r>
          </w:p>
          <w:p w14:paraId="3476015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5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5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5B" w14:textId="77777777" w:rsidR="00A35422" w:rsidRDefault="00A35422">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3476015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5D" w14:textId="77777777" w:rsidR="00A35422" w:rsidRDefault="00A35422">
            <w:pPr>
              <w:numPr>
                <w:ilvl w:val="0"/>
                <w:numId w:val="2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8"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476015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5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6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6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1.1.1 Non-text content.</w:t>
            </w:r>
          </w:p>
        </w:tc>
      </w:tr>
      <w:tr w:rsidR="00DA3DD8" w14:paraId="3476016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6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3476016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17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6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9.1.2.1 Audio-only and video-only (prerecorded)</w:t>
            </w:r>
          </w:p>
          <w:p w14:paraId="3476016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9" w:anchor="audio-only-and-video-only-prerecorded" w:history="1">
              <w:r>
                <w:rPr>
                  <w:rStyle w:val="Hyperlink"/>
                  <w:rFonts w:ascii="Arial" w:hAnsi="Arial" w:cs="Arial"/>
                  <w:sz w:val="20"/>
                  <w:szCs w:val="20"/>
                </w:rPr>
                <w:t>WCAG 2.1 Success Criterion 1.2.1 Audio-only and Video-only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6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C.9.1.2.1 Audio-only and video-only (prerecorded)</w:t>
            </w:r>
          </w:p>
          <w:p w14:paraId="3476016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6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6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6C" w14:textId="77777777" w:rsidR="00A35422" w:rsidRDefault="00A35422">
            <w:pPr>
              <w:numPr>
                <w:ilvl w:val="0"/>
                <w:numId w:val="2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6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6E" w14:textId="77777777" w:rsidR="00A35422" w:rsidRDefault="00A35422">
            <w:pPr>
              <w:numPr>
                <w:ilvl w:val="0"/>
                <w:numId w:val="2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0"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3476016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7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7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7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1.2.1 Audio-only and Video-only (Prerecorded).</w:t>
            </w:r>
          </w:p>
        </w:tc>
      </w:tr>
      <w:tr w:rsidR="00DA3DD8" w14:paraId="3476018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7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9.1.2.2 Captions (prerecorded)</w:t>
            </w:r>
          </w:p>
          <w:p w14:paraId="3476017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the </w:t>
            </w:r>
            <w:hyperlink r:id="rId21" w:anchor="captions-prerecorded" w:history="1">
              <w:r>
                <w:rPr>
                  <w:rStyle w:val="Hyperlink"/>
                  <w:rFonts w:ascii="Arial" w:hAnsi="Arial" w:cs="Arial"/>
                  <w:sz w:val="20"/>
                  <w:szCs w:val="20"/>
                </w:rPr>
                <w:t>WCAG 2.1 Success Criterion 1.2.2 Captions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7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C.9.1.2.2 Captions (prerecorded)</w:t>
            </w:r>
          </w:p>
          <w:p w14:paraId="3476017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7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7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7A" w14:textId="77777777" w:rsidR="00A35422" w:rsidRDefault="00A35422">
            <w:pPr>
              <w:numPr>
                <w:ilvl w:val="0"/>
                <w:numId w:val="2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7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7C" w14:textId="77777777" w:rsidR="00A35422" w:rsidRDefault="00A35422">
            <w:pPr>
              <w:numPr>
                <w:ilvl w:val="0"/>
                <w:numId w:val="2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2"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3476017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7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7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8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1.2.2 Captions (Prerecorded).</w:t>
            </w:r>
          </w:p>
        </w:tc>
      </w:tr>
      <w:tr w:rsidR="00DA3DD8" w14:paraId="3476018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8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9.1.2.3 Audio description or media alternative (prerecorded)</w:t>
            </w:r>
          </w:p>
          <w:p w14:paraId="3476018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3" w:anchor="audio-description-or-media-alternative-prerecorded" w:history="1">
              <w:r>
                <w:rPr>
                  <w:rStyle w:val="Hyperlink"/>
                  <w:rFonts w:ascii="Arial" w:hAnsi="Arial" w:cs="Arial"/>
                  <w:sz w:val="20"/>
                  <w:szCs w:val="20"/>
                </w:rPr>
                <w:t>WCAG 2.1 Success Criterion 1.2.3 Audio Description or Media Alternative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8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C.9.1.2.3 Audio description or media alternative (prerecorded)</w:t>
            </w:r>
          </w:p>
          <w:p w14:paraId="3476018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8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8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88" w14:textId="77777777" w:rsidR="00A35422" w:rsidRDefault="00A35422">
            <w:pPr>
              <w:numPr>
                <w:ilvl w:val="0"/>
                <w:numId w:val="2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8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8A" w14:textId="77777777" w:rsidR="00A35422" w:rsidRDefault="00A35422">
            <w:pPr>
              <w:numPr>
                <w:ilvl w:val="0"/>
                <w:numId w:val="2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4"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3476018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8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6018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8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1.2.3 Audio Description or Media Alternative (Prerecorded).</w:t>
            </w:r>
          </w:p>
        </w:tc>
      </w:tr>
      <w:tr w:rsidR="00DA3DD8" w14:paraId="3476019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9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9.1.2.4 Captions (live)</w:t>
            </w:r>
          </w:p>
          <w:p w14:paraId="3476019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5" w:anchor="captions-live" w:history="1">
              <w:r>
                <w:rPr>
                  <w:rStyle w:val="Hyperlink"/>
                  <w:rFonts w:ascii="Arial" w:hAnsi="Arial" w:cs="Arial"/>
                  <w:sz w:val="20"/>
                  <w:szCs w:val="20"/>
                </w:rPr>
                <w:t>WCAG 2.1 Success Criterion 1.2.4 Captions (Live).</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9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C.9.1.2.4 Captions (live)</w:t>
            </w:r>
          </w:p>
          <w:p w14:paraId="3476019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9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9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96" w14:textId="77777777" w:rsidR="00A35422" w:rsidRDefault="00A35422">
            <w:pPr>
              <w:numPr>
                <w:ilvl w:val="0"/>
                <w:numId w:val="2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9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98" w14:textId="77777777" w:rsidR="00A35422" w:rsidRDefault="00A35422">
            <w:pPr>
              <w:numPr>
                <w:ilvl w:val="0"/>
                <w:numId w:val="2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6"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3476019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9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9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9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1.2.4 Captions (Live).</w:t>
            </w:r>
          </w:p>
        </w:tc>
      </w:tr>
      <w:tr w:rsidR="00DA3DD8" w14:paraId="347601A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9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9.1.2.5 Audio description (prerecorded)</w:t>
            </w:r>
          </w:p>
          <w:p w14:paraId="3476019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7" w:anchor="audio-description-prerecorded" w:history="1">
              <w:r>
                <w:rPr>
                  <w:rStyle w:val="Hyperlink"/>
                  <w:rFonts w:ascii="Arial" w:hAnsi="Arial" w:cs="Arial"/>
                  <w:sz w:val="20"/>
                  <w:szCs w:val="20"/>
                </w:rPr>
                <w:t>WCAG 2.1 Success Criterion 1.2.5 Audio Description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A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C.9.1.2.5 Audio description (prerecorded)</w:t>
            </w:r>
          </w:p>
          <w:p w14:paraId="347601A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A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A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A4" w14:textId="77777777" w:rsidR="00A35422" w:rsidRDefault="00A35422">
            <w:pPr>
              <w:numPr>
                <w:ilvl w:val="0"/>
                <w:numId w:val="2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A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A6" w14:textId="77777777" w:rsidR="00A35422" w:rsidRDefault="00A35422">
            <w:pPr>
              <w:numPr>
                <w:ilvl w:val="0"/>
                <w:numId w:val="2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28"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347601A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A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A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A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1.2.5 Audio Description (Prerecorded).</w:t>
            </w:r>
          </w:p>
        </w:tc>
      </w:tr>
      <w:tr w:rsidR="00DA3DD8" w14:paraId="347601A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A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347601A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1B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A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9.1.3.1 Info and relationships</w:t>
            </w:r>
          </w:p>
          <w:p w14:paraId="347601B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9" w:anchor="info-and-relationships" w:history="1">
              <w:r>
                <w:rPr>
                  <w:rStyle w:val="Hyperlink"/>
                  <w:rFonts w:ascii="Arial" w:hAnsi="Arial" w:cs="Arial"/>
                  <w:sz w:val="20"/>
                  <w:szCs w:val="20"/>
                </w:rPr>
                <w:t>WCAG 2.1 Success Criterion 1.3.1 Info and Relationships.</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B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C.9.1.3.1 Info and relationships</w:t>
            </w:r>
          </w:p>
          <w:p w14:paraId="347601B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B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B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B5" w14:textId="77777777" w:rsidR="00A35422" w:rsidRDefault="00A35422">
            <w:pPr>
              <w:numPr>
                <w:ilvl w:val="0"/>
                <w:numId w:val="2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B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B7" w14:textId="77777777" w:rsidR="00A35422" w:rsidRDefault="00A35422">
            <w:pPr>
              <w:numPr>
                <w:ilvl w:val="0"/>
                <w:numId w:val="2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0"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347601B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B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B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B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1.3.1 Info and Relationships.</w:t>
            </w:r>
          </w:p>
        </w:tc>
      </w:tr>
      <w:tr w:rsidR="00DA3DD8" w14:paraId="347601C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B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9.1.3.2 Meaningful sequence</w:t>
            </w:r>
          </w:p>
          <w:p w14:paraId="347601BE"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31" w:anchor="meaningful-sequence" w:history="1">
              <w:r>
                <w:rPr>
                  <w:rStyle w:val="Hyperlink"/>
                  <w:rFonts w:ascii="Arial" w:hAnsi="Arial" w:cs="Arial"/>
                  <w:sz w:val="20"/>
                  <w:szCs w:val="20"/>
                </w:rPr>
                <w:t>WCAG 2.1 Success Criterion 1.3.2 Meaningful Sequence.</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B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C.9.1.3.2 Meaningful sequence</w:t>
            </w:r>
          </w:p>
          <w:p w14:paraId="347601C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C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1C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C3" w14:textId="77777777" w:rsidR="00A35422" w:rsidRDefault="00A35422">
            <w:pPr>
              <w:numPr>
                <w:ilvl w:val="0"/>
                <w:numId w:val="2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C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C5" w14:textId="77777777" w:rsidR="00A35422" w:rsidRDefault="00A35422">
            <w:pPr>
              <w:numPr>
                <w:ilvl w:val="0"/>
                <w:numId w:val="2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2"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347601C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C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C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C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1.3.2 Meaningful Sequence.</w:t>
            </w:r>
          </w:p>
        </w:tc>
      </w:tr>
      <w:tr w:rsidR="00DA3DD8" w14:paraId="347601D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C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9.1.3.3 Sensory characteristics</w:t>
            </w:r>
          </w:p>
          <w:p w14:paraId="347601C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 w:anchor="sensory-characteristics" w:history="1">
              <w:r>
                <w:rPr>
                  <w:rStyle w:val="Hyperlink"/>
                  <w:rFonts w:ascii="Arial" w:hAnsi="Arial" w:cs="Arial"/>
                  <w:sz w:val="20"/>
                  <w:szCs w:val="20"/>
                </w:rPr>
                <w:t>WCAG 2.1 Success Criterion 1.3.3 Sensory Characteristics.</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C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C.9.1.3.3 Sensory characteristics</w:t>
            </w:r>
          </w:p>
          <w:p w14:paraId="347601C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C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D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D1" w14:textId="77777777" w:rsidR="00A35422" w:rsidRDefault="00A35422">
            <w:pPr>
              <w:numPr>
                <w:ilvl w:val="0"/>
                <w:numId w:val="2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D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D3" w14:textId="77777777" w:rsidR="00A35422" w:rsidRDefault="00A35422">
            <w:pPr>
              <w:numPr>
                <w:ilvl w:val="0"/>
                <w:numId w:val="2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4"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347601D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D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D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D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1.3.3 Sensory Characteristics.</w:t>
            </w:r>
          </w:p>
        </w:tc>
      </w:tr>
      <w:tr w:rsidR="00DA3DD8" w14:paraId="347601E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D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9.1.3.4 Orientation</w:t>
            </w:r>
          </w:p>
          <w:p w14:paraId="347601D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5" w:anchor="orientation" w:history="1">
              <w:r>
                <w:rPr>
                  <w:rStyle w:val="Hyperlink"/>
                  <w:rFonts w:ascii="Arial" w:hAnsi="Arial" w:cs="Arial"/>
                  <w:sz w:val="20"/>
                  <w:szCs w:val="20"/>
                </w:rPr>
                <w:t>WCAG 2.1 Success Criterion 1.3.4 Orientation.</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D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C.9.1.3.4 Orientation</w:t>
            </w:r>
          </w:p>
          <w:p w14:paraId="347601D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D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D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DF" w14:textId="77777777" w:rsidR="00A35422" w:rsidRDefault="00A35422">
            <w:pPr>
              <w:numPr>
                <w:ilvl w:val="0"/>
                <w:numId w:val="2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E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E1" w14:textId="77777777" w:rsidR="00A35422" w:rsidRDefault="00A35422">
            <w:pPr>
              <w:numPr>
                <w:ilvl w:val="0"/>
                <w:numId w:val="2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6"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347601E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1E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E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E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1.3.4 Orientation.</w:t>
            </w:r>
          </w:p>
        </w:tc>
      </w:tr>
      <w:tr w:rsidR="00DA3DD8" w14:paraId="347601F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E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9.1.3.5 Identify input purpose</w:t>
            </w:r>
          </w:p>
          <w:p w14:paraId="347601E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7" w:anchor="identify-input-purpose" w:history="1">
              <w:r>
                <w:rPr>
                  <w:rStyle w:val="Hyperlink"/>
                  <w:rFonts w:ascii="Arial" w:hAnsi="Arial" w:cs="Arial"/>
                  <w:sz w:val="20"/>
                  <w:szCs w:val="20"/>
                </w:rPr>
                <w:t>WCAG 2.1 Success Criterion 1.3.5 Identify Input Purpose.</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E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C.9.1.3.5 Identify input purpose</w:t>
            </w:r>
          </w:p>
          <w:p w14:paraId="347601E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E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E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ED" w14:textId="77777777" w:rsidR="00A35422" w:rsidRDefault="00A35422">
            <w:pPr>
              <w:numPr>
                <w:ilvl w:val="0"/>
                <w:numId w:val="2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E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1EF" w14:textId="77777777" w:rsidR="00A35422" w:rsidRDefault="00A35422">
            <w:pPr>
              <w:numPr>
                <w:ilvl w:val="0"/>
                <w:numId w:val="2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8"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347601F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1F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1F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1F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1.3.5 Identify Input Purpose.</w:t>
            </w:r>
          </w:p>
        </w:tc>
      </w:tr>
      <w:tr w:rsidR="00DA3DD8" w14:paraId="347601F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F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347601F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20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1F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9.1.4.1 Use of colour</w:t>
            </w:r>
          </w:p>
          <w:p w14:paraId="347601F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9" w:anchor="use-of-color" w:history="1">
              <w:r>
                <w:rPr>
                  <w:rStyle w:val="Hyperlink"/>
                  <w:rFonts w:ascii="Arial" w:hAnsi="Arial" w:cs="Arial"/>
                  <w:sz w:val="20"/>
                  <w:szCs w:val="20"/>
                </w:rPr>
                <w:t>WCAG 2.1 Success Criterion 1.4.1 Use of Color.</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1F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C.9.1.4.1 Use of colour</w:t>
            </w:r>
          </w:p>
          <w:p w14:paraId="347601F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1F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1F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1FE" w14:textId="77777777" w:rsidR="00A35422" w:rsidRDefault="00A35422">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1F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00" w14:textId="77777777" w:rsidR="00A35422" w:rsidRDefault="00A35422">
            <w:pPr>
              <w:numPr>
                <w:ilvl w:val="0"/>
                <w:numId w:val="2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0"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3476020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0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0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0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 Use of Color.</w:t>
            </w:r>
          </w:p>
        </w:tc>
      </w:tr>
      <w:tr w:rsidR="00DA3DD8" w14:paraId="3476021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0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9.1.4.2 Audio control</w:t>
            </w:r>
          </w:p>
          <w:p w14:paraId="3476020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1" w:anchor="audio-control" w:history="1">
              <w:r>
                <w:rPr>
                  <w:rStyle w:val="Hyperlink"/>
                  <w:rFonts w:ascii="Arial" w:hAnsi="Arial" w:cs="Arial"/>
                  <w:sz w:val="20"/>
                  <w:szCs w:val="20"/>
                </w:rPr>
                <w:t>WCAG 2.1 Success Criterion 1.4.2 Audio Control.</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20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C.9.1.4.2 Audio control</w:t>
            </w:r>
          </w:p>
          <w:p w14:paraId="3476020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0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0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0C" w14:textId="77777777" w:rsidR="00A35422" w:rsidRDefault="00A35422">
            <w:pPr>
              <w:numPr>
                <w:ilvl w:val="0"/>
                <w:numId w:val="2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3476020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0E" w14:textId="77777777" w:rsidR="00A35422" w:rsidRDefault="00A35422">
            <w:pPr>
              <w:numPr>
                <w:ilvl w:val="0"/>
                <w:numId w:val="2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2" w:anchor="audio-control" w:history="1">
              <w:r>
                <w:rPr>
                  <w:rStyle w:val="Hyperlink"/>
                  <w:rFonts w:ascii="Arial" w:eastAsia="Times New Roman" w:hAnsi="Arial" w:cs="Arial"/>
                  <w:sz w:val="20"/>
                  <w:szCs w:val="20"/>
                </w:rPr>
                <w:t>WCAG 2.1 Success Criterion 1.4.2 Audio Control</w:t>
              </w:r>
            </w:hyperlink>
            <w:r>
              <w:rPr>
                <w:rFonts w:ascii="Arial" w:eastAsia="Times New Roman" w:hAnsi="Arial" w:cs="Arial"/>
                <w:sz w:val="20"/>
                <w:szCs w:val="20"/>
              </w:rPr>
              <w:t>.</w:t>
            </w:r>
          </w:p>
          <w:p w14:paraId="3476020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1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1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1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1.4.2 Audio Control.</w:t>
            </w:r>
          </w:p>
        </w:tc>
      </w:tr>
      <w:tr w:rsidR="00DA3DD8" w14:paraId="3476022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1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9.1.4.3 Contrast (minimum)</w:t>
            </w:r>
          </w:p>
          <w:p w14:paraId="3476021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3" w:anchor="contrast-minimum" w:history="1">
              <w:r>
                <w:rPr>
                  <w:rStyle w:val="Hyperlink"/>
                  <w:rFonts w:ascii="Arial" w:hAnsi="Arial" w:cs="Arial"/>
                  <w:sz w:val="20"/>
                  <w:szCs w:val="20"/>
                </w:rPr>
                <w:t>WCAG 2.1 Success Criterion 1.4.3 Contrast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21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C.9.1.4.3 Contrast (minimum)</w:t>
            </w:r>
          </w:p>
          <w:p w14:paraId="3476021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1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1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1A" w14:textId="77777777" w:rsidR="00A35422" w:rsidRDefault="00A35422">
            <w:pPr>
              <w:numPr>
                <w:ilvl w:val="0"/>
                <w:numId w:val="2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1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1C" w14:textId="77777777" w:rsidR="00A35422" w:rsidRDefault="00A35422">
            <w:pPr>
              <w:numPr>
                <w:ilvl w:val="0"/>
                <w:numId w:val="2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4"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3476021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1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1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2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1.4.3 Contrast (Minimum).</w:t>
            </w:r>
          </w:p>
        </w:tc>
      </w:tr>
      <w:tr w:rsidR="00DA3DD8" w14:paraId="3476022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9.1.4.4 Resize text</w:t>
            </w:r>
          </w:p>
          <w:p w14:paraId="3476022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45" w:anchor="resize-text" w:history="1">
              <w:r>
                <w:rPr>
                  <w:rStyle w:val="Hyperlink"/>
                  <w:rFonts w:ascii="Arial" w:hAnsi="Arial" w:cs="Arial"/>
                  <w:sz w:val="20"/>
                  <w:szCs w:val="20"/>
                </w:rPr>
                <w:t>WCAG 2.1 Success Criterion 1.4.4 Resize text.</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22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C.9.1.4.4 Resize text</w:t>
            </w:r>
          </w:p>
          <w:p w14:paraId="3476022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22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2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28" w14:textId="77777777" w:rsidR="00A35422" w:rsidRDefault="00A35422">
            <w:pPr>
              <w:numPr>
                <w:ilvl w:val="0"/>
                <w:numId w:val="2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2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2A" w14:textId="77777777" w:rsidR="00A35422" w:rsidRDefault="00A35422">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6"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3476022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2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2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2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1.4.4 Resize text.</w:t>
            </w:r>
          </w:p>
        </w:tc>
      </w:tr>
      <w:tr w:rsidR="00DA3DD8" w14:paraId="3476023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3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9.1.4.5 Images of text</w:t>
            </w:r>
          </w:p>
          <w:p w14:paraId="3476023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7" w:anchor="images-of-text" w:history="1">
              <w:r>
                <w:rPr>
                  <w:rStyle w:val="Hyperlink"/>
                  <w:rFonts w:ascii="Arial" w:hAnsi="Arial" w:cs="Arial"/>
                  <w:sz w:val="20"/>
                  <w:szCs w:val="20"/>
                </w:rPr>
                <w:t>WCAG 2.1 Success Criterion 1.4.5 Images of Text.</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23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C.9.1.4.5 Images of text</w:t>
            </w:r>
          </w:p>
          <w:p w14:paraId="3476023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3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3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36" w14:textId="77777777" w:rsidR="00A35422" w:rsidRDefault="00A35422">
            <w:pPr>
              <w:numPr>
                <w:ilvl w:val="0"/>
                <w:numId w:val="2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3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38" w14:textId="77777777" w:rsidR="00A35422" w:rsidRDefault="00A35422">
            <w:pPr>
              <w:numPr>
                <w:ilvl w:val="0"/>
                <w:numId w:val="2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8"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3476023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3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3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3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1.4.5 Images of Text.</w:t>
            </w:r>
          </w:p>
        </w:tc>
      </w:tr>
      <w:tr w:rsidR="00DA3DD8" w14:paraId="3476024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3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9.1.4.10 Reflow</w:t>
            </w:r>
          </w:p>
          <w:p w14:paraId="3476023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9" w:anchor="reflow" w:history="1">
              <w:r>
                <w:rPr>
                  <w:rStyle w:val="Hyperlink"/>
                  <w:rFonts w:ascii="Arial" w:hAnsi="Arial" w:cs="Arial"/>
                  <w:sz w:val="20"/>
                  <w:szCs w:val="20"/>
                </w:rPr>
                <w:t>WCAG 2.1 Success Criterion 1.4.10 Reflow.</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24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C.9.1.4.10 Reflow</w:t>
            </w:r>
          </w:p>
          <w:p w14:paraId="3476024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4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4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44" w14:textId="77777777" w:rsidR="00A35422" w:rsidRDefault="00A35422">
            <w:pPr>
              <w:numPr>
                <w:ilvl w:val="0"/>
                <w:numId w:val="2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4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46" w14:textId="77777777" w:rsidR="00A35422" w:rsidRDefault="00A35422">
            <w:pPr>
              <w:numPr>
                <w:ilvl w:val="0"/>
                <w:numId w:val="2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0" w:history="1">
              <w:r>
                <w:rPr>
                  <w:rStyle w:val="Hyperlink"/>
                  <w:rFonts w:ascii="Arial" w:eastAsia="Times New Roman" w:hAnsi="Arial" w:cs="Arial"/>
                  <w:sz w:val="20"/>
                  <w:szCs w:val="20"/>
                </w:rPr>
                <w:t>WCAG 2.1 Success Criterion 1.4.10 Reflow</w:t>
              </w:r>
            </w:hyperlink>
            <w:r>
              <w:rPr>
                <w:rFonts w:ascii="Arial" w:eastAsia="Times New Roman" w:hAnsi="Arial" w:cs="Arial"/>
                <w:sz w:val="20"/>
                <w:szCs w:val="20"/>
              </w:rPr>
              <w:t>.</w:t>
            </w:r>
          </w:p>
          <w:p w14:paraId="3476024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4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4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4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1.4.10 Reflow.</w:t>
            </w:r>
          </w:p>
        </w:tc>
      </w:tr>
      <w:tr w:rsidR="00DA3DD8" w14:paraId="3476025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4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9.1.4.11 Non-text contrast</w:t>
            </w:r>
          </w:p>
          <w:p w14:paraId="3476024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1"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4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C.9.1.4.11 Non-text contrast</w:t>
            </w:r>
          </w:p>
          <w:p w14:paraId="3476024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5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5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52" w14:textId="77777777" w:rsidR="00A35422" w:rsidRDefault="00A35422">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5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54" w14:textId="77777777" w:rsidR="00A35422" w:rsidRDefault="00A35422">
            <w:pPr>
              <w:numPr>
                <w:ilvl w:val="0"/>
                <w:numId w:val="2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2"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3476025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25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5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5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1.4.11 Non-text Contrast.</w:t>
            </w:r>
          </w:p>
        </w:tc>
      </w:tr>
      <w:tr w:rsidR="00DA3DD8" w14:paraId="3476026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5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9.1.4.12 Text spacing</w:t>
            </w:r>
          </w:p>
          <w:p w14:paraId="3476025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3"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5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C.9.1.4.12 Text spacing</w:t>
            </w:r>
          </w:p>
          <w:p w14:paraId="3476025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5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5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60" w14:textId="77777777" w:rsidR="00A35422" w:rsidRDefault="00A35422">
            <w:pPr>
              <w:numPr>
                <w:ilvl w:val="0"/>
                <w:numId w:val="2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6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62" w14:textId="77777777" w:rsidR="00A35422" w:rsidRDefault="00A35422">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4"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3476026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6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6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6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1.4.12 Text spacing.</w:t>
            </w:r>
          </w:p>
        </w:tc>
      </w:tr>
      <w:tr w:rsidR="00DA3DD8" w14:paraId="3476027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6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9.1.4.13 Content on hover or focus</w:t>
            </w:r>
          </w:p>
          <w:p w14:paraId="3476026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5"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6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C.9.1.4.13 Content on hover or focus</w:t>
            </w:r>
          </w:p>
          <w:p w14:paraId="3476026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6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6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6E" w14:textId="77777777" w:rsidR="00A35422" w:rsidRDefault="00A35422">
            <w:pPr>
              <w:numPr>
                <w:ilvl w:val="0"/>
                <w:numId w:val="2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6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70" w14:textId="77777777" w:rsidR="00A35422" w:rsidRDefault="00A35422">
            <w:pPr>
              <w:numPr>
                <w:ilvl w:val="0"/>
                <w:numId w:val="2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56"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3476027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7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7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7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1.4.13 Content on Hover or Focus.</w:t>
            </w:r>
          </w:p>
        </w:tc>
      </w:tr>
      <w:tr w:rsidR="00DA3DD8" w14:paraId="3476027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7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 Operable</w:t>
            </w:r>
          </w:p>
        </w:tc>
        <w:tc>
          <w:tcPr>
            <w:tcW w:w="0" w:type="auto"/>
            <w:tcBorders>
              <w:top w:val="single" w:sz="6" w:space="0" w:color="000000"/>
              <w:left w:val="single" w:sz="6" w:space="0" w:color="000000"/>
              <w:bottom w:val="single" w:sz="6" w:space="0" w:color="000000"/>
              <w:right w:val="single" w:sz="6" w:space="0" w:color="000000"/>
            </w:tcBorders>
            <w:hideMark/>
          </w:tcPr>
          <w:p w14:paraId="3476027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27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7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3476027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28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7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9.2.1.1 Keyboard</w:t>
            </w:r>
          </w:p>
          <w:p w14:paraId="3476027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7" w:anchor="keyboard" w:history="1">
              <w:r>
                <w:rPr>
                  <w:rStyle w:val="Hyperlink"/>
                  <w:rFonts w:ascii="Arial" w:hAnsi="Arial" w:cs="Arial"/>
                  <w:sz w:val="20"/>
                  <w:szCs w:val="20"/>
                </w:rPr>
                <w:t>WCAG 2.1 Success Criterion 2.1.1 Keyboard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7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C.9.2.1.1 Keyboard</w:t>
            </w:r>
          </w:p>
          <w:p w14:paraId="3476027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8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8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82" w14:textId="77777777" w:rsidR="00A35422" w:rsidRDefault="00A35422">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8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84" w14:textId="77777777" w:rsidR="00A35422" w:rsidRDefault="00A35422">
            <w:pPr>
              <w:numPr>
                <w:ilvl w:val="0"/>
                <w:numId w:val="2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8"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3476028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8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8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8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2.1.1 Keyboard.</w:t>
            </w:r>
          </w:p>
        </w:tc>
      </w:tr>
      <w:tr w:rsidR="00DA3DD8" w14:paraId="3476029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9.2.1.2 No keyboard trap</w:t>
            </w:r>
          </w:p>
          <w:p w14:paraId="3476028B"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59" w:anchor="no-keyboard-trap" w:history="1">
              <w:r>
                <w:rPr>
                  <w:rStyle w:val="Hyperlink"/>
                  <w:rFonts w:ascii="Arial" w:hAnsi="Arial" w:cs="Arial"/>
                  <w:sz w:val="20"/>
                  <w:szCs w:val="20"/>
                </w:rPr>
                <w:t>WCAG 2.1 Success Criterion 2.1.2 No Keyboard Trap</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8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C.9.2.1.2 No keyboard trap</w:t>
            </w:r>
          </w:p>
          <w:p w14:paraId="3476028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28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8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90" w14:textId="77777777" w:rsidR="00A35422" w:rsidRDefault="00A35422">
            <w:pPr>
              <w:numPr>
                <w:ilvl w:val="0"/>
                <w:numId w:val="2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9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92" w14:textId="77777777" w:rsidR="00A35422" w:rsidRDefault="00A35422">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60" w:anchor="no-keyboard-trap" w:history="1">
              <w:r>
                <w:rPr>
                  <w:rStyle w:val="Hyperlink"/>
                  <w:rFonts w:ascii="Arial" w:eastAsia="Times New Roman" w:hAnsi="Arial" w:cs="Arial"/>
                  <w:sz w:val="20"/>
                  <w:szCs w:val="20"/>
                </w:rPr>
                <w:t>WCAG 2.1 Success Criterion 2.1.2 No Keyboard Trap</w:t>
              </w:r>
            </w:hyperlink>
            <w:r>
              <w:rPr>
                <w:rFonts w:ascii="Arial" w:eastAsia="Times New Roman" w:hAnsi="Arial" w:cs="Arial"/>
                <w:sz w:val="20"/>
                <w:szCs w:val="20"/>
              </w:rPr>
              <w:t>.</w:t>
            </w:r>
          </w:p>
          <w:p w14:paraId="3476029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9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9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9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2.1.2 No Keyboard Trap.</w:t>
            </w:r>
          </w:p>
        </w:tc>
      </w:tr>
      <w:tr w:rsidR="00DA3DD8" w14:paraId="347602A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9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9.2.1.4 Character key shortcuts</w:t>
            </w:r>
          </w:p>
          <w:p w14:paraId="3476029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WCAG 2.1 Success Criterion </w:t>
            </w:r>
            <w:hyperlink r:id="rId61" w:anchor="character-key-shortcuts" w:history="1">
              <w:r>
                <w:rPr>
                  <w:rStyle w:val="Hyperlink"/>
                  <w:rFonts w:ascii="Arial" w:hAnsi="Arial" w:cs="Arial"/>
                  <w:sz w:val="20"/>
                  <w:szCs w:val="20"/>
                </w:rPr>
                <w:t>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9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C.9.2.1.4 Character key shortcuts</w:t>
            </w:r>
          </w:p>
          <w:p w14:paraId="3476029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9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9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9E" w14:textId="77777777" w:rsidR="00A35422" w:rsidRDefault="00A35422">
            <w:pPr>
              <w:numPr>
                <w:ilvl w:val="0"/>
                <w:numId w:val="2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9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A0" w14:textId="77777777" w:rsidR="00A35422" w:rsidRDefault="00A35422">
            <w:pPr>
              <w:numPr>
                <w:ilvl w:val="0"/>
                <w:numId w:val="2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62"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347602A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A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A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A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2.1.4 Character Key Shortcuts.</w:t>
            </w:r>
          </w:p>
        </w:tc>
      </w:tr>
      <w:tr w:rsidR="00DA3DD8" w14:paraId="347602A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A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347602A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2B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A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9.2.2.1 Timing adjustable</w:t>
            </w:r>
          </w:p>
          <w:p w14:paraId="347602A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3"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C.9.2.2.1 Timing adjustable</w:t>
            </w:r>
          </w:p>
          <w:p w14:paraId="347602A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A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A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AF" w14:textId="77777777" w:rsidR="00A35422" w:rsidRDefault="00A35422">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B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B1" w14:textId="77777777" w:rsidR="00A35422" w:rsidRDefault="00A35422">
            <w:pPr>
              <w:numPr>
                <w:ilvl w:val="0"/>
                <w:numId w:val="2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64" w:anchor="timing-adjustable" w:history="1">
              <w:r>
                <w:rPr>
                  <w:rStyle w:val="Hyperlink"/>
                  <w:rFonts w:ascii="Arial" w:eastAsia="Times New Roman" w:hAnsi="Arial" w:cs="Arial"/>
                  <w:sz w:val="20"/>
                  <w:szCs w:val="20"/>
                </w:rPr>
                <w:t>WCAG 2.1 Success Criterion 2.2.1 Timing Adjustable</w:t>
              </w:r>
            </w:hyperlink>
            <w:r>
              <w:rPr>
                <w:rFonts w:ascii="Arial" w:eastAsia="Times New Roman" w:hAnsi="Arial" w:cs="Arial"/>
                <w:sz w:val="20"/>
                <w:szCs w:val="20"/>
              </w:rPr>
              <w:t>.</w:t>
            </w:r>
          </w:p>
          <w:p w14:paraId="347602B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B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B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B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2.2.1 Timing Adjustable.</w:t>
            </w:r>
          </w:p>
        </w:tc>
      </w:tr>
      <w:tr w:rsidR="00DA3DD8" w14:paraId="347602C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B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9.2.2.2 Pause, stop, hide</w:t>
            </w:r>
          </w:p>
          <w:p w14:paraId="347602B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5" w:anchor="pause-stop-hide" w:history="1">
              <w:r>
                <w:rPr>
                  <w:rStyle w:val="Hyperlink"/>
                  <w:rFonts w:ascii="Arial" w:hAnsi="Arial" w:cs="Arial"/>
                  <w:sz w:val="20"/>
                  <w:szCs w:val="20"/>
                </w:rPr>
                <w:t>WCAG 2.1 Success Criterion 2.2.2 Pause, Stop, Hide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B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C.9.2.2.2 Pause, stop, hide</w:t>
            </w:r>
          </w:p>
          <w:p w14:paraId="347602B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B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B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BD" w14:textId="77777777" w:rsidR="00A35422" w:rsidRDefault="00A35422">
            <w:pPr>
              <w:numPr>
                <w:ilvl w:val="0"/>
                <w:numId w:val="2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B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BF" w14:textId="77777777" w:rsidR="00A35422" w:rsidRDefault="00A35422">
            <w:pPr>
              <w:numPr>
                <w:ilvl w:val="0"/>
                <w:numId w:val="2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66" w:anchor="pause-stop-hide" w:history="1">
              <w:r>
                <w:rPr>
                  <w:rStyle w:val="Hyperlink"/>
                  <w:rFonts w:ascii="Arial" w:eastAsia="Times New Roman" w:hAnsi="Arial" w:cs="Arial"/>
                  <w:sz w:val="20"/>
                  <w:szCs w:val="20"/>
                </w:rPr>
                <w:t>WCAG 2.1 Success Criterion 2.2.2 Pause, Stop, Hide</w:t>
              </w:r>
            </w:hyperlink>
            <w:r>
              <w:rPr>
                <w:rFonts w:ascii="Arial" w:eastAsia="Times New Roman" w:hAnsi="Arial" w:cs="Arial"/>
                <w:sz w:val="20"/>
                <w:szCs w:val="20"/>
              </w:rPr>
              <w:t>.</w:t>
            </w:r>
          </w:p>
          <w:p w14:paraId="347602C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C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C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C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2.2.2 Pause, Stop, Hide.</w:t>
            </w:r>
          </w:p>
        </w:tc>
      </w:tr>
      <w:tr w:rsidR="00DA3DD8" w14:paraId="347602C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C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347602C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2D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C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9.2.3.1 Three flashes or below threshold</w:t>
            </w:r>
          </w:p>
          <w:p w14:paraId="347602C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7"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C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C.9.2.3.1 Three flashes or below threshold</w:t>
            </w:r>
          </w:p>
          <w:p w14:paraId="347602C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C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C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CE" w14:textId="77777777" w:rsidR="00A35422" w:rsidRDefault="00A35422">
            <w:pPr>
              <w:numPr>
                <w:ilvl w:val="0"/>
                <w:numId w:val="2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C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D0" w14:textId="77777777" w:rsidR="00A35422" w:rsidRDefault="00A35422">
            <w:pPr>
              <w:numPr>
                <w:ilvl w:val="0"/>
                <w:numId w:val="2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68" w:anchor="three-flashes-or-below-threshold" w:history="1">
              <w:r>
                <w:rPr>
                  <w:rStyle w:val="Hyperlink"/>
                  <w:rFonts w:ascii="Arial" w:eastAsia="Times New Roman" w:hAnsi="Arial" w:cs="Arial"/>
                  <w:sz w:val="20"/>
                  <w:szCs w:val="20"/>
                </w:rPr>
                <w:t>WCAG 2.1 Success Criterion 2.3.1 Three Flashes or Below Threshold</w:t>
              </w:r>
            </w:hyperlink>
            <w:r>
              <w:rPr>
                <w:rFonts w:ascii="Arial" w:eastAsia="Times New Roman" w:hAnsi="Arial" w:cs="Arial"/>
                <w:sz w:val="20"/>
                <w:szCs w:val="20"/>
              </w:rPr>
              <w:t>.</w:t>
            </w:r>
          </w:p>
          <w:p w14:paraId="347602D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D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D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D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2.3.1 Three Flashes or Below Threshold.</w:t>
            </w:r>
          </w:p>
        </w:tc>
      </w:tr>
      <w:tr w:rsidR="00DA3DD8" w14:paraId="347602D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D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347602D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2E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D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9.2.4.1 Bypass blocks</w:t>
            </w:r>
          </w:p>
          <w:p w14:paraId="347602D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69" w:anchor="bypass-blocks" w:history="1">
              <w:r>
                <w:rPr>
                  <w:rStyle w:val="Hyperlink"/>
                  <w:rFonts w:ascii="Arial" w:hAnsi="Arial" w:cs="Arial"/>
                  <w:sz w:val="20"/>
                  <w:szCs w:val="20"/>
                </w:rPr>
                <w:t>WCAG 2.1 Success Criterion 2.4.1 Bypass Blocks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D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C.9.2.4.1 Bypass blocks</w:t>
            </w:r>
          </w:p>
          <w:p w14:paraId="347602D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2D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D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DF" w14:textId="77777777" w:rsidR="00A35422" w:rsidRDefault="00A35422">
            <w:pPr>
              <w:numPr>
                <w:ilvl w:val="0"/>
                <w:numId w:val="2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E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E1" w14:textId="77777777" w:rsidR="00A35422" w:rsidRDefault="00A35422">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0" w:anchor="bypass-blocks" w:history="1">
              <w:r>
                <w:rPr>
                  <w:rStyle w:val="Hyperlink"/>
                  <w:rFonts w:ascii="Arial" w:eastAsia="Times New Roman" w:hAnsi="Arial" w:cs="Arial"/>
                  <w:sz w:val="20"/>
                  <w:szCs w:val="20"/>
                </w:rPr>
                <w:t>WCAG 2.1 Success Criterion 2.4.1 Bypass Blocks</w:t>
              </w:r>
            </w:hyperlink>
            <w:r>
              <w:rPr>
                <w:rFonts w:ascii="Arial" w:eastAsia="Times New Roman" w:hAnsi="Arial" w:cs="Arial"/>
                <w:sz w:val="20"/>
                <w:szCs w:val="20"/>
              </w:rPr>
              <w:t>.</w:t>
            </w:r>
          </w:p>
          <w:p w14:paraId="347602E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E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E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E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2.4.1 Bypass Blocks.</w:t>
            </w:r>
          </w:p>
        </w:tc>
      </w:tr>
      <w:tr w:rsidR="00DA3DD8" w14:paraId="347602F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E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9.2.4.2 Page titled</w:t>
            </w:r>
          </w:p>
          <w:p w14:paraId="347602E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1" w:anchor="page-titled" w:history="1">
              <w:r>
                <w:rPr>
                  <w:rStyle w:val="Hyperlink"/>
                  <w:rFonts w:ascii="Arial" w:hAnsi="Arial" w:cs="Arial"/>
                  <w:sz w:val="20"/>
                  <w:szCs w:val="20"/>
                </w:rPr>
                <w:t>WCAG 2.1 Success Criterion 2.4.2 Page Titled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E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C.9.2.4.2 Page titled</w:t>
            </w:r>
          </w:p>
          <w:p w14:paraId="347602E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E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E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ED" w14:textId="77777777" w:rsidR="00A35422" w:rsidRDefault="00A35422">
            <w:pPr>
              <w:numPr>
                <w:ilvl w:val="0"/>
                <w:numId w:val="2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E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EF" w14:textId="77777777" w:rsidR="00A35422" w:rsidRDefault="00A35422">
            <w:pPr>
              <w:numPr>
                <w:ilvl w:val="0"/>
                <w:numId w:val="2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2" w:anchor="page-titled" w:history="1">
              <w:r>
                <w:rPr>
                  <w:rStyle w:val="Hyperlink"/>
                  <w:rFonts w:ascii="Arial" w:eastAsia="Times New Roman" w:hAnsi="Arial" w:cs="Arial"/>
                  <w:sz w:val="20"/>
                  <w:szCs w:val="20"/>
                </w:rPr>
                <w:t>WCAG 2.1 Success Criterion 2.4.2 Page Titled</w:t>
              </w:r>
            </w:hyperlink>
            <w:r>
              <w:rPr>
                <w:rFonts w:ascii="Arial" w:eastAsia="Times New Roman" w:hAnsi="Arial" w:cs="Arial"/>
                <w:sz w:val="20"/>
                <w:szCs w:val="20"/>
              </w:rPr>
              <w:t>.</w:t>
            </w:r>
          </w:p>
          <w:p w14:paraId="347602F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F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2F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2F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2.4.2 Page Titled.</w:t>
            </w:r>
          </w:p>
        </w:tc>
      </w:tr>
      <w:tr w:rsidR="00DA3DD8" w14:paraId="3476030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2F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9.2.4.3 Focus Order</w:t>
            </w:r>
          </w:p>
          <w:p w14:paraId="347602F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3" w:anchor="focus-order" w:history="1">
              <w:r>
                <w:rPr>
                  <w:rStyle w:val="Hyperlink"/>
                  <w:rFonts w:ascii="Arial" w:hAnsi="Arial" w:cs="Arial"/>
                  <w:sz w:val="20"/>
                  <w:szCs w:val="20"/>
                </w:rPr>
                <w:t>WCAG 2.1 Success Criterion 2.4.3 Focus Order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2F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C.9.2.4.3 Focus Order</w:t>
            </w:r>
          </w:p>
          <w:p w14:paraId="347602F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2F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2F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2FB" w14:textId="77777777" w:rsidR="00A35422" w:rsidRDefault="00A35422">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2F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2FD" w14:textId="77777777" w:rsidR="00A35422" w:rsidRDefault="00A35422">
            <w:pPr>
              <w:numPr>
                <w:ilvl w:val="0"/>
                <w:numId w:val="2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4" w:anchor="focus-order" w:history="1">
              <w:r>
                <w:rPr>
                  <w:rStyle w:val="Hyperlink"/>
                  <w:rFonts w:ascii="Arial" w:eastAsia="Times New Roman" w:hAnsi="Arial" w:cs="Arial"/>
                  <w:sz w:val="20"/>
                  <w:szCs w:val="20"/>
                </w:rPr>
                <w:t>WCAG 2.1 Success Criterion 2.4.3 Focus Order</w:t>
              </w:r>
            </w:hyperlink>
            <w:r>
              <w:rPr>
                <w:rFonts w:ascii="Arial" w:eastAsia="Times New Roman" w:hAnsi="Arial" w:cs="Arial"/>
                <w:sz w:val="20"/>
                <w:szCs w:val="20"/>
              </w:rPr>
              <w:t>.</w:t>
            </w:r>
          </w:p>
          <w:p w14:paraId="347602F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2F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0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0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2.4.3 Focus Order.</w:t>
            </w:r>
          </w:p>
        </w:tc>
      </w:tr>
      <w:tr w:rsidR="00DA3DD8" w14:paraId="3476031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0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9.2.4.4 Link purpose (in context)</w:t>
            </w:r>
          </w:p>
          <w:p w14:paraId="3476030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5"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0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C.9.2.4.4 Link purpose (in context)</w:t>
            </w:r>
          </w:p>
          <w:p w14:paraId="3476030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0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0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09" w14:textId="77777777" w:rsidR="00A35422" w:rsidRDefault="00A35422">
            <w:pPr>
              <w:numPr>
                <w:ilvl w:val="0"/>
                <w:numId w:val="2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0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0B" w14:textId="77777777" w:rsidR="00A35422" w:rsidRDefault="00A35422">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6"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3476030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30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0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0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2.4.4 Link Purpose (In Context).</w:t>
            </w:r>
          </w:p>
        </w:tc>
      </w:tr>
      <w:tr w:rsidR="00DA3DD8" w14:paraId="3476031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1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9.2.4.5 Multiple ways</w:t>
            </w:r>
          </w:p>
          <w:p w14:paraId="3476031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7" w:anchor="multiple-ways" w:history="1">
              <w:r>
                <w:rPr>
                  <w:rStyle w:val="Hyperlink"/>
                  <w:rFonts w:ascii="Arial" w:hAnsi="Arial" w:cs="Arial"/>
                  <w:sz w:val="20"/>
                  <w:szCs w:val="20"/>
                </w:rPr>
                <w:t>WCAG 2.1 Success Criterion 2.4.5 Multiple Ways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1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C.9.2.4.5 Multiple ways</w:t>
            </w:r>
          </w:p>
          <w:p w14:paraId="3476031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15"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1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17" w14:textId="77777777" w:rsidR="00A35422" w:rsidRDefault="00A35422">
            <w:pPr>
              <w:numPr>
                <w:ilvl w:val="0"/>
                <w:numId w:val="2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1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19" w14:textId="77777777" w:rsidR="00A35422" w:rsidRDefault="00A35422">
            <w:pPr>
              <w:numPr>
                <w:ilvl w:val="0"/>
                <w:numId w:val="2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8" w:anchor="multiple-ways" w:history="1">
              <w:r>
                <w:rPr>
                  <w:rStyle w:val="Hyperlink"/>
                  <w:rFonts w:ascii="Arial" w:eastAsia="Times New Roman" w:hAnsi="Arial" w:cs="Arial"/>
                  <w:sz w:val="20"/>
                  <w:szCs w:val="20"/>
                </w:rPr>
                <w:t>WCAG 2.1 Success Criterion 2.4.5 Multiple Ways</w:t>
              </w:r>
            </w:hyperlink>
            <w:r>
              <w:rPr>
                <w:rFonts w:ascii="Arial" w:eastAsia="Times New Roman" w:hAnsi="Arial" w:cs="Arial"/>
                <w:sz w:val="20"/>
                <w:szCs w:val="20"/>
              </w:rPr>
              <w:t>.</w:t>
            </w:r>
          </w:p>
          <w:p w14:paraId="3476031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1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1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1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2.4.5 Multiple Ways.</w:t>
            </w:r>
          </w:p>
        </w:tc>
      </w:tr>
      <w:tr w:rsidR="00DA3DD8" w14:paraId="3476032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1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9.2.4.6 Headings and labels</w:t>
            </w:r>
          </w:p>
          <w:p w14:paraId="3476032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9"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2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C.9.2.4.6 Headings and labels</w:t>
            </w:r>
          </w:p>
          <w:p w14:paraId="3476032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2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2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25" w14:textId="77777777" w:rsidR="00A35422" w:rsidRDefault="00A35422">
            <w:pPr>
              <w:numPr>
                <w:ilvl w:val="0"/>
                <w:numId w:val="2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2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327" w14:textId="77777777" w:rsidR="00A35422" w:rsidRDefault="00A35422">
            <w:pPr>
              <w:numPr>
                <w:ilvl w:val="0"/>
                <w:numId w:val="2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0"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3476032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2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2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2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2.4.6 Headings and Labels.</w:t>
            </w:r>
          </w:p>
        </w:tc>
      </w:tr>
      <w:tr w:rsidR="00DA3DD8" w14:paraId="3476033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2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9.2.4.7 Focus visible</w:t>
            </w:r>
          </w:p>
          <w:p w14:paraId="3476032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1"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2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C.9.2.4.7 Focus visible</w:t>
            </w:r>
          </w:p>
          <w:p w14:paraId="3476033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3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3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33" w14:textId="77777777" w:rsidR="00A35422" w:rsidRDefault="00A35422">
            <w:pPr>
              <w:numPr>
                <w:ilvl w:val="0"/>
                <w:numId w:val="2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3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35" w14:textId="77777777" w:rsidR="00A35422" w:rsidRDefault="00A35422">
            <w:pPr>
              <w:numPr>
                <w:ilvl w:val="0"/>
                <w:numId w:val="2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2"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3476033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3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3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3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2.4.7 Focus Visible.</w:t>
            </w:r>
          </w:p>
        </w:tc>
      </w:tr>
      <w:tr w:rsidR="00DA3DD8" w14:paraId="3476033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3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3476033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34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3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9.2.5.1 Pointer gestures</w:t>
            </w:r>
          </w:p>
          <w:p w14:paraId="3476033F"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83" w:anchor="pointer-gestures" w:history="1">
              <w:r>
                <w:rPr>
                  <w:rStyle w:val="Hyperlink"/>
                  <w:rFonts w:ascii="Arial" w:hAnsi="Arial" w:cs="Arial"/>
                  <w:sz w:val="20"/>
                  <w:szCs w:val="20"/>
                </w:rPr>
                <w:t>WCAG 2.1 Success Criterion 2.5.1 Pointer Gestures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4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C.9.2.5.1 Pointer gestures</w:t>
            </w:r>
          </w:p>
          <w:p w14:paraId="3476034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34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4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44" w14:textId="77777777" w:rsidR="00A35422" w:rsidRDefault="00A35422">
            <w:pPr>
              <w:numPr>
                <w:ilvl w:val="0"/>
                <w:numId w:val="2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4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46" w14:textId="77777777" w:rsidR="00A35422" w:rsidRDefault="00A35422">
            <w:pPr>
              <w:numPr>
                <w:ilvl w:val="0"/>
                <w:numId w:val="2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4" w:anchor="pointer-gestures" w:history="1">
              <w:r>
                <w:rPr>
                  <w:rStyle w:val="Hyperlink"/>
                  <w:rFonts w:ascii="Arial" w:eastAsia="Times New Roman" w:hAnsi="Arial" w:cs="Arial"/>
                  <w:sz w:val="20"/>
                  <w:szCs w:val="20"/>
                </w:rPr>
                <w:t>WCAG 2.1 Success Criterion 2.5.1 Pointer Gestures</w:t>
              </w:r>
            </w:hyperlink>
            <w:r>
              <w:rPr>
                <w:rFonts w:ascii="Arial" w:eastAsia="Times New Roman" w:hAnsi="Arial" w:cs="Arial"/>
                <w:sz w:val="20"/>
                <w:szCs w:val="20"/>
              </w:rPr>
              <w:t>.</w:t>
            </w:r>
          </w:p>
          <w:p w14:paraId="3476034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4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4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4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2.5.1 Pointer Gestures.</w:t>
            </w:r>
          </w:p>
        </w:tc>
      </w:tr>
      <w:tr w:rsidR="00DA3DD8" w14:paraId="3476035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4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9.2.5.2 Pointer cancellation</w:t>
            </w:r>
          </w:p>
          <w:p w14:paraId="3476034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5"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4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C.9.2.5.2 Pointer cancellation</w:t>
            </w:r>
          </w:p>
          <w:p w14:paraId="3476034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5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5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52" w14:textId="77777777" w:rsidR="00A35422" w:rsidRDefault="00A35422">
            <w:pPr>
              <w:numPr>
                <w:ilvl w:val="0"/>
                <w:numId w:val="2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5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54" w14:textId="77777777" w:rsidR="00A35422" w:rsidRDefault="00A35422">
            <w:pPr>
              <w:numPr>
                <w:ilvl w:val="0"/>
                <w:numId w:val="2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6" w:anchor="pointer-cancellation" w:history="1">
              <w:r>
                <w:rPr>
                  <w:rStyle w:val="Hyperlink"/>
                  <w:rFonts w:ascii="Arial" w:eastAsia="Times New Roman" w:hAnsi="Arial" w:cs="Arial"/>
                  <w:sz w:val="20"/>
                  <w:szCs w:val="20"/>
                </w:rPr>
                <w:t>WCAG 2.1 Success Criterion 2.5.2 Pointer Cancellation</w:t>
              </w:r>
            </w:hyperlink>
            <w:r>
              <w:rPr>
                <w:rFonts w:ascii="Arial" w:eastAsia="Times New Roman" w:hAnsi="Arial" w:cs="Arial"/>
                <w:sz w:val="20"/>
                <w:szCs w:val="20"/>
              </w:rPr>
              <w:t>.</w:t>
            </w:r>
          </w:p>
          <w:p w14:paraId="3476035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5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5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5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2.5.2 Pointer Cancellation.</w:t>
            </w:r>
          </w:p>
        </w:tc>
      </w:tr>
      <w:tr w:rsidR="00DA3DD8" w14:paraId="3476036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5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9.2.5.3 Label in name</w:t>
            </w:r>
          </w:p>
          <w:p w14:paraId="3476035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7"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5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C.9.2.5.3 Label in name</w:t>
            </w:r>
          </w:p>
          <w:p w14:paraId="3476035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5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5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60" w14:textId="77777777" w:rsidR="00A35422" w:rsidRDefault="00A35422">
            <w:pPr>
              <w:numPr>
                <w:ilvl w:val="0"/>
                <w:numId w:val="2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6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62" w14:textId="77777777" w:rsidR="00A35422" w:rsidRDefault="00A35422">
            <w:pPr>
              <w:numPr>
                <w:ilvl w:val="0"/>
                <w:numId w:val="2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8"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3476036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6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6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6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2.5.3 Label in Name.</w:t>
            </w:r>
          </w:p>
        </w:tc>
      </w:tr>
      <w:tr w:rsidR="00DA3DD8" w14:paraId="3476037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6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9.2.5.4 Motion actuation</w:t>
            </w:r>
          </w:p>
          <w:p w14:paraId="3476036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9"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6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C.9.2.5.4 Motion actuation</w:t>
            </w:r>
          </w:p>
          <w:p w14:paraId="3476036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6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6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6E" w14:textId="77777777" w:rsidR="00A35422" w:rsidRDefault="00A35422">
            <w:pPr>
              <w:numPr>
                <w:ilvl w:val="0"/>
                <w:numId w:val="2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6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70" w14:textId="77777777" w:rsidR="00A35422" w:rsidRDefault="00A35422">
            <w:pPr>
              <w:numPr>
                <w:ilvl w:val="0"/>
                <w:numId w:val="2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0"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3476037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37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7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7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2.5.4 Motion Actuation.</w:t>
            </w:r>
          </w:p>
        </w:tc>
      </w:tr>
      <w:tr w:rsidR="00DA3DD8" w14:paraId="3476037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7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3476037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37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7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9.3.1 Readable</w:t>
            </w:r>
          </w:p>
        </w:tc>
        <w:tc>
          <w:tcPr>
            <w:tcW w:w="0" w:type="auto"/>
            <w:tcBorders>
              <w:top w:val="single" w:sz="6" w:space="0" w:color="000000"/>
              <w:left w:val="single" w:sz="6" w:space="0" w:color="000000"/>
              <w:bottom w:val="single" w:sz="6" w:space="0" w:color="000000"/>
              <w:right w:val="single" w:sz="6" w:space="0" w:color="000000"/>
            </w:tcBorders>
            <w:hideMark/>
          </w:tcPr>
          <w:p w14:paraId="3476037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38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7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9.3.1.1 Language of page</w:t>
            </w:r>
          </w:p>
          <w:p w14:paraId="3476037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1" w:anchor="language-of-page" w:history="1">
              <w:r>
                <w:rPr>
                  <w:rStyle w:val="Hyperlink"/>
                  <w:rFonts w:ascii="Arial" w:hAnsi="Arial" w:cs="Arial"/>
                  <w:sz w:val="20"/>
                  <w:szCs w:val="20"/>
                </w:rPr>
                <w:t>WCAG 2.1 Success Criterion 3.1.1 Language of Page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7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C.9.3.1.1 Language of page</w:t>
            </w:r>
          </w:p>
          <w:p w14:paraId="3476037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8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8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82" w14:textId="77777777" w:rsidR="00A35422" w:rsidRDefault="00A35422">
            <w:pPr>
              <w:numPr>
                <w:ilvl w:val="0"/>
                <w:numId w:val="2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8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84" w14:textId="77777777" w:rsidR="00A35422" w:rsidRDefault="00A35422">
            <w:pPr>
              <w:numPr>
                <w:ilvl w:val="0"/>
                <w:numId w:val="2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2" w:anchor="language-of-page" w:history="1">
              <w:r>
                <w:rPr>
                  <w:rStyle w:val="Hyperlink"/>
                  <w:rFonts w:ascii="Arial" w:eastAsia="Times New Roman" w:hAnsi="Arial" w:cs="Arial"/>
                  <w:sz w:val="20"/>
                  <w:szCs w:val="20"/>
                </w:rPr>
                <w:t>WCAG 2.1 Success Criterion 3.1.1 Language of Page</w:t>
              </w:r>
            </w:hyperlink>
            <w:r>
              <w:rPr>
                <w:rFonts w:ascii="Arial" w:eastAsia="Times New Roman" w:hAnsi="Arial" w:cs="Arial"/>
                <w:sz w:val="20"/>
                <w:szCs w:val="20"/>
              </w:rPr>
              <w:t>.</w:t>
            </w:r>
          </w:p>
          <w:p w14:paraId="3476038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8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8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8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3.1.1 Language of Page.</w:t>
            </w:r>
          </w:p>
        </w:tc>
      </w:tr>
      <w:tr w:rsidR="00DA3DD8" w14:paraId="3476039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9.3.1.2 Language of parts</w:t>
            </w:r>
          </w:p>
          <w:p w14:paraId="3476038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3"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8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C.9.3.1.2 Language of parts</w:t>
            </w:r>
          </w:p>
          <w:p w14:paraId="3476038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8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8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90" w14:textId="77777777" w:rsidR="00A35422" w:rsidRDefault="00A35422">
            <w:pPr>
              <w:numPr>
                <w:ilvl w:val="0"/>
                <w:numId w:val="2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3476039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92" w14:textId="77777777" w:rsidR="00A35422" w:rsidRDefault="00A35422">
            <w:pPr>
              <w:numPr>
                <w:ilvl w:val="0"/>
                <w:numId w:val="2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4" w:anchor="language-of-parts" w:history="1">
              <w:r>
                <w:rPr>
                  <w:rStyle w:val="Hyperlink"/>
                  <w:rFonts w:ascii="Arial" w:eastAsia="Times New Roman" w:hAnsi="Arial" w:cs="Arial"/>
                  <w:sz w:val="20"/>
                  <w:szCs w:val="20"/>
                </w:rPr>
                <w:t>WCAG 2.1 Success Criterion 3.1.2 Language of Parts</w:t>
              </w:r>
            </w:hyperlink>
            <w:r>
              <w:rPr>
                <w:rFonts w:ascii="Arial" w:eastAsia="Times New Roman" w:hAnsi="Arial" w:cs="Arial"/>
                <w:sz w:val="20"/>
                <w:szCs w:val="20"/>
              </w:rPr>
              <w:t>.</w:t>
            </w:r>
          </w:p>
          <w:p w14:paraId="3476039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9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9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9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3.1.2 Language of Parts.</w:t>
            </w:r>
          </w:p>
        </w:tc>
      </w:tr>
      <w:tr w:rsidR="00DA3DD8" w14:paraId="3476039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9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3476039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3A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9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9.3.2.1 On focus</w:t>
            </w:r>
          </w:p>
          <w:p w14:paraId="3476039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5" w:anchor="on-focus" w:history="1">
              <w:r>
                <w:rPr>
                  <w:rStyle w:val="Hyperlink"/>
                  <w:rFonts w:ascii="Arial" w:hAnsi="Arial" w:cs="Arial"/>
                  <w:sz w:val="20"/>
                  <w:szCs w:val="20"/>
                </w:rPr>
                <w:t>WCAG 2.1 Success Criterion 3.2.1 On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9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C.9.3.2.1 On focus</w:t>
            </w:r>
          </w:p>
          <w:p w14:paraId="3476039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9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A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A1" w14:textId="77777777" w:rsidR="00A35422" w:rsidRDefault="00A35422">
            <w:pPr>
              <w:numPr>
                <w:ilvl w:val="0"/>
                <w:numId w:val="2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A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A3" w14:textId="77777777" w:rsidR="00A35422" w:rsidRDefault="00A35422">
            <w:pPr>
              <w:numPr>
                <w:ilvl w:val="0"/>
                <w:numId w:val="2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6"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347603A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A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A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A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3.2.1 On Focus.</w:t>
            </w:r>
          </w:p>
        </w:tc>
      </w:tr>
      <w:tr w:rsidR="00DA3DD8" w14:paraId="347603B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A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9.3.2.2 On input</w:t>
            </w:r>
          </w:p>
          <w:p w14:paraId="347603A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7"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C.9.3.2.2 On input</w:t>
            </w:r>
          </w:p>
          <w:p w14:paraId="347603A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A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A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AF" w14:textId="77777777" w:rsidR="00A35422" w:rsidRDefault="00A35422">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B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B1" w14:textId="77777777" w:rsidR="00A35422" w:rsidRDefault="00A35422">
            <w:pPr>
              <w:numPr>
                <w:ilvl w:val="0"/>
                <w:numId w:val="3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8"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347603B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B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B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B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3.2.2 On Input.</w:t>
            </w:r>
          </w:p>
        </w:tc>
      </w:tr>
      <w:tr w:rsidR="00DA3DD8" w14:paraId="347603C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B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9.3.2.3 Consistent navigation</w:t>
            </w:r>
          </w:p>
          <w:p w14:paraId="347603B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9" w:anchor="consistent-navigation" w:history="1">
              <w:r>
                <w:rPr>
                  <w:rStyle w:val="Hyperlink"/>
                  <w:rFonts w:ascii="Arial" w:hAnsi="Arial" w:cs="Arial"/>
                  <w:sz w:val="20"/>
                  <w:szCs w:val="20"/>
                </w:rPr>
                <w:t>WCAG 2.1 Success Criterion 3.2.3 Consistent Navigation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B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C.9.3.2.3 Consistent navigation</w:t>
            </w:r>
          </w:p>
          <w:p w14:paraId="347603B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B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B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BD" w14:textId="77777777" w:rsidR="00A35422" w:rsidRDefault="00A35422">
            <w:pPr>
              <w:numPr>
                <w:ilvl w:val="0"/>
                <w:numId w:val="3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B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BF" w14:textId="77777777" w:rsidR="00A35422" w:rsidRDefault="00A35422">
            <w:pPr>
              <w:numPr>
                <w:ilvl w:val="0"/>
                <w:numId w:val="3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0" w:anchor="consistent-navigation" w:history="1">
              <w:r>
                <w:rPr>
                  <w:rStyle w:val="Hyperlink"/>
                  <w:rFonts w:ascii="Arial" w:eastAsia="Times New Roman" w:hAnsi="Arial" w:cs="Arial"/>
                  <w:sz w:val="20"/>
                  <w:szCs w:val="20"/>
                </w:rPr>
                <w:t>WCAG 2.1 Success Criterion 3.2.3 Consistent Navigation</w:t>
              </w:r>
            </w:hyperlink>
            <w:r>
              <w:rPr>
                <w:rFonts w:ascii="Arial" w:eastAsia="Times New Roman" w:hAnsi="Arial" w:cs="Arial"/>
                <w:sz w:val="20"/>
                <w:szCs w:val="20"/>
              </w:rPr>
              <w:t>.</w:t>
            </w:r>
          </w:p>
          <w:p w14:paraId="347603C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C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C2"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603C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3.2.3 Consistent Navigation.</w:t>
            </w:r>
          </w:p>
        </w:tc>
      </w:tr>
      <w:tr w:rsidR="00DA3DD8" w14:paraId="347603D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C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9.3.2.4 Consistent identification</w:t>
            </w:r>
          </w:p>
          <w:p w14:paraId="347603C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1" w:anchor="consistent-identification" w:history="1">
              <w:r>
                <w:rPr>
                  <w:rStyle w:val="Hyperlink"/>
                  <w:rFonts w:ascii="Arial" w:hAnsi="Arial" w:cs="Arial"/>
                  <w:sz w:val="20"/>
                  <w:szCs w:val="20"/>
                </w:rPr>
                <w:t>WCAG 2.1 Success Criterion 3.2.4 Consistent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C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C.9.3.2.4 Consistent identification</w:t>
            </w:r>
          </w:p>
          <w:p w14:paraId="347603C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C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C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CB" w14:textId="77777777" w:rsidR="00A35422" w:rsidRDefault="00A35422">
            <w:pPr>
              <w:numPr>
                <w:ilvl w:val="0"/>
                <w:numId w:val="3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C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CD" w14:textId="77777777" w:rsidR="00A35422" w:rsidRDefault="00A35422">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2" w:anchor="consistent-identification" w:history="1">
              <w:r>
                <w:rPr>
                  <w:rStyle w:val="Hyperlink"/>
                  <w:rFonts w:ascii="Arial" w:eastAsia="Times New Roman" w:hAnsi="Arial" w:cs="Arial"/>
                  <w:sz w:val="20"/>
                  <w:szCs w:val="20"/>
                </w:rPr>
                <w:t>WCAG 2.1 Success Criterion 3.2.4 Consistent Identification</w:t>
              </w:r>
            </w:hyperlink>
            <w:r>
              <w:rPr>
                <w:rFonts w:ascii="Arial" w:eastAsia="Times New Roman" w:hAnsi="Arial" w:cs="Arial"/>
                <w:sz w:val="20"/>
                <w:szCs w:val="20"/>
              </w:rPr>
              <w:t>.</w:t>
            </w:r>
          </w:p>
          <w:p w14:paraId="347603C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C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D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D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3.2.4 Consistent Identification.</w:t>
            </w:r>
          </w:p>
        </w:tc>
      </w:tr>
      <w:tr w:rsidR="00DA3DD8" w14:paraId="347603D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D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347603D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3E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D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9.3.3.1 Error identification</w:t>
            </w:r>
          </w:p>
          <w:p w14:paraId="347603D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3"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D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C.9.3.3.1 Error identification</w:t>
            </w:r>
          </w:p>
          <w:p w14:paraId="347603D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D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D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DC" w14:textId="77777777" w:rsidR="00A35422" w:rsidRDefault="00A35422">
            <w:pPr>
              <w:numPr>
                <w:ilvl w:val="0"/>
                <w:numId w:val="3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D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3DE" w14:textId="77777777" w:rsidR="00A35422" w:rsidRDefault="00A35422">
            <w:pPr>
              <w:numPr>
                <w:ilvl w:val="0"/>
                <w:numId w:val="3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4"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347603D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E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E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E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3.3.1 Error Identification.</w:t>
            </w:r>
          </w:p>
        </w:tc>
      </w:tr>
      <w:tr w:rsidR="00DA3DD8" w14:paraId="347603F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E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9.3.3.2 Labels or instructions</w:t>
            </w:r>
          </w:p>
          <w:p w14:paraId="347603E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5"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E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C.9.3.3.2 Labels or instructions</w:t>
            </w:r>
          </w:p>
          <w:p w14:paraId="347603E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E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E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3EA" w14:textId="77777777" w:rsidR="00A35422" w:rsidRDefault="00A35422">
            <w:pPr>
              <w:numPr>
                <w:ilvl w:val="0"/>
                <w:numId w:val="3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E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EC" w14:textId="77777777" w:rsidR="00A35422" w:rsidRDefault="00A35422">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6"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347603E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E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E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F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3.3.2 Labels or Instructions.</w:t>
            </w:r>
          </w:p>
        </w:tc>
      </w:tr>
      <w:tr w:rsidR="00DA3DD8" w14:paraId="347603F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3F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9.3.3.3 Error suggestion</w:t>
            </w:r>
          </w:p>
          <w:p w14:paraId="347603F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7"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3F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C.9.3.3.3 Error suggestion</w:t>
            </w:r>
          </w:p>
          <w:p w14:paraId="347603F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3F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3F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3F8" w14:textId="77777777" w:rsidR="00A35422" w:rsidRDefault="00A35422">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3F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3FA" w14:textId="77777777" w:rsidR="00A35422" w:rsidRDefault="00A35422">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8"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347603F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3F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3F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3F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3.3.3 Error Suggestion.</w:t>
            </w:r>
          </w:p>
        </w:tc>
      </w:tr>
      <w:tr w:rsidR="00DA3DD8" w14:paraId="3476040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0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9.3.3.4 Error prevention (legal, financial, data)</w:t>
            </w:r>
          </w:p>
          <w:p w14:paraId="3476040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9"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40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C.9.3.3.4 Error prevention (legal, financial, data)</w:t>
            </w:r>
          </w:p>
          <w:p w14:paraId="3476040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0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0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06" w14:textId="77777777" w:rsidR="00A35422" w:rsidRDefault="00A35422">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40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08" w14:textId="77777777" w:rsidR="00A35422" w:rsidRDefault="00A35422">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10" w:anchor="error-prevention-legal-financial-data" w:history="1">
              <w:r>
                <w:rPr>
                  <w:rStyle w:val="Hyperlink"/>
                  <w:rFonts w:ascii="Arial" w:eastAsia="Times New Roman" w:hAnsi="Arial" w:cs="Arial"/>
                  <w:sz w:val="20"/>
                  <w:szCs w:val="20"/>
                </w:rPr>
                <w:t>WCAG 2.1 Success Criterion 3.3.4 Error Prevention (Legal, Financial, Data)</w:t>
              </w:r>
            </w:hyperlink>
            <w:r>
              <w:rPr>
                <w:rFonts w:ascii="Arial" w:eastAsia="Times New Roman" w:hAnsi="Arial" w:cs="Arial"/>
                <w:sz w:val="20"/>
                <w:szCs w:val="20"/>
              </w:rPr>
              <w:t>.</w:t>
            </w:r>
          </w:p>
          <w:p w14:paraId="3476040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0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0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0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3.3.4 Error Prevention (Legal, Financial, Data).</w:t>
            </w:r>
          </w:p>
        </w:tc>
      </w:tr>
      <w:tr w:rsidR="00DA3DD8" w14:paraId="3476041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0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9.4 Robust</w:t>
            </w:r>
          </w:p>
        </w:tc>
        <w:tc>
          <w:tcPr>
            <w:tcW w:w="0" w:type="auto"/>
            <w:tcBorders>
              <w:top w:val="single" w:sz="6" w:space="0" w:color="000000"/>
              <w:left w:val="single" w:sz="6" w:space="0" w:color="000000"/>
              <w:bottom w:val="single" w:sz="6" w:space="0" w:color="000000"/>
              <w:right w:val="single" w:sz="6" w:space="0" w:color="000000"/>
            </w:tcBorders>
            <w:hideMark/>
          </w:tcPr>
          <w:p w14:paraId="3476040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1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1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3476041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2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1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9.4.1.1 Parsing</w:t>
            </w:r>
          </w:p>
          <w:p w14:paraId="3476041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1" w:anchor="parsing" w:history="1">
              <w:r>
                <w:rPr>
                  <w:rStyle w:val="Hyperlink"/>
                  <w:rFonts w:ascii="Arial" w:hAnsi="Arial" w:cs="Arial"/>
                  <w:sz w:val="20"/>
                  <w:szCs w:val="20"/>
                </w:rPr>
                <w:t>WCAG 2.1 Success Criterion 4.1.1 Parsing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41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C.9.4.1.1 Parsing</w:t>
            </w:r>
          </w:p>
          <w:p w14:paraId="3476041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1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1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1A" w14:textId="77777777" w:rsidR="00A35422" w:rsidRDefault="00A35422">
            <w:pPr>
              <w:numPr>
                <w:ilvl w:val="0"/>
                <w:numId w:val="3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41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1C" w14:textId="77777777" w:rsidR="00A35422" w:rsidRDefault="00A35422">
            <w:pPr>
              <w:numPr>
                <w:ilvl w:val="0"/>
                <w:numId w:val="3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12" w:anchor="parsing" w:history="1">
              <w:r>
                <w:rPr>
                  <w:rStyle w:val="Hyperlink"/>
                  <w:rFonts w:ascii="Arial" w:eastAsia="Times New Roman" w:hAnsi="Arial" w:cs="Arial"/>
                  <w:sz w:val="20"/>
                  <w:szCs w:val="20"/>
                </w:rPr>
                <w:t>WCAG 2.1 Success Criterion 4.1.1 Parsing</w:t>
              </w:r>
            </w:hyperlink>
            <w:r>
              <w:rPr>
                <w:rFonts w:ascii="Arial" w:eastAsia="Times New Roman" w:hAnsi="Arial" w:cs="Arial"/>
                <w:sz w:val="20"/>
                <w:szCs w:val="20"/>
              </w:rPr>
              <w:t>.</w:t>
            </w:r>
          </w:p>
          <w:p w14:paraId="3476041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1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1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2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4.1.1 Parsing.</w:t>
            </w:r>
          </w:p>
        </w:tc>
      </w:tr>
      <w:tr w:rsidR="00DA3DD8" w14:paraId="3476042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9.4.1.2 Name, role, value</w:t>
            </w:r>
          </w:p>
          <w:p w14:paraId="3476042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3" w:anchor="name-role-value" w:history="1">
              <w:r>
                <w:rPr>
                  <w:rStyle w:val="Hyperlink"/>
                  <w:rFonts w:ascii="Arial" w:hAnsi="Arial" w:cs="Arial"/>
                  <w:sz w:val="20"/>
                  <w:szCs w:val="20"/>
                </w:rPr>
                <w:t>WCAG 2.1 Success Criterion 4.1.2 Name, Role, Value.</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42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C.9.4.1.2 Name, role, value</w:t>
            </w:r>
          </w:p>
          <w:p w14:paraId="3476042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2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2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28" w14:textId="77777777" w:rsidR="00A35422" w:rsidRDefault="00A35422">
            <w:pPr>
              <w:numPr>
                <w:ilvl w:val="0"/>
                <w:numId w:val="3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42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2A" w14:textId="77777777" w:rsidR="00A35422" w:rsidRDefault="00A35422">
            <w:pPr>
              <w:numPr>
                <w:ilvl w:val="0"/>
                <w:numId w:val="3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14" w:anchor="name-role-value" w:history="1">
              <w:r>
                <w:rPr>
                  <w:rStyle w:val="Hyperlink"/>
                  <w:rFonts w:ascii="Arial" w:eastAsia="Times New Roman" w:hAnsi="Arial" w:cs="Arial"/>
                  <w:sz w:val="20"/>
                  <w:szCs w:val="20"/>
                </w:rPr>
                <w:t>WCAG 2.1 Success Criterion 4.1.2 Name, Role, Value</w:t>
              </w:r>
            </w:hyperlink>
            <w:r>
              <w:rPr>
                <w:rFonts w:ascii="Arial" w:eastAsia="Times New Roman" w:hAnsi="Arial" w:cs="Arial"/>
                <w:sz w:val="20"/>
                <w:szCs w:val="20"/>
              </w:rPr>
              <w:t>.</w:t>
            </w:r>
          </w:p>
          <w:p w14:paraId="3476042B"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42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2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2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4.1.2 Name, Role, Value.</w:t>
            </w:r>
          </w:p>
        </w:tc>
      </w:tr>
      <w:tr w:rsidR="00DA3DD8" w14:paraId="3476043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3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9.4.1.3 Status messages</w:t>
            </w:r>
          </w:p>
          <w:p w14:paraId="3476043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5" w:anchor="status-messages" w:history="1">
              <w:r>
                <w:rPr>
                  <w:rStyle w:val="Hyperlink"/>
                  <w:rFonts w:ascii="Arial" w:hAnsi="Arial" w:cs="Arial"/>
                  <w:sz w:val="20"/>
                  <w:szCs w:val="20"/>
                </w:rPr>
                <w:t>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43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C.9.4.1.3 Status messages</w:t>
            </w:r>
          </w:p>
          <w:p w14:paraId="3476043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3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3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36" w14:textId="77777777" w:rsidR="00A35422" w:rsidRDefault="00A35422">
            <w:pPr>
              <w:numPr>
                <w:ilvl w:val="0"/>
                <w:numId w:val="3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43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38" w14:textId="77777777" w:rsidR="00A35422" w:rsidRDefault="00A35422">
            <w:pPr>
              <w:numPr>
                <w:ilvl w:val="0"/>
                <w:numId w:val="3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16"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3476043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3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3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3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4.1.3 Status Messages.</w:t>
            </w:r>
          </w:p>
        </w:tc>
      </w:tr>
      <w:tr w:rsidR="00DA3DD8" w14:paraId="3476044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3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9.5 WCAG 2.1 AAA Success Criteria</w:t>
            </w:r>
          </w:p>
          <w:p w14:paraId="3476043F" w14:textId="77777777" w:rsidR="00A35422" w:rsidRDefault="00A35422">
            <w:pPr>
              <w:pStyle w:val="NormalWeb"/>
              <w:ind w:left="30" w:right="30"/>
              <w:rPr>
                <w:rFonts w:ascii="Arial" w:hAnsi="Arial" w:cs="Arial"/>
                <w:sz w:val="20"/>
                <w:szCs w:val="20"/>
              </w:rPr>
            </w:pPr>
            <w:r>
              <w:rPr>
                <w:rFonts w:ascii="Arial" w:hAnsi="Arial" w:cs="Arial"/>
                <w:sz w:val="20"/>
                <w:szCs w:val="20"/>
              </w:rPr>
              <w:t>In addition to the Level AA success criteria, included in clauses 9.1 to 9.4, the Web Content Accessibility Guidelines include success criteria for Level AAA. These are listed in Annex - Table 9.1. Web authors and procurement accessibility specialists are encouraged to consider the WCAG 2.1 Level AAA success criteria that, when it is possible to apply them, may provide access beyond that required in the present document.</w:t>
            </w:r>
          </w:p>
          <w:p w14:paraId="3476044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The W3C states that "It is not recommended that Level AAA conformance be required as a general policy for entire sites because it is not possible to satisfy all Level AAA Success Criteria for some content". </w:t>
            </w:r>
            <w:r>
              <w:rPr>
                <w:rFonts w:ascii="Arial" w:hAnsi="Arial" w:cs="Arial"/>
                <w:sz w:val="20"/>
                <w:szCs w:val="20"/>
              </w:rPr>
              <w:lastRenderedPageBreak/>
              <w:t>Refer to Table 9.1: WCAG 2.1 Level AAA Success Criteria in Annex – Tables and figures (from EN 301 549).</w:t>
            </w:r>
          </w:p>
        </w:tc>
        <w:tc>
          <w:tcPr>
            <w:tcW w:w="0" w:type="auto"/>
            <w:tcBorders>
              <w:top w:val="single" w:sz="6" w:space="0" w:color="000000"/>
              <w:left w:val="single" w:sz="6" w:space="0" w:color="000000"/>
              <w:bottom w:val="single" w:sz="6" w:space="0" w:color="000000"/>
              <w:right w:val="single" w:sz="6" w:space="0" w:color="000000"/>
            </w:tcBorders>
            <w:hideMark/>
          </w:tcPr>
          <w:p w14:paraId="3476044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C.9.5 WCAG 2.1 AAA Success Criteria</w:t>
            </w:r>
          </w:p>
          <w:p w14:paraId="34760442" w14:textId="77777777" w:rsidR="00A35422" w:rsidRDefault="00A35422">
            <w:pPr>
              <w:pStyle w:val="NormalWeb"/>
              <w:ind w:left="30" w:right="30"/>
              <w:rPr>
                <w:rFonts w:ascii="Arial" w:hAnsi="Arial" w:cs="Arial"/>
                <w:sz w:val="20"/>
                <w:szCs w:val="20"/>
              </w:rPr>
            </w:pPr>
            <w:r>
              <w:rPr>
                <w:rFonts w:ascii="Arial" w:hAnsi="Arial" w:cs="Arial"/>
                <w:sz w:val="20"/>
                <w:szCs w:val="20"/>
              </w:rPr>
              <w:t>Clause 9.5 is informative only and contains no requirements requiring test.</w:t>
            </w:r>
          </w:p>
        </w:tc>
      </w:tr>
      <w:tr w:rsidR="00DA3DD8" w14:paraId="3476045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4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9.6 WCAG conformance requirements</w:t>
            </w:r>
          </w:p>
          <w:p w14:paraId="34760445"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web page, it shall satisfy all the following five WCAG 2.1 conformance requirements at Level AA [5]:</w:t>
            </w:r>
          </w:p>
          <w:p w14:paraId="34760446" w14:textId="77777777" w:rsidR="00A35422" w:rsidRDefault="00A35422">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level</w:t>
            </w:r>
          </w:p>
          <w:p w14:paraId="34760447" w14:textId="77777777" w:rsidR="00A35422" w:rsidRDefault="00A35422">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Full pages</w:t>
            </w:r>
          </w:p>
          <w:p w14:paraId="34760448" w14:textId="77777777" w:rsidR="00A35422" w:rsidRDefault="00A35422">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Complete processes</w:t>
            </w:r>
          </w:p>
          <w:p w14:paraId="34760449" w14:textId="77777777" w:rsidR="00A35422" w:rsidRDefault="00A35422">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Only Accessibility-Supported Ways of Using Technologies</w:t>
            </w:r>
          </w:p>
          <w:p w14:paraId="3476044A" w14:textId="77777777" w:rsidR="00A35422" w:rsidRDefault="00A35422">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Non-interference</w:t>
            </w:r>
          </w:p>
          <w:p w14:paraId="3476044B" w14:textId="77777777" w:rsidR="00A35422" w:rsidRDefault="00A35422">
            <w:pPr>
              <w:pStyle w:val="NormalWeb"/>
              <w:ind w:left="30" w:right="30"/>
              <w:rPr>
                <w:rFonts w:ascii="Arial" w:hAnsi="Arial" w:cs="Arial"/>
                <w:sz w:val="20"/>
                <w:szCs w:val="20"/>
              </w:rPr>
            </w:pPr>
            <w:r>
              <w:rPr>
                <w:rFonts w:ascii="Arial" w:hAnsi="Arial" w:cs="Arial"/>
                <w:sz w:val="20"/>
                <w:szCs w:val="20"/>
              </w:rPr>
              <w:t>NOTE 1: A Web page that meets all of requirements 9.1 to 9.4, or where a Level AA conforming alternate version (as defined in WCAG 2.1 [5]) is provided, will meet conformance requirement 1.</w:t>
            </w:r>
          </w:p>
          <w:p w14:paraId="3476044C" w14:textId="77777777" w:rsidR="00A35422" w:rsidRDefault="00A35422">
            <w:pPr>
              <w:pStyle w:val="NormalWeb"/>
              <w:ind w:left="30" w:right="30"/>
              <w:rPr>
                <w:rFonts w:ascii="Arial" w:hAnsi="Arial" w:cs="Arial"/>
                <w:sz w:val="20"/>
                <w:szCs w:val="20"/>
              </w:rPr>
            </w:pPr>
            <w:r>
              <w:rPr>
                <w:rFonts w:ascii="Arial" w:hAnsi="Arial" w:cs="Arial"/>
                <w:sz w:val="20"/>
                <w:szCs w:val="20"/>
              </w:rPr>
              <w:t>NOTE 2: According to W3C: "WCAG 2.1 extends Web Content Accessibility Guidelines 2.0 [4], which was published as a W3C Recommendation December 2008. Content that conforms to WCAG 2.1 also conforms to WCAG 2.0, and therefore to policies that reference WCAG 2.0" [4].</w:t>
            </w:r>
          </w:p>
          <w:p w14:paraId="3476044D" w14:textId="77777777" w:rsidR="00A35422" w:rsidRDefault="00A35422">
            <w:pPr>
              <w:pStyle w:val="NormalWeb"/>
              <w:ind w:left="30" w:right="30"/>
              <w:rPr>
                <w:rFonts w:ascii="Arial" w:hAnsi="Arial" w:cs="Arial"/>
                <w:sz w:val="20"/>
                <w:szCs w:val="20"/>
              </w:rPr>
            </w:pPr>
            <w:r>
              <w:rPr>
                <w:rFonts w:ascii="Arial" w:hAnsi="Arial" w:cs="Arial"/>
                <w:sz w:val="20"/>
                <w:szCs w:val="20"/>
              </w:rPr>
              <w:t>NOTE 3: Conformance requirement 5 states that all content on the page, including content that is not otherwise relied upon to meet conformance, meets clauses 9.1.4.2, 9.2.1.2, 9.2.2.2 and 9.2.3.1.</w:t>
            </w:r>
          </w:p>
        </w:tc>
        <w:tc>
          <w:tcPr>
            <w:tcW w:w="0" w:type="auto"/>
            <w:tcBorders>
              <w:top w:val="single" w:sz="6" w:space="0" w:color="000000"/>
              <w:left w:val="single" w:sz="6" w:space="0" w:color="000000"/>
              <w:bottom w:val="single" w:sz="6" w:space="0" w:color="000000"/>
              <w:right w:val="single" w:sz="6" w:space="0" w:color="000000"/>
            </w:tcBorders>
            <w:hideMark/>
          </w:tcPr>
          <w:p w14:paraId="3476044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C.9.6 WCAG conformance requirements</w:t>
            </w:r>
          </w:p>
          <w:p w14:paraId="3476044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5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5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52" w14:textId="77777777" w:rsidR="00A35422" w:rsidRDefault="00A35422">
            <w:pPr>
              <w:numPr>
                <w:ilvl w:val="0"/>
                <w:numId w:val="3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476045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54" w14:textId="77777777" w:rsidR="00A35422" w:rsidRDefault="00A35422">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"1: Conformance level" at Level AA.</w:t>
            </w:r>
          </w:p>
          <w:p w14:paraId="34760455" w14:textId="77777777" w:rsidR="00A35422" w:rsidRDefault="00A35422">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"2: Full pages".</w:t>
            </w:r>
          </w:p>
          <w:p w14:paraId="34760456" w14:textId="77777777" w:rsidR="00A35422" w:rsidRDefault="00A35422">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"3: Complete processes".</w:t>
            </w:r>
          </w:p>
          <w:p w14:paraId="34760457" w14:textId="77777777" w:rsidR="00A35422" w:rsidRDefault="00A35422">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"4: Only Accessibility-Supported Ways of Using Technologies".</w:t>
            </w:r>
          </w:p>
          <w:p w14:paraId="34760458" w14:textId="77777777" w:rsidR="00A35422" w:rsidRDefault="00A35422">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"5: Non-interference".</w:t>
            </w:r>
          </w:p>
          <w:p w14:paraId="3476045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5A" w14:textId="77777777" w:rsidR="00A35422" w:rsidRDefault="00A35422">
            <w:pPr>
              <w:pStyle w:val="NormalWeb"/>
              <w:ind w:left="30" w:right="30"/>
              <w:rPr>
                <w:rFonts w:ascii="Arial" w:hAnsi="Arial" w:cs="Arial"/>
                <w:sz w:val="20"/>
                <w:szCs w:val="20"/>
              </w:rPr>
            </w:pPr>
            <w:r>
              <w:rPr>
                <w:rFonts w:ascii="Arial" w:hAnsi="Arial" w:cs="Arial"/>
                <w:sz w:val="20"/>
                <w:szCs w:val="20"/>
              </w:rPr>
              <w:t>Pass: All checks are true</w:t>
            </w:r>
          </w:p>
          <w:p w14:paraId="3476045B" w14:textId="77777777" w:rsidR="00A35422" w:rsidRDefault="00A35422">
            <w:pPr>
              <w:pStyle w:val="NormalWeb"/>
              <w:ind w:left="30" w:right="30"/>
              <w:rPr>
                <w:rFonts w:ascii="Arial" w:hAnsi="Arial" w:cs="Arial"/>
                <w:sz w:val="20"/>
                <w:szCs w:val="20"/>
              </w:rPr>
            </w:pPr>
            <w:r>
              <w:rPr>
                <w:rFonts w:ascii="Arial" w:hAnsi="Arial" w:cs="Arial"/>
                <w:sz w:val="20"/>
                <w:szCs w:val="20"/>
              </w:rPr>
              <w:t>Fail: Any check is false</w:t>
            </w:r>
          </w:p>
          <w:p w14:paraId="3476045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46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5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 Non-web documents</w:t>
            </w:r>
          </w:p>
        </w:tc>
        <w:tc>
          <w:tcPr>
            <w:tcW w:w="0" w:type="auto"/>
            <w:tcBorders>
              <w:top w:val="single" w:sz="6" w:space="0" w:color="000000"/>
              <w:left w:val="single" w:sz="6" w:space="0" w:color="000000"/>
              <w:bottom w:val="single" w:sz="6" w:space="0" w:color="000000"/>
              <w:right w:val="single" w:sz="6" w:space="0" w:color="000000"/>
            </w:tcBorders>
            <w:hideMark/>
          </w:tcPr>
          <w:p w14:paraId="3476045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7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6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10.0 General (informative)</w:t>
            </w:r>
          </w:p>
          <w:p w14:paraId="34760462" w14:textId="77777777" w:rsidR="00A35422" w:rsidRDefault="00A35422">
            <w:pPr>
              <w:pStyle w:val="NormalWeb"/>
              <w:ind w:left="30" w:right="30"/>
              <w:rPr>
                <w:rFonts w:ascii="Arial" w:hAnsi="Arial" w:cs="Arial"/>
                <w:sz w:val="20"/>
                <w:szCs w:val="20"/>
              </w:rPr>
            </w:pPr>
            <w:r>
              <w:rPr>
                <w:rFonts w:ascii="Arial" w:hAnsi="Arial" w:cs="Arial"/>
                <w:sz w:val="20"/>
                <w:szCs w:val="20"/>
              </w:rPr>
              <w:t>Requirements in clause 10 apply to:</w:t>
            </w:r>
          </w:p>
          <w:p w14:paraId="34760463" w14:textId="77777777" w:rsidR="00A35422" w:rsidRDefault="00A35422">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web pages;</w:t>
            </w:r>
          </w:p>
          <w:p w14:paraId="34760464" w14:textId="77777777" w:rsidR="00A35422" w:rsidRDefault="00A35422">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embedded in web pages; and</w:t>
            </w:r>
          </w:p>
          <w:p w14:paraId="34760465" w14:textId="77777777" w:rsidR="00A35422" w:rsidRDefault="00A35422">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documents that are provided with web pages but are neither embedded nor rendered together with the web page from which they are provided (i.e. the present clause applies to downloadable documents).</w:t>
            </w:r>
          </w:p>
          <w:p w14:paraId="34760466" w14:textId="77777777" w:rsidR="00A35422" w:rsidRDefault="00A35422">
            <w:pPr>
              <w:pStyle w:val="NormalWeb"/>
              <w:ind w:left="30" w:right="30"/>
              <w:rPr>
                <w:rFonts w:ascii="Arial" w:hAnsi="Arial" w:cs="Arial"/>
                <w:sz w:val="20"/>
                <w:szCs w:val="20"/>
              </w:rPr>
            </w:pPr>
            <w:r>
              <w:rPr>
                <w:rFonts w:ascii="Arial" w:hAnsi="Arial" w:cs="Arial"/>
                <w:sz w:val="20"/>
                <w:szCs w:val="20"/>
              </w:rPr>
              <w:t>Clause 9 provides requirements for documents that are in web pages or that are embedded in web pages and that are used in the rendering or that are intended to be rendered together with the web page in which they are embedded.</w:t>
            </w:r>
          </w:p>
          <w:p w14:paraId="34760467" w14:textId="77777777" w:rsidR="00A35422" w:rsidRDefault="00A35422">
            <w:pPr>
              <w:pStyle w:val="NormalWeb"/>
              <w:ind w:left="30" w:right="30"/>
              <w:rPr>
                <w:rFonts w:ascii="Arial" w:hAnsi="Arial" w:cs="Arial"/>
                <w:sz w:val="20"/>
                <w:szCs w:val="20"/>
              </w:rPr>
            </w:pPr>
            <w:r>
              <w:rPr>
                <w:rFonts w:ascii="Arial" w:hAnsi="Arial" w:cs="Arial"/>
                <w:sz w:val="20"/>
                <w:szCs w:val="20"/>
              </w:rPr>
              <w:t>NOTE 1: Some examples of documents are letters, spreadsheets, emails, books, pictures, presentations, and movies that have an associated user agent such as a document reader, editor or media player.</w:t>
            </w:r>
          </w:p>
          <w:p w14:paraId="34760468" w14:textId="77777777" w:rsidR="00A35422" w:rsidRDefault="00A35422">
            <w:pPr>
              <w:pStyle w:val="NormalWeb"/>
              <w:ind w:left="30" w:right="30"/>
              <w:rPr>
                <w:rFonts w:ascii="Arial" w:hAnsi="Arial" w:cs="Arial"/>
                <w:sz w:val="20"/>
                <w:szCs w:val="20"/>
              </w:rPr>
            </w:pPr>
            <w:r>
              <w:rPr>
                <w:rFonts w:ascii="Arial" w:hAnsi="Arial" w:cs="Arial"/>
                <w:sz w:val="20"/>
                <w:szCs w:val="20"/>
              </w:rPr>
              <w:t>NOTE 2: A single document may be composed of multiple files such as the video content, closed caption text, etc. This fact is not usually apparent to the end-user consuming the document/content.</w:t>
            </w:r>
          </w:p>
          <w:p w14:paraId="34760469" w14:textId="77777777" w:rsidR="00A35422" w:rsidRDefault="00A35422">
            <w:pPr>
              <w:pStyle w:val="NormalWeb"/>
              <w:ind w:left="30" w:right="30"/>
              <w:rPr>
                <w:rFonts w:ascii="Arial" w:hAnsi="Arial" w:cs="Arial"/>
                <w:sz w:val="20"/>
                <w:szCs w:val="20"/>
              </w:rPr>
            </w:pPr>
            <w:r>
              <w:rPr>
                <w:rFonts w:ascii="Arial" w:hAnsi="Arial" w:cs="Arial"/>
                <w:sz w:val="20"/>
                <w:szCs w:val="20"/>
              </w:rPr>
              <w:t>NOTE 3: Documents require a user agent in order for the content to be presented to users. The requirements for user agents can be found in clause 11.</w:t>
            </w:r>
          </w:p>
          <w:p w14:paraId="3476046A" w14:textId="77777777" w:rsidR="00A35422" w:rsidRDefault="00A35422">
            <w:pPr>
              <w:pStyle w:val="NormalWeb"/>
              <w:ind w:left="30" w:right="30"/>
              <w:rPr>
                <w:rFonts w:ascii="Arial" w:hAnsi="Arial" w:cs="Arial"/>
                <w:sz w:val="20"/>
                <w:szCs w:val="20"/>
              </w:rPr>
            </w:pPr>
            <w:r>
              <w:rPr>
                <w:rFonts w:ascii="Arial" w:hAnsi="Arial" w:cs="Arial"/>
                <w:sz w:val="20"/>
                <w:szCs w:val="20"/>
              </w:rPr>
              <w:t>NOTE 4: The requirements for content that is part of software, can be found in clause 11.</w:t>
            </w:r>
          </w:p>
          <w:p w14:paraId="3476046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5: The success criteria set out in clause 10 are intended to harmonize with the Working Group Note [i.26] produced by the W3C's </w:t>
            </w:r>
            <w:hyperlink r:id="rId117" w:history="1">
              <w:r>
                <w:rPr>
                  <w:rStyle w:val="Hyperlink"/>
                  <w:rFonts w:ascii="Arial" w:hAnsi="Arial" w:cs="Arial"/>
                  <w:sz w:val="20"/>
                  <w:szCs w:val="20"/>
                </w:rPr>
                <w:t>WCAG2ICT Task Force</w:t>
              </w:r>
            </w:hyperlink>
            <w:r>
              <w:rPr>
                <w:rFonts w:ascii="Arial" w:hAnsi="Arial" w:cs="Arial"/>
                <w:sz w:val="20"/>
                <w:szCs w:val="20"/>
              </w:rPr>
              <w:t>.</w:t>
            </w:r>
          </w:p>
          <w:p w14:paraId="3476046C" w14:textId="77777777" w:rsidR="00A35422" w:rsidRDefault="00A35422">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p w14:paraId="3476046D" w14:textId="77777777" w:rsidR="00A35422" w:rsidRDefault="00A35422">
            <w:pPr>
              <w:pStyle w:val="NormalWeb"/>
              <w:ind w:left="30" w:right="30"/>
              <w:rPr>
                <w:rFonts w:ascii="Arial" w:hAnsi="Arial" w:cs="Arial"/>
                <w:sz w:val="20"/>
                <w:szCs w:val="20"/>
              </w:rPr>
            </w:pPr>
            <w:r>
              <w:rPr>
                <w:rFonts w:ascii="Arial" w:hAnsi="Arial" w:cs="Arial"/>
                <w:sz w:val="20"/>
                <w:szCs w:val="20"/>
              </w:rPr>
              <w:t>NOTE 7: Requirements in clause 10 also apply to documents that are protected using mechanisms such as digital signatures, encryption, password protection, and watermarks when they are presented to the user.</w:t>
            </w:r>
          </w:p>
          <w:p w14:paraId="3476046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8: It is best practice to provide meta data on the accessibility of the document within or separate to the document using </w:t>
            </w:r>
            <w:proofErr w:type="spellStart"/>
            <w:r>
              <w:rPr>
                <w:rFonts w:ascii="Arial" w:hAnsi="Arial" w:cs="Arial"/>
                <w:sz w:val="20"/>
                <w:szCs w:val="20"/>
              </w:rPr>
              <w:t>WebSchemas</w:t>
            </w:r>
            <w:proofErr w:type="spellEnd"/>
            <w:r>
              <w:rPr>
                <w:rFonts w:ascii="Arial" w:hAnsi="Arial" w:cs="Arial"/>
                <w:sz w:val="20"/>
                <w:szCs w:val="20"/>
              </w:rPr>
              <w:t>/Accessibility 2.0 [i.38].</w:t>
            </w:r>
          </w:p>
        </w:tc>
        <w:tc>
          <w:tcPr>
            <w:tcW w:w="0" w:type="auto"/>
            <w:tcBorders>
              <w:top w:val="single" w:sz="6" w:space="0" w:color="000000"/>
              <w:left w:val="single" w:sz="6" w:space="0" w:color="000000"/>
              <w:bottom w:val="single" w:sz="6" w:space="0" w:color="000000"/>
              <w:right w:val="single" w:sz="6" w:space="0" w:color="000000"/>
            </w:tcBorders>
            <w:hideMark/>
          </w:tcPr>
          <w:p w14:paraId="3476046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C.10.0 General (informative)</w:t>
            </w:r>
          </w:p>
          <w:p w14:paraId="34760470" w14:textId="77777777" w:rsidR="00A35422" w:rsidRDefault="00A35422">
            <w:pPr>
              <w:pStyle w:val="NormalWeb"/>
              <w:ind w:left="30" w:right="30"/>
              <w:rPr>
                <w:rFonts w:ascii="Arial" w:hAnsi="Arial" w:cs="Arial"/>
                <w:sz w:val="20"/>
                <w:szCs w:val="20"/>
              </w:rPr>
            </w:pPr>
            <w:r>
              <w:rPr>
                <w:rFonts w:ascii="Arial" w:hAnsi="Arial" w:cs="Arial"/>
                <w:sz w:val="20"/>
                <w:szCs w:val="20"/>
              </w:rPr>
              <w:t>Clause 10.0 is advisory only and contains no requirements requiring test.</w:t>
            </w:r>
          </w:p>
        </w:tc>
      </w:tr>
      <w:tr w:rsidR="00DA3DD8" w14:paraId="3476047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7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 Perceivable</w:t>
            </w:r>
          </w:p>
        </w:tc>
        <w:tc>
          <w:tcPr>
            <w:tcW w:w="0" w:type="auto"/>
            <w:tcBorders>
              <w:top w:val="single" w:sz="6" w:space="0" w:color="000000"/>
              <w:left w:val="single" w:sz="6" w:space="0" w:color="000000"/>
              <w:bottom w:val="single" w:sz="6" w:space="0" w:color="000000"/>
              <w:right w:val="single" w:sz="6" w:space="0" w:color="000000"/>
            </w:tcBorders>
            <w:hideMark/>
          </w:tcPr>
          <w:p w14:paraId="3476047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7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7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3476047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8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7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10.1.1.1 Non-text content</w:t>
            </w:r>
          </w:p>
          <w:p w14:paraId="3476047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18"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3476047A" w14:textId="77777777" w:rsidR="00A35422" w:rsidRDefault="00A35422">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tc>
        <w:tc>
          <w:tcPr>
            <w:tcW w:w="0" w:type="auto"/>
            <w:tcBorders>
              <w:top w:val="single" w:sz="6" w:space="0" w:color="000000"/>
              <w:left w:val="single" w:sz="6" w:space="0" w:color="000000"/>
              <w:bottom w:val="single" w:sz="6" w:space="0" w:color="000000"/>
              <w:right w:val="single" w:sz="6" w:space="0" w:color="000000"/>
            </w:tcBorders>
            <w:hideMark/>
          </w:tcPr>
          <w:p w14:paraId="3476047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C.10.1.1.1 Non-text content</w:t>
            </w:r>
          </w:p>
          <w:p w14:paraId="3476047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7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7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7F" w14:textId="77777777" w:rsidR="00A35422" w:rsidRDefault="00A35422">
            <w:pPr>
              <w:numPr>
                <w:ilvl w:val="0"/>
                <w:numId w:val="3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8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81" w14:textId="77777777" w:rsidR="00A35422" w:rsidRDefault="00A35422">
            <w:pPr>
              <w:numPr>
                <w:ilvl w:val="0"/>
                <w:numId w:val="3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19"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476048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8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8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8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1.1.1 Non-text content.</w:t>
            </w:r>
          </w:p>
        </w:tc>
      </w:tr>
      <w:tr w:rsidR="00DA3DD8" w14:paraId="3476048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8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3476048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9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10.1.2.1 Audio-only and video-only (prerecorded)</w:t>
            </w:r>
          </w:p>
          <w:p w14:paraId="3476048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20"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3476048C" w14:textId="77777777" w:rsidR="00A35422" w:rsidRDefault="00A35422">
            <w:pPr>
              <w:pStyle w:val="NormalWeb"/>
              <w:ind w:left="30" w:right="30"/>
              <w:rPr>
                <w:rFonts w:ascii="Arial" w:hAnsi="Arial" w:cs="Arial"/>
                <w:sz w:val="20"/>
                <w:szCs w:val="20"/>
              </w:rPr>
            </w:pPr>
            <w:r>
              <w:rPr>
                <w:rFonts w:ascii="Arial" w:hAnsi="Arial" w:cs="Arial"/>
                <w:sz w:val="20"/>
                <w:szCs w:val="20"/>
              </w:rPr>
              <w:t>NOTE: The alternative can be provided directly in the document - or provided in an alternate version that meets the success criterion.</w:t>
            </w:r>
          </w:p>
        </w:tc>
        <w:tc>
          <w:tcPr>
            <w:tcW w:w="0" w:type="auto"/>
            <w:tcBorders>
              <w:top w:val="single" w:sz="6" w:space="0" w:color="000000"/>
              <w:left w:val="single" w:sz="6" w:space="0" w:color="000000"/>
              <w:bottom w:val="single" w:sz="6" w:space="0" w:color="000000"/>
              <w:right w:val="single" w:sz="6" w:space="0" w:color="000000"/>
            </w:tcBorders>
            <w:hideMark/>
          </w:tcPr>
          <w:p w14:paraId="3476048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C.10.1.2.1 Audio-only and video-only (prerecorded)</w:t>
            </w:r>
          </w:p>
          <w:p w14:paraId="3476048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8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9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91" w14:textId="77777777" w:rsidR="00A35422" w:rsidRDefault="00A35422">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9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93" w14:textId="77777777" w:rsidR="00A35422" w:rsidRDefault="00A35422">
            <w:pPr>
              <w:numPr>
                <w:ilvl w:val="0"/>
                <w:numId w:val="3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21"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3476049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49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9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9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1.2.1 Audio-only and Video-only (Prerecorded).</w:t>
            </w:r>
          </w:p>
        </w:tc>
      </w:tr>
      <w:tr w:rsidR="00DA3DD8" w14:paraId="347604A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9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10.1.2.2 Captions (prerecorded)</w:t>
            </w:r>
          </w:p>
          <w:p w14:paraId="3476049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22"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3476049B" w14:textId="77777777" w:rsidR="00A35422" w:rsidRDefault="00A35422">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3476049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C.10.1.2.2 Captions (prerecorded)</w:t>
            </w:r>
          </w:p>
          <w:p w14:paraId="3476049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9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9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A0" w14:textId="77777777" w:rsidR="00A35422" w:rsidRDefault="00A35422">
            <w:pPr>
              <w:numPr>
                <w:ilvl w:val="0"/>
                <w:numId w:val="3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A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A2" w14:textId="77777777" w:rsidR="00A35422" w:rsidRDefault="00A35422">
            <w:pPr>
              <w:numPr>
                <w:ilvl w:val="0"/>
                <w:numId w:val="3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23"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347604A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A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A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A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1.2.2 Captions (Prerecorded).</w:t>
            </w:r>
          </w:p>
        </w:tc>
      </w:tr>
      <w:tr w:rsidR="00DA3DD8" w14:paraId="347604B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A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10.1.2.3 Audio description or media alternative (prerecorded)</w:t>
            </w:r>
          </w:p>
          <w:p w14:paraId="347604A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24"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347604AA" w14:textId="77777777" w:rsidR="00A35422" w:rsidRDefault="00A35422">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347604AB"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347604A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C.10.1.2.3 Audio description or media alternative (prerecorded)</w:t>
            </w:r>
          </w:p>
          <w:p w14:paraId="347604A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A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A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B0" w14:textId="77777777" w:rsidR="00A35422" w:rsidRDefault="00A35422">
            <w:pPr>
              <w:numPr>
                <w:ilvl w:val="0"/>
                <w:numId w:val="3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B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4B2" w14:textId="77777777" w:rsidR="00A35422" w:rsidRDefault="00A35422">
            <w:pPr>
              <w:numPr>
                <w:ilvl w:val="0"/>
                <w:numId w:val="3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25"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347604B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B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B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B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1.2.3 Audio Description or Media Alternative (Prerecorded).</w:t>
            </w:r>
          </w:p>
        </w:tc>
      </w:tr>
      <w:tr w:rsidR="00DA3DD8" w14:paraId="347604C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B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10.1.2.4 Captions (live)</w:t>
            </w:r>
          </w:p>
          <w:p w14:paraId="347604B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26"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347604BA" w14:textId="77777777" w:rsidR="00A35422" w:rsidRDefault="00A35422">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347604B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C.10.1.2.4 Captions (live)</w:t>
            </w:r>
          </w:p>
          <w:p w14:paraId="347604B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B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B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BF" w14:textId="77777777" w:rsidR="00A35422" w:rsidRDefault="00A35422">
            <w:pPr>
              <w:numPr>
                <w:ilvl w:val="0"/>
                <w:numId w:val="3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C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C1" w14:textId="77777777" w:rsidR="00A35422" w:rsidRDefault="00A35422">
            <w:pPr>
              <w:numPr>
                <w:ilvl w:val="0"/>
                <w:numId w:val="3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27"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347604C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C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C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C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1.2.4 Captions (Live).</w:t>
            </w:r>
          </w:p>
        </w:tc>
      </w:tr>
      <w:tr w:rsidR="00DA3DD8" w14:paraId="347604D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C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10.1.2.5 Audio description (prerecorded)</w:t>
            </w:r>
          </w:p>
          <w:p w14:paraId="347604C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128"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347604C9" w14:textId="77777777" w:rsidR="00A35422" w:rsidRDefault="00A35422">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347604CA" w14:textId="77777777" w:rsidR="00A35422" w:rsidRDefault="00A35422">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347604C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C.10.1.2.5 Audio description (prerecorded)</w:t>
            </w:r>
          </w:p>
          <w:p w14:paraId="347604C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C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4C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CF" w14:textId="77777777" w:rsidR="00A35422" w:rsidRDefault="00A35422">
            <w:pPr>
              <w:numPr>
                <w:ilvl w:val="0"/>
                <w:numId w:val="3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D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D1" w14:textId="77777777" w:rsidR="00A35422" w:rsidRDefault="00A35422">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29"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347604D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D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D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D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1.2.5 Audio Description (Prerecorded).</w:t>
            </w:r>
          </w:p>
        </w:tc>
      </w:tr>
      <w:tr w:rsidR="00DA3DD8" w14:paraId="347604D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D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347604D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4E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D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10.1.3.1 Info and relationships</w:t>
            </w:r>
          </w:p>
          <w:p w14:paraId="347604D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0"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347604DC" w14:textId="77777777" w:rsidR="00A35422" w:rsidRDefault="00A35422">
            <w:pPr>
              <w:pStyle w:val="NormalWeb"/>
              <w:ind w:left="30" w:right="30"/>
              <w:rPr>
                <w:rFonts w:ascii="Arial" w:hAnsi="Arial" w:cs="Arial"/>
                <w:sz w:val="20"/>
                <w:szCs w:val="20"/>
              </w:rPr>
            </w:pPr>
            <w:r>
              <w:rPr>
                <w:rFonts w:ascii="Arial" w:hAnsi="Arial" w:cs="Arial"/>
                <w:sz w:val="20"/>
                <w:szCs w:val="20"/>
              </w:rPr>
              <w:t>NOTE: Where documents contain non-standard structure types (roles), it is best practice to map them to a standard structure type as a fall-back solution for the reader.</w:t>
            </w:r>
          </w:p>
        </w:tc>
        <w:tc>
          <w:tcPr>
            <w:tcW w:w="0" w:type="auto"/>
            <w:tcBorders>
              <w:top w:val="single" w:sz="6" w:space="0" w:color="000000"/>
              <w:left w:val="single" w:sz="6" w:space="0" w:color="000000"/>
              <w:bottom w:val="single" w:sz="6" w:space="0" w:color="000000"/>
              <w:right w:val="single" w:sz="6" w:space="0" w:color="000000"/>
            </w:tcBorders>
            <w:hideMark/>
          </w:tcPr>
          <w:p w14:paraId="347604D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C.10.1.3.1 Info and relationships</w:t>
            </w:r>
          </w:p>
          <w:p w14:paraId="347604D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D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E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E1" w14:textId="77777777" w:rsidR="00A35422" w:rsidRDefault="00A35422">
            <w:pPr>
              <w:numPr>
                <w:ilvl w:val="0"/>
                <w:numId w:val="3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E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E3" w14:textId="77777777" w:rsidR="00A35422" w:rsidRDefault="00A35422">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31"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347604E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E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E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604E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1.3.1 Info and Relationships.</w:t>
            </w:r>
          </w:p>
        </w:tc>
      </w:tr>
      <w:tr w:rsidR="00DA3DD8" w14:paraId="347604F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E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10.1.3.2 Meaningful sequence</w:t>
            </w:r>
          </w:p>
          <w:p w14:paraId="347604E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2"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4E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C.10.1.3.2 Meaningful sequence</w:t>
            </w:r>
          </w:p>
          <w:p w14:paraId="347604E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E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E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EF" w14:textId="77777777" w:rsidR="00A35422" w:rsidRDefault="00A35422">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F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F1" w14:textId="77777777" w:rsidR="00A35422" w:rsidRDefault="00A35422">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33"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347604F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4F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4F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4F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1.3.2 Meaningful Sequence.</w:t>
            </w:r>
          </w:p>
        </w:tc>
      </w:tr>
      <w:tr w:rsidR="00DA3DD8" w14:paraId="3476050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4F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10.1.3.3 Sensory characteristics</w:t>
            </w:r>
          </w:p>
          <w:p w14:paraId="347604F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4"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4F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C.10.1.3.3 Sensory characteristics</w:t>
            </w:r>
          </w:p>
          <w:p w14:paraId="347604F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4F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4F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4FD" w14:textId="77777777" w:rsidR="00A35422" w:rsidRDefault="00A35422">
            <w:pPr>
              <w:numPr>
                <w:ilvl w:val="0"/>
                <w:numId w:val="3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4F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4FF" w14:textId="77777777" w:rsidR="00A35422" w:rsidRDefault="00A35422">
            <w:pPr>
              <w:numPr>
                <w:ilvl w:val="0"/>
                <w:numId w:val="3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135"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3476050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0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0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0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1.3.3 Sensory Characteristics.</w:t>
            </w:r>
          </w:p>
        </w:tc>
      </w:tr>
      <w:tr w:rsidR="00DA3DD8" w14:paraId="3476051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0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10.1.3.4 Orientation</w:t>
            </w:r>
          </w:p>
          <w:p w14:paraId="3476050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6"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0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C.10.1.3.4 Orientation</w:t>
            </w:r>
          </w:p>
          <w:p w14:paraId="3476050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0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0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0B" w14:textId="77777777" w:rsidR="00A35422" w:rsidRDefault="00A35422">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0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0D" w14:textId="77777777" w:rsidR="00A35422" w:rsidRDefault="00A35422">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37"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3476050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0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1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1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1.3.4 Orientation.</w:t>
            </w:r>
          </w:p>
        </w:tc>
      </w:tr>
      <w:tr w:rsidR="00DA3DD8" w14:paraId="3476052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1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10.1.3.5 Identify input purpose</w:t>
            </w:r>
          </w:p>
          <w:p w14:paraId="3476051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8"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1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C.10.1.3.5 Identify input purpose</w:t>
            </w:r>
          </w:p>
          <w:p w14:paraId="3476051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1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1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519" w14:textId="77777777" w:rsidR="00A35422" w:rsidRDefault="00A35422">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1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1B" w14:textId="77777777" w:rsidR="00A35422" w:rsidRDefault="00A35422">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39"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3476051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1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1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1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1.3.5 Identify Input Purpose.</w:t>
            </w:r>
          </w:p>
        </w:tc>
      </w:tr>
      <w:tr w:rsidR="00DA3DD8" w14:paraId="3476052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2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3476052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53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2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10.1.4.1 Use of colour</w:t>
            </w:r>
          </w:p>
          <w:p w14:paraId="3476052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0"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2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C.10.1.4.1 Use of colour</w:t>
            </w:r>
          </w:p>
          <w:p w14:paraId="3476052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2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2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2A" w14:textId="77777777" w:rsidR="00A35422" w:rsidRDefault="00A35422">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2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2C" w14:textId="77777777" w:rsidR="00A35422" w:rsidRDefault="00A35422">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41"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3476052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2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2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3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document does not contain content relevant to WCAG 2.1 Success Criterion 1.4.1 Use of Color.</w:t>
            </w:r>
          </w:p>
        </w:tc>
      </w:tr>
      <w:tr w:rsidR="00DA3DD8" w14:paraId="3476054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3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10.1.4.2 Audio control</w:t>
            </w:r>
          </w:p>
          <w:p w14:paraId="34760533"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w:t>
            </w:r>
          </w:p>
          <w:p w14:paraId="3476053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10.1: Document success criterion: Audio control</w:t>
            </w:r>
          </w:p>
          <w:p w14:paraId="3476053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If any audio in a document plays automatically for more than 3 seconds, either a mechanism is available to pause or stop the audio, or a </w:t>
            </w:r>
            <w:hyperlink r:id="rId142" w:anchor="dfn-mechanism" w:history="1">
              <w:r>
                <w:rPr>
                  <w:rStyle w:val="Hyperlink"/>
                  <w:rFonts w:ascii="Arial" w:hAnsi="Arial" w:cs="Arial"/>
                  <w:sz w:val="20"/>
                  <w:szCs w:val="20"/>
                </w:rPr>
                <w:t>mechanism</w:t>
              </w:r>
            </w:hyperlink>
            <w:r>
              <w:rPr>
                <w:rFonts w:ascii="Arial" w:hAnsi="Arial" w:cs="Arial"/>
                <w:sz w:val="20"/>
                <w:szCs w:val="20"/>
              </w:rPr>
              <w:t xml:space="preserve"> is available to control audio volume independently from the overall system volume level.</w:t>
            </w:r>
          </w:p>
          <w:p w14:paraId="34760536" w14:textId="77777777" w:rsidR="00A35422" w:rsidRDefault="00A35422">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all content in the document (whether or not it is used to meet other success criteria) shall meet this success criterion.</w:t>
            </w:r>
          </w:p>
          <w:p w14:paraId="3476053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43" w:anchor="audio-control" w:history="1">
              <w:r>
                <w:rPr>
                  <w:rStyle w:val="Hyperlink"/>
                  <w:rFonts w:ascii="Arial" w:hAnsi="Arial" w:cs="Arial"/>
                  <w:sz w:val="20"/>
                  <w:szCs w:val="20"/>
                </w:rPr>
                <w:t>WCAG 2.1 Success Criterion 1.4.2 Audio Control</w:t>
              </w:r>
            </w:hyperlink>
            <w:r>
              <w:rPr>
                <w:rFonts w:ascii="Arial" w:hAnsi="Arial" w:cs="Arial"/>
                <w:sz w:val="20"/>
                <w:szCs w:val="20"/>
              </w:rPr>
              <w:t>, replacing "on a Web page" with "in a document" "any content" with "any part of a document", "whole page" with "whole document", "on the Web page" with "in the document", removing "See Conformance Requirement 5: Non-Interference" and adding note 1.</w:t>
            </w:r>
          </w:p>
        </w:tc>
        <w:tc>
          <w:tcPr>
            <w:tcW w:w="0" w:type="auto"/>
            <w:tcBorders>
              <w:top w:val="single" w:sz="6" w:space="0" w:color="000000"/>
              <w:left w:val="single" w:sz="6" w:space="0" w:color="000000"/>
              <w:bottom w:val="single" w:sz="6" w:space="0" w:color="000000"/>
              <w:right w:val="single" w:sz="6" w:space="0" w:color="000000"/>
            </w:tcBorders>
            <w:hideMark/>
          </w:tcPr>
          <w:p w14:paraId="3476053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C.10.1.4.2 Audio control</w:t>
            </w:r>
          </w:p>
          <w:p w14:paraId="3476053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3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3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3C" w14:textId="77777777" w:rsidR="00A35422" w:rsidRDefault="00A35422">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3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3E" w14:textId="77777777" w:rsidR="00A35422" w:rsidRDefault="00A35422">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w:t>
            </w:r>
          </w:p>
          <w:p w14:paraId="3476053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4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4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4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55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4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10.1.4.3 Contrast (minimum)</w:t>
            </w:r>
          </w:p>
          <w:p w14:paraId="3476054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4"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4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C.10.1.4.3 Contrast (minimum)</w:t>
            </w:r>
          </w:p>
          <w:p w14:paraId="3476054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 Inspection</w:t>
            </w:r>
          </w:p>
          <w:p w14:paraId="3476054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49" w14:textId="77777777" w:rsidR="00A35422" w:rsidRDefault="00A35422">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4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4B" w14:textId="77777777" w:rsidR="00A35422" w:rsidRDefault="00A35422">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45"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3476054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4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6054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4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1.4.3 Contrast (Minimum).</w:t>
            </w:r>
          </w:p>
        </w:tc>
      </w:tr>
      <w:tr w:rsidR="00DA3DD8" w14:paraId="3476056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5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10.1.4.4 Resize text</w:t>
            </w:r>
          </w:p>
          <w:p w14:paraId="3476055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6"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34760553" w14:textId="77777777" w:rsidR="00A35422" w:rsidRDefault="00A35422">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34760554" w14:textId="77777777" w:rsidR="00A35422" w:rsidRDefault="00A35422">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p w14:paraId="34760555" w14:textId="77777777" w:rsidR="00A35422" w:rsidRDefault="00A35422">
            <w:pPr>
              <w:pStyle w:val="NormalWeb"/>
              <w:ind w:left="30" w:right="30"/>
              <w:rPr>
                <w:rFonts w:ascii="Arial" w:hAnsi="Arial" w:cs="Arial"/>
                <w:sz w:val="20"/>
                <w:szCs w:val="20"/>
              </w:rPr>
            </w:pPr>
            <w:r>
              <w:rPr>
                <w:rFonts w:ascii="Arial" w:hAnsi="Arial" w:cs="Arial"/>
                <w:sz w:val="20"/>
                <w:szCs w:val="20"/>
              </w:rPr>
              <w:t>NOTE 3: It is best practice to use only fonts that allow for scaling without loss of quality (e.g. pixelized presentation). This applies in particular to embedded fonts.</w:t>
            </w:r>
          </w:p>
        </w:tc>
        <w:tc>
          <w:tcPr>
            <w:tcW w:w="0" w:type="auto"/>
            <w:tcBorders>
              <w:top w:val="single" w:sz="6" w:space="0" w:color="000000"/>
              <w:left w:val="single" w:sz="6" w:space="0" w:color="000000"/>
              <w:bottom w:val="single" w:sz="6" w:space="0" w:color="000000"/>
              <w:right w:val="single" w:sz="6" w:space="0" w:color="000000"/>
            </w:tcBorders>
            <w:hideMark/>
          </w:tcPr>
          <w:p w14:paraId="3476055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C.10.1.4.4 Resize text</w:t>
            </w:r>
          </w:p>
          <w:p w14:paraId="3476055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5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5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5A" w14:textId="77777777" w:rsidR="00A35422" w:rsidRDefault="00A35422">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5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5C" w14:textId="77777777" w:rsidR="00A35422" w:rsidRDefault="00A35422">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47"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3476055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5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5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6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1.4.4 Resize text.</w:t>
            </w:r>
          </w:p>
        </w:tc>
      </w:tr>
      <w:tr w:rsidR="00DA3DD8" w14:paraId="3476056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6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10.1.4.5 Images of text</w:t>
            </w:r>
          </w:p>
          <w:p w14:paraId="3476056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8"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6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C.10.1.4.5 Images of text</w:t>
            </w:r>
          </w:p>
          <w:p w14:paraId="3476056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6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6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68" w14:textId="77777777" w:rsidR="00A35422" w:rsidRDefault="00A35422">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6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6A" w14:textId="77777777" w:rsidR="00A35422" w:rsidRDefault="00A35422">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149"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3476056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6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6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6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1.4.5 Images of Text.</w:t>
            </w:r>
          </w:p>
        </w:tc>
      </w:tr>
      <w:tr w:rsidR="00DA3DD8" w14:paraId="3476058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7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10.1.4.10 Reflow</w:t>
            </w:r>
          </w:p>
          <w:p w14:paraId="34760571"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10.2.</w:t>
            </w:r>
          </w:p>
          <w:p w14:paraId="3476057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10.2: Document success criterion: Reflow</w:t>
            </w:r>
          </w:p>
          <w:p w14:paraId="34760573" w14:textId="77777777" w:rsidR="00A35422" w:rsidRDefault="00A35422">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34760574" w14:textId="77777777" w:rsidR="00A35422" w:rsidRDefault="00A35422">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150"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34760575" w14:textId="77777777" w:rsidR="00A35422" w:rsidRDefault="00A35422">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151"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34760576" w14:textId="77777777" w:rsidR="00A35422" w:rsidRDefault="00A35422">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34760577" w14:textId="77777777" w:rsidR="00A35422" w:rsidRDefault="00A35422">
            <w:pPr>
              <w:pStyle w:val="NormalWeb"/>
              <w:ind w:left="30" w:right="30"/>
              <w:rPr>
                <w:rFonts w:ascii="Arial" w:hAnsi="Arial" w:cs="Arial"/>
                <w:sz w:val="20"/>
                <w:szCs w:val="20"/>
              </w:rPr>
            </w:pPr>
            <w:r>
              <w:rPr>
                <w:rFonts w:ascii="Arial" w:hAnsi="Arial" w:cs="Arial"/>
                <w:sz w:val="20"/>
                <w:szCs w:val="20"/>
              </w:rPr>
              <w:t>NOTE 1: 320 CSS pixels is equivalent to a starting viewport width of 1280 CSS pixels wide at 400% zoom. For documents which are designed to scroll horizontally (e.g. with vertical text), the 256 CSS pixels is equivalent to a starting viewport height of 1024px at 400% zoom.</w:t>
            </w:r>
          </w:p>
          <w:p w14:paraId="34760578" w14:textId="77777777" w:rsidR="00A35422" w:rsidRDefault="00A35422">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3476057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NOTE 3: This success criterion is identical to the </w:t>
            </w:r>
            <w:hyperlink r:id="rId152"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3476057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C.10.1.4.10 Reflow</w:t>
            </w:r>
          </w:p>
          <w:p w14:paraId="3476057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7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7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7E" w14:textId="77777777" w:rsidR="00A35422" w:rsidRDefault="00A35422">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7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80" w14:textId="77777777" w:rsidR="00A35422" w:rsidRDefault="00A35422">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10.2.</w:t>
            </w:r>
          </w:p>
          <w:p w14:paraId="3476058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8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8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8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59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8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10.1.4.11 Non-text contrast</w:t>
            </w:r>
          </w:p>
          <w:p w14:paraId="3476058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53"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8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C.10.1.4.11 Non-text contrast</w:t>
            </w:r>
          </w:p>
          <w:p w14:paraId="3476058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8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8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8C" w14:textId="77777777" w:rsidR="00A35422" w:rsidRDefault="00A35422">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 that does not have a fixed size content layout area that is essential to the information being conveyed.</w:t>
            </w:r>
          </w:p>
          <w:p w14:paraId="3476058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8E" w14:textId="77777777" w:rsidR="00A35422" w:rsidRDefault="00A35422">
            <w:pPr>
              <w:numPr>
                <w:ilvl w:val="0"/>
                <w:numId w:val="3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54"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3476058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9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9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9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1.4.11 Non-text Contrast.</w:t>
            </w:r>
          </w:p>
        </w:tc>
      </w:tr>
      <w:tr w:rsidR="00DA3DD8" w14:paraId="347605A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9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10.1.4.12 Text spacing</w:t>
            </w:r>
          </w:p>
          <w:p w14:paraId="3476059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that does not have a fixed size content layout area that is essential to the information being conveyed, it shall satisfy </w:t>
            </w:r>
            <w:hyperlink r:id="rId155"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9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C.10.1.4.12 Text spacing</w:t>
            </w:r>
          </w:p>
          <w:p w14:paraId="3476059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9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9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9A" w14:textId="77777777" w:rsidR="00A35422" w:rsidRDefault="00A35422">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9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9C" w14:textId="77777777" w:rsidR="00A35422" w:rsidRDefault="00A35422">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156"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3476059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9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9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A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1.4.12 Text spacing.</w:t>
            </w:r>
          </w:p>
        </w:tc>
      </w:tr>
      <w:tr w:rsidR="00DA3DD8" w14:paraId="347605A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A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10.1.4.13 Content on hover or focus</w:t>
            </w:r>
          </w:p>
          <w:p w14:paraId="347605A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57"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A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C.10.1.4.13 Content on hover or focus</w:t>
            </w:r>
          </w:p>
          <w:p w14:paraId="347605A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A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A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A8" w14:textId="77777777" w:rsidR="00A35422" w:rsidRDefault="00A35422">
            <w:pPr>
              <w:numPr>
                <w:ilvl w:val="0"/>
                <w:numId w:val="3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A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AA" w14:textId="77777777" w:rsidR="00A35422" w:rsidRDefault="00A35422">
            <w:pPr>
              <w:numPr>
                <w:ilvl w:val="0"/>
                <w:numId w:val="3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58"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347605A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A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A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A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1.4.13 Content on Hover or Focus.</w:t>
            </w:r>
          </w:p>
        </w:tc>
      </w:tr>
      <w:tr w:rsidR="00DA3DD8" w14:paraId="347605B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B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 Operable</w:t>
            </w:r>
          </w:p>
        </w:tc>
        <w:tc>
          <w:tcPr>
            <w:tcW w:w="0" w:type="auto"/>
            <w:tcBorders>
              <w:top w:val="single" w:sz="6" w:space="0" w:color="000000"/>
              <w:left w:val="single" w:sz="6" w:space="0" w:color="000000"/>
              <w:bottom w:val="single" w:sz="6" w:space="0" w:color="000000"/>
              <w:right w:val="single" w:sz="6" w:space="0" w:color="000000"/>
            </w:tcBorders>
            <w:hideMark/>
          </w:tcPr>
          <w:p w14:paraId="347605B1"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5B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B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347605B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5C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B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10.2.1.1 Keyboard</w:t>
            </w:r>
          </w:p>
          <w:p w14:paraId="347605B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159" w:anchor="keyboard" w:history="1">
              <w:r>
                <w:rPr>
                  <w:rStyle w:val="Hyperlink"/>
                  <w:rFonts w:ascii="Arial" w:hAnsi="Arial" w:cs="Arial"/>
                  <w:sz w:val="20"/>
                  <w:szCs w:val="20"/>
                </w:rPr>
                <w:t>WCAG 2.1 Success Criterion 2.1.1 Keyboard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B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C.10.2.1.1 Keyboard</w:t>
            </w:r>
          </w:p>
          <w:p w14:paraId="347605B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5B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B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BC" w14:textId="77777777" w:rsidR="00A35422" w:rsidRDefault="00A35422">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B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BE" w14:textId="77777777" w:rsidR="00A35422" w:rsidRDefault="00A35422">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60"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347605B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C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C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C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2.1.1 Keyboard.</w:t>
            </w:r>
          </w:p>
        </w:tc>
      </w:tr>
      <w:tr w:rsidR="00DA3DD8" w14:paraId="347605D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C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10.2.1.2 No keyboard trap</w:t>
            </w:r>
          </w:p>
          <w:p w14:paraId="347605C5"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10.3.</w:t>
            </w:r>
          </w:p>
          <w:p w14:paraId="347605C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10.3: Document success criterion: No keyboard trap</w:t>
            </w:r>
          </w:p>
          <w:p w14:paraId="347605C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document using a </w:t>
            </w:r>
            <w:hyperlink r:id="rId161"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347605C8" w14:textId="77777777" w:rsidR="00A35422" w:rsidRDefault="00A35422">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or not it is used to meet other success criteria) to meet this success criterion.</w:t>
            </w:r>
          </w:p>
          <w:p w14:paraId="347605C9" w14:textId="77777777" w:rsidR="00A35422" w:rsidRDefault="00A35422">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347605C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NOTE 3: This success criterion is identical to the </w:t>
            </w:r>
            <w:hyperlink r:id="rId162"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"page" and "Web page" with "document", removing "See Conformance Requirement 5: Non-Interference" and with the addition of note 2 above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347605C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C.10.2.1.2 No keyboard trap</w:t>
            </w:r>
          </w:p>
          <w:p w14:paraId="347605C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C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C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CF" w14:textId="77777777" w:rsidR="00A35422" w:rsidRDefault="00A35422">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D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D1" w14:textId="77777777" w:rsidR="00A35422" w:rsidRDefault="00A35422">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10.3.</w:t>
            </w:r>
          </w:p>
          <w:p w14:paraId="347605D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D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D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605D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5E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D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10.2.1.4 Character key shortcuts</w:t>
            </w:r>
          </w:p>
          <w:p w14:paraId="347605D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63"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5D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C.10.2.1.4 Character key shortcuts</w:t>
            </w:r>
          </w:p>
          <w:p w14:paraId="347605D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D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D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DD" w14:textId="77777777" w:rsidR="00A35422" w:rsidRDefault="00A35422">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D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5DF" w14:textId="77777777" w:rsidR="00A35422" w:rsidRDefault="00A35422">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64"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347605E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E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E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E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2.1.4 Character Key Shortcuts.</w:t>
            </w:r>
          </w:p>
        </w:tc>
      </w:tr>
      <w:tr w:rsidR="00DA3DD8" w14:paraId="347605E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E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347605E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5F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5E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10.2.2.1 Timing adjustable</w:t>
            </w:r>
          </w:p>
          <w:p w14:paraId="347605E9"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10.4.</w:t>
            </w:r>
          </w:p>
          <w:p w14:paraId="347605E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10.4: Document success criterion: Timing adjustable</w:t>
            </w:r>
          </w:p>
          <w:p w14:paraId="347605EB" w14:textId="77777777" w:rsidR="00A35422" w:rsidRDefault="00A35422">
            <w:pPr>
              <w:pStyle w:val="NormalWeb"/>
              <w:ind w:left="30" w:right="30"/>
              <w:rPr>
                <w:rFonts w:ascii="Arial" w:hAnsi="Arial" w:cs="Arial"/>
                <w:sz w:val="20"/>
                <w:szCs w:val="20"/>
              </w:rPr>
            </w:pPr>
            <w:r>
              <w:rPr>
                <w:rFonts w:ascii="Arial" w:hAnsi="Arial" w:cs="Arial"/>
                <w:sz w:val="20"/>
                <w:szCs w:val="20"/>
              </w:rPr>
              <w:t>For each time limit that is set by the document, at least one of the following is true:</w:t>
            </w:r>
          </w:p>
          <w:p w14:paraId="347605EC" w14:textId="77777777" w:rsidR="00A35422" w:rsidRDefault="00A35422">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Turn off: The user is allowed to turn off the time limit before encountering it; or</w:t>
            </w:r>
          </w:p>
          <w:p w14:paraId="347605ED" w14:textId="77777777" w:rsidR="00A35422" w:rsidRDefault="00A35422">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347605EE" w14:textId="77777777" w:rsidR="00A35422" w:rsidRDefault="00A35422">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347605EF" w14:textId="77777777" w:rsidR="00A35422" w:rsidRDefault="00A35422">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347605F0" w14:textId="77777777" w:rsidR="00A35422" w:rsidRDefault="00A35422">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165"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347605F1" w14:textId="77777777" w:rsidR="00A35422" w:rsidRDefault="00A35422">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347605F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This success criterion helps ensure that users can complete tasks without unexpected changes in content or context that are a result of a time limit. This success criterion should be considered in conjunction with </w:t>
            </w:r>
            <w:hyperlink r:id="rId166"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347605F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67"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"documents" and with the words "WCAG 2.1" added before the word "Success Criterion" in note 1 above.</w:t>
            </w:r>
          </w:p>
        </w:tc>
        <w:tc>
          <w:tcPr>
            <w:tcW w:w="0" w:type="auto"/>
            <w:tcBorders>
              <w:top w:val="single" w:sz="6" w:space="0" w:color="000000"/>
              <w:left w:val="single" w:sz="6" w:space="0" w:color="000000"/>
              <w:bottom w:val="single" w:sz="6" w:space="0" w:color="000000"/>
              <w:right w:val="single" w:sz="6" w:space="0" w:color="000000"/>
            </w:tcBorders>
            <w:hideMark/>
          </w:tcPr>
          <w:p w14:paraId="347605F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C.10.2.2.1 Timing adjustable</w:t>
            </w:r>
          </w:p>
          <w:p w14:paraId="347605F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5F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5F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5F8" w14:textId="77777777" w:rsidR="00A35422" w:rsidRDefault="00A35422">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5F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5FA" w14:textId="77777777" w:rsidR="00A35422" w:rsidRDefault="00A35422">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10.4.</w:t>
            </w:r>
          </w:p>
          <w:p w14:paraId="347605F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5F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5F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5F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1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0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10.2.2.2 Pause, stop, hide</w:t>
            </w:r>
          </w:p>
          <w:p w14:paraId="34760601"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10.5.</w:t>
            </w:r>
          </w:p>
          <w:p w14:paraId="3476060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10.5: Document success criterion: Pause, stop, hide</w:t>
            </w:r>
          </w:p>
          <w:p w14:paraId="3476060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moving, </w:t>
            </w:r>
            <w:hyperlink r:id="rId168"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34760604" w14:textId="77777777" w:rsidR="00A35422" w:rsidRDefault="00A35422">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Moving, blinking, scrolling: For any moving, blinking or scrolling information that (1) starts automatically, (2) lasts more than five seconds, and (3) is presented in parallel with other content, there </w:t>
            </w:r>
            <w:r>
              <w:rPr>
                <w:rFonts w:ascii="Arial" w:eastAsia="Times New Roman" w:hAnsi="Arial" w:cs="Arial"/>
                <w:sz w:val="20"/>
                <w:szCs w:val="20"/>
              </w:rPr>
              <w:lastRenderedPageBreak/>
              <w:t xml:space="preserve">is a mechanism for the user to </w:t>
            </w:r>
            <w:hyperlink r:id="rId169"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unless the movement, blinking, or scrolling is part of an activity where it is </w:t>
            </w:r>
            <w:hyperlink r:id="rId17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and</w:t>
            </w:r>
          </w:p>
          <w:p w14:paraId="34760605" w14:textId="77777777" w:rsidR="00A35422" w:rsidRDefault="00A35422">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3476060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For requirements related to flickering or flashing content, refer to </w:t>
            </w:r>
            <w:hyperlink r:id="rId171"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34760607" w14:textId="77777777" w:rsidR="00A35422" w:rsidRDefault="00A35422">
            <w:pPr>
              <w:pStyle w:val="NormalWeb"/>
              <w:ind w:left="30" w:right="30"/>
              <w:rPr>
                <w:rFonts w:ascii="Arial" w:hAnsi="Arial" w:cs="Arial"/>
                <w:sz w:val="20"/>
                <w:szCs w:val="20"/>
              </w:rPr>
            </w:pPr>
            <w:r>
              <w:rPr>
                <w:rFonts w:ascii="Arial" w:hAnsi="Arial" w:cs="Arial"/>
                <w:sz w:val="20"/>
                <w:szCs w:val="20"/>
              </w:rPr>
              <w:t>NOTE 2: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34760608" w14:textId="77777777" w:rsidR="00A35422" w:rsidRDefault="00A35422">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34760609" w14:textId="77777777" w:rsidR="00A35422" w:rsidRDefault="00A35422">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3476060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172"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"document", removing "See Conformance Requirement 5: Non-Interference" in note 2 of the success criterion, with the words "WCAG 2.1" added before the word "Guideline" in note 1 above and with note 2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3476060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C.10.2.2.2 Pause, stop, hide</w:t>
            </w:r>
          </w:p>
          <w:p w14:paraId="3476060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0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0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0F" w14:textId="77777777" w:rsidR="00A35422" w:rsidRDefault="00A35422">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1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11" w14:textId="77777777" w:rsidR="00A35422" w:rsidRDefault="00A35422">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the Success Criterion in Table 10.5.</w:t>
            </w:r>
          </w:p>
          <w:p w14:paraId="3476061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1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1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1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2.2.2 Pause, stop, hide.</w:t>
            </w:r>
          </w:p>
        </w:tc>
      </w:tr>
      <w:tr w:rsidR="00DA3DD8" w14:paraId="3476061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1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3476061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62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1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10.2.3.1 Three flashes or below threshold</w:t>
            </w:r>
          </w:p>
          <w:p w14:paraId="3476061B"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10.6.</w:t>
            </w:r>
          </w:p>
          <w:p w14:paraId="3476061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Table 10.6: Document success criterion: Three flashes or below threshold</w:t>
            </w:r>
          </w:p>
          <w:p w14:paraId="3476061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Documents do not contain anything that flashes more than three times in any one second period, or the </w:t>
            </w:r>
            <w:hyperlink r:id="rId173"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174"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3476061E" w14:textId="77777777" w:rsidR="00A35422" w:rsidRDefault="00A35422">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3476061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75"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"documents", "the whole page" with "the whole document", "the Web page" with "the document" and removing "See Conformance Requirement 5: Non-Interference"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3476062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C.10.2.3.1 Three flashes or below threshold</w:t>
            </w:r>
          </w:p>
          <w:p w14:paraId="3476062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2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2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624" w14:textId="77777777" w:rsidR="00A35422" w:rsidRDefault="00A35422">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2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26" w14:textId="77777777" w:rsidR="00A35422" w:rsidRDefault="00A35422">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10.6.</w:t>
            </w:r>
          </w:p>
          <w:p w14:paraId="3476062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2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2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2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2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2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3476062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64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2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10.2.4.2 Document titled</w:t>
            </w:r>
          </w:p>
          <w:p w14:paraId="34760630"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10.7.</w:t>
            </w:r>
          </w:p>
          <w:p w14:paraId="3476063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10.7: Document success criterion: Document titled</w:t>
            </w:r>
          </w:p>
          <w:p w14:paraId="34760632" w14:textId="77777777" w:rsidR="00A35422" w:rsidRDefault="00A35422">
            <w:pPr>
              <w:pStyle w:val="NormalWeb"/>
              <w:ind w:left="30" w:right="30"/>
              <w:rPr>
                <w:rFonts w:ascii="Arial" w:hAnsi="Arial" w:cs="Arial"/>
                <w:sz w:val="20"/>
                <w:szCs w:val="20"/>
              </w:rPr>
            </w:pPr>
            <w:r>
              <w:rPr>
                <w:rFonts w:ascii="Arial" w:hAnsi="Arial" w:cs="Arial"/>
                <w:sz w:val="20"/>
                <w:szCs w:val="20"/>
              </w:rPr>
              <w:t>Documents have titles that describe topic or purpose.</w:t>
            </w:r>
          </w:p>
          <w:p w14:paraId="34760633" w14:textId="77777777" w:rsidR="00A35422" w:rsidRDefault="00A35422">
            <w:pPr>
              <w:pStyle w:val="NormalWeb"/>
              <w:ind w:left="30" w:right="30"/>
              <w:rPr>
                <w:rFonts w:ascii="Arial" w:hAnsi="Arial" w:cs="Arial"/>
                <w:sz w:val="20"/>
                <w:szCs w:val="20"/>
              </w:rPr>
            </w:pPr>
            <w:r>
              <w:rPr>
                <w:rFonts w:ascii="Arial" w:hAnsi="Arial" w:cs="Arial"/>
                <w:sz w:val="20"/>
                <w:szCs w:val="20"/>
              </w:rPr>
              <w:t>NOTE 1: The name of a document (e.g. document, media file) is a sufficient title if it describes the topic or purpose.</w:t>
            </w:r>
          </w:p>
          <w:p w14:paraId="3476063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76" w:anchor="page-titled" w:history="1">
              <w:r>
                <w:rPr>
                  <w:rStyle w:val="Hyperlink"/>
                  <w:rFonts w:ascii="Arial" w:hAnsi="Arial" w:cs="Arial"/>
                  <w:sz w:val="20"/>
                  <w:szCs w:val="20"/>
                </w:rPr>
                <w:t>WCAG 2.1 Success Criterion 2.4.2 Page Titled</w:t>
              </w:r>
            </w:hyperlink>
            <w:r>
              <w:rPr>
                <w:rFonts w:ascii="Arial" w:hAnsi="Arial" w:cs="Arial"/>
                <w:sz w:val="20"/>
                <w:szCs w:val="20"/>
              </w:rPr>
              <w:t xml:space="preserve"> replacing "Web pages" with "documents" and with the addition of note 1 above.</w:t>
            </w:r>
          </w:p>
        </w:tc>
        <w:tc>
          <w:tcPr>
            <w:tcW w:w="0" w:type="auto"/>
            <w:tcBorders>
              <w:top w:val="single" w:sz="6" w:space="0" w:color="000000"/>
              <w:left w:val="single" w:sz="6" w:space="0" w:color="000000"/>
              <w:bottom w:val="single" w:sz="6" w:space="0" w:color="000000"/>
              <w:right w:val="single" w:sz="6" w:space="0" w:color="000000"/>
            </w:tcBorders>
            <w:hideMark/>
          </w:tcPr>
          <w:p w14:paraId="3476063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C.10.2.4.2 Document titled</w:t>
            </w:r>
          </w:p>
          <w:p w14:paraId="3476063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3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3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39" w14:textId="77777777" w:rsidR="00A35422" w:rsidRDefault="00A35422">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3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3B" w14:textId="77777777" w:rsidR="00A35422" w:rsidRDefault="00A35422">
            <w:pPr>
              <w:numPr>
                <w:ilvl w:val="0"/>
                <w:numId w:val="3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10.7.</w:t>
            </w:r>
          </w:p>
          <w:p w14:paraId="3476063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3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3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3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5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4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10.2.4.3 Focus Order</w:t>
            </w:r>
          </w:p>
          <w:p w14:paraId="34760642"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10.8.</w:t>
            </w:r>
          </w:p>
          <w:p w14:paraId="3476064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10.8: Document success criterion: Focus order</w:t>
            </w:r>
          </w:p>
          <w:p w14:paraId="3476064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If a document can be </w:t>
            </w:r>
            <w:hyperlink r:id="rId177"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p w14:paraId="3476064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178"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"document".</w:t>
            </w:r>
          </w:p>
        </w:tc>
        <w:tc>
          <w:tcPr>
            <w:tcW w:w="0" w:type="auto"/>
            <w:tcBorders>
              <w:top w:val="single" w:sz="6" w:space="0" w:color="000000"/>
              <w:left w:val="single" w:sz="6" w:space="0" w:color="000000"/>
              <w:bottom w:val="single" w:sz="6" w:space="0" w:color="000000"/>
              <w:right w:val="single" w:sz="6" w:space="0" w:color="000000"/>
            </w:tcBorders>
            <w:hideMark/>
          </w:tcPr>
          <w:p w14:paraId="3476064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C.10.2.4.3 Focus Order</w:t>
            </w:r>
          </w:p>
          <w:p w14:paraId="3476064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4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4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4A" w14:textId="77777777" w:rsidR="00A35422" w:rsidRDefault="00A35422">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4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4C" w14:textId="77777777" w:rsidR="00A35422" w:rsidRDefault="00A35422">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10.8.</w:t>
            </w:r>
          </w:p>
          <w:p w14:paraId="3476064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4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4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5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5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5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10.2.4.4 Link purpose (in context)</w:t>
            </w:r>
          </w:p>
          <w:p w14:paraId="3476065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79"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65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C.10.2.4.4 Link purpose (in context)</w:t>
            </w:r>
          </w:p>
          <w:p w14:paraId="3476065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5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57" w14:textId="77777777" w:rsidR="00A35422" w:rsidRDefault="00A35422">
            <w:pPr>
              <w:pStyle w:val="NormalWeb"/>
              <w:ind w:left="30" w:right="30"/>
              <w:rPr>
                <w:rFonts w:ascii="Arial" w:hAnsi="Arial" w:cs="Arial"/>
                <w:sz w:val="20"/>
                <w:szCs w:val="20"/>
              </w:rPr>
            </w:pPr>
            <w:r>
              <w:rPr>
                <w:rFonts w:ascii="Arial" w:hAnsi="Arial" w:cs="Arial"/>
                <w:sz w:val="20"/>
                <w:szCs w:val="20"/>
              </w:rPr>
              <w:t>Pre-condition</w:t>
            </w:r>
          </w:p>
          <w:p w14:paraId="34760658" w14:textId="77777777" w:rsidR="00A35422" w:rsidRDefault="00A35422">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5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5A" w14:textId="77777777" w:rsidR="00A35422" w:rsidRDefault="00A35422">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80"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3476065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5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5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5E"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document does not contain content relevant to WCAG 2.1 Success Criterion 2.4.4 Link Purpose (In Context).</w:t>
            </w:r>
          </w:p>
        </w:tc>
      </w:tr>
      <w:tr w:rsidR="00DA3DD8" w14:paraId="3476066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6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10.2.4.6 Headings and labels</w:t>
            </w:r>
          </w:p>
          <w:p w14:paraId="3476066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1"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66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C.10.2.4.6 Headings and labels</w:t>
            </w:r>
          </w:p>
          <w:p w14:paraId="3476066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6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6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66" w14:textId="77777777" w:rsidR="00A35422" w:rsidRDefault="00A35422">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6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68" w14:textId="77777777" w:rsidR="00A35422" w:rsidRDefault="00A35422">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82"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3476066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6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6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6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2.4.6 Headings and Labels.</w:t>
            </w:r>
          </w:p>
        </w:tc>
      </w:tr>
      <w:tr w:rsidR="00DA3DD8" w14:paraId="3476067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6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10.2.4.7 Focus visible</w:t>
            </w:r>
          </w:p>
          <w:p w14:paraId="3476066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3" w:anchor="focus-visible" w:history="1">
              <w:r>
                <w:rPr>
                  <w:rStyle w:val="Hyperlink"/>
                  <w:rFonts w:ascii="Arial" w:hAnsi="Arial" w:cs="Arial"/>
                  <w:sz w:val="20"/>
                  <w:szCs w:val="20"/>
                </w:rPr>
                <w:t>WCAG 2.1 Success Criterion 2.4.7 Focus Visible.</w:t>
              </w:r>
            </w:hyperlink>
          </w:p>
        </w:tc>
        <w:tc>
          <w:tcPr>
            <w:tcW w:w="0" w:type="auto"/>
            <w:tcBorders>
              <w:top w:val="single" w:sz="6" w:space="0" w:color="000000"/>
              <w:left w:val="single" w:sz="6" w:space="0" w:color="000000"/>
              <w:bottom w:val="single" w:sz="6" w:space="0" w:color="000000"/>
              <w:right w:val="single" w:sz="6" w:space="0" w:color="000000"/>
            </w:tcBorders>
            <w:hideMark/>
          </w:tcPr>
          <w:p w14:paraId="3476067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C.10.2.4.7 Focus visible</w:t>
            </w:r>
          </w:p>
          <w:p w14:paraId="3476067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7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7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74" w14:textId="77777777" w:rsidR="00A35422" w:rsidRDefault="00A35422">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7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76" w14:textId="77777777" w:rsidR="00A35422" w:rsidRDefault="00A35422">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184"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3476067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7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7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7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2.4.7 Focus Visible.</w:t>
            </w:r>
          </w:p>
        </w:tc>
      </w:tr>
      <w:tr w:rsidR="00DA3DD8" w14:paraId="3476067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7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3476067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69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7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10.2.5.1 Pointer gestures</w:t>
            </w:r>
          </w:p>
          <w:p w14:paraId="34760680"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10.9.</w:t>
            </w:r>
          </w:p>
          <w:p w14:paraId="3476068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10.9: Document success criterion: Pointer gestures</w:t>
            </w:r>
          </w:p>
          <w:p w14:paraId="3476068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All </w:t>
            </w:r>
            <w:hyperlink r:id="rId185"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186"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187" w:anchor="dfn-essential" w:history="1">
              <w:r>
                <w:rPr>
                  <w:rStyle w:val="Hyperlink"/>
                  <w:rFonts w:ascii="Arial" w:hAnsi="Arial" w:cs="Arial"/>
                  <w:sz w:val="20"/>
                  <w:szCs w:val="20"/>
                </w:rPr>
                <w:t>essential</w:t>
              </w:r>
            </w:hyperlink>
            <w:r>
              <w:rPr>
                <w:rFonts w:ascii="Arial" w:hAnsi="Arial" w:cs="Arial"/>
                <w:sz w:val="20"/>
                <w:szCs w:val="20"/>
              </w:rPr>
              <w:t>.</w:t>
            </w:r>
          </w:p>
          <w:p w14:paraId="34760683" w14:textId="77777777" w:rsidR="00A35422" w:rsidRDefault="00A35422">
            <w:pPr>
              <w:pStyle w:val="NormalWeb"/>
              <w:ind w:left="30" w:right="30"/>
              <w:rPr>
                <w:rFonts w:ascii="Arial" w:hAnsi="Arial" w:cs="Arial"/>
                <w:sz w:val="20"/>
                <w:szCs w:val="20"/>
              </w:rPr>
            </w:pPr>
            <w:r>
              <w:rPr>
                <w:rFonts w:ascii="Arial" w:hAnsi="Arial" w:cs="Arial"/>
                <w:sz w:val="20"/>
                <w:szCs w:val="20"/>
              </w:rPr>
              <w:t>NOTE 1: This requirement applies to documents that interpret pointer actions (i.e. this does not apply to actions that are required to operate the user agent or assistive technology).</w:t>
            </w:r>
          </w:p>
          <w:p w14:paraId="3476068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88"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tc>
        <w:tc>
          <w:tcPr>
            <w:tcW w:w="0" w:type="auto"/>
            <w:tcBorders>
              <w:top w:val="single" w:sz="6" w:space="0" w:color="000000"/>
              <w:left w:val="single" w:sz="6" w:space="0" w:color="000000"/>
              <w:bottom w:val="single" w:sz="6" w:space="0" w:color="000000"/>
              <w:right w:val="single" w:sz="6" w:space="0" w:color="000000"/>
            </w:tcBorders>
            <w:hideMark/>
          </w:tcPr>
          <w:p w14:paraId="3476068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C.10.2.5.1 Pointer gestures</w:t>
            </w:r>
          </w:p>
          <w:p w14:paraId="3476068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8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8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89" w14:textId="77777777" w:rsidR="00A35422" w:rsidRDefault="00A35422">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8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8B" w14:textId="77777777" w:rsidR="00A35422" w:rsidRDefault="00A35422">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10.9</w:t>
            </w:r>
          </w:p>
          <w:p w14:paraId="3476068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8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8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8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A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9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10.2.5.2 Pointer cancellation</w:t>
            </w:r>
          </w:p>
          <w:p w14:paraId="34760692"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10.10.</w:t>
            </w:r>
          </w:p>
          <w:p w14:paraId="34760693" w14:textId="77777777" w:rsidR="00A35422" w:rsidRPr="000F0508" w:rsidRDefault="00A35422">
            <w:pPr>
              <w:pStyle w:val="NormalWeb"/>
              <w:ind w:left="30" w:right="30"/>
              <w:rPr>
                <w:rFonts w:ascii="Arial" w:hAnsi="Arial" w:cs="Arial"/>
                <w:sz w:val="20"/>
                <w:szCs w:val="20"/>
                <w:lang w:val="fr-CA"/>
              </w:rPr>
            </w:pPr>
            <w:r w:rsidRPr="000F0508">
              <w:rPr>
                <w:rStyle w:val="Strong"/>
                <w:rFonts w:ascii="Arial" w:hAnsi="Arial" w:cs="Arial"/>
                <w:sz w:val="20"/>
                <w:szCs w:val="20"/>
                <w:lang w:val="fr-CA"/>
              </w:rPr>
              <w:lastRenderedPageBreak/>
              <w:t xml:space="preserve">Table 10.10: Document </w:t>
            </w:r>
            <w:proofErr w:type="spellStart"/>
            <w:r w:rsidRPr="000F0508">
              <w:rPr>
                <w:rStyle w:val="Strong"/>
                <w:rFonts w:ascii="Arial" w:hAnsi="Arial" w:cs="Arial"/>
                <w:sz w:val="20"/>
                <w:szCs w:val="20"/>
                <w:lang w:val="fr-CA"/>
              </w:rPr>
              <w:t>success</w:t>
            </w:r>
            <w:proofErr w:type="spellEnd"/>
            <w:r w:rsidRPr="000F0508">
              <w:rPr>
                <w:rStyle w:val="Strong"/>
                <w:rFonts w:ascii="Arial" w:hAnsi="Arial" w:cs="Arial"/>
                <w:sz w:val="20"/>
                <w:szCs w:val="20"/>
                <w:lang w:val="fr-CA"/>
              </w:rPr>
              <w:t xml:space="preserve"> </w:t>
            </w:r>
            <w:proofErr w:type="spellStart"/>
            <w:r w:rsidRPr="000F0508">
              <w:rPr>
                <w:rStyle w:val="Strong"/>
                <w:rFonts w:ascii="Arial" w:hAnsi="Arial" w:cs="Arial"/>
                <w:sz w:val="20"/>
                <w:szCs w:val="20"/>
                <w:lang w:val="fr-CA"/>
              </w:rPr>
              <w:t>criterion</w:t>
            </w:r>
            <w:proofErr w:type="spellEnd"/>
            <w:r w:rsidRPr="000F0508">
              <w:rPr>
                <w:rStyle w:val="Strong"/>
                <w:rFonts w:ascii="Arial" w:hAnsi="Arial" w:cs="Arial"/>
                <w:sz w:val="20"/>
                <w:szCs w:val="20"/>
                <w:lang w:val="fr-CA"/>
              </w:rPr>
              <w:t xml:space="preserve">: Pointer </w:t>
            </w:r>
            <w:proofErr w:type="spellStart"/>
            <w:r w:rsidRPr="000F0508">
              <w:rPr>
                <w:rStyle w:val="Strong"/>
                <w:rFonts w:ascii="Arial" w:hAnsi="Arial" w:cs="Arial"/>
                <w:sz w:val="20"/>
                <w:szCs w:val="20"/>
                <w:lang w:val="fr-CA"/>
              </w:rPr>
              <w:t>cancellation</w:t>
            </w:r>
            <w:proofErr w:type="spellEnd"/>
          </w:p>
          <w:p w14:paraId="3476069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w:t>
            </w:r>
            <w:hyperlink r:id="rId189"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190"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34760695" w14:textId="77777777" w:rsidR="00A35422" w:rsidRDefault="00A35422">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191"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34760696" w14:textId="77777777" w:rsidR="00A35422" w:rsidRDefault="00A35422">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192"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193"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34760697" w14:textId="77777777" w:rsidR="00A35422" w:rsidRDefault="00A35422">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34760698" w14:textId="77777777" w:rsidR="00A35422" w:rsidRDefault="00A35422">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194"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34760699" w14:textId="77777777" w:rsidR="00A35422" w:rsidRDefault="00A35422">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3476069A" w14:textId="77777777" w:rsidR="00A35422" w:rsidRDefault="00A35422">
            <w:pPr>
              <w:pStyle w:val="NormalWeb"/>
              <w:ind w:left="30" w:right="30"/>
              <w:rPr>
                <w:rFonts w:ascii="Arial" w:hAnsi="Arial" w:cs="Arial"/>
                <w:sz w:val="20"/>
                <w:szCs w:val="20"/>
              </w:rPr>
            </w:pPr>
            <w:r>
              <w:rPr>
                <w:rFonts w:ascii="Arial" w:hAnsi="Arial" w:cs="Arial"/>
                <w:sz w:val="20"/>
                <w:szCs w:val="20"/>
              </w:rPr>
              <w:t>NOTE 2: This requirement applies to a document that interprets pointer actions (i.e. this does not apply to actions that are required to operate the user agent or assistive technology).</w:t>
            </w:r>
          </w:p>
          <w:p w14:paraId="3476069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195"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3476069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C.10.2.5.2 Pointer cancellation</w:t>
            </w:r>
          </w:p>
          <w:p w14:paraId="3476069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9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9F"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6A0" w14:textId="77777777" w:rsidR="00A35422" w:rsidRDefault="00A35422">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A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A2" w14:textId="77777777" w:rsidR="00A35422" w:rsidRDefault="00A35422">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10.10</w:t>
            </w:r>
          </w:p>
          <w:p w14:paraId="347606A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A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A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A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B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A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10.2.5.3 Label in name</w:t>
            </w:r>
          </w:p>
          <w:p w14:paraId="347606A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96"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6A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C.10.2.5.3 Label in name</w:t>
            </w:r>
          </w:p>
          <w:p w14:paraId="347606A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A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A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AE" w14:textId="77777777" w:rsidR="00A35422" w:rsidRDefault="00A35422">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A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B0" w14:textId="77777777" w:rsidR="00A35422" w:rsidRDefault="00A35422">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97"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347606B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B2"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606B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B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2.5.3 Label in Name.</w:t>
            </w:r>
          </w:p>
        </w:tc>
      </w:tr>
      <w:tr w:rsidR="00DA3DD8" w14:paraId="347606C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B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10.2.5.4 Motion actuation</w:t>
            </w:r>
          </w:p>
          <w:p w14:paraId="347606B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98"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6B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C.10.2.5.4 Motion actuation</w:t>
            </w:r>
          </w:p>
          <w:p w14:paraId="347606B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B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B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BC" w14:textId="77777777" w:rsidR="00A35422" w:rsidRDefault="00A35422">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B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BE" w14:textId="77777777" w:rsidR="00A35422" w:rsidRDefault="00A35422">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199"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347606B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C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C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C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2.5.4 Motion Actuation.</w:t>
            </w:r>
          </w:p>
        </w:tc>
      </w:tr>
      <w:tr w:rsidR="00DA3DD8" w14:paraId="347606C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C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347606C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6C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C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10.3.1 Readable</w:t>
            </w:r>
          </w:p>
        </w:tc>
        <w:tc>
          <w:tcPr>
            <w:tcW w:w="0" w:type="auto"/>
            <w:tcBorders>
              <w:top w:val="single" w:sz="6" w:space="0" w:color="000000"/>
              <w:left w:val="single" w:sz="6" w:space="0" w:color="000000"/>
              <w:bottom w:val="single" w:sz="6" w:space="0" w:color="000000"/>
              <w:right w:val="single" w:sz="6" w:space="0" w:color="000000"/>
            </w:tcBorders>
            <w:hideMark/>
          </w:tcPr>
          <w:p w14:paraId="347606C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6D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C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10.3.1.1 Language of page</w:t>
            </w:r>
          </w:p>
          <w:p w14:paraId="347606CB"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10.11.</w:t>
            </w:r>
          </w:p>
          <w:p w14:paraId="347606C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10.11: Document success criterion: Language of page</w:t>
            </w:r>
          </w:p>
          <w:p w14:paraId="347606C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The default </w:t>
            </w:r>
            <w:hyperlink r:id="rId200" w:anchor="dfn-human-language-s" w:history="1">
              <w:r>
                <w:rPr>
                  <w:rStyle w:val="Hyperlink"/>
                  <w:rFonts w:ascii="Arial" w:hAnsi="Arial" w:cs="Arial"/>
                  <w:sz w:val="20"/>
                  <w:szCs w:val="20"/>
                </w:rPr>
                <w:t>human language</w:t>
              </w:r>
            </w:hyperlink>
            <w:r>
              <w:rPr>
                <w:rFonts w:ascii="Arial" w:hAnsi="Arial" w:cs="Arial"/>
                <w:sz w:val="20"/>
                <w:szCs w:val="20"/>
              </w:rPr>
              <w:t xml:space="preserve"> of each document can be </w:t>
            </w:r>
            <w:hyperlink r:id="rId201"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p w14:paraId="347606C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202" w:anchor="language-of-page" w:history="1">
              <w:r>
                <w:rPr>
                  <w:rStyle w:val="Hyperlink"/>
                  <w:rFonts w:ascii="Arial" w:hAnsi="Arial" w:cs="Arial"/>
                  <w:sz w:val="20"/>
                  <w:szCs w:val="20"/>
                </w:rPr>
                <w:t>WCAG 2.1 Success Criterion 3.1.1 Language of Page</w:t>
              </w:r>
            </w:hyperlink>
            <w:r>
              <w:rPr>
                <w:rFonts w:ascii="Arial" w:hAnsi="Arial" w:cs="Arial"/>
                <w:sz w:val="20"/>
                <w:szCs w:val="20"/>
              </w:rPr>
              <w:t xml:space="preserve"> replacing "web page" with "document".</w:t>
            </w:r>
          </w:p>
        </w:tc>
        <w:tc>
          <w:tcPr>
            <w:tcW w:w="0" w:type="auto"/>
            <w:tcBorders>
              <w:top w:val="single" w:sz="6" w:space="0" w:color="000000"/>
              <w:left w:val="single" w:sz="6" w:space="0" w:color="000000"/>
              <w:bottom w:val="single" w:sz="6" w:space="0" w:color="000000"/>
              <w:right w:val="single" w:sz="6" w:space="0" w:color="000000"/>
            </w:tcBorders>
            <w:hideMark/>
          </w:tcPr>
          <w:p w14:paraId="347606C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C.10.3.1.1 Language of page</w:t>
            </w:r>
          </w:p>
          <w:p w14:paraId="347606D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D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D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D3" w14:textId="77777777" w:rsidR="00A35422" w:rsidRDefault="00A35422">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347606D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D5" w14:textId="77777777" w:rsidR="00A35422" w:rsidRDefault="00A35422">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10.11.</w:t>
            </w:r>
          </w:p>
          <w:p w14:paraId="347606D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D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D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D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E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D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10.3.1.2 Language of parts</w:t>
            </w:r>
          </w:p>
          <w:p w14:paraId="347606DC"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10.12.</w:t>
            </w:r>
          </w:p>
          <w:p w14:paraId="347606D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10.12: Document success criterion: Language of parts</w:t>
            </w:r>
          </w:p>
          <w:p w14:paraId="347606D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The </w:t>
            </w:r>
            <w:hyperlink r:id="rId203" w:anchor="dfn-human-language-s" w:history="1">
              <w:r>
                <w:rPr>
                  <w:rStyle w:val="Hyperlink"/>
                  <w:rFonts w:ascii="Arial" w:hAnsi="Arial" w:cs="Arial"/>
                  <w:sz w:val="20"/>
                  <w:szCs w:val="20"/>
                </w:rPr>
                <w:t>human language</w:t>
              </w:r>
            </w:hyperlink>
            <w:r>
              <w:rPr>
                <w:rFonts w:ascii="Arial" w:hAnsi="Arial" w:cs="Arial"/>
                <w:sz w:val="20"/>
                <w:szCs w:val="20"/>
              </w:rPr>
              <w:t xml:space="preserve"> of each passage or phrase in the document can be </w:t>
            </w:r>
            <w:hyperlink r:id="rId204"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except for proper names, technical terms, words of indeterminate language, and words or phrases that have become part of the vernacular of the immediately surrounding text.</w:t>
            </w:r>
          </w:p>
          <w:p w14:paraId="347606DF" w14:textId="77777777" w:rsidR="00A35422" w:rsidRDefault="00A35422">
            <w:pPr>
              <w:pStyle w:val="NormalWeb"/>
              <w:ind w:left="30" w:right="30"/>
              <w:rPr>
                <w:rFonts w:ascii="Arial" w:hAnsi="Arial" w:cs="Arial"/>
                <w:sz w:val="20"/>
                <w:szCs w:val="20"/>
              </w:rPr>
            </w:pPr>
            <w:r>
              <w:rPr>
                <w:rFonts w:ascii="Arial" w:hAnsi="Arial" w:cs="Arial"/>
                <w:sz w:val="20"/>
                <w:szCs w:val="20"/>
              </w:rPr>
              <w:t>NOTE 1: There are some document technologies where there is no assistive technology supported method for marking the language for the different passages or phrases in the document, and it would not be possible to meet this success criterion with those technologies.</w:t>
            </w:r>
          </w:p>
          <w:p w14:paraId="347606E0" w14:textId="77777777" w:rsidR="00A35422" w:rsidRDefault="00A35422">
            <w:pPr>
              <w:pStyle w:val="NormalWeb"/>
              <w:ind w:left="30" w:right="30"/>
              <w:rPr>
                <w:rFonts w:ascii="Arial" w:hAnsi="Arial" w:cs="Arial"/>
                <w:sz w:val="20"/>
                <w:szCs w:val="20"/>
              </w:rPr>
            </w:pPr>
            <w:r>
              <w:rPr>
                <w:rFonts w:ascii="Arial" w:hAnsi="Arial" w:cs="Arial"/>
                <w:sz w:val="20"/>
                <w:szCs w:val="20"/>
              </w:rPr>
              <w:t>NOTE 2: Inheritance is one common method. For example a document provides the language that it is using and it can be assumed that all of the text or user interface elements within that document will be using the same language unless it is indicated.</w:t>
            </w:r>
          </w:p>
          <w:p w14:paraId="347606E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205"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 xml:space="preserve"> replacing "content" with "document" and with the addition of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347606E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C.10.3.1.2 Language of parts</w:t>
            </w:r>
          </w:p>
          <w:p w14:paraId="347606E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E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E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E6" w14:textId="77777777" w:rsidR="00A35422" w:rsidRDefault="00A35422">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E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E8" w14:textId="77777777" w:rsidR="00A35422" w:rsidRDefault="00A35422">
            <w:pPr>
              <w:numPr>
                <w:ilvl w:val="0"/>
                <w:numId w:val="4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10.12.</w:t>
            </w:r>
          </w:p>
          <w:p w14:paraId="347606E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E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E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E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6F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E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347606E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6F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6F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10.3.2.1 On focus</w:t>
            </w:r>
          </w:p>
          <w:p w14:paraId="347606F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206"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347606F3" w14:textId="77777777" w:rsidR="00A35422" w:rsidRDefault="00A35422">
            <w:pPr>
              <w:pStyle w:val="NormalWeb"/>
              <w:ind w:left="30" w:right="30"/>
              <w:rPr>
                <w:rFonts w:ascii="Arial" w:hAnsi="Arial" w:cs="Arial"/>
                <w:sz w:val="20"/>
                <w:szCs w:val="20"/>
              </w:rPr>
            </w:pPr>
            <w:r>
              <w:rPr>
                <w:rFonts w:ascii="Arial" w:hAnsi="Arial" w:cs="Arial"/>
                <w:sz w:val="20"/>
                <w:szCs w:val="20"/>
              </w:rPr>
              <w:t>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context would not be subject to this success criterion because it was not caused by a change of focus.</w:t>
            </w:r>
          </w:p>
        </w:tc>
        <w:tc>
          <w:tcPr>
            <w:tcW w:w="0" w:type="auto"/>
            <w:tcBorders>
              <w:top w:val="single" w:sz="6" w:space="0" w:color="000000"/>
              <w:left w:val="single" w:sz="6" w:space="0" w:color="000000"/>
              <w:bottom w:val="single" w:sz="6" w:space="0" w:color="000000"/>
              <w:right w:val="single" w:sz="6" w:space="0" w:color="000000"/>
            </w:tcBorders>
            <w:hideMark/>
          </w:tcPr>
          <w:p w14:paraId="347606F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C.10.3.2.1 On focus</w:t>
            </w:r>
          </w:p>
          <w:p w14:paraId="347606F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6F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6F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6F8" w14:textId="77777777" w:rsidR="00A35422" w:rsidRDefault="00A35422">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6F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6FA" w14:textId="77777777" w:rsidR="00A35422" w:rsidRDefault="00A35422">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207"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347606F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6F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6F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6F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3.2.1 On Focus.</w:t>
            </w:r>
          </w:p>
        </w:tc>
      </w:tr>
      <w:tr w:rsidR="00DA3DD8" w14:paraId="3476070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0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10.3.2.2 On input</w:t>
            </w:r>
          </w:p>
          <w:p w14:paraId="3476070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208"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70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C.10.3.2.2 On input</w:t>
            </w:r>
          </w:p>
          <w:p w14:paraId="3476070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0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0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06" w14:textId="77777777" w:rsidR="00A35422" w:rsidRDefault="00A35422">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0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08" w14:textId="77777777" w:rsidR="00A35422" w:rsidRDefault="00A35422">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209"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3476070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0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6070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0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3.2.2 On Input.</w:t>
            </w:r>
          </w:p>
        </w:tc>
      </w:tr>
      <w:tr w:rsidR="00DA3DD8" w14:paraId="3476071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0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3476070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1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1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10.3.3.1 Error identification</w:t>
            </w:r>
          </w:p>
          <w:p w14:paraId="3476071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210"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71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C.10.3.3.1 Error identification</w:t>
            </w:r>
          </w:p>
          <w:p w14:paraId="3476071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15"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1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17" w14:textId="77777777" w:rsidR="00A35422" w:rsidRDefault="00A35422">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1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19" w14:textId="77777777" w:rsidR="00A35422" w:rsidRDefault="00A35422">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211"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3476071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1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1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1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3.3.1 Error Identification.</w:t>
            </w:r>
          </w:p>
        </w:tc>
      </w:tr>
      <w:tr w:rsidR="00DA3DD8" w14:paraId="3476072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1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10.3.3.2 Labels or instructions</w:t>
            </w:r>
          </w:p>
          <w:p w14:paraId="3476072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212"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72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C.10.3.3.2 Labels or instructions</w:t>
            </w:r>
          </w:p>
          <w:p w14:paraId="3476072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2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2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25" w14:textId="77777777" w:rsidR="00A35422" w:rsidRDefault="00A35422">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2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727" w14:textId="77777777" w:rsidR="00A35422" w:rsidRDefault="00A35422">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213"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3476072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2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2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2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3.3.2 Labels or Instructions.</w:t>
            </w:r>
          </w:p>
        </w:tc>
      </w:tr>
      <w:tr w:rsidR="00DA3DD8" w14:paraId="3476073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2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10.3.3.3 Error suggestion</w:t>
            </w:r>
          </w:p>
          <w:p w14:paraId="3476072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214"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72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C.10.3.3.3 Error suggestion</w:t>
            </w:r>
          </w:p>
          <w:p w14:paraId="3476073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3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3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33" w14:textId="77777777" w:rsidR="00A35422" w:rsidRDefault="00A35422">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3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35" w14:textId="77777777" w:rsidR="00A35422" w:rsidRDefault="00A35422">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215"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3476073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3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3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3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3.3.3 Error Suggestion</w:t>
            </w:r>
          </w:p>
        </w:tc>
      </w:tr>
      <w:tr w:rsidR="00DA3DD8" w14:paraId="3476074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3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10.3.3.4 Error prevention (legal, financial, data)</w:t>
            </w:r>
          </w:p>
          <w:p w14:paraId="3476073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10.13.</w:t>
            </w:r>
          </w:p>
          <w:p w14:paraId="3476073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10.13: Document success criterion: Error prevention (legal, financial, data)</w:t>
            </w:r>
          </w:p>
          <w:p w14:paraId="3476073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documents that cause </w:t>
            </w:r>
            <w:hyperlink r:id="rId216"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217"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3476073F" w14:textId="77777777" w:rsidR="00A35422" w:rsidRDefault="00A35422">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34760740" w14:textId="77777777" w:rsidR="00A35422" w:rsidRDefault="00A35422">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34760741" w14:textId="77777777" w:rsidR="00A35422" w:rsidRDefault="00A35422">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3476074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218"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xml:space="preserve"> replacing "web pages" with "documents".</w:t>
            </w:r>
          </w:p>
        </w:tc>
        <w:tc>
          <w:tcPr>
            <w:tcW w:w="0" w:type="auto"/>
            <w:tcBorders>
              <w:top w:val="single" w:sz="6" w:space="0" w:color="000000"/>
              <w:left w:val="single" w:sz="6" w:space="0" w:color="000000"/>
              <w:bottom w:val="single" w:sz="6" w:space="0" w:color="000000"/>
              <w:right w:val="single" w:sz="6" w:space="0" w:color="000000"/>
            </w:tcBorders>
            <w:hideMark/>
          </w:tcPr>
          <w:p w14:paraId="3476074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C.10.3.3.4 Error prevention (legal, financial, data)</w:t>
            </w:r>
          </w:p>
          <w:p w14:paraId="3476074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4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74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47" w14:textId="77777777" w:rsidR="00A35422" w:rsidRDefault="00A35422">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4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49" w14:textId="77777777" w:rsidR="00A35422" w:rsidRDefault="00A35422">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10.13.</w:t>
            </w:r>
          </w:p>
          <w:p w14:paraId="3476074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4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4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4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75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4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10.4 Robust</w:t>
            </w:r>
          </w:p>
        </w:tc>
        <w:tc>
          <w:tcPr>
            <w:tcW w:w="0" w:type="auto"/>
            <w:tcBorders>
              <w:top w:val="single" w:sz="6" w:space="0" w:color="000000"/>
              <w:left w:val="single" w:sz="6" w:space="0" w:color="000000"/>
              <w:bottom w:val="single" w:sz="6" w:space="0" w:color="000000"/>
              <w:right w:val="single" w:sz="6" w:space="0" w:color="000000"/>
            </w:tcBorders>
            <w:hideMark/>
          </w:tcPr>
          <w:p w14:paraId="3476075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5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5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3476075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6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5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10.4.1.1 Parsing</w:t>
            </w:r>
          </w:p>
          <w:p w14:paraId="34760756"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10.14.</w:t>
            </w:r>
          </w:p>
          <w:p w14:paraId="347607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10.14: Document success criterion: Parsing</w:t>
            </w:r>
          </w:p>
          <w:p w14:paraId="34760758" w14:textId="77777777" w:rsidR="00A35422" w:rsidRDefault="00A35422">
            <w:pPr>
              <w:pStyle w:val="NormalWeb"/>
              <w:ind w:left="30" w:right="30"/>
              <w:rPr>
                <w:rFonts w:ascii="Arial" w:hAnsi="Arial" w:cs="Arial"/>
                <w:sz w:val="20"/>
                <w:szCs w:val="20"/>
              </w:rPr>
            </w:pPr>
            <w:r>
              <w:rPr>
                <w:rFonts w:ascii="Arial" w:hAnsi="Arial" w:cs="Arial"/>
                <w:sz w:val="20"/>
                <w:szCs w:val="20"/>
              </w:rPr>
              <w:t>For documents that use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3476075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1: Start and end tags that are missing a critical character in their formation, such as a closing angle bracket or a mismatched attribute value quotation mark are not complete.</w:t>
            </w:r>
          </w:p>
          <w:p w14:paraId="3476075A" w14:textId="77777777" w:rsidR="00A35422" w:rsidRDefault="00A35422">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provision would have no impact on accessibility as it can for web content where it is exposed.</w:t>
            </w:r>
          </w:p>
          <w:p w14:paraId="3476075B" w14:textId="77777777" w:rsidR="00A35422" w:rsidRDefault="00A35422">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3476075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4: This success criterion is identical to </w:t>
            </w:r>
            <w:hyperlink r:id="rId219" w:anchor="parsing" w:history="1">
              <w:r>
                <w:rPr>
                  <w:rStyle w:val="Hyperlink"/>
                  <w:rFonts w:ascii="Arial" w:hAnsi="Arial" w:cs="Arial"/>
                  <w:sz w:val="20"/>
                  <w:szCs w:val="20"/>
                </w:rPr>
                <w:t>the WCAG 2.1 Success Criterion 4.1.1 Parsing</w:t>
              </w:r>
            </w:hyperlink>
            <w:r>
              <w:rPr>
                <w:rFonts w:ascii="Arial" w:hAnsi="Arial" w:cs="Arial"/>
                <w:sz w:val="20"/>
                <w:szCs w:val="20"/>
              </w:rPr>
              <w:t xml:space="preserve"> replacing "In content implemented using markup languages" with "For documents that use markup languages, in such a way that the markup is separately exposed and available to assistive technologies and accessibility features of software or to a user-selectable user agent" with the addition of notes 2 and 3 above.</w:t>
            </w:r>
          </w:p>
        </w:tc>
        <w:tc>
          <w:tcPr>
            <w:tcW w:w="0" w:type="auto"/>
            <w:tcBorders>
              <w:top w:val="single" w:sz="6" w:space="0" w:color="000000"/>
              <w:left w:val="single" w:sz="6" w:space="0" w:color="000000"/>
              <w:bottom w:val="single" w:sz="6" w:space="0" w:color="000000"/>
              <w:right w:val="single" w:sz="6" w:space="0" w:color="000000"/>
            </w:tcBorders>
            <w:hideMark/>
          </w:tcPr>
          <w:p w14:paraId="3476075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C.10.4.1.1 Parsing</w:t>
            </w:r>
          </w:p>
          <w:p w14:paraId="3476075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5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6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61" w14:textId="77777777" w:rsidR="00A35422" w:rsidRDefault="00A35422">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6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63" w14:textId="77777777" w:rsidR="00A35422" w:rsidRDefault="00A35422">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10.14.</w:t>
            </w:r>
          </w:p>
          <w:p w14:paraId="3476076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6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6076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6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77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6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10.4.1.2 Name, role, value</w:t>
            </w:r>
          </w:p>
          <w:p w14:paraId="3476076A"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10.15.</w:t>
            </w:r>
          </w:p>
          <w:p w14:paraId="3476076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10.15: Document success criterion: Name, role, value</w:t>
            </w:r>
          </w:p>
          <w:p w14:paraId="3476076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all </w:t>
            </w:r>
            <w:hyperlink r:id="rId220"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221" w:anchor="dfn-name" w:history="1">
              <w:r>
                <w:rPr>
                  <w:rStyle w:val="Hyperlink"/>
                  <w:rFonts w:ascii="Arial" w:hAnsi="Arial" w:cs="Arial"/>
                  <w:sz w:val="20"/>
                  <w:szCs w:val="20"/>
                </w:rPr>
                <w:t>name</w:t>
              </w:r>
            </w:hyperlink>
            <w:r>
              <w:rPr>
                <w:rFonts w:ascii="Arial" w:hAnsi="Arial" w:cs="Arial"/>
                <w:sz w:val="20"/>
                <w:szCs w:val="20"/>
              </w:rPr>
              <w:t xml:space="preserve"> and </w:t>
            </w:r>
            <w:hyperlink r:id="rId222" w:anchor="dfn-role" w:history="1">
              <w:r>
                <w:rPr>
                  <w:rStyle w:val="Hyperlink"/>
                  <w:rFonts w:ascii="Arial" w:hAnsi="Arial" w:cs="Arial"/>
                  <w:sz w:val="20"/>
                  <w:szCs w:val="20"/>
                </w:rPr>
                <w:t>role</w:t>
              </w:r>
            </w:hyperlink>
            <w:r>
              <w:rPr>
                <w:rFonts w:ascii="Arial" w:hAnsi="Arial" w:cs="Arial"/>
                <w:sz w:val="20"/>
                <w:szCs w:val="20"/>
              </w:rPr>
              <w:t xml:space="preserve"> can be </w:t>
            </w:r>
            <w:hyperlink r:id="rId223"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224"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225"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226"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3476076D" w14:textId="77777777" w:rsidR="00A35422" w:rsidRDefault="00A35422">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3476076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For document formats that support interoperability with assistive technology, standard user interface components often meet this success </w:t>
            </w:r>
            <w:r>
              <w:rPr>
                <w:rFonts w:ascii="Arial" w:hAnsi="Arial" w:cs="Arial"/>
                <w:sz w:val="20"/>
                <w:szCs w:val="20"/>
              </w:rPr>
              <w:lastRenderedPageBreak/>
              <w:t>criterion when used according to the general design and accessibility guidance for the document format.</w:t>
            </w:r>
          </w:p>
          <w:p w14:paraId="3476076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227"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note 1 and with the addition of note 2 above.</w:t>
            </w:r>
          </w:p>
        </w:tc>
        <w:tc>
          <w:tcPr>
            <w:tcW w:w="0" w:type="auto"/>
            <w:tcBorders>
              <w:top w:val="single" w:sz="6" w:space="0" w:color="000000"/>
              <w:left w:val="single" w:sz="6" w:space="0" w:color="000000"/>
              <w:bottom w:val="single" w:sz="6" w:space="0" w:color="000000"/>
              <w:right w:val="single" w:sz="6" w:space="0" w:color="000000"/>
            </w:tcBorders>
            <w:hideMark/>
          </w:tcPr>
          <w:p w14:paraId="3476077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C.10.4.1.2 Name, role, value</w:t>
            </w:r>
          </w:p>
          <w:p w14:paraId="3476077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7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7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74" w14:textId="77777777" w:rsidR="00A35422" w:rsidRDefault="00A35422">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7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76" w14:textId="77777777" w:rsidR="00A35422" w:rsidRDefault="00A35422">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10.15.</w:t>
            </w:r>
          </w:p>
          <w:p w14:paraId="3476077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7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7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6077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78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7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10.4.1.3 Status messages</w:t>
            </w:r>
          </w:p>
          <w:p w14:paraId="3476077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document, it shall </w:t>
            </w:r>
            <w:hyperlink r:id="rId228" w:anchor="status-messages" w:history="1">
              <w:r>
                <w:rPr>
                  <w:rStyle w:val="Hyperlink"/>
                  <w:rFonts w:ascii="Arial" w:hAnsi="Arial" w:cs="Arial"/>
                  <w:sz w:val="20"/>
                  <w:szCs w:val="20"/>
                </w:rPr>
                <w:t>satisfy 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77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C.10.4.1.3 Status messages</w:t>
            </w:r>
          </w:p>
          <w:p w14:paraId="3476077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8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8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82" w14:textId="77777777" w:rsidR="00A35422" w:rsidRDefault="00A35422">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476078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84" w14:textId="77777777" w:rsidR="00A35422" w:rsidRDefault="00A35422">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29"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3476078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8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8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8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4.1.3 Status Messages.</w:t>
            </w:r>
          </w:p>
        </w:tc>
      </w:tr>
      <w:tr w:rsidR="00DA3DD8" w14:paraId="3476078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10.5 Caption positioning</w:t>
            </w:r>
          </w:p>
          <w:p w14:paraId="3476078B"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that contains synchronized media with captions, the captions should not obscure relevant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3476078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C.10.5 Caption positioning</w:t>
            </w:r>
          </w:p>
          <w:p w14:paraId="3476078D" w14:textId="77777777" w:rsidR="00A35422" w:rsidRDefault="00A35422">
            <w:pPr>
              <w:pStyle w:val="NormalWeb"/>
              <w:ind w:left="30" w:right="30"/>
              <w:rPr>
                <w:rFonts w:ascii="Arial" w:hAnsi="Arial" w:cs="Arial"/>
                <w:sz w:val="20"/>
                <w:szCs w:val="20"/>
              </w:rPr>
            </w:pPr>
            <w:r>
              <w:rPr>
                <w:rFonts w:ascii="Arial" w:hAnsi="Arial" w:cs="Arial"/>
                <w:sz w:val="20"/>
                <w:szCs w:val="20"/>
              </w:rPr>
              <w:t>Clause 10.5 is advisory only and contains no testable requirements.</w:t>
            </w:r>
          </w:p>
        </w:tc>
      </w:tr>
      <w:tr w:rsidR="00DA3DD8" w14:paraId="3476079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8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10.6 Audio description timing</w:t>
            </w:r>
          </w:p>
          <w:p w14:paraId="34760790" w14:textId="77777777" w:rsidR="00A35422" w:rsidRDefault="00A35422">
            <w:pPr>
              <w:pStyle w:val="NormalWeb"/>
              <w:ind w:left="30" w:right="30"/>
              <w:rPr>
                <w:rFonts w:ascii="Arial" w:hAnsi="Arial" w:cs="Arial"/>
                <w:sz w:val="20"/>
                <w:szCs w:val="20"/>
              </w:rPr>
            </w:pPr>
            <w:r>
              <w:rPr>
                <w:rFonts w:ascii="Arial" w:hAnsi="Arial" w:cs="Arial"/>
                <w:sz w:val="20"/>
                <w:szCs w:val="20"/>
              </w:rPr>
              <w:t>Where ICT is a non-web document that contains synchronized media with audio description, the audio description should not interfere with relevant audio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3476079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C.10.6 Audio description timing</w:t>
            </w:r>
          </w:p>
          <w:p w14:paraId="34760792" w14:textId="77777777" w:rsidR="00A35422" w:rsidRDefault="00A35422">
            <w:pPr>
              <w:pStyle w:val="NormalWeb"/>
              <w:ind w:left="30" w:right="30"/>
              <w:rPr>
                <w:rFonts w:ascii="Arial" w:hAnsi="Arial" w:cs="Arial"/>
                <w:sz w:val="20"/>
                <w:szCs w:val="20"/>
              </w:rPr>
            </w:pPr>
            <w:r>
              <w:rPr>
                <w:rFonts w:ascii="Arial" w:hAnsi="Arial" w:cs="Arial"/>
                <w:sz w:val="20"/>
                <w:szCs w:val="20"/>
              </w:rPr>
              <w:t>Clause 10.6 is advisory only and contains no testable requirements.</w:t>
            </w:r>
          </w:p>
        </w:tc>
      </w:tr>
      <w:tr w:rsidR="00DA3DD8" w14:paraId="3476079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9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 Software</w:t>
            </w:r>
          </w:p>
        </w:tc>
        <w:tc>
          <w:tcPr>
            <w:tcW w:w="0" w:type="auto"/>
            <w:tcBorders>
              <w:top w:val="single" w:sz="6" w:space="0" w:color="000000"/>
              <w:left w:val="single" w:sz="6" w:space="0" w:color="000000"/>
              <w:bottom w:val="single" w:sz="6" w:space="0" w:color="000000"/>
              <w:right w:val="single" w:sz="6" w:space="0" w:color="000000"/>
            </w:tcBorders>
            <w:hideMark/>
          </w:tcPr>
          <w:p w14:paraId="3476079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A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9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11.0 General (informative)</w:t>
            </w:r>
          </w:p>
          <w:p w14:paraId="34760798" w14:textId="77777777" w:rsidR="00A35422" w:rsidRDefault="00A35422">
            <w:pPr>
              <w:pStyle w:val="NormalWeb"/>
              <w:ind w:left="30" w:right="30"/>
              <w:rPr>
                <w:rFonts w:ascii="Arial" w:hAnsi="Arial" w:cs="Arial"/>
                <w:sz w:val="20"/>
                <w:szCs w:val="20"/>
              </w:rPr>
            </w:pPr>
            <w:r>
              <w:rPr>
                <w:rFonts w:ascii="Arial" w:hAnsi="Arial" w:cs="Arial"/>
                <w:sz w:val="20"/>
                <w:szCs w:val="20"/>
              </w:rPr>
              <w:t>This clause provides requirements for:</w:t>
            </w:r>
          </w:p>
          <w:p w14:paraId="34760799" w14:textId="77777777" w:rsidR="00A35422" w:rsidRDefault="00A35422">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platform software;</w:t>
            </w:r>
          </w:p>
          <w:p w14:paraId="3476079A" w14:textId="77777777" w:rsidR="00A35422" w:rsidRDefault="00A35422">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provides a user interface including content that is in the software;</w:t>
            </w:r>
          </w:p>
          <w:p w14:paraId="3476079B" w14:textId="77777777" w:rsidR="00A35422" w:rsidRDefault="00A35422">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authoring tools;</w:t>
            </w:r>
          </w:p>
          <w:p w14:paraId="3476079C" w14:textId="77777777" w:rsidR="00A35422" w:rsidRDefault="00A35422">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operates as assistive technology;</w:t>
            </w:r>
          </w:p>
          <w:p w14:paraId="3476079D" w14:textId="77777777" w:rsidR="00A35422" w:rsidRDefault="00A35422">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mobile applications.</w:t>
            </w:r>
          </w:p>
          <w:p w14:paraId="3476079E" w14:textId="77777777" w:rsidR="00A35422" w:rsidRDefault="00A35422">
            <w:pPr>
              <w:pStyle w:val="NormalWeb"/>
              <w:ind w:left="30" w:right="30"/>
              <w:rPr>
                <w:rFonts w:ascii="Arial" w:hAnsi="Arial" w:cs="Arial"/>
                <w:sz w:val="20"/>
                <w:szCs w:val="20"/>
              </w:rPr>
            </w:pPr>
            <w:r>
              <w:rPr>
                <w:rFonts w:ascii="Arial" w:hAnsi="Arial" w:cs="Arial"/>
                <w:sz w:val="20"/>
                <w:szCs w:val="20"/>
              </w:rPr>
              <w:t>NOTE 1: User agents are examples of software that provide a user interface.</w:t>
            </w:r>
          </w:p>
          <w:p w14:paraId="3476079F" w14:textId="77777777" w:rsidR="00A35422" w:rsidRDefault="00A35422">
            <w:pPr>
              <w:pStyle w:val="NormalWeb"/>
              <w:ind w:left="30" w:right="30"/>
              <w:rPr>
                <w:rFonts w:ascii="Arial" w:hAnsi="Arial" w:cs="Arial"/>
                <w:sz w:val="20"/>
                <w:szCs w:val="20"/>
              </w:rPr>
            </w:pPr>
            <w:r>
              <w:rPr>
                <w:rFonts w:ascii="Arial" w:hAnsi="Arial" w:cs="Arial"/>
                <w:sz w:val="20"/>
                <w:szCs w:val="20"/>
              </w:rPr>
              <w:t>NOTE 2: The requirements for Web content, including software that is Web content, can be found in clause 9.</w:t>
            </w:r>
          </w:p>
          <w:p w14:paraId="347607A0" w14:textId="77777777" w:rsidR="00A35422" w:rsidRDefault="00A35422">
            <w:pPr>
              <w:pStyle w:val="NormalWeb"/>
              <w:ind w:left="30" w:right="30"/>
              <w:rPr>
                <w:rFonts w:ascii="Arial" w:hAnsi="Arial" w:cs="Arial"/>
                <w:sz w:val="20"/>
                <w:szCs w:val="20"/>
              </w:rPr>
            </w:pPr>
            <w:r>
              <w:rPr>
                <w:rFonts w:ascii="Arial" w:hAnsi="Arial" w:cs="Arial"/>
                <w:sz w:val="20"/>
                <w:szCs w:val="20"/>
              </w:rPr>
              <w:t>NOTE 3: The requirements for documents, that may be presented by user agents, can be found in clause 10.</w:t>
            </w:r>
          </w:p>
          <w:p w14:paraId="347607A1" w14:textId="77777777" w:rsidR="00A35422" w:rsidRDefault="00A35422">
            <w:pPr>
              <w:pStyle w:val="NormalWeb"/>
              <w:ind w:left="30" w:right="30"/>
              <w:rPr>
                <w:rFonts w:ascii="Arial" w:hAnsi="Arial" w:cs="Arial"/>
                <w:sz w:val="20"/>
                <w:szCs w:val="20"/>
              </w:rPr>
            </w:pPr>
            <w:r>
              <w:rPr>
                <w:rFonts w:ascii="Arial" w:hAnsi="Arial" w:cs="Arial"/>
                <w:sz w:val="20"/>
                <w:szCs w:val="20"/>
              </w:rPr>
              <w:t>NOTE 4: Although the accessibility of command line interfaces is not dealt with in the present document, accessibility may be achieved by context specific requirements, some of which may be found in clauses 5 or 11.</w:t>
            </w:r>
          </w:p>
          <w:p w14:paraId="347607A2" w14:textId="77777777" w:rsidR="00A35422" w:rsidRDefault="00A35422">
            <w:pPr>
              <w:pStyle w:val="NormalWeb"/>
              <w:ind w:left="30" w:right="30"/>
              <w:rPr>
                <w:rFonts w:ascii="Arial" w:hAnsi="Arial" w:cs="Arial"/>
                <w:sz w:val="20"/>
                <w:szCs w:val="20"/>
              </w:rPr>
            </w:pPr>
            <w:r>
              <w:rPr>
                <w:rFonts w:ascii="Arial" w:hAnsi="Arial" w:cs="Arial"/>
                <w:sz w:val="20"/>
                <w:szCs w:val="20"/>
              </w:rPr>
              <w:t>Requirements in clauses 11.1 to 11.5 apply to software:</w:t>
            </w:r>
          </w:p>
          <w:p w14:paraId="347607A3" w14:textId="77777777" w:rsidR="00A35422" w:rsidRDefault="00A35422">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that is not a web page;</w:t>
            </w:r>
          </w:p>
          <w:p w14:paraId="347607A4" w14:textId="77777777" w:rsidR="00A35422" w:rsidRDefault="00A35422">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not embedded in web pages nor used in the rendering or functioning of the page.</w:t>
            </w:r>
          </w:p>
          <w:p w14:paraId="347607A5" w14:textId="77777777" w:rsidR="00A35422" w:rsidRDefault="00A35422">
            <w:pPr>
              <w:pStyle w:val="NormalWeb"/>
              <w:ind w:left="30" w:right="30"/>
              <w:rPr>
                <w:rFonts w:ascii="Arial" w:hAnsi="Arial" w:cs="Arial"/>
                <w:sz w:val="20"/>
                <w:szCs w:val="20"/>
              </w:rPr>
            </w:pPr>
            <w:r>
              <w:rPr>
                <w:rFonts w:ascii="Arial" w:hAnsi="Arial" w:cs="Arial"/>
                <w:sz w:val="20"/>
                <w:szCs w:val="20"/>
              </w:rPr>
              <w:t>Clause 9 provides requirements for software that is in web pages or that is embedded in web pages and that is used in the rendering or that is intended to be rendered together with the web page in which it is embedded.</w:t>
            </w:r>
          </w:p>
          <w:p w14:paraId="347607A6" w14:textId="77777777" w:rsidR="00A35422" w:rsidRDefault="00A35422">
            <w:pPr>
              <w:pStyle w:val="NormalWeb"/>
              <w:ind w:left="30" w:right="30"/>
              <w:rPr>
                <w:rFonts w:ascii="Arial" w:hAnsi="Arial" w:cs="Arial"/>
                <w:sz w:val="20"/>
                <w:szCs w:val="20"/>
              </w:rPr>
            </w:pPr>
            <w:r>
              <w:rPr>
                <w:rFonts w:ascii="Arial" w:hAnsi="Arial" w:cs="Arial"/>
                <w:sz w:val="20"/>
                <w:szCs w:val="20"/>
              </w:rPr>
              <w:t>Some requirements in clauses 11.1 to 11.5 have different versions for open or closed functionality. In those cases, the corresponding clause will be divided into two subclauses.</w:t>
            </w:r>
          </w:p>
          <w:p w14:paraId="347607A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The success criteria set out in clauses 11.1 to 11.5 are intended to harmonize with the W3C Working Group Note [i.26] produced by the W3C's </w:t>
            </w:r>
            <w:hyperlink r:id="rId230" w:history="1">
              <w:r>
                <w:rPr>
                  <w:rStyle w:val="Hyperlink"/>
                  <w:rFonts w:ascii="Arial" w:hAnsi="Arial" w:cs="Arial"/>
                  <w:sz w:val="20"/>
                  <w:szCs w:val="20"/>
                </w:rPr>
                <w:t>WCAG2ICT Task Force</w:t>
              </w:r>
            </w:hyperlink>
            <w:r>
              <w:rPr>
                <w:rFonts w:ascii="Arial" w:hAnsi="Arial" w:cs="Arial"/>
                <w:sz w:val="20"/>
                <w:szCs w:val="20"/>
              </w:rPr>
              <w:t>.</w:t>
            </w:r>
          </w:p>
          <w:p w14:paraId="347607A8" w14:textId="77777777" w:rsidR="00A35422" w:rsidRDefault="00A35422">
            <w:pPr>
              <w:pStyle w:val="NormalWeb"/>
              <w:ind w:left="30" w:right="30"/>
              <w:rPr>
                <w:rFonts w:ascii="Arial" w:hAnsi="Arial" w:cs="Arial"/>
                <w:sz w:val="20"/>
                <w:szCs w:val="20"/>
              </w:rPr>
            </w:pPr>
            <w:r>
              <w:rPr>
                <w:rFonts w:ascii="Arial" w:hAnsi="Arial" w:cs="Arial"/>
                <w:sz w:val="20"/>
                <w:szCs w:val="20"/>
              </w:rPr>
              <w:t>NOTE 5: Software that provides a user interface includes its own content. Some examples of content in software include: the controls and text displayed in a menu bar of a graphical user interface application, images that appear in a toolbar, prompts spoken in an auditory user interface, other user interaction controls, and other text, graphics or material that is not loaded from outside the software.</w:t>
            </w:r>
          </w:p>
        </w:tc>
        <w:tc>
          <w:tcPr>
            <w:tcW w:w="0" w:type="auto"/>
            <w:tcBorders>
              <w:top w:val="single" w:sz="6" w:space="0" w:color="000000"/>
              <w:left w:val="single" w:sz="6" w:space="0" w:color="000000"/>
              <w:bottom w:val="single" w:sz="6" w:space="0" w:color="000000"/>
              <w:right w:val="single" w:sz="6" w:space="0" w:color="000000"/>
            </w:tcBorders>
            <w:hideMark/>
          </w:tcPr>
          <w:p w14:paraId="347607A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C.11.0 General (informative)</w:t>
            </w:r>
          </w:p>
          <w:p w14:paraId="347607AA" w14:textId="77777777" w:rsidR="00A35422" w:rsidRDefault="00A35422">
            <w:pPr>
              <w:pStyle w:val="NormalWeb"/>
              <w:ind w:left="30" w:right="30"/>
              <w:rPr>
                <w:rFonts w:ascii="Arial" w:hAnsi="Arial" w:cs="Arial"/>
                <w:sz w:val="20"/>
                <w:szCs w:val="20"/>
              </w:rPr>
            </w:pPr>
            <w:r>
              <w:rPr>
                <w:rFonts w:ascii="Arial" w:hAnsi="Arial" w:cs="Arial"/>
                <w:sz w:val="20"/>
                <w:szCs w:val="20"/>
              </w:rPr>
              <w:t>Clause 11.0 is advisory only and contains no requirements requiring test.</w:t>
            </w:r>
          </w:p>
        </w:tc>
      </w:tr>
      <w:tr w:rsidR="00DA3DD8" w14:paraId="347607A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A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 Perceivable</w:t>
            </w:r>
          </w:p>
        </w:tc>
        <w:tc>
          <w:tcPr>
            <w:tcW w:w="0" w:type="auto"/>
            <w:tcBorders>
              <w:top w:val="single" w:sz="6" w:space="0" w:color="000000"/>
              <w:left w:val="single" w:sz="6" w:space="0" w:color="000000"/>
              <w:bottom w:val="single" w:sz="6" w:space="0" w:color="000000"/>
              <w:right w:val="single" w:sz="6" w:space="0" w:color="000000"/>
            </w:tcBorders>
            <w:hideMark/>
          </w:tcPr>
          <w:p w14:paraId="347607A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B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A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347607B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B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B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11.1.1.1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347607B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C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B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11.1.1.1.1 Non-text content (open functionality)</w:t>
            </w:r>
          </w:p>
          <w:p w14:paraId="347607B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w:t>
            </w:r>
            <w:hyperlink r:id="rId231"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347607B7" w14:textId="77777777" w:rsidR="00A35422" w:rsidRDefault="00A35422">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tc>
        <w:tc>
          <w:tcPr>
            <w:tcW w:w="0" w:type="auto"/>
            <w:tcBorders>
              <w:top w:val="single" w:sz="6" w:space="0" w:color="000000"/>
              <w:left w:val="single" w:sz="6" w:space="0" w:color="000000"/>
              <w:bottom w:val="single" w:sz="6" w:space="0" w:color="000000"/>
              <w:right w:val="single" w:sz="6" w:space="0" w:color="000000"/>
            </w:tcBorders>
            <w:hideMark/>
          </w:tcPr>
          <w:p w14:paraId="347607B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C.11.1.1.1.1 Non-text content (open functionality)</w:t>
            </w:r>
          </w:p>
          <w:p w14:paraId="347607B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B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B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BC" w14:textId="77777777" w:rsidR="00A35422" w:rsidRDefault="00A35422">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7BD" w14:textId="77777777" w:rsidR="00A35422" w:rsidRDefault="00A35422">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7B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BF" w14:textId="77777777" w:rsidR="00A35422" w:rsidRDefault="00A35422">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32"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47607C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C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C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C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7D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C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11.1.1.1.2 Non-text content (closed functionality)</w:t>
            </w:r>
          </w:p>
          <w:p w14:paraId="347607C6"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347607C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C.11.1.1.1.2 Non-text content (closed functionality)</w:t>
            </w:r>
          </w:p>
          <w:p w14:paraId="347607C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7C9"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7C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CB" w14:textId="77777777" w:rsidR="00A35422" w:rsidRDefault="00A35422">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7CC" w14:textId="77777777" w:rsidR="00A35422" w:rsidRDefault="00A35422">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47607CD" w14:textId="77777777" w:rsidR="00A35422" w:rsidRDefault="00A35422">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347607C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CF" w14:textId="77777777" w:rsidR="00A35422" w:rsidRDefault="00A35422">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347607D0" w14:textId="77777777" w:rsidR="00A35422" w:rsidRDefault="00A35422">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347607D1" w14:textId="77777777" w:rsidR="00A35422" w:rsidRDefault="00A35422">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347607D2" w14:textId="77777777" w:rsidR="00A35422" w:rsidRDefault="00A35422">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speech output follows the guidance for "text alternative" described in </w:t>
            </w:r>
            <w:hyperlink r:id="rId233"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47607D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D4" w14:textId="77777777" w:rsidR="00A35422" w:rsidRDefault="00A35422">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347607D5" w14:textId="77777777" w:rsidR="00A35422" w:rsidRDefault="00A35422">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347607D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7D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D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347607D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D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D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11.1.2.1 Audio-only and video-only (prerecorded)</w:t>
            </w:r>
          </w:p>
        </w:tc>
        <w:tc>
          <w:tcPr>
            <w:tcW w:w="0" w:type="auto"/>
            <w:tcBorders>
              <w:top w:val="single" w:sz="6" w:space="0" w:color="000000"/>
              <w:left w:val="single" w:sz="6" w:space="0" w:color="000000"/>
              <w:bottom w:val="single" w:sz="6" w:space="0" w:color="000000"/>
              <w:right w:val="single" w:sz="6" w:space="0" w:color="000000"/>
            </w:tcBorders>
            <w:hideMark/>
          </w:tcPr>
          <w:p w14:paraId="347607D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7E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D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11.1.2.1.1 Audio-only and video-only (prerecorded - open functionality)</w:t>
            </w:r>
          </w:p>
          <w:p w14:paraId="347607D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and where pre-recorded auditory information is not needed to enable the use of </w:t>
            </w:r>
            <w:r>
              <w:rPr>
                <w:rFonts w:ascii="Arial" w:hAnsi="Arial" w:cs="Arial"/>
                <w:sz w:val="20"/>
                <w:szCs w:val="20"/>
              </w:rPr>
              <w:lastRenderedPageBreak/>
              <w:t xml:space="preserve">closed functions of ICT, it shall satisfy the </w:t>
            </w:r>
            <w:hyperlink r:id="rId234"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347607E0" w14:textId="77777777" w:rsidR="00A35422" w:rsidRDefault="00A35422">
            <w:pPr>
              <w:pStyle w:val="NormalWeb"/>
              <w:ind w:left="30" w:right="30"/>
              <w:rPr>
                <w:rFonts w:ascii="Arial" w:hAnsi="Arial" w:cs="Arial"/>
                <w:sz w:val="20"/>
                <w:szCs w:val="20"/>
              </w:rPr>
            </w:pPr>
            <w:r>
              <w:rPr>
                <w:rFonts w:ascii="Arial" w:hAnsi="Arial" w:cs="Arial"/>
                <w:sz w:val="20"/>
                <w:szCs w:val="20"/>
              </w:rPr>
              <w:t>NOTE: The alternative can be provided directly in the software - or provided in an alternate version that meets the success criterion.</w:t>
            </w:r>
          </w:p>
        </w:tc>
        <w:tc>
          <w:tcPr>
            <w:tcW w:w="0" w:type="auto"/>
            <w:tcBorders>
              <w:top w:val="single" w:sz="6" w:space="0" w:color="000000"/>
              <w:left w:val="single" w:sz="6" w:space="0" w:color="000000"/>
              <w:bottom w:val="single" w:sz="6" w:space="0" w:color="000000"/>
              <w:right w:val="single" w:sz="6" w:space="0" w:color="000000"/>
            </w:tcBorders>
            <w:hideMark/>
          </w:tcPr>
          <w:p w14:paraId="347607E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C.11.1.2.1.1 Audio-only and video-only (prerecorded - open functionality)</w:t>
            </w:r>
          </w:p>
          <w:p w14:paraId="347607E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E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E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7E5" w14:textId="77777777" w:rsidR="00A35422" w:rsidRDefault="00A35422">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7E6" w14:textId="77777777" w:rsidR="00A35422" w:rsidRDefault="00A35422">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7E7" w14:textId="77777777" w:rsidR="00A35422" w:rsidRDefault="00A35422">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not needed to enable the use of closed functions of ICT.</w:t>
            </w:r>
          </w:p>
          <w:p w14:paraId="347607E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E9" w14:textId="77777777" w:rsidR="00A35422" w:rsidRDefault="00A35422">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35"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347607E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E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E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7E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7F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E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11.1.2.1.2 Audio-only and video-only (prerecorded -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47607F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0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7F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11.1.2.1.2.1 Prerecorded audio-only (closed functionality)</w:t>
            </w:r>
          </w:p>
          <w:p w14:paraId="347607F3"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pre-recorded auditory information is needed to enable the use of closed functions of ICT, the functionality of software that provides a user interface shall meet requirement 5.1.5 (Visual output for auditory information).</w:t>
            </w:r>
          </w:p>
        </w:tc>
        <w:tc>
          <w:tcPr>
            <w:tcW w:w="0" w:type="auto"/>
            <w:tcBorders>
              <w:top w:val="single" w:sz="6" w:space="0" w:color="000000"/>
              <w:left w:val="single" w:sz="6" w:space="0" w:color="000000"/>
              <w:bottom w:val="single" w:sz="6" w:space="0" w:color="000000"/>
              <w:right w:val="single" w:sz="6" w:space="0" w:color="000000"/>
            </w:tcBorders>
            <w:hideMark/>
          </w:tcPr>
          <w:p w14:paraId="347607F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C.11.1.2.1.2.1 Prerecorded audio-only (closed functionality)</w:t>
            </w:r>
          </w:p>
          <w:p w14:paraId="347607F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7F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7F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7F8" w14:textId="77777777" w:rsidR="00A35422" w:rsidRDefault="00A35422">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7F9" w14:textId="77777777" w:rsidR="00A35422" w:rsidRDefault="00A35422">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47607FA" w14:textId="77777777" w:rsidR="00A35422" w:rsidRDefault="00A35422">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347607F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7FC" w14:textId="77777777" w:rsidR="00A35422" w:rsidRDefault="00A35422">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visual information is equivalent to the pre-recorded auditory output.</w:t>
            </w:r>
          </w:p>
          <w:p w14:paraId="347607F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7F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7F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0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81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0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11.1.2.1.2.2 Prerecorded video-only (closed functionality)</w:t>
            </w:r>
          </w:p>
          <w:p w14:paraId="34760803"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3476080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C.11.1.2.1.2.2 Prerecorded video-only (closed functionality)</w:t>
            </w:r>
          </w:p>
          <w:p w14:paraId="3476080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0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0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08" w14:textId="77777777" w:rsidR="00A35422" w:rsidRDefault="00A35422">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809" w14:textId="77777777" w:rsidR="00A35422" w:rsidRDefault="00A35422">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476080A" w14:textId="77777777" w:rsidR="00A35422" w:rsidRDefault="00A35422">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3476080B" w14:textId="77777777" w:rsidR="00A35422" w:rsidRDefault="00A35422">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3476080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0D" w14:textId="77777777" w:rsidR="00A35422" w:rsidRDefault="00A35422">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3476080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0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1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1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DA3DD8" w14:paraId="3476082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1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11.1.2.2 Captions (prerecorded)</w:t>
            </w:r>
          </w:p>
          <w:p w14:paraId="3476081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it shall satisfy the </w:t>
            </w:r>
            <w:hyperlink r:id="rId236"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34760815" w14:textId="77777777" w:rsidR="00A35422" w:rsidRDefault="00A35422">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3476081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C.11.1.2.2 Captions (prerecorded)</w:t>
            </w:r>
          </w:p>
          <w:p w14:paraId="3476081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1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81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1A" w14:textId="77777777" w:rsidR="00A35422" w:rsidRDefault="00A35422">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1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1C" w14:textId="77777777" w:rsidR="00A35422" w:rsidRDefault="00A35422">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37"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3476081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1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1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2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1.2.2 Captions (Prerecorded).</w:t>
            </w:r>
          </w:p>
        </w:tc>
      </w:tr>
      <w:tr w:rsidR="00DA3DD8" w14:paraId="3476082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11.1.2.3 Audio description or media alternative (prerecorded)</w:t>
            </w:r>
          </w:p>
        </w:tc>
        <w:tc>
          <w:tcPr>
            <w:tcW w:w="0" w:type="auto"/>
            <w:tcBorders>
              <w:top w:val="single" w:sz="6" w:space="0" w:color="000000"/>
              <w:left w:val="single" w:sz="6" w:space="0" w:color="000000"/>
              <w:bottom w:val="single" w:sz="6" w:space="0" w:color="000000"/>
              <w:right w:val="single" w:sz="6" w:space="0" w:color="000000"/>
            </w:tcBorders>
            <w:hideMark/>
          </w:tcPr>
          <w:p w14:paraId="3476082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3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2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11.1.2.3.1 Audio description or media alternative (prerecorded - open functionality)</w:t>
            </w:r>
          </w:p>
          <w:p w14:paraId="3476082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38"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34760827" w14:textId="77777777" w:rsidR="00A35422" w:rsidRDefault="00A35422">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34760828" w14:textId="77777777" w:rsidR="00A35422" w:rsidRDefault="00A35422">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3476082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C.11.1.2.3.1 Audio description or media alternative (prerecorded - open functionality)</w:t>
            </w:r>
          </w:p>
          <w:p w14:paraId="3476082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2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2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2D" w14:textId="77777777" w:rsidR="00A35422" w:rsidRDefault="00A35422">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2E" w14:textId="77777777" w:rsidR="00A35422" w:rsidRDefault="00A35422">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82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30" w14:textId="77777777" w:rsidR="00A35422" w:rsidRDefault="00A35422">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39"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3476083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83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3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3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1.2.3 Audio Description or Media Alternative (Prerecorded).</w:t>
            </w:r>
          </w:p>
        </w:tc>
      </w:tr>
      <w:tr w:rsidR="00DA3DD8" w14:paraId="3476084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3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11.1.2.3.2 Audio description or media alternative (prerecorded - closed functionality)</w:t>
            </w:r>
          </w:p>
          <w:p w14:paraId="34760837"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3476083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C.11.1.2.3.2 Audio description or media alternative (prerecorded - closed functionality)</w:t>
            </w:r>
          </w:p>
          <w:p w14:paraId="3476083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3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3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3C" w14:textId="77777777" w:rsidR="00A35422" w:rsidRDefault="00A35422">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83D" w14:textId="77777777" w:rsidR="00A35422" w:rsidRDefault="00A35422">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476083E" w14:textId="77777777" w:rsidR="00A35422" w:rsidRDefault="00A35422">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3476083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40" w14:textId="77777777" w:rsidR="00A35422" w:rsidRDefault="00A35422">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3476084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4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4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4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85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4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11.1.2.4 Captions (live)</w:t>
            </w:r>
          </w:p>
          <w:p w14:paraId="3476084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40"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3476084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The WCAG 2.1 definition of "captions" notes that "in some countries, captions are called subtitles". They are also sometimes referred </w:t>
            </w:r>
            <w:r>
              <w:rPr>
                <w:rFonts w:ascii="Arial" w:hAnsi="Arial" w:cs="Arial"/>
                <w:sz w:val="20"/>
                <w:szCs w:val="20"/>
              </w:rPr>
              <w:lastRenderedPageBreak/>
              <w:t>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3476084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C.11.1.2.4 Captions (live)</w:t>
            </w:r>
          </w:p>
          <w:p w14:paraId="3476084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4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4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84D" w14:textId="77777777" w:rsidR="00A35422" w:rsidRDefault="00A35422">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4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4F" w14:textId="77777777" w:rsidR="00A35422" w:rsidRDefault="00A35422">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41"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3476085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5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5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5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1.2.4 Captions (Live).</w:t>
            </w:r>
          </w:p>
        </w:tc>
      </w:tr>
      <w:tr w:rsidR="00DA3DD8" w14:paraId="3476086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5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11.1.2.5 Audio description (prerecorded)</w:t>
            </w:r>
          </w:p>
          <w:p w14:paraId="3476085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42"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34760857" w14:textId="77777777" w:rsidR="00A35422" w:rsidRDefault="00A35422">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34760858" w14:textId="77777777" w:rsidR="00A35422" w:rsidRDefault="00A35422">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3476085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C.11.1.2.5 Audio description (prerecorded)</w:t>
            </w:r>
          </w:p>
          <w:p w14:paraId="3476085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5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5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5D" w14:textId="77777777" w:rsidR="00A35422" w:rsidRDefault="00A35422">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5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5F" w14:textId="77777777" w:rsidR="00A35422" w:rsidRDefault="00A35422">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43"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3476086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6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6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6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1.2.5 Audio Description (Prerecorded).</w:t>
            </w:r>
          </w:p>
        </w:tc>
      </w:tr>
      <w:tr w:rsidR="00DA3DD8" w14:paraId="3476086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6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3476086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6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6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11.1.3.1 Info and relationships</w:t>
            </w:r>
          </w:p>
        </w:tc>
        <w:tc>
          <w:tcPr>
            <w:tcW w:w="0" w:type="auto"/>
            <w:tcBorders>
              <w:top w:val="single" w:sz="6" w:space="0" w:color="000000"/>
              <w:left w:val="single" w:sz="6" w:space="0" w:color="000000"/>
              <w:bottom w:val="single" w:sz="6" w:space="0" w:color="000000"/>
              <w:right w:val="single" w:sz="6" w:space="0" w:color="000000"/>
            </w:tcBorders>
            <w:hideMark/>
          </w:tcPr>
          <w:p w14:paraId="3476086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7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6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11.1.3.1.1 Info and relationships (open functionality)</w:t>
            </w:r>
          </w:p>
          <w:p w14:paraId="3476086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44"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3476086D" w14:textId="77777777" w:rsidR="00A35422" w:rsidRDefault="00A35422">
            <w:pPr>
              <w:pStyle w:val="NormalWeb"/>
              <w:ind w:left="30" w:right="30"/>
              <w:rPr>
                <w:rFonts w:ascii="Arial" w:hAnsi="Arial" w:cs="Arial"/>
                <w:sz w:val="20"/>
                <w:szCs w:val="20"/>
              </w:rPr>
            </w:pPr>
            <w:r>
              <w:rPr>
                <w:rFonts w:ascii="Arial" w:hAnsi="Arial" w:cs="Arial"/>
                <w:sz w:val="20"/>
                <w:szCs w:val="20"/>
              </w:rPr>
              <w:t>NOTE: In software, programmatic determinability is best achieved through the use of accessibility services provided by platform software to enable interoperability between software and assistive technologies and accessibility features of software. (see clause 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3476086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C.11.1.3.1.1 Info and relationships (open functionality)</w:t>
            </w:r>
          </w:p>
          <w:p w14:paraId="3476086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7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7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72" w14:textId="77777777" w:rsidR="00A35422" w:rsidRDefault="00A35422">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73" w14:textId="77777777" w:rsidR="00A35422" w:rsidRDefault="00A35422">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87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75" w14:textId="77777777" w:rsidR="00A35422" w:rsidRDefault="00A35422">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45"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3476087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7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7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7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88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7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11.1.3.1.2 Info and relationships (closed functionality)</w:t>
            </w:r>
          </w:p>
          <w:p w14:paraId="3476087C"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3476087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Many people who are legally blind still have visual ability, and use aspects of the visual display even if it cannot be fully comprehended. An audio alternative that is both complete and complementary includes all </w:t>
            </w:r>
            <w:r>
              <w:rPr>
                <w:rFonts w:ascii="Arial" w:hAnsi="Arial" w:cs="Arial"/>
                <w:sz w:val="20"/>
                <w:szCs w:val="20"/>
              </w:rPr>
              <w:lastRenderedPageBreak/>
              <w:t>visual information such as focus or highlighting, so that the audio can be correlated with information that is visible on the screen at any point in time.</w:t>
            </w:r>
          </w:p>
          <w:p w14:paraId="3476087E" w14:textId="77777777" w:rsidR="00A35422" w:rsidRDefault="00A35422">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3476087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C.11.1.3.1.2 Info and relationships (closed functionality)</w:t>
            </w:r>
          </w:p>
          <w:p w14:paraId="34760880" w14:textId="77777777" w:rsidR="00A35422" w:rsidRDefault="00A35422">
            <w:pPr>
              <w:pStyle w:val="NormalWeb"/>
              <w:ind w:left="30" w:right="30"/>
              <w:rPr>
                <w:rFonts w:ascii="Arial" w:hAnsi="Arial" w:cs="Arial"/>
                <w:sz w:val="20"/>
                <w:szCs w:val="20"/>
              </w:rPr>
            </w:pPr>
            <w:r>
              <w:rPr>
                <w:rFonts w:ascii="Arial" w:hAnsi="Arial" w:cs="Arial"/>
                <w:sz w:val="20"/>
                <w:szCs w:val="20"/>
              </w:rPr>
              <w:t>Clause 11.1.3.1.2 is advisory only and contains no testable requirements.</w:t>
            </w:r>
          </w:p>
        </w:tc>
      </w:tr>
      <w:tr w:rsidR="00DA3DD8" w14:paraId="3476088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8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11.1.3.2 Meaningful sequence</w:t>
            </w:r>
          </w:p>
        </w:tc>
        <w:tc>
          <w:tcPr>
            <w:tcW w:w="0" w:type="auto"/>
            <w:tcBorders>
              <w:top w:val="single" w:sz="6" w:space="0" w:color="000000"/>
              <w:left w:val="single" w:sz="6" w:space="0" w:color="000000"/>
              <w:bottom w:val="single" w:sz="6" w:space="0" w:color="000000"/>
              <w:right w:val="single" w:sz="6" w:space="0" w:color="000000"/>
            </w:tcBorders>
            <w:hideMark/>
          </w:tcPr>
          <w:p w14:paraId="3476088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9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8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11.1.3.2.1 Meaningful sequence (open functionality)</w:t>
            </w:r>
          </w:p>
          <w:p w14:paraId="3476088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46"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88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C.11.1.3.2.1 Meaningful sequence (open functionality)</w:t>
            </w:r>
          </w:p>
          <w:p w14:paraId="3476088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8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8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8B" w14:textId="77777777" w:rsidR="00A35422" w:rsidRDefault="00A35422">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8C" w14:textId="77777777" w:rsidR="00A35422" w:rsidRDefault="00A35422">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88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8E" w14:textId="77777777" w:rsidR="00A35422" w:rsidRDefault="00A35422">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47"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3476088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9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9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9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89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9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11.1.3.2.2 Meaningful sequence (closed functionality)</w:t>
            </w:r>
          </w:p>
          <w:p w14:paraId="34760895"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3476089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Many people who are legally blind still have visual ability, and use aspects of the visual display even if it cannot be fully comprehended. An </w:t>
            </w:r>
            <w:r>
              <w:rPr>
                <w:rFonts w:ascii="Arial" w:hAnsi="Arial" w:cs="Arial"/>
                <w:sz w:val="20"/>
                <w:szCs w:val="20"/>
              </w:rPr>
              <w:lastRenderedPageBreak/>
              <w:t>audio alternative that is both complete and complementary includes all visual information such as focus or highlighting, so that the audio can be correlated with information that is visible on the screen at any point in time.</w:t>
            </w:r>
          </w:p>
          <w:p w14:paraId="34760897" w14:textId="77777777" w:rsidR="00A35422" w:rsidRDefault="00A35422">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3476089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C.11.1.3.2.2 Meaningful sequence (closed functionality)</w:t>
            </w:r>
          </w:p>
          <w:p w14:paraId="34760899" w14:textId="77777777" w:rsidR="00A35422" w:rsidRDefault="00A35422">
            <w:pPr>
              <w:pStyle w:val="NormalWeb"/>
              <w:ind w:left="30" w:right="30"/>
              <w:rPr>
                <w:rFonts w:ascii="Arial" w:hAnsi="Arial" w:cs="Arial"/>
                <w:sz w:val="20"/>
                <w:szCs w:val="20"/>
              </w:rPr>
            </w:pPr>
            <w:r>
              <w:rPr>
                <w:rFonts w:ascii="Arial" w:hAnsi="Arial" w:cs="Arial"/>
                <w:sz w:val="20"/>
                <w:szCs w:val="20"/>
              </w:rPr>
              <w:t>Clause 11.1.3.2.2 is advisory only and contains no testable requirements.</w:t>
            </w:r>
          </w:p>
        </w:tc>
      </w:tr>
      <w:tr w:rsidR="00DA3DD8" w14:paraId="347608A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9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11.1.3.3 Sensory characteristics</w:t>
            </w:r>
          </w:p>
          <w:p w14:paraId="3476089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48"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89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C.11.1.3.3 Sensory characteristics</w:t>
            </w:r>
          </w:p>
          <w:p w14:paraId="3476089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9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A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A1" w14:textId="77777777" w:rsidR="00A35422" w:rsidRDefault="00A35422">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A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A3" w14:textId="77777777" w:rsidR="00A35422" w:rsidRDefault="00A35422">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49"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347608A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A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A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A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1.3.3 Sensory Characteristics.</w:t>
            </w:r>
          </w:p>
        </w:tc>
      </w:tr>
      <w:tr w:rsidR="00DA3DD8" w14:paraId="347608B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A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11.1.3.4 Orientation</w:t>
            </w:r>
          </w:p>
          <w:p w14:paraId="347608A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50"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8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C.11.1.3.4 Orientation</w:t>
            </w:r>
          </w:p>
          <w:p w14:paraId="347608A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AD"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A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AF" w14:textId="77777777" w:rsidR="00A35422" w:rsidRDefault="00A35422">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B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Procedure</w:t>
            </w:r>
          </w:p>
          <w:p w14:paraId="347608B1" w14:textId="77777777" w:rsidR="00A35422" w:rsidRDefault="00A35422">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51"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347608B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B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B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B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1.3.4 Orientation.</w:t>
            </w:r>
          </w:p>
        </w:tc>
      </w:tr>
      <w:tr w:rsidR="00DA3DD8" w14:paraId="347608B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B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11.1.3.5 Identify input purpose</w:t>
            </w:r>
          </w:p>
        </w:tc>
        <w:tc>
          <w:tcPr>
            <w:tcW w:w="0" w:type="auto"/>
            <w:tcBorders>
              <w:top w:val="single" w:sz="6" w:space="0" w:color="000000"/>
              <w:left w:val="single" w:sz="6" w:space="0" w:color="000000"/>
              <w:bottom w:val="single" w:sz="6" w:space="0" w:color="000000"/>
              <w:right w:val="single" w:sz="6" w:space="0" w:color="000000"/>
            </w:tcBorders>
            <w:hideMark/>
          </w:tcPr>
          <w:p w14:paraId="347608B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C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B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11.1.3.5.1 Identify input purpose (open functionality)</w:t>
            </w:r>
          </w:p>
          <w:p w14:paraId="347608B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52"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8B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C.11.1.3.5.1 Identify input purpose (open functionality)</w:t>
            </w:r>
          </w:p>
          <w:p w14:paraId="347608B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B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B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C0" w14:textId="77777777" w:rsidR="00A35422" w:rsidRDefault="00A35422">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C1" w14:textId="77777777" w:rsidR="00A35422" w:rsidRDefault="00A35422">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8C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C3" w14:textId="77777777" w:rsidR="00A35422" w:rsidRDefault="00A35422">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53"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347608C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C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C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tc>
      </w:tr>
      <w:tr w:rsidR="00DA3DD8" w14:paraId="347608D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C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11.1.3.5.2 Identify input purpose (closed functionality)</w:t>
            </w:r>
          </w:p>
          <w:p w14:paraId="347608C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is closed to assistive technologies, in at least one mode of operation the ICT shall present to the user, in an audio form, the purpose of each input field </w:t>
            </w:r>
            <w:r>
              <w:rPr>
                <w:rFonts w:ascii="Arial" w:hAnsi="Arial" w:cs="Arial"/>
                <w:sz w:val="20"/>
                <w:szCs w:val="20"/>
              </w:rPr>
              <w:lastRenderedPageBreak/>
              <w:t xml:space="preserve">collecting information about the user when the input field serves a purpose identified in the </w:t>
            </w:r>
            <w:hyperlink r:id="rId254" w:anchor="input-purposes" w:history="1">
              <w:r>
                <w:rPr>
                  <w:rStyle w:val="Hyperlink"/>
                  <w:rFonts w:ascii="Arial" w:hAnsi="Arial" w:cs="Arial"/>
                  <w:sz w:val="20"/>
                  <w:szCs w:val="20"/>
                </w:rPr>
                <w:t>WCAG 2.1 Input Purposes for User Interface Components</w:t>
              </w:r>
            </w:hyperlink>
            <w:r>
              <w:rPr>
                <w:rFonts w:ascii="Arial" w:hAnsi="Arial" w:cs="Arial"/>
                <w:sz w:val="20"/>
                <w:szCs w:val="20"/>
              </w:rPr>
              <w:t xml:space="preserve"> section.</w:t>
            </w:r>
          </w:p>
        </w:tc>
        <w:tc>
          <w:tcPr>
            <w:tcW w:w="0" w:type="auto"/>
            <w:tcBorders>
              <w:top w:val="single" w:sz="6" w:space="0" w:color="000000"/>
              <w:left w:val="single" w:sz="6" w:space="0" w:color="000000"/>
              <w:bottom w:val="single" w:sz="6" w:space="0" w:color="000000"/>
              <w:right w:val="single" w:sz="6" w:space="0" w:color="000000"/>
            </w:tcBorders>
            <w:hideMark/>
          </w:tcPr>
          <w:p w14:paraId="347608C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C.11.1.3.5.2 Identify input purpose (closed functionality)</w:t>
            </w:r>
          </w:p>
          <w:p w14:paraId="347608C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C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C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8CE" w14:textId="77777777" w:rsidR="00A35422" w:rsidRDefault="00A35422">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CF" w14:textId="77777777" w:rsidR="00A35422" w:rsidRDefault="00A35422">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does not provide support to assistive technologies for screen reading.</w:t>
            </w:r>
          </w:p>
          <w:p w14:paraId="347608D0" w14:textId="77777777" w:rsidR="00A35422" w:rsidRDefault="00A35422">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47608D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D2" w14:textId="77777777" w:rsidR="00A35422" w:rsidRDefault="00A35422">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347608D3" w14:textId="77777777" w:rsidR="00A35422" w:rsidRDefault="00A35422">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347608D4" w14:textId="77777777" w:rsidR="00A35422" w:rsidRDefault="00A35422">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auditory output comprises of purposes from the </w:t>
            </w:r>
            <w:hyperlink r:id="rId255"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w:t>
            </w:r>
          </w:p>
          <w:p w14:paraId="347608D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D6" w14:textId="77777777" w:rsidR="00A35422" w:rsidRDefault="00A35422">
            <w:pPr>
              <w:pStyle w:val="NormalWeb"/>
              <w:ind w:left="30" w:right="30"/>
              <w:rPr>
                <w:rFonts w:ascii="Arial" w:hAnsi="Arial" w:cs="Arial"/>
                <w:sz w:val="20"/>
                <w:szCs w:val="20"/>
              </w:rPr>
            </w:pPr>
            <w:r>
              <w:rPr>
                <w:rFonts w:ascii="Arial" w:hAnsi="Arial" w:cs="Arial"/>
                <w:sz w:val="20"/>
                <w:szCs w:val="20"/>
              </w:rPr>
              <w:t>Pass: Checks (1 or 2) is true and 3 is true</w:t>
            </w:r>
          </w:p>
          <w:p w14:paraId="347608D7"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 or 3 is false</w:t>
            </w:r>
          </w:p>
          <w:p w14:paraId="347608D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8D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D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347608D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8E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D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11.1.4.1 Use of colour</w:t>
            </w:r>
          </w:p>
          <w:p w14:paraId="347608D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56"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8D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C.11.1.4.1 Use of colour</w:t>
            </w:r>
          </w:p>
          <w:p w14:paraId="347608E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E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E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E3" w14:textId="77777777" w:rsidR="00A35422" w:rsidRDefault="00A35422">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E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E5" w14:textId="77777777" w:rsidR="00A35422" w:rsidRDefault="00A35422">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257"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347608E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E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E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E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 Use of Color.</w:t>
            </w:r>
          </w:p>
        </w:tc>
      </w:tr>
      <w:tr w:rsidR="00DA3DD8" w14:paraId="347608F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E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11.1.4.2 Audio control</w:t>
            </w:r>
          </w:p>
          <w:p w14:paraId="347608EC"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w:t>
            </w:r>
          </w:p>
          <w:p w14:paraId="347608E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11.1: Software success criterion: Audio control</w:t>
            </w:r>
          </w:p>
          <w:p w14:paraId="347608E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If any audio in a software plays automatically for more than 3 seconds, either a </w:t>
            </w:r>
            <w:hyperlink r:id="rId258" w:anchor="dfn-mechanism" w:history="1">
              <w:r>
                <w:rPr>
                  <w:rStyle w:val="Hyperlink"/>
                  <w:rFonts w:ascii="Arial" w:hAnsi="Arial" w:cs="Arial"/>
                  <w:sz w:val="20"/>
                  <w:szCs w:val="20"/>
                </w:rPr>
                <w:t>mechanism</w:t>
              </w:r>
            </w:hyperlink>
            <w:r>
              <w:rPr>
                <w:rFonts w:ascii="Arial" w:hAnsi="Arial" w:cs="Arial"/>
                <w:sz w:val="20"/>
                <w:szCs w:val="20"/>
              </w:rPr>
              <w:t xml:space="preserve"> is available to pause or stop the audio, or a mechanism is available to control audio volume independently from the overall system volume level.</w:t>
            </w:r>
          </w:p>
          <w:p w14:paraId="347608EF" w14:textId="77777777" w:rsidR="00A35422" w:rsidRDefault="00A35422">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all content in the software (whether or not it is used to meet other success criteria) shall meet this success criterion.</w:t>
            </w:r>
          </w:p>
          <w:p w14:paraId="347608F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59" w:anchor="audio-control" w:history="1">
              <w:r>
                <w:rPr>
                  <w:rStyle w:val="Hyperlink"/>
                  <w:rFonts w:ascii="Arial" w:hAnsi="Arial" w:cs="Arial"/>
                  <w:sz w:val="20"/>
                  <w:szCs w:val="20"/>
                </w:rPr>
                <w:t>WCAG 2.1 Success Criterion 1.4.2 Audio Control</w:t>
              </w:r>
            </w:hyperlink>
            <w:r>
              <w:rPr>
                <w:rFonts w:ascii="Arial" w:hAnsi="Arial" w:cs="Arial"/>
                <w:sz w:val="20"/>
                <w:szCs w:val="20"/>
              </w:rPr>
              <w:t xml:space="preserve"> replacing "on a Web page" with "in a software", "any content" with "any part of a software", "whole page" with "whole software", "on the Web page" with "in the software", removing "See Conformance Requirement 5: Non-Interference" and adding note 1.</w:t>
            </w:r>
          </w:p>
        </w:tc>
        <w:tc>
          <w:tcPr>
            <w:tcW w:w="0" w:type="auto"/>
            <w:tcBorders>
              <w:top w:val="single" w:sz="6" w:space="0" w:color="000000"/>
              <w:left w:val="single" w:sz="6" w:space="0" w:color="000000"/>
              <w:bottom w:val="single" w:sz="6" w:space="0" w:color="000000"/>
              <w:right w:val="single" w:sz="6" w:space="0" w:color="000000"/>
            </w:tcBorders>
            <w:hideMark/>
          </w:tcPr>
          <w:p w14:paraId="347608F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C.11.1.4.2 Audio control</w:t>
            </w:r>
          </w:p>
          <w:p w14:paraId="347608F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8F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8F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8F5" w14:textId="77777777" w:rsidR="00A35422" w:rsidRDefault="00A35422">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8F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8F7" w14:textId="77777777" w:rsidR="00A35422" w:rsidRDefault="00A35422">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w:t>
            </w:r>
          </w:p>
          <w:p w14:paraId="347608F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8F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8F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8F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90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8F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11.1.4.3 Contrast (minimum)</w:t>
            </w:r>
          </w:p>
          <w:p w14:paraId="347608FE"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60"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8F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C.11.1.4.3 Contrast (minimum)</w:t>
            </w:r>
          </w:p>
          <w:p w14:paraId="3476090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0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0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03" w14:textId="77777777" w:rsidR="00A35422" w:rsidRDefault="00A35422">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3476090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05" w14:textId="77777777" w:rsidR="00A35422" w:rsidRDefault="00A35422">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61"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3476090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0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0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0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1.4.3 Contrast (Minimum).</w:t>
            </w:r>
          </w:p>
        </w:tc>
      </w:tr>
      <w:tr w:rsidR="00DA3DD8" w14:paraId="3476090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0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11.1.4.4 Resize text</w:t>
            </w:r>
          </w:p>
        </w:tc>
        <w:tc>
          <w:tcPr>
            <w:tcW w:w="0" w:type="auto"/>
            <w:tcBorders>
              <w:top w:val="single" w:sz="6" w:space="0" w:color="000000"/>
              <w:left w:val="single" w:sz="6" w:space="0" w:color="000000"/>
              <w:bottom w:val="single" w:sz="6" w:space="0" w:color="000000"/>
              <w:right w:val="single" w:sz="6" w:space="0" w:color="000000"/>
            </w:tcBorders>
            <w:hideMark/>
          </w:tcPr>
          <w:p w14:paraId="3476090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91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0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11.1.4.4.1 Resize text (open functionality)</w:t>
            </w:r>
          </w:p>
          <w:p w14:paraId="3476090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enlargement features of platform or assistive technology, it shall satisfy the </w:t>
            </w:r>
            <w:hyperlink r:id="rId262"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34760910" w14:textId="77777777" w:rsidR="00A35422" w:rsidRDefault="00A35422">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34760911" w14:textId="77777777" w:rsidR="00A35422" w:rsidRDefault="00A35422">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3476091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C.11.1.4.4.1 Resize text (open functionality)</w:t>
            </w:r>
          </w:p>
          <w:p w14:paraId="3476091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1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1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16" w14:textId="77777777" w:rsidR="00A35422" w:rsidRDefault="00A35422">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17" w14:textId="77777777" w:rsidR="00A35422" w:rsidRDefault="00A35422">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enlargement features of platform or assistive technology.</w:t>
            </w:r>
          </w:p>
          <w:p w14:paraId="3476091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19" w14:textId="77777777" w:rsidR="00A35422" w:rsidRDefault="00A35422">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63"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3476091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1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1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1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1.4.4 Resize text.</w:t>
            </w:r>
          </w:p>
        </w:tc>
      </w:tr>
      <w:tr w:rsidR="00DA3DD8" w14:paraId="3476093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1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11.1.4.4.2 Resize text (closed functionality)</w:t>
            </w:r>
          </w:p>
          <w:p w14:paraId="34760920"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not able to access the enlargement features of platform or assistive technology, it shall meet requirement 5.1.4 (Functionality closed to text enlargement).</w:t>
            </w:r>
          </w:p>
          <w:p w14:paraId="34760921" w14:textId="77777777" w:rsidR="00A35422" w:rsidRDefault="00A35422">
            <w:pPr>
              <w:pStyle w:val="NormalWeb"/>
              <w:ind w:left="30" w:right="30"/>
              <w:rPr>
                <w:rFonts w:ascii="Arial" w:hAnsi="Arial" w:cs="Arial"/>
                <w:sz w:val="20"/>
                <w:szCs w:val="20"/>
              </w:rPr>
            </w:pPr>
            <w:r>
              <w:rPr>
                <w:rFonts w:ascii="Arial" w:hAnsi="Arial" w:cs="Arial"/>
                <w:sz w:val="20"/>
                <w:szCs w:val="20"/>
              </w:rPr>
              <w:t>NOTE: Because the text rendering support in a closed environment may be more limited than the support found in user agents for the Web, meeting 11.1.4.4.2 in a closed environment may place a much heavier burden on the content author.</w:t>
            </w:r>
          </w:p>
        </w:tc>
        <w:tc>
          <w:tcPr>
            <w:tcW w:w="0" w:type="auto"/>
            <w:tcBorders>
              <w:top w:val="single" w:sz="6" w:space="0" w:color="000000"/>
              <w:left w:val="single" w:sz="6" w:space="0" w:color="000000"/>
              <w:bottom w:val="single" w:sz="6" w:space="0" w:color="000000"/>
              <w:right w:val="single" w:sz="6" w:space="0" w:color="000000"/>
            </w:tcBorders>
            <w:hideMark/>
          </w:tcPr>
          <w:p w14:paraId="347609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C.11.1.4.4.2 Resize text (closed functionality)</w:t>
            </w:r>
          </w:p>
          <w:p w14:paraId="3476092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24"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measurement</w:t>
            </w:r>
          </w:p>
          <w:p w14:paraId="3476092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26" w14:textId="77777777" w:rsidR="00A35422" w:rsidRDefault="00A35422">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927" w14:textId="77777777" w:rsidR="00A35422" w:rsidRDefault="00A35422">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enlargement features of platform or assistive technology.</w:t>
            </w:r>
          </w:p>
          <w:p w14:paraId="34760928" w14:textId="77777777" w:rsidR="00A35422" w:rsidRDefault="00A35422">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3476092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2A" w14:textId="77777777" w:rsidR="00A35422" w:rsidRDefault="00A35422">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height of a capital letter H.</w:t>
            </w:r>
          </w:p>
          <w:p w14:paraId="3476092B" w14:textId="77777777" w:rsidR="00A35422" w:rsidRDefault="00A35422">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3476092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2D" w14:textId="77777777" w:rsidR="00A35422" w:rsidRDefault="00A35422">
            <w:pPr>
              <w:pStyle w:val="NormalWeb"/>
              <w:ind w:left="30" w:right="30"/>
              <w:rPr>
                <w:rFonts w:ascii="Arial" w:hAnsi="Arial" w:cs="Arial"/>
                <w:sz w:val="20"/>
                <w:szCs w:val="20"/>
              </w:rPr>
            </w:pPr>
            <w:r>
              <w:rPr>
                <w:rFonts w:ascii="Arial" w:hAnsi="Arial" w:cs="Arial"/>
                <w:sz w:val="20"/>
                <w:szCs w:val="20"/>
              </w:rPr>
              <w:t>Pass: Check 2 is true</w:t>
            </w:r>
          </w:p>
          <w:p w14:paraId="3476092E" w14:textId="77777777" w:rsidR="00A35422" w:rsidRDefault="00A35422">
            <w:pPr>
              <w:pStyle w:val="NormalWeb"/>
              <w:ind w:left="30" w:right="30"/>
              <w:rPr>
                <w:rFonts w:ascii="Arial" w:hAnsi="Arial" w:cs="Arial"/>
                <w:sz w:val="20"/>
                <w:szCs w:val="20"/>
              </w:rPr>
            </w:pPr>
            <w:r>
              <w:rPr>
                <w:rFonts w:ascii="Arial" w:hAnsi="Arial" w:cs="Arial"/>
                <w:sz w:val="20"/>
                <w:szCs w:val="20"/>
              </w:rPr>
              <w:t>Fail: Check 2 is false</w:t>
            </w:r>
          </w:p>
          <w:p w14:paraId="3476092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93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3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11.1.4.5 Images of text</w:t>
            </w:r>
          </w:p>
        </w:tc>
        <w:tc>
          <w:tcPr>
            <w:tcW w:w="0" w:type="auto"/>
            <w:tcBorders>
              <w:top w:val="single" w:sz="6" w:space="0" w:color="000000"/>
              <w:left w:val="single" w:sz="6" w:space="0" w:color="000000"/>
              <w:bottom w:val="single" w:sz="6" w:space="0" w:color="000000"/>
              <w:right w:val="single" w:sz="6" w:space="0" w:color="000000"/>
            </w:tcBorders>
            <w:hideMark/>
          </w:tcPr>
          <w:p w14:paraId="3476093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94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3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11.1.4.5.1 Images of text (open functionality)</w:t>
            </w:r>
          </w:p>
          <w:p w14:paraId="3476093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64"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93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C.11.1.4.5.1 Images of text (open functionality)</w:t>
            </w:r>
          </w:p>
          <w:p w14:paraId="3476093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3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3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3A" w14:textId="77777777" w:rsidR="00A35422" w:rsidRDefault="00A35422">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3B" w14:textId="77777777" w:rsidR="00A35422" w:rsidRDefault="00A35422">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provides support to assistive technologies for screen reading.</w:t>
            </w:r>
          </w:p>
          <w:p w14:paraId="3476093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3D" w14:textId="77777777" w:rsidR="00A35422" w:rsidRDefault="00A35422">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65"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3476093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3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4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4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1.4.5 Images of Text.</w:t>
            </w:r>
          </w:p>
        </w:tc>
      </w:tr>
      <w:tr w:rsidR="00DA3DD8" w14:paraId="3476095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4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11.1.4.5.2 Images of text (closed functionality)</w:t>
            </w:r>
          </w:p>
          <w:p w14:paraId="3476094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assistive technologies for screen reading, it does not need to meet the </w:t>
            </w:r>
            <w:hyperlink r:id="rId266" w:anchor="images-of-text" w:history="1">
              <w:r>
                <w:rPr>
                  <w:rStyle w:val="Hyperlink"/>
                  <w:rFonts w:ascii="Arial" w:hAnsi="Arial" w:cs="Arial"/>
                  <w:sz w:val="20"/>
                  <w:szCs w:val="20"/>
                </w:rPr>
                <w:t>WCAG 2.1 Success Criterion 1.4.5 Images of Text</w:t>
              </w:r>
            </w:hyperlink>
            <w:r>
              <w:rPr>
                <w:rFonts w:ascii="Arial" w:hAnsi="Arial" w:cs="Arial"/>
                <w:sz w:val="20"/>
                <w:szCs w:val="20"/>
              </w:rPr>
              <w:t xml:space="preserve"> because there is no need to impose a requirement on all closed functionality that text displayed on the screen actually be represented internally as text (as defined by WCAG 2.1), given that there is no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3476094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C.11.1.4.5.2 Images of text (closed functionality)</w:t>
            </w:r>
          </w:p>
          <w:p w14:paraId="3476094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47"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94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49" w14:textId="77777777" w:rsidR="00A35422" w:rsidRDefault="00A35422">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4A" w14:textId="77777777" w:rsidR="00A35422" w:rsidRDefault="00A35422">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476094B" w14:textId="77777777" w:rsidR="00A35422" w:rsidRDefault="00A35422">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3476094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4D" w14:textId="77777777" w:rsidR="00A35422" w:rsidRDefault="00A35422">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3476094E" w14:textId="77777777" w:rsidR="00A35422" w:rsidRDefault="00A35422">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3476094F" w14:textId="77777777" w:rsidR="00A35422" w:rsidRDefault="00A35422">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34760950" w14:textId="77777777" w:rsidR="00A35422" w:rsidRDefault="00A35422">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speech output follows the guidance for "text alternative" described in </w:t>
            </w:r>
            <w:hyperlink r:id="rId267"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476095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52" w14:textId="77777777" w:rsidR="00A35422" w:rsidRDefault="00A35422">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34760953" w14:textId="77777777" w:rsidR="00A35422" w:rsidRDefault="00A35422">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3476095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96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5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11.1.4.10 Reflow</w:t>
            </w:r>
          </w:p>
          <w:p w14:paraId="34760957"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11.2.</w:t>
            </w:r>
          </w:p>
          <w:p w14:paraId="3476095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11.2: Document success criterion: Reflow</w:t>
            </w:r>
          </w:p>
          <w:p w14:paraId="34760959" w14:textId="77777777" w:rsidR="00A35422" w:rsidRDefault="00A35422">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3476095A" w14:textId="77777777" w:rsidR="00A35422" w:rsidRDefault="00A35422">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268"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3476095B" w14:textId="77777777" w:rsidR="00A35422" w:rsidRDefault="00A35422">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269"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3476095C" w14:textId="77777777" w:rsidR="00A35422" w:rsidRDefault="00A35422">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3476095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320 CSS pixels is equivalent to a starting viewport width of 1280 CSS pixels wide at 400% zoom. For non-web software which are designed to scroll horizontally (e.g. with vertical text), the 256 CSS pixels is equivalent to a starting viewport height of 1024 </w:t>
            </w:r>
            <w:proofErr w:type="spellStart"/>
            <w:r>
              <w:rPr>
                <w:rFonts w:ascii="Arial" w:hAnsi="Arial" w:cs="Arial"/>
                <w:sz w:val="20"/>
                <w:szCs w:val="20"/>
              </w:rPr>
              <w:t>px</w:t>
            </w:r>
            <w:proofErr w:type="spellEnd"/>
            <w:r>
              <w:rPr>
                <w:rFonts w:ascii="Arial" w:hAnsi="Arial" w:cs="Arial"/>
                <w:sz w:val="20"/>
                <w:szCs w:val="20"/>
              </w:rPr>
              <w:t xml:space="preserve"> at 400% zoom.</w:t>
            </w:r>
          </w:p>
          <w:p w14:paraId="3476095E" w14:textId="77777777" w:rsidR="00A35422" w:rsidRDefault="00A35422">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3476095F"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NOTE 3: This success criterion is identical to the </w:t>
            </w:r>
            <w:hyperlink r:id="rId270"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3476096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C.11.1.4.10 Reflow</w:t>
            </w:r>
          </w:p>
          <w:p w14:paraId="3476096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6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6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64" w14:textId="77777777" w:rsidR="00A35422" w:rsidRDefault="00A35422">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6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66" w14:textId="77777777" w:rsidR="00A35422" w:rsidRDefault="00A35422">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11.2.</w:t>
            </w:r>
          </w:p>
          <w:p w14:paraId="3476096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6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6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6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97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6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11.1.4.11 Non-text contrast</w:t>
            </w:r>
          </w:p>
          <w:p w14:paraId="3476096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71"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96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C.11.1.4.11 Non-text contrast</w:t>
            </w:r>
          </w:p>
          <w:p w14:paraId="3476096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7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7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72" w14:textId="77777777" w:rsidR="00A35422" w:rsidRDefault="00A35422">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7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74" w14:textId="77777777" w:rsidR="00A35422" w:rsidRDefault="00A35422">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the Success Criterion </w:t>
            </w:r>
            <w:hyperlink r:id="rId272"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3476097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7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7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7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1.4.11 Non-text Contrast.</w:t>
            </w:r>
          </w:p>
        </w:tc>
      </w:tr>
      <w:tr w:rsidR="00DA3DD8" w14:paraId="3476098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7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11.1.4.12 Text spacing</w:t>
            </w:r>
          </w:p>
          <w:p w14:paraId="3476097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does not have a fixed size content layout area that is essential to the information being conveyed, it shall satisfy </w:t>
            </w:r>
            <w:hyperlink r:id="rId273"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97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C.11.1.4.12 Text spacing</w:t>
            </w:r>
          </w:p>
          <w:p w14:paraId="3476097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7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7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80" w14:textId="77777777" w:rsidR="00A35422" w:rsidRDefault="00A35422">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8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82" w14:textId="77777777" w:rsidR="00A35422" w:rsidRDefault="00A35422">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the Success Criterion </w:t>
            </w:r>
            <w:hyperlink r:id="rId274" w:anchor="content-on-hover-or-focus"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3476098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8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8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8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1.4.12 Text spacing.</w:t>
            </w:r>
          </w:p>
        </w:tc>
      </w:tr>
      <w:tr w:rsidR="00DA3DD8" w14:paraId="3476099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8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11.1.4.13 Content on hover or focus</w:t>
            </w:r>
          </w:p>
          <w:p w14:paraId="3476098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a non-web software that provides a user interface, it shall satisfy </w:t>
            </w:r>
            <w:hyperlink r:id="rId275"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9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C.11.1.4.13 Content on hover or focus</w:t>
            </w:r>
          </w:p>
          <w:p w14:paraId="3476098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8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8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8E" w14:textId="77777777" w:rsidR="00A35422" w:rsidRDefault="00A35422">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8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90" w14:textId="77777777" w:rsidR="00A35422" w:rsidRDefault="00A35422">
            <w:pPr>
              <w:numPr>
                <w:ilvl w:val="0"/>
                <w:numId w:val="4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76"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3476099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9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9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9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1.4.13 Content on hover or focus.</w:t>
            </w:r>
          </w:p>
        </w:tc>
      </w:tr>
      <w:tr w:rsidR="00DA3DD8" w14:paraId="3476099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9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 Operable</w:t>
            </w:r>
          </w:p>
        </w:tc>
        <w:tc>
          <w:tcPr>
            <w:tcW w:w="0" w:type="auto"/>
            <w:tcBorders>
              <w:top w:val="single" w:sz="6" w:space="0" w:color="000000"/>
              <w:left w:val="single" w:sz="6" w:space="0" w:color="000000"/>
              <w:bottom w:val="single" w:sz="6" w:space="0" w:color="000000"/>
              <w:right w:val="single" w:sz="6" w:space="0" w:color="000000"/>
            </w:tcBorders>
            <w:hideMark/>
          </w:tcPr>
          <w:p w14:paraId="3476099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99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9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3476099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99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9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11.2.1.1 Keyboard</w:t>
            </w:r>
          </w:p>
        </w:tc>
        <w:tc>
          <w:tcPr>
            <w:tcW w:w="0" w:type="auto"/>
            <w:tcBorders>
              <w:top w:val="single" w:sz="6" w:space="0" w:color="000000"/>
              <w:left w:val="single" w:sz="6" w:space="0" w:color="000000"/>
              <w:bottom w:val="single" w:sz="6" w:space="0" w:color="000000"/>
              <w:right w:val="single" w:sz="6" w:space="0" w:color="000000"/>
            </w:tcBorders>
            <w:hideMark/>
          </w:tcPr>
          <w:p w14:paraId="3476099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9A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9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11.2.1.1.1 Keyboard (open functionality)</w:t>
            </w:r>
          </w:p>
          <w:p w14:paraId="347609A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keyboards or a keyboard interface, it shall satisfy the </w:t>
            </w:r>
            <w:hyperlink r:id="rId277"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347609A1" w14:textId="77777777" w:rsidR="00A35422" w:rsidRDefault="00A35422">
            <w:pPr>
              <w:pStyle w:val="NormalWeb"/>
              <w:ind w:left="30" w:right="30"/>
              <w:rPr>
                <w:rFonts w:ascii="Arial" w:hAnsi="Arial" w:cs="Arial"/>
                <w:sz w:val="20"/>
                <w:szCs w:val="20"/>
              </w:rPr>
            </w:pPr>
            <w:r>
              <w:rPr>
                <w:rFonts w:ascii="Arial" w:hAnsi="Arial" w:cs="Arial"/>
                <w:sz w:val="20"/>
                <w:szCs w:val="20"/>
              </w:rPr>
              <w:t>NOTE: This does not imply that software is required to directly support a keyboard or "keyboard interface". Nor does it imply that software is required to provide a soft keyboard. Underlying platform software may provide device independent input services to applications that enable operation via a keyboard. Software that supports operation via such platform device independent services would be operable by a keyboard and would comply.</w:t>
            </w:r>
          </w:p>
        </w:tc>
        <w:tc>
          <w:tcPr>
            <w:tcW w:w="0" w:type="auto"/>
            <w:tcBorders>
              <w:top w:val="single" w:sz="6" w:space="0" w:color="000000"/>
              <w:left w:val="single" w:sz="6" w:space="0" w:color="000000"/>
              <w:bottom w:val="single" w:sz="6" w:space="0" w:color="000000"/>
              <w:right w:val="single" w:sz="6" w:space="0" w:color="000000"/>
            </w:tcBorders>
            <w:hideMark/>
          </w:tcPr>
          <w:p w14:paraId="347609A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C.11.2.1.1.1 Keyboard (open functionality)</w:t>
            </w:r>
          </w:p>
          <w:p w14:paraId="347609A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A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A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A6" w14:textId="77777777" w:rsidR="00A35422" w:rsidRDefault="00A35422">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A7" w14:textId="77777777" w:rsidR="00A35422" w:rsidRDefault="00A35422">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keyboards or a keyboard interface.</w:t>
            </w:r>
          </w:p>
          <w:p w14:paraId="347609A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A9" w14:textId="77777777" w:rsidR="00A35422" w:rsidRDefault="00A35422">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78"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347609A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A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A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A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2.1.1 Keyboard.</w:t>
            </w:r>
          </w:p>
        </w:tc>
      </w:tr>
      <w:tr w:rsidR="00DA3DD8" w14:paraId="347609B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A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11.2.1.1.2 Keyboard (closed functionality)</w:t>
            </w:r>
          </w:p>
          <w:p w14:paraId="347609B0"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47609B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C.11.2.1.1.2 Keyboard (closed functionality)</w:t>
            </w:r>
          </w:p>
          <w:p w14:paraId="347609B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B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B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B5" w14:textId="77777777" w:rsidR="00A35422" w:rsidRDefault="00A35422">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9B6" w14:textId="77777777" w:rsidR="00A35422" w:rsidRDefault="00A35422">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keyboards or keyboard interfaces.</w:t>
            </w:r>
          </w:p>
          <w:p w14:paraId="347609B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B8" w14:textId="77777777" w:rsidR="00A35422" w:rsidRDefault="00A35422">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all functionality of the user interface is operable without vision.</w:t>
            </w:r>
          </w:p>
          <w:p w14:paraId="347609B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B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B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B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9D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B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11.2.1.2 No keyboard trap</w:t>
            </w:r>
          </w:p>
          <w:p w14:paraId="347609BF"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11.3.</w:t>
            </w:r>
          </w:p>
          <w:p w14:paraId="347609C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11.3: Software success criterion: No keyboard trap</w:t>
            </w:r>
          </w:p>
          <w:p w14:paraId="347609C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software using a </w:t>
            </w:r>
            <w:hyperlink r:id="rId279"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347609C2" w14:textId="77777777" w:rsidR="00A35422" w:rsidRDefault="00A35422">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it is necessary for all content in the software (whether or not it is used to meet other success criteria) to meet this success criterion.</w:t>
            </w:r>
          </w:p>
          <w:p w14:paraId="347609C3" w14:textId="77777777" w:rsidR="00A35422" w:rsidRDefault="00A35422">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347609C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280"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"content", "page" and "Web page" with "software", removing "See Conformance Requirement 5: Non-Interference" and with the addition of note 2 above " and with note 1 above re-drafted to avoid the use of the word "shall".</w:t>
            </w:r>
          </w:p>
        </w:tc>
        <w:tc>
          <w:tcPr>
            <w:tcW w:w="0" w:type="auto"/>
            <w:tcBorders>
              <w:top w:val="single" w:sz="6" w:space="0" w:color="000000"/>
              <w:left w:val="single" w:sz="6" w:space="0" w:color="000000"/>
              <w:bottom w:val="single" w:sz="6" w:space="0" w:color="000000"/>
              <w:right w:val="single" w:sz="6" w:space="0" w:color="000000"/>
            </w:tcBorders>
            <w:hideMark/>
          </w:tcPr>
          <w:p w14:paraId="347609C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C.11.2.1.2 No keyboard trap</w:t>
            </w:r>
          </w:p>
          <w:p w14:paraId="347609C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C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C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C9" w14:textId="77777777" w:rsidR="00A35422" w:rsidRDefault="00A35422">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C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CB" w14:textId="77777777" w:rsidR="00A35422" w:rsidRDefault="00A35422">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11.3.</w:t>
            </w:r>
          </w:p>
          <w:p w14:paraId="347609CC"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CD"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CE"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CF"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9D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D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11.2.1.4 Character key shortcuts</w:t>
            </w:r>
          </w:p>
        </w:tc>
        <w:tc>
          <w:tcPr>
            <w:tcW w:w="0" w:type="auto"/>
            <w:tcBorders>
              <w:top w:val="single" w:sz="6" w:space="0" w:color="000000"/>
              <w:left w:val="single" w:sz="6" w:space="0" w:color="000000"/>
              <w:bottom w:val="single" w:sz="6" w:space="0" w:color="000000"/>
              <w:right w:val="single" w:sz="6" w:space="0" w:color="000000"/>
            </w:tcBorders>
            <w:hideMark/>
          </w:tcPr>
          <w:p w14:paraId="347609D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9E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D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11.2.1.4.1 Character key shortcuts (open functionality)</w:t>
            </w:r>
          </w:p>
          <w:p w14:paraId="347609D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81"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9D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C.11.2.1.4.1 Character key shortcuts (open functionality)</w:t>
            </w:r>
          </w:p>
          <w:p w14:paraId="347609D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D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9D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DA" w14:textId="77777777" w:rsidR="00A35422" w:rsidRDefault="00A35422">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DB" w14:textId="77777777" w:rsidR="00A35422" w:rsidRDefault="00A35422">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9D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DD" w14:textId="77777777" w:rsidR="00A35422" w:rsidRDefault="00A35422">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82"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347609D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D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E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E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2.1.4 Character Key Shortcuts.</w:t>
            </w:r>
          </w:p>
        </w:tc>
      </w:tr>
      <w:tr w:rsidR="00DA3DD8" w14:paraId="347609F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E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11.2.1.4.2 Character key shortcuts (closed functionality)</w:t>
            </w:r>
          </w:p>
          <w:p w14:paraId="347609E4"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47609E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C.11.2.1.4.2 Character key shortcuts (closed functionality)</w:t>
            </w:r>
          </w:p>
          <w:p w14:paraId="347609E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9E7"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9E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9E9" w14:textId="77777777" w:rsidR="00A35422" w:rsidRDefault="00A35422">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9EA" w14:textId="77777777" w:rsidR="00A35422" w:rsidRDefault="00A35422">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347609E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9EC" w14:textId="77777777" w:rsidR="00A35422" w:rsidRDefault="00A35422">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347609E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9E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9E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9F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DA3DD8" w14:paraId="347609F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F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347609F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0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9F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11.2.2.1 Timing adjustable</w:t>
            </w:r>
          </w:p>
          <w:p w14:paraId="347609F6"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11.4.</w:t>
            </w:r>
          </w:p>
          <w:p w14:paraId="347609F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11.4: Software success criterion: Timing adjustable</w:t>
            </w:r>
          </w:p>
          <w:p w14:paraId="347609F8" w14:textId="77777777" w:rsidR="00A35422" w:rsidRDefault="00A35422">
            <w:pPr>
              <w:pStyle w:val="NormalWeb"/>
              <w:ind w:left="30" w:right="30"/>
              <w:rPr>
                <w:rFonts w:ascii="Arial" w:hAnsi="Arial" w:cs="Arial"/>
                <w:sz w:val="20"/>
                <w:szCs w:val="20"/>
              </w:rPr>
            </w:pPr>
            <w:r>
              <w:rPr>
                <w:rFonts w:ascii="Arial" w:hAnsi="Arial" w:cs="Arial"/>
                <w:sz w:val="20"/>
                <w:szCs w:val="20"/>
              </w:rPr>
              <w:t>For each time limit that is set by the software, at least one of the following is true:</w:t>
            </w:r>
          </w:p>
          <w:p w14:paraId="347609F9" w14:textId="77777777" w:rsidR="00A35422" w:rsidRDefault="00A35422">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Turn off: The user is allowed to turn off the time limit before encountering it; or</w:t>
            </w:r>
          </w:p>
          <w:p w14:paraId="347609FA" w14:textId="77777777" w:rsidR="00A35422" w:rsidRDefault="00A35422">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347609FB" w14:textId="77777777" w:rsidR="00A35422" w:rsidRDefault="00A35422">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347609FC" w14:textId="77777777" w:rsidR="00A35422" w:rsidRDefault="00A35422">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347609FD" w14:textId="77777777" w:rsidR="00A35422" w:rsidRDefault="00A35422">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283"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347609FE" w14:textId="77777777" w:rsidR="00A35422" w:rsidRDefault="00A35422">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347609F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This success criterion helps ensure that users can complete tasks without unexpected changes in content or context that are a result of a time limit. This success criterion should be considered in conjunction with </w:t>
            </w:r>
            <w:hyperlink r:id="rId284"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34760A0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85"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"software" and with the words "WCAG 2.1" added before the word "Success Criterion" in note 1 above.</w:t>
            </w:r>
          </w:p>
        </w:tc>
        <w:tc>
          <w:tcPr>
            <w:tcW w:w="0" w:type="auto"/>
            <w:tcBorders>
              <w:top w:val="single" w:sz="6" w:space="0" w:color="000000"/>
              <w:left w:val="single" w:sz="6" w:space="0" w:color="000000"/>
              <w:bottom w:val="single" w:sz="6" w:space="0" w:color="000000"/>
              <w:right w:val="single" w:sz="6" w:space="0" w:color="000000"/>
            </w:tcBorders>
            <w:hideMark/>
          </w:tcPr>
          <w:p w14:paraId="34760A0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C.11.2.2.1 Timing adjustable</w:t>
            </w:r>
          </w:p>
          <w:p w14:paraId="34760A0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0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0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05" w14:textId="77777777" w:rsidR="00A35422" w:rsidRDefault="00A35422">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0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07" w14:textId="77777777" w:rsidR="00A35422" w:rsidRDefault="00A35422">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11.4.</w:t>
            </w:r>
          </w:p>
          <w:p w14:paraId="34760A0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0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0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0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A2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0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11.2.2.2 Pause, stop, hide</w:t>
            </w:r>
          </w:p>
          <w:p w14:paraId="34760A0E"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11.5.</w:t>
            </w:r>
          </w:p>
          <w:p w14:paraId="34760A0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11.5: Software success criterion: Pause, stop, hide</w:t>
            </w:r>
          </w:p>
          <w:p w14:paraId="34760A1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moving, </w:t>
            </w:r>
            <w:hyperlink r:id="rId286"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34760A11" w14:textId="77777777" w:rsidR="00A35422" w:rsidRDefault="00A35422">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34760A12" w14:textId="77777777" w:rsidR="00A35422" w:rsidRDefault="00A35422">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Auto-updating: For any auto-updating information that (1) starts automatically and (2) is presented in parallel with other content, there is a mechanism for the user to </w:t>
            </w:r>
            <w:hyperlink r:id="rId287"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or to control the frequency of the update unless the auto-updating is part of an activity where it is </w:t>
            </w:r>
            <w:hyperlink r:id="rId288"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34760A13"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1: For requirements related to flickering or flashing content, refer to </w:t>
            </w:r>
            <w:hyperlink r:id="rId289"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34760A14" w14:textId="77777777" w:rsidR="00A35422" w:rsidRDefault="00A35422">
            <w:pPr>
              <w:pStyle w:val="NormalWeb"/>
              <w:ind w:left="30" w:right="30"/>
              <w:rPr>
                <w:rFonts w:ascii="Arial" w:hAnsi="Arial" w:cs="Arial"/>
                <w:sz w:val="20"/>
                <w:szCs w:val="20"/>
              </w:rPr>
            </w:pPr>
            <w:r>
              <w:rPr>
                <w:rFonts w:ascii="Arial" w:hAnsi="Arial" w:cs="Arial"/>
                <w:sz w:val="20"/>
                <w:szCs w:val="20"/>
              </w:rPr>
              <w:t>NOTE 2: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34760A15" w14:textId="77777777" w:rsidR="00A35422" w:rsidRDefault="00A35422">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34760A1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4: An animation that occurs as part of a preload phase or similar situation can be considered essential if interaction cannot occur during that </w:t>
            </w:r>
            <w:r>
              <w:rPr>
                <w:rFonts w:ascii="Arial" w:hAnsi="Arial" w:cs="Arial"/>
                <w:sz w:val="20"/>
                <w:szCs w:val="20"/>
              </w:rPr>
              <w:lastRenderedPageBreak/>
              <w:t>phase for all users and if not indicating progress could confuse users or cause them to think that content was frozen or broken.</w:t>
            </w:r>
          </w:p>
          <w:p w14:paraId="34760A17" w14:textId="77777777" w:rsidR="00A35422" w:rsidRDefault="00A35422">
            <w:pPr>
              <w:pStyle w:val="NormalWeb"/>
              <w:ind w:left="30" w:right="30"/>
              <w:rPr>
                <w:rFonts w:ascii="Arial" w:hAnsi="Arial" w:cs="Arial"/>
                <w:sz w:val="20"/>
                <w:szCs w:val="20"/>
              </w:rPr>
            </w:pPr>
            <w:r>
              <w:rPr>
                <w:rFonts w:ascii="Arial" w:hAnsi="Arial" w:cs="Arial"/>
                <w:sz w:val="20"/>
                <w:szCs w:val="20"/>
              </w:rPr>
              <w:t>NOTE 5: This is to be applied to all content. Any content, whether informative or decorative, that is updated automatically, blinks, or moves may create an accessibility barrier.</w:t>
            </w:r>
          </w:p>
          <w:p w14:paraId="34760A1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6: This success criterion is identical to the </w:t>
            </w:r>
            <w:hyperlink r:id="rId290"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"software", removing "See Conformance Requirement 5: Non-Interference" in note 2 of the success criterion, with the words "WCAG 2.1" added before the word "Guideline" in note 1 above, with note 2 above re-drafted to avoid the use of the word "must" and with the addition of note 5 above.</w:t>
            </w:r>
          </w:p>
        </w:tc>
        <w:tc>
          <w:tcPr>
            <w:tcW w:w="0" w:type="auto"/>
            <w:tcBorders>
              <w:top w:val="single" w:sz="6" w:space="0" w:color="000000"/>
              <w:left w:val="single" w:sz="6" w:space="0" w:color="000000"/>
              <w:bottom w:val="single" w:sz="6" w:space="0" w:color="000000"/>
              <w:right w:val="single" w:sz="6" w:space="0" w:color="000000"/>
            </w:tcBorders>
            <w:hideMark/>
          </w:tcPr>
          <w:p w14:paraId="34760A1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C.11.2.2.2 Pause, stop, hide</w:t>
            </w:r>
          </w:p>
          <w:p w14:paraId="34760A1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1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1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1D" w14:textId="77777777" w:rsidR="00A35422" w:rsidRDefault="00A35422">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1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1F" w14:textId="77777777" w:rsidR="00A35422" w:rsidRDefault="00A35422">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11.5.</w:t>
            </w:r>
          </w:p>
          <w:p w14:paraId="34760A2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2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2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2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A2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2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34760A2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3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2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11.2.3.1 Three flashes or below threshold</w:t>
            </w:r>
          </w:p>
          <w:p w14:paraId="34760A29"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11.6.</w:t>
            </w:r>
          </w:p>
          <w:p w14:paraId="34760A2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11.6: Software success criterion: Three flashes or below threshold</w:t>
            </w:r>
          </w:p>
          <w:p w14:paraId="34760A2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Software does not contain anything that flashes more than three times in any one second period, or the </w:t>
            </w:r>
            <w:hyperlink r:id="rId291"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292"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34760A2C" w14:textId="77777777" w:rsidR="00A35422" w:rsidRDefault="00A35422">
            <w:pPr>
              <w:pStyle w:val="NormalWeb"/>
              <w:ind w:left="30" w:right="30"/>
              <w:rPr>
                <w:rFonts w:ascii="Arial" w:hAnsi="Arial" w:cs="Arial"/>
                <w:sz w:val="20"/>
                <w:szCs w:val="20"/>
              </w:rPr>
            </w:pPr>
            <w:r>
              <w:rPr>
                <w:rFonts w:ascii="Arial" w:hAnsi="Arial" w:cs="Arial"/>
                <w:sz w:val="20"/>
                <w:szCs w:val="20"/>
              </w:rPr>
              <w:t>NOTE 1: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34760A2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93"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"software", "the whole page" with "the whole software", "the Web page" with "the software" and removing "See Conformance Requirement 5: Non-Interference"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34760A2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C.11.2.3.1 Three flashes or below threshold</w:t>
            </w:r>
          </w:p>
          <w:p w14:paraId="34760A2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3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3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32" w14:textId="77777777" w:rsidR="00A35422" w:rsidRDefault="00A35422">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3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34" w14:textId="77777777" w:rsidR="00A35422" w:rsidRDefault="00A35422">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11.6.</w:t>
            </w:r>
          </w:p>
          <w:p w14:paraId="34760A3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3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3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3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A3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3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34760A3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4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3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11.2.4.3 Focus order</w:t>
            </w:r>
          </w:p>
          <w:p w14:paraId="34760A3E"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11.7.</w:t>
            </w:r>
          </w:p>
          <w:p w14:paraId="34760A3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11.7: Software success criterion: Focus order</w:t>
            </w:r>
          </w:p>
          <w:p w14:paraId="34760A4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If software can be </w:t>
            </w:r>
            <w:hyperlink r:id="rId294"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p w14:paraId="34760A4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295"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"software".</w:t>
            </w:r>
          </w:p>
        </w:tc>
        <w:tc>
          <w:tcPr>
            <w:tcW w:w="0" w:type="auto"/>
            <w:tcBorders>
              <w:top w:val="single" w:sz="6" w:space="0" w:color="000000"/>
              <w:left w:val="single" w:sz="6" w:space="0" w:color="000000"/>
              <w:bottom w:val="single" w:sz="6" w:space="0" w:color="000000"/>
              <w:right w:val="single" w:sz="6" w:space="0" w:color="000000"/>
            </w:tcBorders>
            <w:hideMark/>
          </w:tcPr>
          <w:p w14:paraId="34760A4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C.11.2.4.3 Focus order</w:t>
            </w:r>
          </w:p>
          <w:p w14:paraId="34760A4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4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4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46" w14:textId="77777777" w:rsidR="00A35422" w:rsidRDefault="00A35422">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4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48" w14:textId="77777777" w:rsidR="00A35422" w:rsidRDefault="00A35422">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11.7.</w:t>
            </w:r>
          </w:p>
          <w:p w14:paraId="34760A4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4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4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4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A5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4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11.2.4.4 Link purpose (in context)</w:t>
            </w:r>
          </w:p>
          <w:p w14:paraId="34760A4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96"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A5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C.11.2.4.4 Link purpose (in context)</w:t>
            </w:r>
          </w:p>
          <w:p w14:paraId="34760A5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5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5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54" w14:textId="77777777" w:rsidR="00A35422" w:rsidRDefault="00A35422">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55"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56" w14:textId="77777777" w:rsidR="00A35422" w:rsidRDefault="00A35422">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97"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34760A5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58"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59"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5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2.4.4 Link Purpose (In Context).</w:t>
            </w:r>
          </w:p>
        </w:tc>
      </w:tr>
      <w:tr w:rsidR="00DA3DD8" w14:paraId="34760A6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5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11.2.4.6 Headings and labels</w:t>
            </w:r>
          </w:p>
          <w:p w14:paraId="34760A5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98"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34760A5E" w14:textId="77777777" w:rsidR="00A35422" w:rsidRDefault="00A35422">
            <w:pPr>
              <w:pStyle w:val="NormalWeb"/>
              <w:ind w:left="30" w:right="30"/>
              <w:rPr>
                <w:rFonts w:ascii="Arial" w:hAnsi="Arial" w:cs="Arial"/>
                <w:sz w:val="20"/>
                <w:szCs w:val="20"/>
              </w:rPr>
            </w:pPr>
            <w:r>
              <w:rPr>
                <w:rFonts w:ascii="Arial" w:hAnsi="Arial" w:cs="Arial"/>
                <w:sz w:val="20"/>
                <w:szCs w:val="20"/>
              </w:rPr>
              <w:t>NOTE: In software, headings and labels are used to describe sections of content and controls respectively. In some cases it may be unclear whether a piece of static text is a heading or a label. But whether treated as a label or a heading, the requirement is the same: that if they are present they describe the topic or purpose of the item(s) they are associated with.</w:t>
            </w:r>
          </w:p>
        </w:tc>
        <w:tc>
          <w:tcPr>
            <w:tcW w:w="0" w:type="auto"/>
            <w:tcBorders>
              <w:top w:val="single" w:sz="6" w:space="0" w:color="000000"/>
              <w:left w:val="single" w:sz="6" w:space="0" w:color="000000"/>
              <w:bottom w:val="single" w:sz="6" w:space="0" w:color="000000"/>
              <w:right w:val="single" w:sz="6" w:space="0" w:color="000000"/>
            </w:tcBorders>
            <w:hideMark/>
          </w:tcPr>
          <w:p w14:paraId="34760A5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C.11.2.4.6 Headings and labels</w:t>
            </w:r>
          </w:p>
          <w:p w14:paraId="34760A6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6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6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63" w14:textId="77777777" w:rsidR="00A35422" w:rsidRDefault="00A35422">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6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65" w14:textId="77777777" w:rsidR="00A35422" w:rsidRDefault="00A35422">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299"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34760A6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67"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6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6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2.4.6 Headings and Labels.</w:t>
            </w:r>
          </w:p>
        </w:tc>
      </w:tr>
      <w:tr w:rsidR="00DA3DD8" w14:paraId="34760A7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6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11.2.4.7 Focus visible</w:t>
            </w:r>
          </w:p>
          <w:p w14:paraId="34760A6C"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300"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A6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C.11.2.4.7 Focus visible</w:t>
            </w:r>
          </w:p>
          <w:p w14:paraId="34760A6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6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7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71" w14:textId="77777777" w:rsidR="00A35422" w:rsidRDefault="00A35422">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7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73" w14:textId="77777777" w:rsidR="00A35422" w:rsidRDefault="00A35422">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301"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34760A7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7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7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7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2.4.7 Focus Visible.</w:t>
            </w:r>
          </w:p>
        </w:tc>
      </w:tr>
      <w:tr w:rsidR="00DA3DD8" w14:paraId="34760A7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7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34760A7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8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7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11.2.5.1 Pointer gestures</w:t>
            </w:r>
          </w:p>
          <w:p w14:paraId="34760A7D"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11.8.</w:t>
            </w:r>
          </w:p>
          <w:p w14:paraId="34760A7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11.8: Software success criterion: Pointer gestures</w:t>
            </w:r>
          </w:p>
          <w:p w14:paraId="34760A7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All </w:t>
            </w:r>
            <w:hyperlink r:id="rId302"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303"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304" w:anchor="dfn-essential" w:history="1">
              <w:r>
                <w:rPr>
                  <w:rStyle w:val="Hyperlink"/>
                  <w:rFonts w:ascii="Arial" w:hAnsi="Arial" w:cs="Arial"/>
                  <w:sz w:val="20"/>
                  <w:szCs w:val="20"/>
                </w:rPr>
                <w:t>essential</w:t>
              </w:r>
            </w:hyperlink>
            <w:r>
              <w:rPr>
                <w:rFonts w:ascii="Arial" w:hAnsi="Arial" w:cs="Arial"/>
                <w:sz w:val="20"/>
                <w:szCs w:val="20"/>
              </w:rPr>
              <w:t>.</w:t>
            </w:r>
          </w:p>
          <w:p w14:paraId="34760A80" w14:textId="77777777" w:rsidR="00A35422" w:rsidRDefault="00A35422">
            <w:pPr>
              <w:pStyle w:val="NormalWeb"/>
              <w:ind w:left="30" w:right="30"/>
              <w:rPr>
                <w:rFonts w:ascii="Arial" w:hAnsi="Arial" w:cs="Arial"/>
                <w:sz w:val="20"/>
                <w:szCs w:val="20"/>
              </w:rPr>
            </w:pPr>
            <w:r>
              <w:rPr>
                <w:rFonts w:ascii="Arial" w:hAnsi="Arial" w:cs="Arial"/>
                <w:sz w:val="20"/>
                <w:szCs w:val="20"/>
              </w:rPr>
              <w:t>NOTE 1: This requirement applies to non-web software that interprets pointer actions (i.e. this does not apply to actions that are required to operate the user agent or assistive technology).</w:t>
            </w:r>
          </w:p>
          <w:p w14:paraId="34760A8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305"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tc>
        <w:tc>
          <w:tcPr>
            <w:tcW w:w="0" w:type="auto"/>
            <w:tcBorders>
              <w:top w:val="single" w:sz="6" w:space="0" w:color="000000"/>
              <w:left w:val="single" w:sz="6" w:space="0" w:color="000000"/>
              <w:bottom w:val="single" w:sz="6" w:space="0" w:color="000000"/>
              <w:right w:val="single" w:sz="6" w:space="0" w:color="000000"/>
            </w:tcBorders>
            <w:hideMark/>
          </w:tcPr>
          <w:p w14:paraId="34760A8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C.11.2.5.1 Pointer gestures</w:t>
            </w:r>
          </w:p>
          <w:p w14:paraId="34760A8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8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8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86" w14:textId="77777777" w:rsidR="00A35422" w:rsidRDefault="00A35422">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87" w14:textId="77777777" w:rsidR="00A35422" w:rsidRDefault="00A35422">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A8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89" w14:textId="77777777" w:rsidR="00A35422" w:rsidRDefault="00A35422">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11.8.</w:t>
            </w:r>
          </w:p>
          <w:p w14:paraId="34760A8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8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8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8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AA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8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11.2.5.2 Pointer cancellation</w:t>
            </w:r>
          </w:p>
          <w:p w14:paraId="34760A90"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11.9.</w:t>
            </w:r>
          </w:p>
          <w:p w14:paraId="34760A9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Table 11.9: Software success criterion: Pointer cancellation</w:t>
            </w:r>
          </w:p>
          <w:p w14:paraId="34760A92"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w:t>
            </w:r>
            <w:hyperlink r:id="rId306"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307"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34760A93" w14:textId="77777777" w:rsidR="00A35422" w:rsidRDefault="00A35422">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308"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34760A94" w14:textId="77777777" w:rsidR="00A35422" w:rsidRDefault="00A35422">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309"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310"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34760A95" w14:textId="77777777" w:rsidR="00A35422" w:rsidRDefault="00A35422">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34760A96" w14:textId="77777777" w:rsidR="00A35422" w:rsidRDefault="00A35422">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311"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34760A97" w14:textId="77777777" w:rsidR="00A35422" w:rsidRDefault="00A35422">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34760A98" w14:textId="77777777" w:rsidR="00A35422" w:rsidRDefault="00A35422">
            <w:pPr>
              <w:pStyle w:val="NormalWeb"/>
              <w:ind w:left="30" w:right="30"/>
              <w:rPr>
                <w:rFonts w:ascii="Arial" w:hAnsi="Arial" w:cs="Arial"/>
                <w:sz w:val="20"/>
                <w:szCs w:val="20"/>
              </w:rPr>
            </w:pPr>
            <w:r>
              <w:rPr>
                <w:rFonts w:ascii="Arial" w:hAnsi="Arial" w:cs="Arial"/>
                <w:sz w:val="20"/>
                <w:szCs w:val="20"/>
              </w:rPr>
              <w:t>NOTE 2: This requirement applies to non-web software that interprets pointer actions (i.e. this does not apply to actions that are required to operate the user agent or assistive technology).</w:t>
            </w:r>
          </w:p>
          <w:p w14:paraId="34760A9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312"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34760A9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C.11.2.5.2 Pointer cancellation</w:t>
            </w:r>
          </w:p>
          <w:p w14:paraId="34760A9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9C"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A9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9E" w14:textId="77777777" w:rsidR="00A35422" w:rsidRDefault="00A35422">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9F" w14:textId="77777777" w:rsidR="00A35422" w:rsidRDefault="00A35422">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AA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A1" w14:textId="77777777" w:rsidR="00A35422" w:rsidRDefault="00A35422">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11.9.</w:t>
            </w:r>
          </w:p>
          <w:p w14:paraId="34760AA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A3"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A4"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A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AA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A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11.2.5.3 Label in name</w:t>
            </w:r>
          </w:p>
        </w:tc>
        <w:tc>
          <w:tcPr>
            <w:tcW w:w="0" w:type="auto"/>
            <w:tcBorders>
              <w:top w:val="single" w:sz="6" w:space="0" w:color="000000"/>
              <w:left w:val="single" w:sz="6" w:space="0" w:color="000000"/>
              <w:bottom w:val="single" w:sz="6" w:space="0" w:color="000000"/>
              <w:right w:val="single" w:sz="6" w:space="0" w:color="000000"/>
            </w:tcBorders>
            <w:hideMark/>
          </w:tcPr>
          <w:p w14:paraId="34760AA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B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A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11.2.5.3.1 Label in name (open functionality)</w:t>
            </w:r>
          </w:p>
          <w:p w14:paraId="34760AA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313"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34760AA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34760AAD" w14:textId="77777777" w:rsidR="00A35422" w:rsidRDefault="00D65774">
            <w:pPr>
              <w:pStyle w:val="NormalWeb"/>
              <w:ind w:left="30" w:right="30"/>
              <w:rPr>
                <w:rFonts w:ascii="Arial" w:hAnsi="Arial" w:cs="Arial"/>
                <w:sz w:val="20"/>
                <w:szCs w:val="20"/>
              </w:rPr>
            </w:pPr>
            <w:hyperlink r:id="rId314" w:history="1">
              <w:r w:rsidR="00A35422">
                <w:rPr>
                  <w:rStyle w:val="Hyperlink"/>
                  <w:rFonts w:ascii="Arial" w:hAnsi="Arial" w:cs="Arial"/>
                  <w:sz w:val="20"/>
                  <w:szCs w:val="20"/>
                </w:rPr>
                <w:t>Understanding Label in Name</w:t>
              </w:r>
            </w:hyperlink>
          </w:p>
          <w:p w14:paraId="34760AAE" w14:textId="77777777" w:rsidR="00A35422" w:rsidRDefault="00D65774">
            <w:pPr>
              <w:pStyle w:val="NormalWeb"/>
              <w:ind w:left="30" w:right="30"/>
              <w:rPr>
                <w:rFonts w:ascii="Arial" w:hAnsi="Arial" w:cs="Arial"/>
                <w:sz w:val="20"/>
                <w:szCs w:val="20"/>
              </w:rPr>
            </w:pPr>
            <w:hyperlink r:id="rId315" w:anchor="label-in-name" w:history="1">
              <w:r w:rsidR="00A35422">
                <w:rPr>
                  <w:rStyle w:val="Hyperlink"/>
                  <w:rFonts w:ascii="Arial" w:hAnsi="Arial" w:cs="Arial"/>
                  <w:sz w:val="20"/>
                  <w:szCs w:val="20"/>
                </w:rPr>
                <w:t>How to Meet Label in Name</w:t>
              </w:r>
            </w:hyperlink>
          </w:p>
          <w:p w14:paraId="34760AAF" w14:textId="77777777" w:rsidR="00A35422" w:rsidRDefault="00A35422">
            <w:pPr>
              <w:pStyle w:val="NormalWeb"/>
              <w:ind w:left="30" w:right="30"/>
              <w:rPr>
                <w:rFonts w:ascii="Arial" w:hAnsi="Arial" w:cs="Arial"/>
                <w:sz w:val="20"/>
                <w:szCs w:val="20"/>
              </w:rPr>
            </w:pPr>
            <w:r>
              <w:rPr>
                <w:rFonts w:ascii="Arial" w:hAnsi="Arial" w:cs="Arial"/>
                <w:sz w:val="20"/>
                <w:szCs w:val="20"/>
              </w:rPr>
              <w:t>(Level A)</w:t>
            </w:r>
          </w:p>
          <w:p w14:paraId="34760AB0"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user </w:t>
            </w:r>
            <w:hyperlink r:id="rId316" w:anchor="dfn-user-interface-components" w:history="1">
              <w:r>
                <w:rPr>
                  <w:rStyle w:val="Hyperlink"/>
                  <w:rFonts w:ascii="Arial" w:hAnsi="Arial" w:cs="Arial"/>
                  <w:sz w:val="20"/>
                  <w:szCs w:val="20"/>
                </w:rPr>
                <w:t>interface components</w:t>
              </w:r>
            </w:hyperlink>
            <w:r>
              <w:rPr>
                <w:rFonts w:ascii="Arial" w:hAnsi="Arial" w:cs="Arial"/>
                <w:sz w:val="20"/>
                <w:szCs w:val="20"/>
              </w:rPr>
              <w:t xml:space="preserve"> with </w:t>
            </w:r>
            <w:hyperlink r:id="rId317"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318" w:anchor="dfn-text" w:history="1">
              <w:r>
                <w:rPr>
                  <w:rStyle w:val="Hyperlink"/>
                  <w:rFonts w:ascii="Arial" w:hAnsi="Arial" w:cs="Arial"/>
                  <w:sz w:val="20"/>
                  <w:szCs w:val="20"/>
                </w:rPr>
                <w:t>text</w:t>
              </w:r>
            </w:hyperlink>
            <w:r>
              <w:rPr>
                <w:rFonts w:ascii="Arial" w:hAnsi="Arial" w:cs="Arial"/>
                <w:sz w:val="20"/>
                <w:szCs w:val="20"/>
              </w:rPr>
              <w:t xml:space="preserve"> or </w:t>
            </w:r>
            <w:hyperlink r:id="rId319"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320"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34760AB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34760AB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C.11.2.5.3.1 Label in name (open functionality)</w:t>
            </w:r>
          </w:p>
          <w:p w14:paraId="34760AB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B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B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B6" w14:textId="77777777" w:rsidR="00A35422" w:rsidRDefault="00A35422">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B7" w14:textId="77777777" w:rsidR="00A35422" w:rsidRDefault="00A35422">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AB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B9" w14:textId="77777777" w:rsidR="00A35422" w:rsidRDefault="00A35422">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321"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34760AB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B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B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B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2.5.3 Label in Name.</w:t>
            </w:r>
          </w:p>
        </w:tc>
      </w:tr>
      <w:tr w:rsidR="00DA3DD8" w14:paraId="34760AC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B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11.2.5.3.2 Label in name (closed functionality)</w:t>
            </w:r>
          </w:p>
          <w:p w14:paraId="34760AC0"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should meet requirement 5.1.3.3 (Auditory output correlation).</w:t>
            </w:r>
          </w:p>
        </w:tc>
        <w:tc>
          <w:tcPr>
            <w:tcW w:w="0" w:type="auto"/>
            <w:tcBorders>
              <w:top w:val="single" w:sz="6" w:space="0" w:color="000000"/>
              <w:left w:val="single" w:sz="6" w:space="0" w:color="000000"/>
              <w:bottom w:val="single" w:sz="6" w:space="0" w:color="000000"/>
              <w:right w:val="single" w:sz="6" w:space="0" w:color="000000"/>
            </w:tcBorders>
            <w:hideMark/>
          </w:tcPr>
          <w:p w14:paraId="34760AC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C.11.2.5.3.2 Label in name (closed functionality)</w:t>
            </w:r>
          </w:p>
          <w:p w14:paraId="34760AC2" w14:textId="77777777" w:rsidR="00A35422" w:rsidRDefault="00A35422">
            <w:pPr>
              <w:pStyle w:val="NormalWeb"/>
              <w:ind w:left="30" w:right="30"/>
              <w:rPr>
                <w:rFonts w:ascii="Arial" w:hAnsi="Arial" w:cs="Arial"/>
                <w:sz w:val="20"/>
                <w:szCs w:val="20"/>
              </w:rPr>
            </w:pPr>
            <w:r>
              <w:rPr>
                <w:rFonts w:ascii="Arial" w:hAnsi="Arial" w:cs="Arial"/>
                <w:sz w:val="20"/>
                <w:szCs w:val="20"/>
              </w:rPr>
              <w:t>Clause 11.2.5.3.2 is informative only and contains no requirements requiring test.</w:t>
            </w:r>
          </w:p>
        </w:tc>
      </w:tr>
      <w:tr w:rsidR="00DA3DD8" w14:paraId="34760AD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C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11.2.5.4 Motion actuation</w:t>
            </w:r>
          </w:p>
          <w:p w14:paraId="34760AC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322"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AC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C.11.2.5.4 Motion actuation</w:t>
            </w:r>
          </w:p>
          <w:p w14:paraId="34760AC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C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C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CA" w14:textId="77777777" w:rsidR="00A35422" w:rsidRDefault="00A35422">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CB" w14:textId="77777777" w:rsidR="00A35422" w:rsidRDefault="00A35422">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AC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CD" w14:textId="77777777" w:rsidR="00A35422" w:rsidRDefault="00A35422">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323"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34760AC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C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D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D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 applicable: Pre-condition 1 or 2 is not met, or the non-web software does not contain content relevant to WCAG 2.1 Success Criterion 2.5.4 Motion Actuation.</w:t>
            </w:r>
          </w:p>
        </w:tc>
      </w:tr>
      <w:tr w:rsidR="00DA3DD8" w14:paraId="34760AD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D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34760AD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D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D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11.3.1 Readable</w:t>
            </w:r>
          </w:p>
        </w:tc>
        <w:tc>
          <w:tcPr>
            <w:tcW w:w="0" w:type="auto"/>
            <w:tcBorders>
              <w:top w:val="single" w:sz="6" w:space="0" w:color="000000"/>
              <w:left w:val="single" w:sz="6" w:space="0" w:color="000000"/>
              <w:bottom w:val="single" w:sz="6" w:space="0" w:color="000000"/>
              <w:right w:val="single" w:sz="6" w:space="0" w:color="000000"/>
            </w:tcBorders>
            <w:hideMark/>
          </w:tcPr>
          <w:p w14:paraId="34760AD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D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D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11.3.1.1 Language of software</w:t>
            </w:r>
          </w:p>
        </w:tc>
        <w:tc>
          <w:tcPr>
            <w:tcW w:w="0" w:type="auto"/>
            <w:tcBorders>
              <w:top w:val="single" w:sz="6" w:space="0" w:color="000000"/>
              <w:left w:val="single" w:sz="6" w:space="0" w:color="000000"/>
              <w:bottom w:val="single" w:sz="6" w:space="0" w:color="000000"/>
              <w:right w:val="single" w:sz="6" w:space="0" w:color="000000"/>
            </w:tcBorders>
            <w:hideMark/>
          </w:tcPr>
          <w:p w14:paraId="34760AD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AE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D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11.3.1.1.1 Language of software (open functionality)</w:t>
            </w:r>
          </w:p>
          <w:p w14:paraId="34760ADD"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11.10.</w:t>
            </w:r>
          </w:p>
          <w:p w14:paraId="34760AD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11.10: Software success criterion: Language of software</w:t>
            </w:r>
          </w:p>
          <w:p w14:paraId="34760AD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The default </w:t>
            </w:r>
            <w:hyperlink r:id="rId324" w:anchor="dfn-human-language-s" w:history="1">
              <w:r>
                <w:rPr>
                  <w:rStyle w:val="Hyperlink"/>
                  <w:rFonts w:ascii="Arial" w:hAnsi="Arial" w:cs="Arial"/>
                  <w:sz w:val="20"/>
                  <w:szCs w:val="20"/>
                </w:rPr>
                <w:t>human language</w:t>
              </w:r>
            </w:hyperlink>
            <w:r>
              <w:rPr>
                <w:rFonts w:ascii="Arial" w:hAnsi="Arial" w:cs="Arial"/>
                <w:sz w:val="20"/>
                <w:szCs w:val="20"/>
              </w:rPr>
              <w:t xml:space="preserve"> of software can be </w:t>
            </w:r>
            <w:hyperlink r:id="rId325" w:anchor="dfn-programmatically-determinable" w:history="1">
              <w:r>
                <w:rPr>
                  <w:rStyle w:val="Hyperlink"/>
                  <w:rFonts w:ascii="Arial" w:hAnsi="Arial" w:cs="Arial"/>
                  <w:sz w:val="20"/>
                  <w:szCs w:val="20"/>
                </w:rPr>
                <w:t>programmatically determined</w:t>
              </w:r>
            </w:hyperlink>
          </w:p>
          <w:p w14:paraId="34760AE0" w14:textId="77777777" w:rsidR="00A35422" w:rsidRDefault="00A35422">
            <w:pPr>
              <w:pStyle w:val="NormalWeb"/>
              <w:ind w:left="30" w:right="30"/>
              <w:rPr>
                <w:rFonts w:ascii="Arial" w:hAnsi="Arial" w:cs="Arial"/>
                <w:sz w:val="20"/>
                <w:szCs w:val="20"/>
              </w:rPr>
            </w:pPr>
            <w:r>
              <w:rPr>
                <w:rFonts w:ascii="Arial" w:hAnsi="Arial" w:cs="Arial"/>
                <w:sz w:val="20"/>
                <w:szCs w:val="20"/>
              </w:rPr>
              <w:t>NOTE 1: Where software platforms provide a "locale / language" setting, applications that use that setting and render their interface in that "locale / language" would comply with this success criterion. Applications that do not use the platform "locale / language" setting but instead use an accessibility-supported method for exposing the human language of the software would also comply with this success criterion. Applications implemented in technologies where assistive technologies cannot determine the human language and that do not support the platform "locale / language" setting may not be able to meet this success criterion in that locale / language.</w:t>
            </w:r>
          </w:p>
          <w:p w14:paraId="34760AE1"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326" w:anchor="language-of-page" w:history="1">
              <w:r>
                <w:rPr>
                  <w:rStyle w:val="Hyperlink"/>
                  <w:rFonts w:ascii="Arial" w:hAnsi="Arial" w:cs="Arial"/>
                  <w:sz w:val="20"/>
                  <w:szCs w:val="20"/>
                </w:rPr>
                <w:t>WCAG 2.1 Success Criterion 3.1.1 Language of page</w:t>
              </w:r>
            </w:hyperlink>
            <w:r>
              <w:rPr>
                <w:rFonts w:ascii="Arial" w:hAnsi="Arial" w:cs="Arial"/>
                <w:sz w:val="20"/>
                <w:szCs w:val="20"/>
              </w:rPr>
              <w:t>, replacing "each web page" with "software" and with the addition of note 1 above.</w:t>
            </w:r>
          </w:p>
        </w:tc>
        <w:tc>
          <w:tcPr>
            <w:tcW w:w="0" w:type="auto"/>
            <w:tcBorders>
              <w:top w:val="single" w:sz="6" w:space="0" w:color="000000"/>
              <w:left w:val="single" w:sz="6" w:space="0" w:color="000000"/>
              <w:bottom w:val="single" w:sz="6" w:space="0" w:color="000000"/>
              <w:right w:val="single" w:sz="6" w:space="0" w:color="000000"/>
            </w:tcBorders>
            <w:hideMark/>
          </w:tcPr>
          <w:p w14:paraId="34760AE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C.11.3.1.1.1 Language of software (open functionality)</w:t>
            </w:r>
          </w:p>
          <w:p w14:paraId="34760AE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E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AE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E6" w14:textId="77777777" w:rsidR="00A35422" w:rsidRDefault="00A35422">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AE7" w14:textId="77777777" w:rsidR="00A35422" w:rsidRDefault="00A35422">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AE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E9" w14:textId="77777777" w:rsidR="00A35422" w:rsidRDefault="00A35422">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11.10.</w:t>
            </w:r>
          </w:p>
          <w:p w14:paraId="34760AE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E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AE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AE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B0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AE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11.3.1.1.2 Language of software (closed functionality)</w:t>
            </w:r>
          </w:p>
          <w:p w14:paraId="34760AF0"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5.1.3.14 (Spoken languages).</w:t>
            </w:r>
          </w:p>
        </w:tc>
        <w:tc>
          <w:tcPr>
            <w:tcW w:w="0" w:type="auto"/>
            <w:tcBorders>
              <w:top w:val="single" w:sz="6" w:space="0" w:color="000000"/>
              <w:left w:val="single" w:sz="6" w:space="0" w:color="000000"/>
              <w:bottom w:val="single" w:sz="6" w:space="0" w:color="000000"/>
              <w:right w:val="single" w:sz="6" w:space="0" w:color="000000"/>
            </w:tcBorders>
            <w:hideMark/>
          </w:tcPr>
          <w:p w14:paraId="34760AF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C.11.3.1.1.2 Language of software (closed functionality)</w:t>
            </w:r>
          </w:p>
          <w:p w14:paraId="34760AF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AF3"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AF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AF5"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AF6"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user interface is closed to assistive technologies for screen reading.</w:t>
            </w:r>
          </w:p>
          <w:p w14:paraId="34760AF7"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34760AF8"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34760AF9"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not generated externally and is under the control of the ICT vendor.</w:t>
            </w:r>
          </w:p>
          <w:p w14:paraId="34760AFA"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34760AFB" w14:textId="77777777" w:rsidR="00A35422" w:rsidRDefault="00A35422">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34760AF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AFD" w14:textId="77777777" w:rsidR="00A35422" w:rsidRDefault="00A35422">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34760AF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AF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0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0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3, 4, 5, 6 or 7 is not met.</w:t>
            </w:r>
          </w:p>
        </w:tc>
      </w:tr>
      <w:tr w:rsidR="00DA3DD8" w14:paraId="34760B0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0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34760B0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1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0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11.3.2.1 On focus</w:t>
            </w:r>
          </w:p>
          <w:p w14:paraId="34760B0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327"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34760B0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w:t>
            </w:r>
            <w:r>
              <w:rPr>
                <w:rFonts w:ascii="Arial" w:hAnsi="Arial" w:cs="Arial"/>
                <w:sz w:val="20"/>
                <w:szCs w:val="20"/>
              </w:rPr>
              <w:lastRenderedPageBreak/>
              <w:t>context would not be subject to this success criterion because it was not caused by a change of focus.</w:t>
            </w:r>
          </w:p>
        </w:tc>
        <w:tc>
          <w:tcPr>
            <w:tcW w:w="0" w:type="auto"/>
            <w:tcBorders>
              <w:top w:val="single" w:sz="6" w:space="0" w:color="000000"/>
              <w:left w:val="single" w:sz="6" w:space="0" w:color="000000"/>
              <w:bottom w:val="single" w:sz="6" w:space="0" w:color="000000"/>
              <w:right w:val="single" w:sz="6" w:space="0" w:color="000000"/>
            </w:tcBorders>
            <w:hideMark/>
          </w:tcPr>
          <w:p w14:paraId="34760B0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C.11.3.2.1 On focus</w:t>
            </w:r>
          </w:p>
          <w:p w14:paraId="34760B0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0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0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0D" w14:textId="77777777" w:rsidR="00A35422" w:rsidRDefault="00A35422">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0E"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0F" w14:textId="77777777" w:rsidR="00A35422" w:rsidRDefault="00A35422">
            <w:pPr>
              <w:numPr>
                <w:ilvl w:val="0"/>
                <w:numId w:val="5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328"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34760B1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11"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12"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1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3.2.1 On Focus.</w:t>
            </w:r>
          </w:p>
        </w:tc>
      </w:tr>
      <w:tr w:rsidR="00DA3DD8" w14:paraId="34760B2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1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11.3.2.2 On input</w:t>
            </w:r>
          </w:p>
          <w:p w14:paraId="34760B1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329"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B1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C.11.3.2.2 On input</w:t>
            </w:r>
          </w:p>
          <w:p w14:paraId="34760B1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1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1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1B" w14:textId="77777777" w:rsidR="00A35422" w:rsidRDefault="00A35422">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1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1D" w14:textId="77777777" w:rsidR="00A35422" w:rsidRDefault="00A35422">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330"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34760B1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1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2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2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3.2.2 On Input.</w:t>
            </w:r>
          </w:p>
        </w:tc>
      </w:tr>
      <w:tr w:rsidR="00DA3DD8" w14:paraId="34760B2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2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34760B2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2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2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11.3.3.1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34760B2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3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2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11.3.3.1.1 Error identification (open functionality)</w:t>
            </w:r>
          </w:p>
          <w:p w14:paraId="34760B2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and that supports access to assistive technologies for screen reading, it shall satisfy the </w:t>
            </w:r>
            <w:hyperlink r:id="rId331"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B2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C.11.3.3.1.1 Error identification (open functionality)</w:t>
            </w:r>
          </w:p>
          <w:p w14:paraId="34760B2C"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2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Inspection</w:t>
            </w:r>
          </w:p>
          <w:p w14:paraId="34760B2E"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2F" w14:textId="77777777" w:rsidR="00A35422" w:rsidRDefault="00A35422">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30" w14:textId="77777777" w:rsidR="00A35422" w:rsidRDefault="00A35422">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B3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32" w14:textId="77777777" w:rsidR="00A35422" w:rsidRDefault="00A35422">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332"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34760B3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3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3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3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3.3.1 Error Identification.</w:t>
            </w:r>
          </w:p>
        </w:tc>
      </w:tr>
      <w:tr w:rsidR="00DA3DD8" w14:paraId="34760B4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3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11.3.3.1.2 Error Identification (closed functionality)</w:t>
            </w:r>
          </w:p>
          <w:p w14:paraId="34760B39"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5.1.3.15 (Non-visual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34760B3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C.11.3.3.1.2 Error Identification (closed functionality)</w:t>
            </w:r>
          </w:p>
          <w:p w14:paraId="34760B3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3C"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B3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3E" w14:textId="77777777" w:rsidR="00A35422" w:rsidRDefault="00A35422">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4760B3F" w14:textId="77777777" w:rsidR="00A35422" w:rsidRDefault="00A35422">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4760B40" w14:textId="77777777" w:rsidR="00A35422" w:rsidRDefault="00A35422">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34760B41" w14:textId="77777777" w:rsidR="00A35422" w:rsidRDefault="00A35422">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34760B4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43" w14:textId="77777777" w:rsidR="00A35422" w:rsidRDefault="00A35422">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34760B44" w14:textId="77777777" w:rsidR="00A35422" w:rsidRDefault="00A35422">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speech output describes the item that is in error.</w:t>
            </w:r>
          </w:p>
          <w:p w14:paraId="34760B4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46"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60B47"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check 2 false</w:t>
            </w:r>
          </w:p>
          <w:p w14:paraId="34760B4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2,3 or 4 is not met.</w:t>
            </w:r>
          </w:p>
        </w:tc>
      </w:tr>
      <w:tr w:rsidR="00DA3DD8" w14:paraId="34760B5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4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11.3.3.2 Labels or instructions</w:t>
            </w:r>
          </w:p>
          <w:p w14:paraId="34760B4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333"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B4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C.11.3.3.2 Labels or instructions</w:t>
            </w:r>
          </w:p>
          <w:p w14:paraId="34760B4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4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4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50" w14:textId="77777777" w:rsidR="00A35422" w:rsidRDefault="00A35422">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5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52" w14:textId="77777777" w:rsidR="00A35422" w:rsidRDefault="00A35422">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334"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34760B5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5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5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5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3.3.2 Labels or Instructions.</w:t>
            </w:r>
          </w:p>
        </w:tc>
      </w:tr>
      <w:tr w:rsidR="00DA3DD8" w14:paraId="34760B6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5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11.3.3.3 Error suggestion</w:t>
            </w:r>
          </w:p>
          <w:p w14:paraId="34760B5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335"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B5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C.11.3.3.3 Error suggestion</w:t>
            </w:r>
          </w:p>
          <w:p w14:paraId="34760B5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5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5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5E" w14:textId="77777777" w:rsidR="00A35422" w:rsidRDefault="00A35422">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34760B5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60" w14:textId="77777777" w:rsidR="00A35422" w:rsidRDefault="00A35422">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336" w:anchor="error-suggestion" w:history="1">
              <w:r>
                <w:rPr>
                  <w:rStyle w:val="Hyperlink"/>
                  <w:rFonts w:ascii="Arial" w:eastAsia="Times New Roman" w:hAnsi="Arial" w:cs="Arial"/>
                  <w:sz w:val="20"/>
                  <w:szCs w:val="20"/>
                </w:rPr>
                <w:t>WCAG 2.1 Success Criterion WCAG 2.1 Success Criterion 3.3.3 Error Suggestion.</w:t>
              </w:r>
            </w:hyperlink>
          </w:p>
          <w:p w14:paraId="34760B6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6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6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6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3.3.3 Error Suggestion.</w:t>
            </w:r>
          </w:p>
        </w:tc>
      </w:tr>
      <w:tr w:rsidR="00DA3DD8" w14:paraId="34760B7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6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11.3.3.4 Error prevention (legal, financial, data)</w:t>
            </w:r>
          </w:p>
          <w:p w14:paraId="34760B67"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11.11.</w:t>
            </w:r>
          </w:p>
          <w:p w14:paraId="34760B6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11.11: Software success criterion: Error prevention (legal, financial, data)</w:t>
            </w:r>
          </w:p>
          <w:p w14:paraId="34760B69"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software that cause </w:t>
            </w:r>
            <w:hyperlink r:id="rId337"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338"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34760B6A" w14:textId="77777777" w:rsidR="00A35422" w:rsidRDefault="00A35422">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34760B6B" w14:textId="77777777" w:rsidR="00A35422" w:rsidRDefault="00A35422">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34760B6C" w14:textId="77777777" w:rsidR="00A35422" w:rsidRDefault="00A35422">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34760B6D"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339"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replacing "web pages" with "software".</w:t>
            </w:r>
          </w:p>
        </w:tc>
        <w:tc>
          <w:tcPr>
            <w:tcW w:w="0" w:type="auto"/>
            <w:tcBorders>
              <w:top w:val="single" w:sz="6" w:space="0" w:color="000000"/>
              <w:left w:val="single" w:sz="6" w:space="0" w:color="000000"/>
              <w:bottom w:val="single" w:sz="6" w:space="0" w:color="000000"/>
              <w:right w:val="single" w:sz="6" w:space="0" w:color="000000"/>
            </w:tcBorders>
            <w:hideMark/>
          </w:tcPr>
          <w:p w14:paraId="34760B6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C.11.3.3.4 Error prevention (legal, financial, data)</w:t>
            </w:r>
          </w:p>
          <w:p w14:paraId="34760B6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7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7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72" w14:textId="77777777" w:rsidR="00A35422" w:rsidRDefault="00A35422">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7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74" w14:textId="77777777" w:rsidR="00A35422" w:rsidRDefault="00A35422">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11.11.</w:t>
            </w:r>
          </w:p>
          <w:p w14:paraId="34760B7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7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7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7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B7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7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 Robust</w:t>
            </w:r>
          </w:p>
        </w:tc>
        <w:tc>
          <w:tcPr>
            <w:tcW w:w="0" w:type="auto"/>
            <w:tcBorders>
              <w:top w:val="single" w:sz="6" w:space="0" w:color="000000"/>
              <w:left w:val="single" w:sz="6" w:space="0" w:color="000000"/>
              <w:bottom w:val="single" w:sz="6" w:space="0" w:color="000000"/>
              <w:right w:val="single" w:sz="6" w:space="0" w:color="000000"/>
            </w:tcBorders>
            <w:hideMark/>
          </w:tcPr>
          <w:p w14:paraId="34760B7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7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7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34760B7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8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8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11.4.1.1 Parsing</w:t>
            </w:r>
          </w:p>
        </w:tc>
        <w:tc>
          <w:tcPr>
            <w:tcW w:w="0" w:type="auto"/>
            <w:tcBorders>
              <w:top w:val="single" w:sz="6" w:space="0" w:color="000000"/>
              <w:left w:val="single" w:sz="6" w:space="0" w:color="000000"/>
              <w:bottom w:val="single" w:sz="6" w:space="0" w:color="000000"/>
              <w:right w:val="single" w:sz="6" w:space="0" w:color="000000"/>
            </w:tcBorders>
            <w:hideMark/>
          </w:tcPr>
          <w:p w14:paraId="34760B81"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9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8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11.4.1.1.1 Parsing (open functionality)</w:t>
            </w:r>
          </w:p>
          <w:p w14:paraId="34760B84"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11.12.</w:t>
            </w:r>
          </w:p>
          <w:p w14:paraId="34760B8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11.12: Software success criterion: Parsing</w:t>
            </w:r>
          </w:p>
          <w:p w14:paraId="34760B86" w14:textId="77777777" w:rsidR="00A35422" w:rsidRDefault="00A35422">
            <w:pPr>
              <w:pStyle w:val="NormalWeb"/>
              <w:ind w:left="30" w:right="30"/>
              <w:rPr>
                <w:rFonts w:ascii="Arial" w:hAnsi="Arial" w:cs="Arial"/>
                <w:sz w:val="20"/>
                <w:szCs w:val="20"/>
              </w:rPr>
            </w:pPr>
            <w:r>
              <w:rPr>
                <w:rFonts w:ascii="Arial" w:hAnsi="Arial" w:cs="Arial"/>
                <w:sz w:val="20"/>
                <w:szCs w:val="20"/>
              </w:rPr>
              <w:t>For software that uses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34760B87" w14:textId="77777777" w:rsidR="00A35422" w:rsidRDefault="00A35422">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34760B88" w14:textId="77777777" w:rsidR="00A35422" w:rsidRDefault="00A35422">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provision would have no impact on accessibility as it can for web content where it is exposed.</w:t>
            </w:r>
          </w:p>
          <w:p w14:paraId="34760B89" w14:textId="77777777" w:rsidR="00A35422" w:rsidRDefault="00A35422">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34760B8A"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4: Examples of markup used internally for persistence of the software user interface that are never exposed to assistive technology include but are not limited to: XUL, </w:t>
            </w:r>
            <w:proofErr w:type="spellStart"/>
            <w:r>
              <w:rPr>
                <w:rFonts w:ascii="Arial" w:hAnsi="Arial" w:cs="Arial"/>
                <w:sz w:val="20"/>
                <w:szCs w:val="20"/>
              </w:rPr>
              <w:t>GladeXML</w:t>
            </w:r>
            <w:proofErr w:type="spellEnd"/>
            <w:r>
              <w:rPr>
                <w:rFonts w:ascii="Arial" w:hAnsi="Arial" w:cs="Arial"/>
                <w:sz w:val="20"/>
                <w:szCs w:val="20"/>
              </w:rPr>
              <w:t>, and FXML. In these examples assistive technology only interacts with the user interface of generated software.</w:t>
            </w:r>
          </w:p>
          <w:p w14:paraId="34760B8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340" w:anchor="parsing" w:history="1">
              <w:r>
                <w:rPr>
                  <w:rStyle w:val="Hyperlink"/>
                  <w:rFonts w:ascii="Arial" w:hAnsi="Arial" w:cs="Arial"/>
                  <w:sz w:val="20"/>
                  <w:szCs w:val="20"/>
                </w:rPr>
                <w:t>WCAG 2.1 Success Criterion 4.1.1 Parsing</w:t>
              </w:r>
            </w:hyperlink>
            <w:r>
              <w:rPr>
                <w:rFonts w:ascii="Arial" w:hAnsi="Arial" w:cs="Arial"/>
                <w:sz w:val="20"/>
                <w:szCs w:val="20"/>
              </w:rPr>
              <w:t xml:space="preserve"> replacing "In content implemented using markup </w:t>
            </w:r>
            <w:r>
              <w:rPr>
                <w:rFonts w:ascii="Arial" w:hAnsi="Arial" w:cs="Arial"/>
                <w:sz w:val="20"/>
                <w:szCs w:val="20"/>
              </w:rPr>
              <w:lastRenderedPageBreak/>
              <w:t>languages" with "For software that uses markup languages, in such a way that the markup is separately exposed and available to assistive technologies and accessibility features of software or to a user-selectable user agent" with the addition of notes 2, 3 and 4 above.</w:t>
            </w:r>
          </w:p>
        </w:tc>
        <w:tc>
          <w:tcPr>
            <w:tcW w:w="0" w:type="auto"/>
            <w:tcBorders>
              <w:top w:val="single" w:sz="6" w:space="0" w:color="000000"/>
              <w:left w:val="single" w:sz="6" w:space="0" w:color="000000"/>
              <w:bottom w:val="single" w:sz="6" w:space="0" w:color="000000"/>
              <w:right w:val="single" w:sz="6" w:space="0" w:color="000000"/>
            </w:tcBorders>
            <w:hideMark/>
          </w:tcPr>
          <w:p w14:paraId="34760B8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C.11.4.1.1.1 Parsing (open functionality)</w:t>
            </w:r>
          </w:p>
          <w:p w14:paraId="34760B8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8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8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90" w14:textId="77777777" w:rsidR="00A35422" w:rsidRDefault="00A35422">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91" w14:textId="77777777" w:rsidR="00A35422" w:rsidRDefault="00A35422">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B9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93" w14:textId="77777777" w:rsidR="00A35422" w:rsidRDefault="00A35422">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11.12.</w:t>
            </w:r>
          </w:p>
          <w:p w14:paraId="34760B9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9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9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9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B9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9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11.4.1.1.2 Parsing (closed functionality)</w:t>
            </w:r>
          </w:p>
          <w:p w14:paraId="34760B9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w:t>
            </w:r>
          </w:p>
          <w:p w14:paraId="34760B9B" w14:textId="77777777" w:rsidR="00A35422" w:rsidRDefault="00A35422">
            <w:pPr>
              <w:pStyle w:val="NormalWeb"/>
              <w:ind w:left="30" w:right="30"/>
              <w:rPr>
                <w:rFonts w:ascii="Arial" w:hAnsi="Arial" w:cs="Arial"/>
                <w:sz w:val="20"/>
                <w:szCs w:val="20"/>
              </w:rPr>
            </w:pPr>
            <w:r>
              <w:rPr>
                <w:rFonts w:ascii="Arial" w:hAnsi="Arial" w:cs="Arial"/>
                <w:sz w:val="20"/>
                <w:szCs w:val="20"/>
              </w:rPr>
              <w:t>NOTE: Where ICT is non-web software that provides a user interface which is closed to all assistive technology it shall not have to meet the "Parsing" success criterion in Table 11.10 because the intent of this success criterion is to provide consistency so that different user agents or assistive technologies will yield the same result.</w:t>
            </w:r>
          </w:p>
        </w:tc>
        <w:tc>
          <w:tcPr>
            <w:tcW w:w="0" w:type="auto"/>
            <w:tcBorders>
              <w:top w:val="single" w:sz="6" w:space="0" w:color="000000"/>
              <w:left w:val="single" w:sz="6" w:space="0" w:color="000000"/>
              <w:bottom w:val="single" w:sz="6" w:space="0" w:color="000000"/>
              <w:right w:val="single" w:sz="6" w:space="0" w:color="000000"/>
            </w:tcBorders>
            <w:hideMark/>
          </w:tcPr>
          <w:p w14:paraId="34760B9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C.11.4.1.1.2 Parsing (closed functionality)</w:t>
            </w:r>
          </w:p>
          <w:p w14:paraId="34760B9D" w14:textId="77777777" w:rsidR="00A35422" w:rsidRDefault="00A35422">
            <w:pPr>
              <w:pStyle w:val="NormalWeb"/>
              <w:ind w:left="30" w:right="30"/>
              <w:rPr>
                <w:rFonts w:ascii="Arial" w:hAnsi="Arial" w:cs="Arial"/>
                <w:sz w:val="20"/>
                <w:szCs w:val="20"/>
              </w:rPr>
            </w:pPr>
            <w:r>
              <w:rPr>
                <w:rFonts w:ascii="Arial" w:hAnsi="Arial" w:cs="Arial"/>
                <w:sz w:val="20"/>
                <w:szCs w:val="20"/>
              </w:rPr>
              <w:t>Clause 11.4.1.1.2 contains no requirements requiring test.</w:t>
            </w:r>
          </w:p>
        </w:tc>
      </w:tr>
      <w:tr w:rsidR="00DA3DD8" w14:paraId="34760BA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9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11.4.1.2 Name, role, value</w:t>
            </w:r>
          </w:p>
        </w:tc>
        <w:tc>
          <w:tcPr>
            <w:tcW w:w="0" w:type="auto"/>
            <w:tcBorders>
              <w:top w:val="single" w:sz="6" w:space="0" w:color="000000"/>
              <w:left w:val="single" w:sz="6" w:space="0" w:color="000000"/>
              <w:bottom w:val="single" w:sz="6" w:space="0" w:color="000000"/>
              <w:right w:val="single" w:sz="6" w:space="0" w:color="000000"/>
            </w:tcBorders>
            <w:hideMark/>
          </w:tcPr>
          <w:p w14:paraId="34760BA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B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A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11.4.1.2.1 Name, role, value (open functionality)</w:t>
            </w:r>
          </w:p>
          <w:p w14:paraId="34760BA3"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11.13.</w:t>
            </w:r>
          </w:p>
          <w:p w14:paraId="34760BA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Table 11.13: Software success criterion: Name, role, value</w:t>
            </w:r>
          </w:p>
          <w:p w14:paraId="34760BA5"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For all </w:t>
            </w:r>
            <w:hyperlink r:id="rId341"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342" w:anchor="dfn-name" w:history="1">
              <w:r>
                <w:rPr>
                  <w:rStyle w:val="Hyperlink"/>
                  <w:rFonts w:ascii="Arial" w:hAnsi="Arial" w:cs="Arial"/>
                  <w:sz w:val="20"/>
                  <w:szCs w:val="20"/>
                </w:rPr>
                <w:t>name</w:t>
              </w:r>
            </w:hyperlink>
            <w:r>
              <w:rPr>
                <w:rFonts w:ascii="Arial" w:hAnsi="Arial" w:cs="Arial"/>
                <w:sz w:val="20"/>
                <w:szCs w:val="20"/>
              </w:rPr>
              <w:t xml:space="preserve"> and </w:t>
            </w:r>
            <w:hyperlink r:id="rId343" w:anchor="dfn-role" w:history="1">
              <w:r>
                <w:rPr>
                  <w:rStyle w:val="Hyperlink"/>
                  <w:rFonts w:ascii="Arial" w:hAnsi="Arial" w:cs="Arial"/>
                  <w:sz w:val="20"/>
                  <w:szCs w:val="20"/>
                </w:rPr>
                <w:t>role</w:t>
              </w:r>
            </w:hyperlink>
            <w:r>
              <w:rPr>
                <w:rFonts w:ascii="Arial" w:hAnsi="Arial" w:cs="Arial"/>
                <w:sz w:val="20"/>
                <w:szCs w:val="20"/>
              </w:rPr>
              <w:t xml:space="preserve"> can be </w:t>
            </w:r>
            <w:hyperlink r:id="rId344"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345"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346"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347"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34760BA6" w14:textId="77777777" w:rsidR="00A35422" w:rsidRDefault="00A35422">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34760BA7"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For conforming to this success criterion, it is usually best practice for software user interfaces to use the accessibility services provided by platform software. These accessibility services enable interoperability between software user interfaces and both assistive technologies and accessibility features of software in standardised ways. Most platform accessibility services go beyond programmatic exposure of name and role, and programmatic setting of states, properties and values (and notification </w:t>
            </w:r>
            <w:r>
              <w:rPr>
                <w:rFonts w:ascii="Arial" w:hAnsi="Arial" w:cs="Arial"/>
                <w:sz w:val="20"/>
                <w:szCs w:val="20"/>
              </w:rPr>
              <w:lastRenderedPageBreak/>
              <w:t>of same), and specify additional information that could or should be exposed and / or set (for instance, a list of the available actions for a given user interface component, and a means to programmatically execute one of the listed actions).</w:t>
            </w:r>
          </w:p>
          <w:p w14:paraId="34760BA8"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348"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Standard user interface components on most accessibility-supported platforms already meet this success criterion when used according to specification." and the addition of note 2 above.</w:t>
            </w:r>
          </w:p>
        </w:tc>
        <w:tc>
          <w:tcPr>
            <w:tcW w:w="0" w:type="auto"/>
            <w:tcBorders>
              <w:top w:val="single" w:sz="6" w:space="0" w:color="000000"/>
              <w:left w:val="single" w:sz="6" w:space="0" w:color="000000"/>
              <w:bottom w:val="single" w:sz="6" w:space="0" w:color="000000"/>
              <w:right w:val="single" w:sz="6" w:space="0" w:color="000000"/>
            </w:tcBorders>
            <w:hideMark/>
          </w:tcPr>
          <w:p w14:paraId="34760BA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C.11.4.1.2.1 Name, role, value (open functionality)</w:t>
            </w:r>
          </w:p>
          <w:p w14:paraId="34760BA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A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A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AD" w14:textId="77777777" w:rsidR="00A35422" w:rsidRDefault="00A35422">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AE" w14:textId="77777777" w:rsidR="00A35422" w:rsidRDefault="00A35422">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4760BA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B0" w14:textId="77777777" w:rsidR="00A35422" w:rsidRDefault="00A35422">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11.13.</w:t>
            </w:r>
          </w:p>
          <w:p w14:paraId="34760BB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B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B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B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BB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B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11.4.1.2.2 Name, role, value (closed functionality)</w:t>
            </w:r>
          </w:p>
          <w:p w14:paraId="34760BB7" w14:textId="77777777" w:rsidR="00A35422" w:rsidRDefault="00A35422">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all assistive technology it shall not have to meet the "Name, role, value" success criterion in Table 11.11 because this success criterion requires information in a programmatically determinable form.</w:t>
            </w:r>
          </w:p>
        </w:tc>
        <w:tc>
          <w:tcPr>
            <w:tcW w:w="0" w:type="auto"/>
            <w:tcBorders>
              <w:top w:val="single" w:sz="6" w:space="0" w:color="000000"/>
              <w:left w:val="single" w:sz="6" w:space="0" w:color="000000"/>
              <w:bottom w:val="single" w:sz="6" w:space="0" w:color="000000"/>
              <w:right w:val="single" w:sz="6" w:space="0" w:color="000000"/>
            </w:tcBorders>
            <w:hideMark/>
          </w:tcPr>
          <w:p w14:paraId="34760BB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C.11.4.1.2.2 Name, role, value (closed functionality)</w:t>
            </w:r>
          </w:p>
          <w:p w14:paraId="34760BB9" w14:textId="77777777" w:rsidR="00A35422" w:rsidRDefault="00A35422">
            <w:pPr>
              <w:pStyle w:val="NormalWeb"/>
              <w:ind w:left="30" w:right="30"/>
              <w:rPr>
                <w:rFonts w:ascii="Arial" w:hAnsi="Arial" w:cs="Arial"/>
                <w:sz w:val="20"/>
                <w:szCs w:val="20"/>
              </w:rPr>
            </w:pPr>
            <w:r>
              <w:rPr>
                <w:rFonts w:ascii="Arial" w:hAnsi="Arial" w:cs="Arial"/>
                <w:sz w:val="20"/>
                <w:szCs w:val="20"/>
              </w:rPr>
              <w:t>Clause 11.4.1.2.2 contains no testable requirements.</w:t>
            </w:r>
          </w:p>
        </w:tc>
      </w:tr>
      <w:tr w:rsidR="00DA3DD8" w14:paraId="34760BB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B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11.4.1.3 Status messages</w:t>
            </w:r>
          </w:p>
        </w:tc>
        <w:tc>
          <w:tcPr>
            <w:tcW w:w="0" w:type="auto"/>
            <w:tcBorders>
              <w:top w:val="single" w:sz="6" w:space="0" w:color="000000"/>
              <w:left w:val="single" w:sz="6" w:space="0" w:color="000000"/>
              <w:bottom w:val="single" w:sz="6" w:space="0" w:color="000000"/>
              <w:right w:val="single" w:sz="6" w:space="0" w:color="000000"/>
            </w:tcBorders>
            <w:hideMark/>
          </w:tcPr>
          <w:p w14:paraId="34760BB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C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B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11.4.1.3.1 Status messages (open functionality)</w:t>
            </w:r>
          </w:p>
          <w:p w14:paraId="34760BBF"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Where ICT is non-web software, it shall satisfy </w:t>
            </w:r>
            <w:hyperlink r:id="rId349" w:anchor="status-messages" w:history="1">
              <w:r>
                <w:rPr>
                  <w:rStyle w:val="Hyperlink"/>
                  <w:rFonts w:ascii="Arial" w:hAnsi="Arial" w:cs="Arial"/>
                  <w:sz w:val="20"/>
                  <w:szCs w:val="20"/>
                </w:rPr>
                <w:t>WCAG 2.1 Success Criterion 4.1.3 Status Messages</w:t>
              </w:r>
            </w:hyperlink>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760BC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C.11.4.1.3.1 Status messages (open functionality)</w:t>
            </w:r>
          </w:p>
          <w:p w14:paraId="34760BC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C2"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C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C4" w14:textId="77777777" w:rsidR="00A35422" w:rsidRDefault="00A35422">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4760BC5" w14:textId="77777777" w:rsidR="00A35422" w:rsidRDefault="00A35422">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34760BC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C7" w14:textId="77777777" w:rsidR="00A35422" w:rsidRDefault="00A35422">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WCAG 2.1 Success Criterion 4.1.3 Status messages.</w:t>
            </w:r>
          </w:p>
          <w:p w14:paraId="34760BC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C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CA"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60BCB"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 applicable: Pre-condition 1 or 2 is not met, or the non-web software does not contain content relevant </w:t>
            </w:r>
            <w:hyperlink r:id="rId350" w:anchor="status-messages" w:history="1">
              <w:r>
                <w:rPr>
                  <w:rStyle w:val="Hyperlink"/>
                  <w:rFonts w:ascii="Arial" w:hAnsi="Arial" w:cs="Arial"/>
                  <w:sz w:val="20"/>
                  <w:szCs w:val="20"/>
                </w:rPr>
                <w:t>to WCAG 2.1 Success Criterion 4.1.3 Status messages</w:t>
              </w:r>
            </w:hyperlink>
          </w:p>
        </w:tc>
      </w:tr>
      <w:tr w:rsidR="00DA3DD8" w14:paraId="34760BD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C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11.4.1.3.2 Status messages (closed functionality)</w:t>
            </w:r>
          </w:p>
          <w:p w14:paraId="34760BC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34760BC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C.11.4.1.3.2 Status messages (closed functionality)</w:t>
            </w:r>
          </w:p>
          <w:p w14:paraId="34760BD0" w14:textId="77777777" w:rsidR="00A35422" w:rsidRDefault="00A35422">
            <w:pPr>
              <w:pStyle w:val="NormalWeb"/>
              <w:ind w:left="30" w:right="30"/>
              <w:rPr>
                <w:rFonts w:ascii="Arial" w:hAnsi="Arial" w:cs="Arial"/>
                <w:sz w:val="20"/>
                <w:szCs w:val="20"/>
              </w:rPr>
            </w:pPr>
            <w:r>
              <w:rPr>
                <w:rFonts w:ascii="Arial" w:hAnsi="Arial" w:cs="Arial"/>
                <w:sz w:val="20"/>
                <w:szCs w:val="20"/>
              </w:rPr>
              <w:t>Clause 11.4.1.3.2 contains no testable requirements.</w:t>
            </w:r>
          </w:p>
        </w:tc>
      </w:tr>
      <w:tr w:rsidR="00DA3DD8" w14:paraId="34760BD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D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34760BD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E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D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11.5.1 Closed functionality</w:t>
            </w:r>
          </w:p>
          <w:p w14:paraId="34760BD6" w14:textId="77777777" w:rsidR="00A35422" w:rsidRDefault="00A35422">
            <w:pPr>
              <w:pStyle w:val="NormalWeb"/>
              <w:ind w:left="30" w:right="30"/>
              <w:rPr>
                <w:rFonts w:ascii="Arial" w:hAnsi="Arial" w:cs="Arial"/>
                <w:sz w:val="20"/>
                <w:szCs w:val="20"/>
              </w:rPr>
            </w:pPr>
            <w:r>
              <w:rPr>
                <w:rFonts w:ascii="Arial" w:hAnsi="Arial" w:cs="Arial"/>
                <w:sz w:val="20"/>
                <w:szCs w:val="20"/>
              </w:rPr>
              <w:t>Where the closed functionality of software conforms to clause 5.1 (Closed functionality) it shall not be required to conform with clause 11.5.2 to clause 11.5.2.17.</w:t>
            </w:r>
          </w:p>
        </w:tc>
        <w:tc>
          <w:tcPr>
            <w:tcW w:w="0" w:type="auto"/>
            <w:tcBorders>
              <w:top w:val="single" w:sz="6" w:space="0" w:color="000000"/>
              <w:left w:val="single" w:sz="6" w:space="0" w:color="000000"/>
              <w:bottom w:val="single" w:sz="6" w:space="0" w:color="000000"/>
              <w:right w:val="single" w:sz="6" w:space="0" w:color="000000"/>
            </w:tcBorders>
            <w:hideMark/>
          </w:tcPr>
          <w:p w14:paraId="34760BD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C.11.5.1 Closed functionality</w:t>
            </w:r>
          </w:p>
          <w:p w14:paraId="34760BD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D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D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BDB" w14:textId="77777777" w:rsidR="00A35422" w:rsidRDefault="00A35422">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has closed functionality.</w:t>
            </w:r>
          </w:p>
          <w:p w14:paraId="34760BD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DD" w14:textId="77777777" w:rsidR="00A35422" w:rsidRDefault="00A35422">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functionality conforms to clause 5.1.</w:t>
            </w:r>
          </w:p>
          <w:p w14:paraId="34760BD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DF" w14:textId="77777777" w:rsidR="00A35422" w:rsidRDefault="00A35422">
            <w:pPr>
              <w:pStyle w:val="NormalWeb"/>
              <w:ind w:left="30" w:right="30"/>
              <w:rPr>
                <w:rFonts w:ascii="Arial" w:hAnsi="Arial" w:cs="Arial"/>
                <w:sz w:val="20"/>
                <w:szCs w:val="20"/>
              </w:rPr>
            </w:pPr>
            <w:r>
              <w:rPr>
                <w:rFonts w:ascii="Arial" w:hAnsi="Arial" w:cs="Arial"/>
                <w:sz w:val="20"/>
                <w:szCs w:val="20"/>
              </w:rPr>
              <w:t>If check 1 is true, the software is not required to conform to clauses 11.5.2 to 11.5.17</w:t>
            </w:r>
          </w:p>
          <w:p w14:paraId="34760BE0" w14:textId="77777777" w:rsidR="00A35422" w:rsidRDefault="00A35422">
            <w:pPr>
              <w:pStyle w:val="NormalWeb"/>
              <w:ind w:left="30" w:right="30"/>
              <w:rPr>
                <w:rFonts w:ascii="Arial" w:hAnsi="Arial" w:cs="Arial"/>
                <w:sz w:val="20"/>
                <w:szCs w:val="20"/>
              </w:rPr>
            </w:pPr>
            <w:r>
              <w:rPr>
                <w:rFonts w:ascii="Arial" w:hAnsi="Arial" w:cs="Arial"/>
                <w:sz w:val="20"/>
                <w:szCs w:val="20"/>
              </w:rPr>
              <w:t>If check 1 is false the software is required to conform to clauses 11.5.2 to 11.5.17</w:t>
            </w:r>
          </w:p>
          <w:p w14:paraId="34760BE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BE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E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11.5.2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BE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BF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E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11.5.2.1 Platform accessibility service support for software that provides a user interface</w:t>
            </w:r>
          </w:p>
          <w:p w14:paraId="34760BE7" w14:textId="77777777" w:rsidR="00A35422" w:rsidRDefault="00A35422">
            <w:pPr>
              <w:pStyle w:val="NormalWeb"/>
              <w:ind w:left="30" w:right="30"/>
              <w:rPr>
                <w:rFonts w:ascii="Arial" w:hAnsi="Arial" w:cs="Arial"/>
                <w:sz w:val="20"/>
                <w:szCs w:val="20"/>
              </w:rPr>
            </w:pPr>
            <w:r>
              <w:rPr>
                <w:rFonts w:ascii="Arial" w:hAnsi="Arial" w:cs="Arial"/>
                <w:sz w:val="20"/>
                <w:szCs w:val="20"/>
              </w:rPr>
              <w:t>Platform software shall provide a set of documented platform services that enable software that provides a user interface running on the platform software to interoperate with assistive technology.</w:t>
            </w:r>
          </w:p>
          <w:p w14:paraId="34760BE8"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Platform software should support requirements 11.5.2.5 to 11.5.2.17 except that, where a user interface concept that corresponds to one of the clauses 11.5.2.5 to 11.5.2.17 is not supported within the software environment, these requirements are not applicable. For example, selection attributes from 11.5.2.14 (Modification of focus and selection attributes) may not exist in environments that do not allow selection, which is most commonly associated with copy and paste.</w:t>
            </w:r>
          </w:p>
          <w:p w14:paraId="34760BE9" w14:textId="77777777" w:rsidR="00A35422" w:rsidRDefault="00A35422">
            <w:pPr>
              <w:pStyle w:val="NormalWeb"/>
              <w:ind w:left="30" w:right="30"/>
              <w:rPr>
                <w:rFonts w:ascii="Arial" w:hAnsi="Arial" w:cs="Arial"/>
                <w:sz w:val="20"/>
                <w:szCs w:val="20"/>
              </w:rPr>
            </w:pPr>
            <w:r>
              <w:rPr>
                <w:rFonts w:ascii="Arial" w:hAnsi="Arial" w:cs="Arial"/>
                <w:sz w:val="20"/>
                <w:szCs w:val="20"/>
              </w:rPr>
              <w:t>NOTE 1: These define the minimum functionality of software providing user interfaces when using platform services.</w:t>
            </w:r>
          </w:p>
          <w:p w14:paraId="34760BEA" w14:textId="77777777" w:rsidR="00A35422" w:rsidRDefault="00A35422">
            <w:pPr>
              <w:pStyle w:val="NormalWeb"/>
              <w:ind w:left="30" w:right="30"/>
              <w:rPr>
                <w:rFonts w:ascii="Arial" w:hAnsi="Arial" w:cs="Arial"/>
                <w:sz w:val="20"/>
                <w:szCs w:val="20"/>
              </w:rPr>
            </w:pPr>
            <w:r>
              <w:rPr>
                <w:rFonts w:ascii="Arial" w:hAnsi="Arial" w:cs="Arial"/>
                <w:sz w:val="20"/>
                <w:szCs w:val="20"/>
              </w:rPr>
              <w:t>NOTE 2: In some platforms these services may be called accessibility services, but in some other platforms these services may be provided as part of the user interface services.</w:t>
            </w:r>
          </w:p>
          <w:p w14:paraId="34760BEB" w14:textId="77777777" w:rsidR="00A35422" w:rsidRDefault="00A35422">
            <w:pPr>
              <w:pStyle w:val="NormalWeb"/>
              <w:ind w:left="30" w:right="30"/>
              <w:rPr>
                <w:rFonts w:ascii="Arial" w:hAnsi="Arial" w:cs="Arial"/>
                <w:sz w:val="20"/>
                <w:szCs w:val="20"/>
              </w:rPr>
            </w:pPr>
            <w:r>
              <w:rPr>
                <w:rFonts w:ascii="Arial" w:hAnsi="Arial" w:cs="Arial"/>
                <w:sz w:val="20"/>
                <w:szCs w:val="20"/>
              </w:rPr>
              <w:t>NOTE 3: User interface services that provide accessibility support by default are considered to be part of the services provided to conform to this clause (e.g. the service for creating a new user interface element provides role, state, boundary, name and description).</w:t>
            </w:r>
          </w:p>
          <w:p w14:paraId="34760BEC" w14:textId="77777777" w:rsidR="00A35422" w:rsidRDefault="00A35422">
            <w:pPr>
              <w:pStyle w:val="NormalWeb"/>
              <w:ind w:left="30" w:right="30"/>
              <w:rPr>
                <w:rFonts w:ascii="Arial" w:hAnsi="Arial" w:cs="Arial"/>
                <w:sz w:val="20"/>
                <w:szCs w:val="20"/>
              </w:rPr>
            </w:pPr>
            <w:r>
              <w:rPr>
                <w:rFonts w:ascii="Arial" w:hAnsi="Arial" w:cs="Arial"/>
                <w:sz w:val="20"/>
                <w:szCs w:val="20"/>
              </w:rPr>
              <w:t>NOTE 4: To comply with this requirement the platform software can provide its own set of services or expose the services provided by its underlying platform layers, if those services conform to this requirement.</w:t>
            </w:r>
          </w:p>
          <w:p w14:paraId="34760BED" w14:textId="77777777" w:rsidR="00A35422" w:rsidRDefault="00A35422">
            <w:pPr>
              <w:pStyle w:val="NormalWeb"/>
              <w:ind w:left="30" w:right="30"/>
              <w:rPr>
                <w:rFonts w:ascii="Arial" w:hAnsi="Arial" w:cs="Arial"/>
                <w:sz w:val="20"/>
                <w:szCs w:val="20"/>
              </w:rPr>
            </w:pPr>
            <w:r>
              <w:rPr>
                <w:rFonts w:ascii="Arial" w:hAnsi="Arial" w:cs="Arial"/>
                <w:sz w:val="20"/>
                <w:szCs w:val="20"/>
              </w:rPr>
              <w:t>NOTE 5: Within specific programming environments, the technical attributes associated with the user interface properties described in clauses 11.5.2.5 to 11.5.2.17 might have different names than those used within the clauses.</w:t>
            </w:r>
          </w:p>
        </w:tc>
        <w:tc>
          <w:tcPr>
            <w:tcW w:w="0" w:type="auto"/>
            <w:tcBorders>
              <w:top w:val="single" w:sz="6" w:space="0" w:color="000000"/>
              <w:left w:val="single" w:sz="6" w:space="0" w:color="000000"/>
              <w:bottom w:val="single" w:sz="6" w:space="0" w:color="000000"/>
              <w:right w:val="single" w:sz="6" w:space="0" w:color="000000"/>
            </w:tcBorders>
            <w:hideMark/>
          </w:tcPr>
          <w:p w14:paraId="34760BE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C.11.5.2.1 Platform accessibility service support for software that provides a user interface</w:t>
            </w:r>
          </w:p>
          <w:p w14:paraId="34760BE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BF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BF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Pre-conditions</w:t>
            </w:r>
          </w:p>
          <w:p w14:paraId="34760BF2" w14:textId="77777777" w:rsidR="00A35422" w:rsidRDefault="00A35422">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34760BF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BF4" w14:textId="77777777" w:rsidR="00A35422" w:rsidRDefault="00A35422">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platform software documentation includes information about platform services that may be used by software that provides a user interface to interoperate with assistive technology.</w:t>
            </w:r>
          </w:p>
          <w:p w14:paraId="34760BF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BF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BF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BF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C0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BF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11.5.2.2 Platform accessibility service support for assistive technologies</w:t>
            </w:r>
          </w:p>
          <w:p w14:paraId="34760BFB" w14:textId="77777777" w:rsidR="00A35422" w:rsidRDefault="00A35422">
            <w:pPr>
              <w:pStyle w:val="NormalWeb"/>
              <w:ind w:left="30" w:right="30"/>
              <w:rPr>
                <w:rFonts w:ascii="Arial" w:hAnsi="Arial" w:cs="Arial"/>
                <w:sz w:val="20"/>
                <w:szCs w:val="20"/>
              </w:rPr>
            </w:pPr>
            <w:r>
              <w:rPr>
                <w:rFonts w:ascii="Arial" w:hAnsi="Arial" w:cs="Arial"/>
                <w:sz w:val="20"/>
                <w:szCs w:val="20"/>
              </w:rPr>
              <w:t>Platform software shall provide a set of documented platform accessibility services that enable assistive technology to interoperate with software that provides a user interface running on the platform software.</w:t>
            </w:r>
          </w:p>
          <w:p w14:paraId="34760BFC" w14:textId="77777777" w:rsidR="00A35422" w:rsidRDefault="00A35422">
            <w:pPr>
              <w:pStyle w:val="NormalWeb"/>
              <w:ind w:left="30" w:right="30"/>
              <w:rPr>
                <w:rFonts w:ascii="Arial" w:hAnsi="Arial" w:cs="Arial"/>
                <w:sz w:val="20"/>
                <w:szCs w:val="20"/>
              </w:rPr>
            </w:pPr>
            <w:r>
              <w:rPr>
                <w:rFonts w:ascii="Arial" w:hAnsi="Arial" w:cs="Arial"/>
                <w:sz w:val="20"/>
                <w:szCs w:val="20"/>
              </w:rPr>
              <w:t>Platform software should support the requirements of clauses 11.5.2.5 to 11.5.2.17 except that, where a user interface concept that corresponds to one of the clauses 11.5.2.5 to 11.5.2.17 is not supported within the software environment, these requirements are not applicable. For example, selection attributes from 11.5.2.14 (Modification of focus and selection attributes) may not exist in environments that do not allow selection, which is most commonly associated with copy and paste.</w:t>
            </w:r>
          </w:p>
          <w:p w14:paraId="34760BF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1: These define the minimum functionality available to assistive technologies when using platform services.</w:t>
            </w:r>
          </w:p>
          <w:p w14:paraId="34760BFE" w14:textId="77777777" w:rsidR="00A35422" w:rsidRDefault="00A35422">
            <w:pPr>
              <w:pStyle w:val="NormalWeb"/>
              <w:ind w:left="30" w:right="30"/>
              <w:rPr>
                <w:rFonts w:ascii="Arial" w:hAnsi="Arial" w:cs="Arial"/>
                <w:sz w:val="20"/>
                <w:szCs w:val="20"/>
              </w:rPr>
            </w:pPr>
            <w:r>
              <w:rPr>
                <w:rFonts w:ascii="Arial" w:hAnsi="Arial" w:cs="Arial"/>
                <w:sz w:val="20"/>
                <w:szCs w:val="20"/>
              </w:rPr>
              <w:t>NOTE 2: The definition of platform in clause 3.1 applies to software that provides services to other software, including but not limited to, operating systems, web browsers, virtual machines.</w:t>
            </w:r>
          </w:p>
          <w:p w14:paraId="34760BFF" w14:textId="77777777" w:rsidR="00A35422" w:rsidRDefault="00A35422">
            <w:pPr>
              <w:pStyle w:val="NormalWeb"/>
              <w:ind w:left="30" w:right="30"/>
              <w:rPr>
                <w:rFonts w:ascii="Arial" w:hAnsi="Arial" w:cs="Arial"/>
                <w:sz w:val="20"/>
                <w:szCs w:val="20"/>
              </w:rPr>
            </w:pPr>
            <w:r>
              <w:rPr>
                <w:rFonts w:ascii="Arial" w:hAnsi="Arial" w:cs="Arial"/>
                <w:sz w:val="20"/>
                <w:szCs w:val="20"/>
              </w:rPr>
              <w:t>NOTE 3: In some platforms these services may be called accessibility services, but in some other platforms these services may be provided as part of the user interface services.</w:t>
            </w:r>
          </w:p>
          <w:p w14:paraId="34760C00" w14:textId="77777777" w:rsidR="00A35422" w:rsidRDefault="00A35422">
            <w:pPr>
              <w:pStyle w:val="NormalWeb"/>
              <w:ind w:left="30" w:right="30"/>
              <w:rPr>
                <w:rFonts w:ascii="Arial" w:hAnsi="Arial" w:cs="Arial"/>
                <w:sz w:val="20"/>
                <w:szCs w:val="20"/>
              </w:rPr>
            </w:pPr>
            <w:r>
              <w:rPr>
                <w:rFonts w:ascii="Arial" w:hAnsi="Arial" w:cs="Arial"/>
                <w:sz w:val="20"/>
                <w:szCs w:val="20"/>
              </w:rPr>
              <w:t>NOTE 4: Typically these services belong to the same set of services that are described in clause 11.5.2.1.</w:t>
            </w:r>
          </w:p>
          <w:p w14:paraId="34760C01" w14:textId="77777777" w:rsidR="00A35422" w:rsidRDefault="00A35422">
            <w:pPr>
              <w:pStyle w:val="NormalWeb"/>
              <w:ind w:left="30" w:right="30"/>
              <w:rPr>
                <w:rFonts w:ascii="Arial" w:hAnsi="Arial" w:cs="Arial"/>
                <w:sz w:val="20"/>
                <w:szCs w:val="20"/>
              </w:rPr>
            </w:pPr>
            <w:r>
              <w:rPr>
                <w:rFonts w:ascii="Arial" w:hAnsi="Arial" w:cs="Arial"/>
                <w:sz w:val="20"/>
                <w:szCs w:val="20"/>
              </w:rPr>
              <w:t>NOTE 5: To comply with this requirement the platform software can provide its own set of services or expose the services provided by its underlying platform layers, if those services conform to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34760C0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C.11.5.2.2 Platform accessibility service support for assistive technologies</w:t>
            </w:r>
          </w:p>
          <w:p w14:paraId="34760C0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0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0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06" w14:textId="77777777" w:rsidR="00A35422" w:rsidRDefault="00A35422">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34760C0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08" w14:textId="77777777" w:rsidR="00A35422" w:rsidRDefault="00A35422">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platform software documentation includes information about platform accessibility services that enables assistive technology to interoperate with software that provides a user interface running on the platform software.</w:t>
            </w:r>
          </w:p>
          <w:p w14:paraId="34760C09"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0A"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C0B"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C0C"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C1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0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11.5.2.3 Use of accessibility services</w:t>
            </w:r>
          </w:p>
          <w:p w14:paraId="34760C0F"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use the applicable documented platform accessibility services. If the documented platform accessibility services do not allow the software to meet the applicable requirements of clauses 11.5.2.5 to 11.5.2.17, then software that provides a user interface shall use other documented services to interoperate with assistive technology.</w:t>
            </w:r>
          </w:p>
          <w:p w14:paraId="34760C10" w14:textId="77777777" w:rsidR="00A35422" w:rsidRDefault="00A35422">
            <w:pPr>
              <w:pStyle w:val="NormalWeb"/>
              <w:ind w:left="30" w:right="30"/>
              <w:rPr>
                <w:rFonts w:ascii="Arial" w:hAnsi="Arial" w:cs="Arial"/>
                <w:sz w:val="20"/>
                <w:szCs w:val="20"/>
              </w:rPr>
            </w:pPr>
            <w:r>
              <w:rPr>
                <w:rFonts w:ascii="Arial" w:hAnsi="Arial" w:cs="Arial"/>
                <w:sz w:val="20"/>
                <w:szCs w:val="20"/>
              </w:rPr>
              <w:t>NOTE: The term "documented platform accessibility services" refers to the set of services provided by the platform according to clauses 11.5.2.1 and 11.5.2.2.</w:t>
            </w:r>
          </w:p>
          <w:p w14:paraId="34760C11" w14:textId="77777777" w:rsidR="00A35422" w:rsidRDefault="00A35422">
            <w:pPr>
              <w:pStyle w:val="NormalWeb"/>
              <w:ind w:left="30" w:right="30"/>
              <w:rPr>
                <w:rFonts w:ascii="Arial" w:hAnsi="Arial" w:cs="Arial"/>
                <w:sz w:val="20"/>
                <w:szCs w:val="20"/>
              </w:rPr>
            </w:pPr>
            <w:r>
              <w:rPr>
                <w:rFonts w:ascii="Arial" w:hAnsi="Arial" w:cs="Arial"/>
                <w:sz w:val="20"/>
                <w:szCs w:val="20"/>
              </w:rPr>
              <w:t>It is best practice to develop software using toolkits that automatically implement the underlying platform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C1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C.11.5.2.3 Use of accessibility services</w:t>
            </w:r>
          </w:p>
          <w:p w14:paraId="34760C1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1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1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16" w14:textId="77777777" w:rsidR="00A35422" w:rsidRDefault="00A35422">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1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18" w14:textId="77777777" w:rsidR="00A35422" w:rsidRDefault="00A35422">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uses the applicable documented platform accessibility services.</w:t>
            </w:r>
          </w:p>
          <w:p w14:paraId="34760C19" w14:textId="77777777" w:rsidR="00A35422" w:rsidRDefault="00A35422">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the applicable requirements 11.5.2.5 to 11.5.2.17 whilst using the documented platform accessibility services.</w:t>
            </w:r>
          </w:p>
          <w:p w14:paraId="34760C1A" w14:textId="77777777" w:rsidR="00A35422" w:rsidRDefault="00A35422">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requirements 11.5.2.5 to 11.5.2.17 whilst using the documented platform accessibility services and other documented services.</w:t>
            </w:r>
          </w:p>
          <w:p w14:paraId="34760C1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1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 and check 2 or check 3 is true</w:t>
            </w:r>
          </w:p>
          <w:p w14:paraId="34760C1D"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or check 3 is false</w:t>
            </w:r>
          </w:p>
          <w:p w14:paraId="34760C1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C2F"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2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11.5.2.4 Assistive technology</w:t>
            </w:r>
          </w:p>
          <w:p w14:paraId="34760C21" w14:textId="77777777" w:rsidR="00A35422" w:rsidRDefault="00A35422">
            <w:pPr>
              <w:pStyle w:val="NormalWeb"/>
              <w:ind w:left="30" w:right="30"/>
              <w:rPr>
                <w:rFonts w:ascii="Arial" w:hAnsi="Arial" w:cs="Arial"/>
                <w:sz w:val="20"/>
                <w:szCs w:val="20"/>
              </w:rPr>
            </w:pPr>
            <w:r>
              <w:rPr>
                <w:rFonts w:ascii="Arial" w:hAnsi="Arial" w:cs="Arial"/>
                <w:sz w:val="20"/>
                <w:szCs w:val="20"/>
              </w:rPr>
              <w:t>Where the ICT is assistive technology it shall use the documented platform accessibility services.</w:t>
            </w:r>
          </w:p>
          <w:p w14:paraId="34760C22" w14:textId="77777777" w:rsidR="00A35422" w:rsidRDefault="00A35422">
            <w:pPr>
              <w:pStyle w:val="NormalWeb"/>
              <w:ind w:left="30" w:right="30"/>
              <w:rPr>
                <w:rFonts w:ascii="Arial" w:hAnsi="Arial" w:cs="Arial"/>
                <w:sz w:val="20"/>
                <w:szCs w:val="20"/>
              </w:rPr>
            </w:pPr>
            <w:r>
              <w:rPr>
                <w:rFonts w:ascii="Arial" w:hAnsi="Arial" w:cs="Arial"/>
                <w:sz w:val="20"/>
                <w:szCs w:val="20"/>
              </w:rPr>
              <w:t>NOTE 1: The term "documented platform accessibility services" refers to the set of services provided by the platform according to clauses 11.5.2.1 and 11.5.2.2.</w:t>
            </w:r>
          </w:p>
          <w:p w14:paraId="34760C23" w14:textId="77777777" w:rsidR="00A35422" w:rsidRDefault="00A35422">
            <w:pPr>
              <w:pStyle w:val="NormalWeb"/>
              <w:ind w:left="30" w:right="30"/>
              <w:rPr>
                <w:rFonts w:ascii="Arial" w:hAnsi="Arial" w:cs="Arial"/>
                <w:sz w:val="20"/>
                <w:szCs w:val="20"/>
              </w:rPr>
            </w:pPr>
            <w:r>
              <w:rPr>
                <w:rFonts w:ascii="Arial" w:hAnsi="Arial" w:cs="Arial"/>
                <w:sz w:val="20"/>
                <w:szCs w:val="20"/>
              </w:rPr>
              <w:t>NOTE 2: Assistive technology can also use other documented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C2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C.11.5.2.4 Assistive technology</w:t>
            </w:r>
          </w:p>
          <w:p w14:paraId="34760C2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2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2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28" w14:textId="77777777" w:rsidR="00A35422" w:rsidRDefault="00A35422">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assistive technology.</w:t>
            </w:r>
          </w:p>
          <w:p w14:paraId="34760C29"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2A" w14:textId="77777777" w:rsidR="00A35422" w:rsidRDefault="00A35422">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assistive technology uses the documented platform accessibility services.</w:t>
            </w:r>
          </w:p>
          <w:p w14:paraId="34760C2B"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2C"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C2D"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C2E"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C4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3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11.5.2.5 Object information</w:t>
            </w:r>
          </w:p>
          <w:p w14:paraId="34760C31"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user interface elements' role, state(s), boundary, name, and description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3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C.11.5.2.5 Object information</w:t>
            </w:r>
          </w:p>
          <w:p w14:paraId="34760C33"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34"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35"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36" w14:textId="77777777" w:rsidR="00A35422" w:rsidRDefault="00A35422">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3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38" w14:textId="77777777" w:rsidR="00A35422" w:rsidRDefault="00A35422">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role is programmatically determinable by assistive technologies.</w:t>
            </w:r>
          </w:p>
          <w:p w14:paraId="34760C39" w14:textId="77777777" w:rsidR="00A35422" w:rsidRDefault="00A35422">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state(s) is programmatically determinable by assistive technologies.</w:t>
            </w:r>
          </w:p>
          <w:p w14:paraId="34760C3A" w14:textId="77777777" w:rsidR="00A35422" w:rsidRDefault="00A35422">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user interface element's boundary is programmatically determinable by assistive technologies.</w:t>
            </w:r>
          </w:p>
          <w:p w14:paraId="34760C3B" w14:textId="77777777" w:rsidR="00A35422" w:rsidRDefault="00A35422">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name is programmatically determinable by assistive technologies.</w:t>
            </w:r>
          </w:p>
          <w:p w14:paraId="34760C3C" w14:textId="77777777" w:rsidR="00A35422" w:rsidRDefault="00A35422">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description is programmatically determinable by assistive technologies.</w:t>
            </w:r>
          </w:p>
          <w:p w14:paraId="34760C3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3E" w14:textId="77777777" w:rsidR="00A35422" w:rsidRDefault="00A35422">
            <w:pPr>
              <w:pStyle w:val="NormalWeb"/>
              <w:ind w:left="30" w:right="30"/>
              <w:rPr>
                <w:rFonts w:ascii="Arial" w:hAnsi="Arial" w:cs="Arial"/>
                <w:sz w:val="20"/>
                <w:szCs w:val="20"/>
              </w:rPr>
            </w:pPr>
            <w:r>
              <w:rPr>
                <w:rFonts w:ascii="Arial" w:hAnsi="Arial" w:cs="Arial"/>
                <w:sz w:val="20"/>
                <w:szCs w:val="20"/>
              </w:rPr>
              <w:t>Pass: Checks 1, 2, 3, 4 and 5 are true</w:t>
            </w:r>
          </w:p>
          <w:p w14:paraId="34760C3F"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or 3 or 4 or 5 is false</w:t>
            </w:r>
          </w:p>
          <w:p w14:paraId="34760C4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C5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4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11.5.2.6 Row, column, and headers</w:t>
            </w:r>
          </w:p>
          <w:p w14:paraId="34760C43"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row and column of each cell in a data table, including headers of the row and column if present,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4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C.11.5.2.6 Row, column, and headers</w:t>
            </w:r>
          </w:p>
          <w:p w14:paraId="34760C45"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46"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47"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48" w14:textId="77777777" w:rsidR="00A35422" w:rsidRDefault="00A35422">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49" w14:textId="77777777" w:rsidR="00A35422" w:rsidRDefault="00A35422">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data tables in the user interface.</w:t>
            </w:r>
          </w:p>
          <w:p w14:paraId="34760C4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4B" w14:textId="77777777" w:rsidR="00A35422" w:rsidRDefault="00A35422">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data table in which the tests are to be performed.</w:t>
            </w:r>
          </w:p>
          <w:p w14:paraId="34760C4C" w14:textId="77777777" w:rsidR="00A35422" w:rsidRDefault="00A35422">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is programmatically determinable by assistive technologies.</w:t>
            </w:r>
          </w:p>
          <w:p w14:paraId="34760C4D" w14:textId="77777777" w:rsidR="00A35422" w:rsidRDefault="00A35422">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is programmatically determinable by assistive technologies.</w:t>
            </w:r>
          </w:p>
          <w:p w14:paraId="34760C4E" w14:textId="77777777" w:rsidR="00A35422" w:rsidRDefault="00A35422">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header, if the row header exists, is programmatically determinable by assistive technologies.</w:t>
            </w:r>
          </w:p>
          <w:p w14:paraId="34760C4F" w14:textId="77777777" w:rsidR="00A35422" w:rsidRDefault="00A35422">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header, if the column header exists, is programmatically determinable by assistive technologies.</w:t>
            </w:r>
          </w:p>
          <w:p w14:paraId="34760C50"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51" w14:textId="77777777" w:rsidR="00A35422" w:rsidRDefault="00A35422">
            <w:pPr>
              <w:pStyle w:val="NormalWeb"/>
              <w:ind w:left="30" w:right="30"/>
              <w:rPr>
                <w:rFonts w:ascii="Arial" w:hAnsi="Arial" w:cs="Arial"/>
                <w:sz w:val="20"/>
                <w:szCs w:val="20"/>
              </w:rPr>
            </w:pPr>
            <w:r>
              <w:rPr>
                <w:rFonts w:ascii="Arial" w:hAnsi="Arial" w:cs="Arial"/>
                <w:sz w:val="20"/>
                <w:szCs w:val="20"/>
              </w:rPr>
              <w:t>Pass: Checks 2, 3, 4 and 5 are true</w:t>
            </w:r>
          </w:p>
          <w:p w14:paraId="34760C52"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2 or 3 or 4 or 5 is false</w:t>
            </w:r>
          </w:p>
          <w:p w14:paraId="34760C53"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C6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5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11.5.2.7 Values</w:t>
            </w:r>
          </w:p>
          <w:p w14:paraId="34760C56"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current value of a user interface element and any minimum or maximum values of the range, if the user interface element conveys information about a range of values,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C.11.5.2.7 Values</w:t>
            </w:r>
          </w:p>
          <w:p w14:paraId="34760C5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5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5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5B" w14:textId="77777777" w:rsidR="00A35422" w:rsidRDefault="00A35422">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5C" w14:textId="77777777" w:rsidR="00A35422" w:rsidRDefault="00A35422">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have values.</w:t>
            </w:r>
          </w:p>
          <w:p w14:paraId="34760C5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5E" w14:textId="77777777" w:rsidR="00A35422" w:rsidRDefault="00A35422">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user interface element that can have a value.</w:t>
            </w:r>
          </w:p>
          <w:p w14:paraId="34760C5F" w14:textId="77777777" w:rsidR="00A35422" w:rsidRDefault="00A35422">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current value is programmatically determinable by assistive technologies.</w:t>
            </w:r>
          </w:p>
          <w:p w14:paraId="34760C60" w14:textId="77777777" w:rsidR="00A35422" w:rsidRDefault="00A35422">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minimum value is programmatically determinable by assistive technologies.</w:t>
            </w:r>
          </w:p>
          <w:p w14:paraId="34760C61" w14:textId="77777777" w:rsidR="00A35422" w:rsidRDefault="00A35422">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maximum value is programmatically determinable by assistive technologies.</w:t>
            </w:r>
          </w:p>
          <w:p w14:paraId="34760C62"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63" w14:textId="77777777" w:rsidR="00A35422" w:rsidRDefault="00A35422">
            <w:pPr>
              <w:pStyle w:val="NormalWeb"/>
              <w:ind w:left="30" w:right="30"/>
              <w:rPr>
                <w:rFonts w:ascii="Arial" w:hAnsi="Arial" w:cs="Arial"/>
                <w:sz w:val="20"/>
                <w:szCs w:val="20"/>
              </w:rPr>
            </w:pPr>
            <w:r>
              <w:rPr>
                <w:rFonts w:ascii="Arial" w:hAnsi="Arial" w:cs="Arial"/>
                <w:sz w:val="20"/>
                <w:szCs w:val="20"/>
              </w:rPr>
              <w:t>Pass: Checks 2, 3 and 4 are true</w:t>
            </w:r>
          </w:p>
          <w:p w14:paraId="34760C64" w14:textId="77777777" w:rsidR="00A35422" w:rsidRDefault="00A35422">
            <w:pPr>
              <w:pStyle w:val="NormalWeb"/>
              <w:ind w:left="30" w:right="30"/>
              <w:rPr>
                <w:rFonts w:ascii="Arial" w:hAnsi="Arial" w:cs="Arial"/>
                <w:sz w:val="20"/>
                <w:szCs w:val="20"/>
              </w:rPr>
            </w:pPr>
            <w:r>
              <w:rPr>
                <w:rFonts w:ascii="Arial" w:hAnsi="Arial" w:cs="Arial"/>
                <w:sz w:val="20"/>
                <w:szCs w:val="20"/>
              </w:rPr>
              <w:t>Fail: Check 2 or 3 or 4 is false</w:t>
            </w:r>
          </w:p>
          <w:p w14:paraId="34760C65"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C7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6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11.5.2.8 Label relationships</w:t>
            </w:r>
          </w:p>
          <w:p w14:paraId="34760C68"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expose the relationship that a user interface element has as a label for another element, or of being labelled by another element, using the services as described in clause 11.5.2.3, so that this information is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6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C.11.5.2.8 Label relationships</w:t>
            </w:r>
          </w:p>
          <w:p w14:paraId="34760C6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6B"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6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6D" w14:textId="77777777" w:rsidR="00A35422" w:rsidRDefault="00A35422">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6E" w14:textId="77777777" w:rsidR="00A35422" w:rsidRDefault="00A35422">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are user interface elements that are labels of other user interface elements.</w:t>
            </w:r>
          </w:p>
          <w:p w14:paraId="34760C6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70" w14:textId="77777777" w:rsidR="00A35422" w:rsidRDefault="00A35422">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Obtain the information of each user interface element.</w:t>
            </w:r>
          </w:p>
          <w:p w14:paraId="34760C71" w14:textId="77777777" w:rsidR="00A35422" w:rsidRDefault="00A35422">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is its label, if the current user interface element has a label, and that this relationship is programmatically determinable by assistive technologies.</w:t>
            </w:r>
          </w:p>
          <w:p w14:paraId="34760C72" w14:textId="77777777" w:rsidR="00A35422" w:rsidRDefault="00A35422">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it is labelling, if the current user interface element is a label, and that this relationship is programmatically determinable by assistive technologies.</w:t>
            </w:r>
          </w:p>
          <w:p w14:paraId="34760C7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74" w14:textId="77777777" w:rsidR="00A35422" w:rsidRDefault="00A35422">
            <w:pPr>
              <w:pStyle w:val="NormalWeb"/>
              <w:ind w:left="30" w:right="30"/>
              <w:rPr>
                <w:rFonts w:ascii="Arial" w:hAnsi="Arial" w:cs="Arial"/>
                <w:sz w:val="20"/>
                <w:szCs w:val="20"/>
              </w:rPr>
            </w:pPr>
            <w:r>
              <w:rPr>
                <w:rFonts w:ascii="Arial" w:hAnsi="Arial" w:cs="Arial"/>
                <w:sz w:val="20"/>
                <w:szCs w:val="20"/>
              </w:rPr>
              <w:t>Pass: Checks 2 or 3 are true</w:t>
            </w:r>
          </w:p>
          <w:p w14:paraId="34760C75" w14:textId="77777777" w:rsidR="00A35422" w:rsidRDefault="00A35422">
            <w:pPr>
              <w:pStyle w:val="NormalWeb"/>
              <w:ind w:left="30" w:right="30"/>
              <w:rPr>
                <w:rFonts w:ascii="Arial" w:hAnsi="Arial" w:cs="Arial"/>
                <w:sz w:val="20"/>
                <w:szCs w:val="20"/>
              </w:rPr>
            </w:pPr>
            <w:r>
              <w:rPr>
                <w:rFonts w:ascii="Arial" w:hAnsi="Arial" w:cs="Arial"/>
                <w:sz w:val="20"/>
                <w:szCs w:val="20"/>
              </w:rPr>
              <w:t>Fail: Check 2 and 3 are false</w:t>
            </w:r>
          </w:p>
          <w:p w14:paraId="34760C7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C8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7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11.5.2.9 Parent-child relationships</w:t>
            </w:r>
          </w:p>
          <w:p w14:paraId="34760C79"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relationship between a user interface element and any parent or children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7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C.11.5.2.9 Parent-child relationships</w:t>
            </w:r>
          </w:p>
          <w:p w14:paraId="34760C7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7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7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7E" w14:textId="77777777" w:rsidR="00A35422" w:rsidRDefault="00A35422">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7F" w14:textId="77777777" w:rsidR="00A35422" w:rsidRDefault="00A35422">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parents of other user interface elements in a hierarchical structure.</w:t>
            </w:r>
          </w:p>
          <w:p w14:paraId="34760C8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81" w14:textId="77777777" w:rsidR="00A35422" w:rsidRDefault="00A35422">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have a parent, check that the user interface element's information includes the relationship with the user interface element that is its parent.</w:t>
            </w:r>
          </w:p>
          <w:p w14:paraId="34760C82" w14:textId="77777777" w:rsidR="00A35422" w:rsidRDefault="00A35422">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user interface elements that are parents of the user interface element selected in check 1, include the relationship with the user interface elements that are its children in their information, and that this relationship is programmatically determinable by assistive technologies.</w:t>
            </w:r>
          </w:p>
          <w:p w14:paraId="34760C83" w14:textId="77777777" w:rsidR="00A35422" w:rsidRDefault="00A35422">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are a parent of other user interface elements, check that the user interface element's information includes the relationship with the user interface elements that are its children, and that this relationship is programmatically determinable by assistive technologies.</w:t>
            </w:r>
          </w:p>
          <w:p w14:paraId="34760C84" w14:textId="77777777" w:rsidR="00A35422" w:rsidRDefault="00A35422">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that are a child of the user interface element selected in check 3, include the relationship with the user interface elements that are its parents in their information, and that this relationship is programmatically determinable by assistive technologies.</w:t>
            </w:r>
          </w:p>
          <w:p w14:paraId="34760C8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86" w14:textId="77777777" w:rsidR="00A35422" w:rsidRDefault="00A35422">
            <w:pPr>
              <w:pStyle w:val="NormalWeb"/>
              <w:ind w:left="30" w:right="30"/>
              <w:rPr>
                <w:rFonts w:ascii="Arial" w:hAnsi="Arial" w:cs="Arial"/>
                <w:sz w:val="20"/>
                <w:szCs w:val="20"/>
              </w:rPr>
            </w:pPr>
            <w:r>
              <w:rPr>
                <w:rFonts w:ascii="Arial" w:hAnsi="Arial" w:cs="Arial"/>
                <w:sz w:val="20"/>
                <w:szCs w:val="20"/>
              </w:rPr>
              <w:t>Pass: Checks 1 or 2 is true and check 3 or 4 is true</w:t>
            </w:r>
          </w:p>
          <w:p w14:paraId="34760C87" w14:textId="77777777" w:rsidR="00A35422" w:rsidRDefault="00A35422">
            <w:pPr>
              <w:pStyle w:val="NormalWeb"/>
              <w:ind w:left="30" w:right="30"/>
              <w:rPr>
                <w:rFonts w:ascii="Arial" w:hAnsi="Arial" w:cs="Arial"/>
                <w:sz w:val="20"/>
                <w:szCs w:val="20"/>
              </w:rPr>
            </w:pPr>
            <w:r>
              <w:rPr>
                <w:rFonts w:ascii="Arial" w:hAnsi="Arial" w:cs="Arial"/>
                <w:sz w:val="20"/>
                <w:szCs w:val="20"/>
              </w:rPr>
              <w:t>Fail: Checks 1 and 2 are false or check 3 and 4 are false</w:t>
            </w:r>
          </w:p>
          <w:p w14:paraId="34760C8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60C89" w14:textId="77777777" w:rsidR="00A35422" w:rsidRDefault="00A35422">
            <w:pPr>
              <w:pStyle w:val="NormalWeb"/>
              <w:ind w:left="30" w:right="30"/>
              <w:rPr>
                <w:rFonts w:ascii="Arial" w:hAnsi="Arial" w:cs="Arial"/>
                <w:sz w:val="20"/>
                <w:szCs w:val="20"/>
              </w:rPr>
            </w:pPr>
            <w:r>
              <w:rPr>
                <w:rFonts w:ascii="Arial" w:hAnsi="Arial" w:cs="Arial"/>
                <w:sz w:val="20"/>
                <w:szCs w:val="20"/>
              </w:rPr>
              <w:t>NOTE: For this requirement it is enough that one of the two directions of a parent-child relationship is programmatically determinable. This is the reason why the requirement checks are in pairs and why the requirement is met if one member of each pair is true.</w:t>
            </w:r>
          </w:p>
        </w:tc>
      </w:tr>
      <w:tr w:rsidR="00DA3DD8" w14:paraId="34760C9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8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11.5.2.10 Text</w:t>
            </w:r>
          </w:p>
          <w:p w14:paraId="34760C8C"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text contents, text attributes, and the boundary of text rendered to the screen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8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C.11.5.2.10 Text</w:t>
            </w:r>
          </w:p>
          <w:p w14:paraId="34760C8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8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9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91" w14:textId="77777777" w:rsidR="00A35422" w:rsidRDefault="00A35422">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92" w14:textId="77777777" w:rsidR="00A35422" w:rsidRDefault="00A35422">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text rendered to the screen.</w:t>
            </w:r>
          </w:p>
          <w:p w14:paraId="34760C9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94" w14:textId="77777777" w:rsidR="00A35422" w:rsidRDefault="00A35422">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For instances of text rendered to the screen, check that the text's information includes its text content, and that this information is programmatically determinable by assistive technologies.</w:t>
            </w:r>
          </w:p>
          <w:p w14:paraId="34760C95" w14:textId="77777777" w:rsidR="00A35422" w:rsidRDefault="00A35422">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attributes, and that this information is programmatically determinable by assistive technologies.</w:t>
            </w:r>
          </w:p>
          <w:p w14:paraId="34760C96" w14:textId="77777777" w:rsidR="00A35422" w:rsidRDefault="00A35422">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boundary, and that this information is programmatically determinable by assistive technologies.</w:t>
            </w:r>
          </w:p>
          <w:p w14:paraId="34760C9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98" w14:textId="77777777" w:rsidR="00A35422" w:rsidRDefault="00A35422">
            <w:pPr>
              <w:pStyle w:val="NormalWeb"/>
              <w:ind w:left="30" w:right="30"/>
              <w:rPr>
                <w:rFonts w:ascii="Arial" w:hAnsi="Arial" w:cs="Arial"/>
                <w:sz w:val="20"/>
                <w:szCs w:val="20"/>
              </w:rPr>
            </w:pPr>
            <w:r>
              <w:rPr>
                <w:rFonts w:ascii="Arial" w:hAnsi="Arial" w:cs="Arial"/>
                <w:sz w:val="20"/>
                <w:szCs w:val="20"/>
              </w:rPr>
              <w:t>Pass: Checks 1, 2 and 3 are true</w:t>
            </w:r>
          </w:p>
          <w:p w14:paraId="34760C99"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or 3 is false</w:t>
            </w:r>
          </w:p>
          <w:p w14:paraId="34760C9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CA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9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11.5.2.11 List of available actions</w:t>
            </w:r>
          </w:p>
          <w:p w14:paraId="34760C9D" w14:textId="77777777" w:rsidR="00A35422" w:rsidRDefault="00A35422">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a list of available actions that can be executed on a user interface element,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9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C.11.5.2.11 List of available actions</w:t>
            </w:r>
          </w:p>
          <w:p w14:paraId="34760C9F"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A0"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CA1"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A2" w14:textId="77777777" w:rsidR="00A35422" w:rsidRDefault="00A35422">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A3" w14:textId="77777777" w:rsidR="00A35422" w:rsidRDefault="00A35422">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34760CA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A5" w14:textId="77777777" w:rsidR="00A35422" w:rsidRDefault="00A35422">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w:t>
            </w:r>
          </w:p>
          <w:p w14:paraId="34760CA6" w14:textId="77777777" w:rsidR="00A35422" w:rsidRDefault="00A35422">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list is programmatically determinable by assistive technologies.</w:t>
            </w:r>
          </w:p>
          <w:p w14:paraId="34760CA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A8"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60CA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or 2 is false</w:t>
            </w:r>
          </w:p>
          <w:p w14:paraId="34760CA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CB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A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11.5.2.12 Execution of available actions</w:t>
            </w:r>
          </w:p>
          <w:p w14:paraId="34760CAD" w14:textId="77777777" w:rsidR="00A35422" w:rsidRDefault="00A35422">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the programmatic execution of the actions exposed according to clause 11.5.2.11 by assistive technologies.</w:t>
            </w:r>
          </w:p>
          <w:p w14:paraId="34760CAE" w14:textId="77777777" w:rsidR="00A35422" w:rsidRDefault="00A35422">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Examples of systems under strict security requirements are systems dealing with intelligence activities, cryptologic activities related to national security, command and control of military forces.</w:t>
            </w:r>
          </w:p>
          <w:p w14:paraId="34760CAF" w14:textId="77777777" w:rsidR="00A35422" w:rsidRDefault="00A35422">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34760CB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C.11.5.2.12 Execution of available actions</w:t>
            </w:r>
          </w:p>
          <w:p w14:paraId="34760CB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B2"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CB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B4" w14:textId="77777777" w:rsidR="00A35422" w:rsidRDefault="00A35422">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B5" w14:textId="77777777" w:rsidR="00A35422" w:rsidRDefault="00A35422">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34760CB6" w14:textId="77777777" w:rsidR="00A35422" w:rsidRDefault="00A35422">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execute user actions.</w:t>
            </w:r>
          </w:p>
          <w:p w14:paraId="34760CB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B8" w14:textId="77777777" w:rsidR="00A35422" w:rsidRDefault="00A35422">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 by assistive technologies according to 11.5.2.11.</w:t>
            </w:r>
          </w:p>
          <w:p w14:paraId="34760CB9" w14:textId="77777777" w:rsidR="00A35422" w:rsidRDefault="00A35422">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the actions in the list can successfully be executed by assistive technologies.</w:t>
            </w:r>
          </w:p>
          <w:p w14:paraId="34760CB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BB"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60CBC"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is false</w:t>
            </w:r>
          </w:p>
          <w:p w14:paraId="34760CB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CD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B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11.5.2.13 Tracking of focus and selection attributes</w:t>
            </w:r>
          </w:p>
          <w:p w14:paraId="34760CC0" w14:textId="77777777" w:rsidR="00A35422" w:rsidRDefault="00A35422">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make information and mechanisms necessary to track focus, text insertion point, and selection attributes of user interface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4760CC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C.11.5.2.13 Tracking of focus and selection attributes</w:t>
            </w:r>
          </w:p>
          <w:p w14:paraId="34760CC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C3"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CC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C5" w14:textId="77777777" w:rsidR="00A35422" w:rsidRDefault="00A35422">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C6" w14:textId="77777777" w:rsidR="00A35422" w:rsidRDefault="00A35422">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are user interface elements that enable text editing.</w:t>
            </w:r>
          </w:p>
          <w:p w14:paraId="34760CC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C8" w14:textId="77777777" w:rsidR="00A35422" w:rsidRDefault="00A35422">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mechanisms to track focus, text insertion point and selection attributes.</w:t>
            </w:r>
          </w:p>
          <w:p w14:paraId="34760CC9" w14:textId="77777777" w:rsidR="00A35422" w:rsidRDefault="00A35422">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information is programmatically determinable by assistive technologies.</w:t>
            </w:r>
          </w:p>
          <w:p w14:paraId="34760CCA" w14:textId="77777777" w:rsidR="00A35422" w:rsidRDefault="00A35422">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those tracking mechanisms.</w:t>
            </w:r>
          </w:p>
          <w:p w14:paraId="34760CCB" w14:textId="77777777" w:rsidR="00A35422" w:rsidRDefault="00A35422">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As a user, use the text editing functionality in the evaluated software product.</w:t>
            </w:r>
          </w:p>
          <w:p w14:paraId="34760CCC" w14:textId="77777777" w:rsidR="00A35422" w:rsidRDefault="00A35422">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tracking of focus, text insertion point and selection attributes work.</w:t>
            </w:r>
          </w:p>
          <w:p w14:paraId="34760CC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CE" w14:textId="77777777" w:rsidR="00A35422" w:rsidRDefault="00A35422">
            <w:pPr>
              <w:pStyle w:val="NormalWeb"/>
              <w:ind w:left="30" w:right="30"/>
              <w:rPr>
                <w:rFonts w:ascii="Arial" w:hAnsi="Arial" w:cs="Arial"/>
                <w:sz w:val="20"/>
                <w:szCs w:val="20"/>
              </w:rPr>
            </w:pPr>
            <w:r>
              <w:rPr>
                <w:rFonts w:ascii="Arial" w:hAnsi="Arial" w:cs="Arial"/>
                <w:sz w:val="20"/>
                <w:szCs w:val="20"/>
              </w:rPr>
              <w:t>Pass: Checks 2 and 5 are true</w:t>
            </w:r>
          </w:p>
          <w:p w14:paraId="34760CCF"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5 is false</w:t>
            </w:r>
          </w:p>
          <w:p w14:paraId="34760CD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CE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D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11.5.2.14 Modification of focus and selection attributes</w:t>
            </w:r>
          </w:p>
          <w:p w14:paraId="34760CD3" w14:textId="77777777" w:rsidR="00A35422" w:rsidRDefault="00A35422">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focus, text insertion point, and selection attributes of user interface elements where the user can modify these items.</w:t>
            </w:r>
          </w:p>
          <w:p w14:paraId="34760CD4" w14:textId="77777777" w:rsidR="00A35422" w:rsidRDefault="00A35422">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34760CD5" w14:textId="77777777" w:rsidR="00A35422" w:rsidRDefault="00A35422">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34760CD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C.11.5.2.14 Modification of focus and selection attributes</w:t>
            </w:r>
          </w:p>
          <w:p w14:paraId="34760CD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D8"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CD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DA" w14:textId="77777777" w:rsidR="00A35422" w:rsidRDefault="00A35422">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DB" w14:textId="77777777" w:rsidR="00A35422" w:rsidRDefault="00A35422">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receive focus or that enable text editing.</w:t>
            </w:r>
          </w:p>
          <w:p w14:paraId="34760CDC" w14:textId="77777777" w:rsidR="00A35422" w:rsidRDefault="00A35422">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platform software to programmatically modify focus, text insertion point and selection attributes of user interface elements.</w:t>
            </w:r>
          </w:p>
          <w:p w14:paraId="34760CD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DE" w14:textId="77777777" w:rsidR="00A35422" w:rsidRDefault="00A35422">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For user interface elements that can receive focus and where the focus can be modified by a user without the use of assistive technology, check that the focus can be programmatically modified by assistive technologies.</w:t>
            </w:r>
          </w:p>
          <w:p w14:paraId="34760CDF" w14:textId="77777777" w:rsidR="00A35422" w:rsidRDefault="00A35422">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by a user without the use of assistive technology, check that the position of the text insertion point can be programmatically modified by assistive technologies.</w:t>
            </w:r>
          </w:p>
          <w:p w14:paraId="34760CE0" w14:textId="77777777" w:rsidR="00A35422" w:rsidRDefault="00A35422">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check that the selection attributes can be programmatically modified by assistive technologies where they can be modified by user without the use of assistive technology.</w:t>
            </w:r>
          </w:p>
          <w:p w14:paraId="34760CE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E2" w14:textId="77777777" w:rsidR="00A35422" w:rsidRDefault="00A35422">
            <w:pPr>
              <w:pStyle w:val="NormalWeb"/>
              <w:ind w:left="30" w:right="30"/>
              <w:rPr>
                <w:rFonts w:ascii="Arial" w:hAnsi="Arial" w:cs="Arial"/>
                <w:sz w:val="20"/>
                <w:szCs w:val="20"/>
              </w:rPr>
            </w:pPr>
            <w:r>
              <w:rPr>
                <w:rFonts w:ascii="Arial" w:hAnsi="Arial" w:cs="Arial"/>
                <w:sz w:val="20"/>
                <w:szCs w:val="20"/>
              </w:rPr>
              <w:t>Pass: All checks are true</w:t>
            </w:r>
          </w:p>
          <w:p w14:paraId="34760CE3" w14:textId="77777777" w:rsidR="00A35422" w:rsidRDefault="00A35422">
            <w:pPr>
              <w:pStyle w:val="NormalWeb"/>
              <w:ind w:left="30" w:right="30"/>
              <w:rPr>
                <w:rFonts w:ascii="Arial" w:hAnsi="Arial" w:cs="Arial"/>
                <w:sz w:val="20"/>
                <w:szCs w:val="20"/>
              </w:rPr>
            </w:pPr>
            <w:r>
              <w:rPr>
                <w:rFonts w:ascii="Arial" w:hAnsi="Arial" w:cs="Arial"/>
                <w:sz w:val="20"/>
                <w:szCs w:val="20"/>
              </w:rPr>
              <w:t>Fail: Any check is false</w:t>
            </w:r>
          </w:p>
          <w:p w14:paraId="34760CE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CF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E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11.5.2.15 Change notification</w:t>
            </w:r>
          </w:p>
          <w:p w14:paraId="34760CE7" w14:textId="77777777" w:rsidR="00A35422" w:rsidRDefault="00A35422">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notify assistive technologies about changes in those programmatically determinable attributes of user interface elements that are referenced in requirements 11.5.2.5 to 11.5.2.11 and 11.5.2.13.</w:t>
            </w:r>
          </w:p>
        </w:tc>
        <w:tc>
          <w:tcPr>
            <w:tcW w:w="0" w:type="auto"/>
            <w:tcBorders>
              <w:top w:val="single" w:sz="6" w:space="0" w:color="000000"/>
              <w:left w:val="single" w:sz="6" w:space="0" w:color="000000"/>
              <w:bottom w:val="single" w:sz="6" w:space="0" w:color="000000"/>
              <w:right w:val="single" w:sz="6" w:space="0" w:color="000000"/>
            </w:tcBorders>
            <w:hideMark/>
          </w:tcPr>
          <w:p w14:paraId="34760CE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C.11.5.2.15 Change notification</w:t>
            </w:r>
          </w:p>
          <w:p w14:paraId="34760CE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CEA"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CE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CEC" w14:textId="77777777" w:rsidR="00A35422" w:rsidRDefault="00A35422">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CE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CEE"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notifications of changes in the user interface elements.</w:t>
            </w:r>
          </w:p>
          <w:p w14:paraId="34760CEF"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object information (role, state, boundary, name and description) are sent to assistive technologies, if this information changes in the software user interface.</w:t>
            </w:r>
          </w:p>
          <w:p w14:paraId="34760CF0"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row, column and headers of data tables are sent to assistive technologies, if this information changes in the software.</w:t>
            </w:r>
          </w:p>
          <w:p w14:paraId="34760CF1"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notifications about changes in values (current value, minimum value and maximum value) are sent, if this information changes in the software.</w:t>
            </w:r>
          </w:p>
          <w:p w14:paraId="34760CF2"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label relationships are sent to assistive technologies, if this information changes in the software.</w:t>
            </w:r>
          </w:p>
          <w:p w14:paraId="34760CF3"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parent-child relationships are sent to assistive technologies, if this information changes in the software.</w:t>
            </w:r>
          </w:p>
          <w:p w14:paraId="34760CF4"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notifications about changes in text (text contents, text attributes and the boundary of text rendered to the screen) are sent to assistive technologies, if this information changes in the software.</w:t>
            </w:r>
          </w:p>
          <w:p w14:paraId="34760CF5"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the list of available actions are sent to assistive technologies, if this information changes in the software.</w:t>
            </w:r>
          </w:p>
          <w:p w14:paraId="34760CF6" w14:textId="77777777" w:rsidR="00A35422" w:rsidRDefault="00A35422">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focus, text insertion point and selection attributes are sent to assistive technologies, if this information changes in the software.</w:t>
            </w:r>
          </w:p>
          <w:p w14:paraId="34760CF7"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CF8" w14:textId="77777777" w:rsidR="00A35422" w:rsidRDefault="00A35422">
            <w:pPr>
              <w:pStyle w:val="NormalWeb"/>
              <w:ind w:left="30" w:right="30"/>
              <w:rPr>
                <w:rFonts w:ascii="Arial" w:hAnsi="Arial" w:cs="Arial"/>
                <w:sz w:val="20"/>
                <w:szCs w:val="20"/>
              </w:rPr>
            </w:pPr>
            <w:r>
              <w:rPr>
                <w:rFonts w:ascii="Arial" w:hAnsi="Arial" w:cs="Arial"/>
                <w:sz w:val="20"/>
                <w:szCs w:val="20"/>
              </w:rPr>
              <w:t>Pass: Checks 2, 3, 4, 5, 6, 7, 8 and 9 are true</w:t>
            </w:r>
          </w:p>
          <w:p w14:paraId="34760CF9" w14:textId="77777777" w:rsidR="00A35422" w:rsidRDefault="00A35422">
            <w:pPr>
              <w:pStyle w:val="NormalWeb"/>
              <w:ind w:left="30" w:right="30"/>
              <w:rPr>
                <w:rFonts w:ascii="Arial" w:hAnsi="Arial" w:cs="Arial"/>
                <w:sz w:val="20"/>
                <w:szCs w:val="20"/>
              </w:rPr>
            </w:pPr>
            <w:r>
              <w:rPr>
                <w:rFonts w:ascii="Arial" w:hAnsi="Arial" w:cs="Arial"/>
                <w:sz w:val="20"/>
                <w:szCs w:val="20"/>
              </w:rPr>
              <w:t>Fail: Check 2, 3, 4, 5, 6, 7, 8 or 9 is false</w:t>
            </w:r>
          </w:p>
          <w:p w14:paraId="34760CFA"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0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CF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11.5.2.16 Modifications of states and properties</w:t>
            </w:r>
          </w:p>
          <w:p w14:paraId="34760CFD" w14:textId="77777777" w:rsidR="00A35422" w:rsidRDefault="00A35422">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states and properties of user interface elements, where the user can modify these items.</w:t>
            </w:r>
          </w:p>
          <w:p w14:paraId="34760CFE" w14:textId="77777777" w:rsidR="00A35422" w:rsidRDefault="00A35422">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34760CFF"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34760D00"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C.11.5.2.16 Modifications of states and properties</w:t>
            </w:r>
          </w:p>
          <w:p w14:paraId="34760D01"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02"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D03"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04" w14:textId="77777777" w:rsidR="00A35422" w:rsidRDefault="00A35422">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D05" w14:textId="77777777" w:rsidR="00A35422" w:rsidRDefault="00A35422">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state or properties can be modified by a user without the use of assistive technology.</w:t>
            </w:r>
          </w:p>
          <w:p w14:paraId="34760D06" w14:textId="77777777" w:rsidR="00A35422" w:rsidRDefault="00A35422">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security requirements permit assistive technology to programmatically modify states and properties of user interface elements.</w:t>
            </w:r>
          </w:p>
          <w:p w14:paraId="34760D07"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08" w14:textId="77777777" w:rsidR="00A35422" w:rsidRDefault="00A35422">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state of user interface elements, whose state can be modified by a user without the use of assistive technology, can be programmatically modified by assistive technologies.</w:t>
            </w:r>
          </w:p>
          <w:p w14:paraId="34760D09" w14:textId="77777777" w:rsidR="00A35422" w:rsidRDefault="00A35422">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properties of user interface elements, whose properties can be modified by a user without the use of assistive technologies, can be programmatically modified by assistive technologies.</w:t>
            </w:r>
          </w:p>
          <w:p w14:paraId="34760D0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0B" w14:textId="77777777" w:rsidR="00A35422" w:rsidRDefault="00A35422">
            <w:pPr>
              <w:pStyle w:val="NormalWeb"/>
              <w:ind w:left="30" w:right="30"/>
              <w:rPr>
                <w:rFonts w:ascii="Arial" w:hAnsi="Arial" w:cs="Arial"/>
                <w:sz w:val="20"/>
                <w:szCs w:val="20"/>
              </w:rPr>
            </w:pPr>
            <w:r>
              <w:rPr>
                <w:rFonts w:ascii="Arial" w:hAnsi="Arial" w:cs="Arial"/>
                <w:sz w:val="20"/>
                <w:szCs w:val="20"/>
              </w:rPr>
              <w:t>Pass: All checks are true</w:t>
            </w:r>
          </w:p>
          <w:p w14:paraId="34760D0C" w14:textId="77777777" w:rsidR="00A35422" w:rsidRDefault="00A35422">
            <w:pPr>
              <w:pStyle w:val="NormalWeb"/>
              <w:ind w:left="30" w:right="30"/>
              <w:rPr>
                <w:rFonts w:ascii="Arial" w:hAnsi="Arial" w:cs="Arial"/>
                <w:sz w:val="20"/>
                <w:szCs w:val="20"/>
              </w:rPr>
            </w:pPr>
            <w:r>
              <w:rPr>
                <w:rFonts w:ascii="Arial" w:hAnsi="Arial" w:cs="Arial"/>
                <w:sz w:val="20"/>
                <w:szCs w:val="20"/>
              </w:rPr>
              <w:t>Fail: Any check is false</w:t>
            </w:r>
          </w:p>
          <w:p w14:paraId="34760D0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D2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0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11.5.2.17 Modifications of values and text</w:t>
            </w:r>
          </w:p>
          <w:p w14:paraId="34760D10" w14:textId="77777777" w:rsidR="00A35422" w:rsidRDefault="00A35422">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modify values and text of user interface elements using the input methods of the platform, where a user can modify these items without the use of assistive technology.</w:t>
            </w:r>
          </w:p>
          <w:p w14:paraId="34760D11" w14:textId="77777777" w:rsidR="00A35422" w:rsidRDefault="00A35422">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34760D12" w14:textId="77777777" w:rsidR="00A35422" w:rsidRDefault="00A35422">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34760D1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C.11.5.2.17 Modifications of values and text</w:t>
            </w:r>
          </w:p>
          <w:p w14:paraId="34760D1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15"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D1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17" w14:textId="77777777" w:rsidR="00A35422" w:rsidRDefault="00A35422">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760D18" w14:textId="77777777" w:rsidR="00A35422" w:rsidRDefault="00A35422">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values or text can be modified by a user without the use of assistive technology.</w:t>
            </w:r>
          </w:p>
          <w:p w14:paraId="34760D19" w14:textId="77777777" w:rsidR="00A35422" w:rsidRDefault="00A35422">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values and text of user interface elements.</w:t>
            </w:r>
          </w:p>
          <w:p w14:paraId="34760D1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1B" w14:textId="77777777" w:rsidR="00A35422" w:rsidRDefault="00A35422">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values of user interface elements, whose values can be modified by a user without the use of assistive technology, can be modified by assistive technologies using the input methods of the platform.</w:t>
            </w:r>
          </w:p>
          <w:p w14:paraId="34760D1C" w14:textId="77777777" w:rsidR="00A35422" w:rsidRDefault="00A35422">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text of user interface elements, whose text can be modified by a user without the use of assistive technology, can be modified by assistive technologies using the input methods of the platform.</w:t>
            </w:r>
          </w:p>
          <w:p w14:paraId="34760D1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1E" w14:textId="77777777" w:rsidR="00A35422" w:rsidRDefault="00A35422">
            <w:pPr>
              <w:pStyle w:val="NormalWeb"/>
              <w:ind w:left="30" w:right="30"/>
              <w:rPr>
                <w:rFonts w:ascii="Arial" w:hAnsi="Arial" w:cs="Arial"/>
                <w:sz w:val="20"/>
                <w:szCs w:val="20"/>
              </w:rPr>
            </w:pPr>
            <w:r>
              <w:rPr>
                <w:rFonts w:ascii="Arial" w:hAnsi="Arial" w:cs="Arial"/>
                <w:sz w:val="20"/>
                <w:szCs w:val="20"/>
              </w:rPr>
              <w:t>Pass: all checks are true</w:t>
            </w:r>
          </w:p>
          <w:p w14:paraId="34760D1F" w14:textId="77777777" w:rsidR="00A35422" w:rsidRDefault="00A35422">
            <w:pPr>
              <w:pStyle w:val="NormalWeb"/>
              <w:ind w:left="30" w:right="30"/>
              <w:rPr>
                <w:rFonts w:ascii="Arial" w:hAnsi="Arial" w:cs="Arial"/>
                <w:sz w:val="20"/>
                <w:szCs w:val="20"/>
              </w:rPr>
            </w:pPr>
            <w:r>
              <w:rPr>
                <w:rFonts w:ascii="Arial" w:hAnsi="Arial" w:cs="Arial"/>
                <w:sz w:val="20"/>
                <w:szCs w:val="20"/>
              </w:rPr>
              <w:t>Fail: any check is false</w:t>
            </w:r>
          </w:p>
          <w:p w14:paraId="34760D2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D2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2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11.6 Documented accessibility usage</w:t>
            </w:r>
          </w:p>
        </w:tc>
        <w:tc>
          <w:tcPr>
            <w:tcW w:w="0" w:type="auto"/>
            <w:tcBorders>
              <w:top w:val="single" w:sz="6" w:space="0" w:color="000000"/>
              <w:left w:val="single" w:sz="6" w:space="0" w:color="000000"/>
              <w:bottom w:val="single" w:sz="6" w:space="0" w:color="000000"/>
              <w:right w:val="single" w:sz="6" w:space="0" w:color="000000"/>
            </w:tcBorders>
            <w:hideMark/>
          </w:tcPr>
          <w:p w14:paraId="34760D2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D3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2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11.6.1 User control of accessibility features</w:t>
            </w:r>
          </w:p>
          <w:p w14:paraId="34760D26" w14:textId="77777777" w:rsidR="00A35422" w:rsidRDefault="00A35422">
            <w:pPr>
              <w:pStyle w:val="NormalWeb"/>
              <w:ind w:left="30" w:right="30"/>
              <w:rPr>
                <w:rFonts w:ascii="Arial" w:hAnsi="Arial" w:cs="Arial"/>
                <w:sz w:val="20"/>
                <w:szCs w:val="20"/>
              </w:rPr>
            </w:pPr>
            <w:r>
              <w:rPr>
                <w:rFonts w:ascii="Arial" w:hAnsi="Arial" w:cs="Arial"/>
                <w:sz w:val="20"/>
                <w:szCs w:val="20"/>
              </w:rPr>
              <w:t>Where software is a platform it shall provide sufficient modes of operation for user control over those platform accessibility features documented as intended for users.</w:t>
            </w:r>
          </w:p>
        </w:tc>
        <w:tc>
          <w:tcPr>
            <w:tcW w:w="0" w:type="auto"/>
            <w:tcBorders>
              <w:top w:val="single" w:sz="6" w:space="0" w:color="000000"/>
              <w:left w:val="single" w:sz="6" w:space="0" w:color="000000"/>
              <w:bottom w:val="single" w:sz="6" w:space="0" w:color="000000"/>
              <w:right w:val="single" w:sz="6" w:space="0" w:color="000000"/>
            </w:tcBorders>
            <w:hideMark/>
          </w:tcPr>
          <w:p w14:paraId="34760D2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C.11.6.1 User control of accessibility features</w:t>
            </w:r>
          </w:p>
          <w:p w14:paraId="34760D2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29" w14:textId="77777777" w:rsidR="00A35422" w:rsidRDefault="00A35422">
            <w:pPr>
              <w:pStyle w:val="NormalWeb"/>
              <w:ind w:left="30" w:right="30"/>
              <w:rPr>
                <w:rFonts w:ascii="Arial" w:hAnsi="Arial" w:cs="Arial"/>
                <w:sz w:val="20"/>
                <w:szCs w:val="20"/>
              </w:rPr>
            </w:pPr>
            <w:r>
              <w:rPr>
                <w:rFonts w:ascii="Arial" w:hAnsi="Arial" w:cs="Arial"/>
                <w:sz w:val="20"/>
                <w:szCs w:val="20"/>
              </w:rPr>
              <w:t>Testing</w:t>
            </w:r>
          </w:p>
          <w:p w14:paraId="34760D2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2B" w14:textId="77777777" w:rsidR="00A35422" w:rsidRDefault="00A35422">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 intended for users.</w:t>
            </w:r>
          </w:p>
          <w:p w14:paraId="34760D2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2D" w14:textId="77777777" w:rsidR="00A35422" w:rsidRDefault="00A35422">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sufficient modes of operation exist where user control over platform features, that are defined in the platform documentation as accessibility features intended for users, is possible.</w:t>
            </w:r>
          </w:p>
          <w:p w14:paraId="34760D2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2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3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3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4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3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11.6.2 No disruption of accessibility features</w:t>
            </w:r>
          </w:p>
          <w:p w14:paraId="34760D34"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software provides a user interface it shall not disrupt those documented accessibility features that are defined in platform documentation except when requested to do so by the user during the operation of the software.</w:t>
            </w:r>
          </w:p>
        </w:tc>
        <w:tc>
          <w:tcPr>
            <w:tcW w:w="0" w:type="auto"/>
            <w:tcBorders>
              <w:top w:val="single" w:sz="6" w:space="0" w:color="000000"/>
              <w:left w:val="single" w:sz="6" w:space="0" w:color="000000"/>
              <w:bottom w:val="single" w:sz="6" w:space="0" w:color="000000"/>
              <w:right w:val="single" w:sz="6" w:space="0" w:color="000000"/>
            </w:tcBorders>
            <w:hideMark/>
          </w:tcPr>
          <w:p w14:paraId="34760D3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C.11.6.2 No disruption of accessibility features</w:t>
            </w:r>
          </w:p>
          <w:p w14:paraId="34760D36"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3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Testing</w:t>
            </w:r>
          </w:p>
          <w:p w14:paraId="34760D38"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39" w14:textId="77777777" w:rsidR="00A35422" w:rsidRDefault="00A35422">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w:t>
            </w:r>
          </w:p>
          <w:p w14:paraId="34760D3A"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3B" w14:textId="77777777" w:rsidR="00A35422" w:rsidRDefault="00A35422">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software that provides a user interface disrupts normal operation of platform accessibility features.</w:t>
            </w:r>
          </w:p>
          <w:p w14:paraId="34760D3C" w14:textId="77777777" w:rsidR="00A35422" w:rsidRDefault="00A35422">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disruption was specifically requested or confirmed by the user.</w:t>
            </w:r>
          </w:p>
          <w:p w14:paraId="34760D3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3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false or both checks are true</w:t>
            </w:r>
          </w:p>
          <w:p w14:paraId="34760D3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true and check 2 is false</w:t>
            </w:r>
          </w:p>
          <w:p w14:paraId="34760D4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5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4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11.7 User preferences</w:t>
            </w:r>
          </w:p>
          <w:p w14:paraId="34760D43" w14:textId="77777777" w:rsidR="00A35422" w:rsidRDefault="00A35422">
            <w:pPr>
              <w:pStyle w:val="NormalWeb"/>
              <w:ind w:left="30" w:right="30"/>
              <w:rPr>
                <w:rFonts w:ascii="Arial" w:hAnsi="Arial" w:cs="Arial"/>
                <w:sz w:val="20"/>
                <w:szCs w:val="20"/>
              </w:rPr>
            </w:pPr>
            <w:r>
              <w:rPr>
                <w:rFonts w:ascii="Arial" w:hAnsi="Arial" w:cs="Arial"/>
                <w:sz w:val="20"/>
                <w:szCs w:val="20"/>
              </w:rPr>
              <w:t>Where software is not designed to be isolated from its platform, and provides a user interface, that user interface shall follow the values of the user preferences for platform settings for: units of measurement, colour, contrast, font type, font size, and focus cursor except where they are overridden by the user.</w:t>
            </w:r>
          </w:p>
          <w:p w14:paraId="34760D44" w14:textId="77777777" w:rsidR="00A35422" w:rsidRDefault="00A35422">
            <w:pPr>
              <w:pStyle w:val="NormalWeb"/>
              <w:ind w:left="30" w:right="30"/>
              <w:rPr>
                <w:rFonts w:ascii="Arial" w:hAnsi="Arial" w:cs="Arial"/>
                <w:sz w:val="20"/>
                <w:szCs w:val="20"/>
              </w:rPr>
            </w:pPr>
            <w:r>
              <w:rPr>
                <w:rFonts w:ascii="Arial" w:hAnsi="Arial" w:cs="Arial"/>
                <w:sz w:val="20"/>
                <w:szCs w:val="20"/>
              </w:rPr>
              <w:t>NOTE 1: Software that is isolated from its underlying platform has no access to user settings in the platform and thus cannot adhere to them.</w:t>
            </w:r>
          </w:p>
          <w:p w14:paraId="34760D45" w14:textId="77777777" w:rsidR="00A35422" w:rsidRDefault="00A35422">
            <w:pPr>
              <w:pStyle w:val="NormalWeb"/>
              <w:ind w:left="30" w:right="30"/>
              <w:rPr>
                <w:rFonts w:ascii="Arial" w:hAnsi="Arial" w:cs="Arial"/>
                <w:sz w:val="20"/>
                <w:szCs w:val="20"/>
              </w:rPr>
            </w:pPr>
            <w:r>
              <w:rPr>
                <w:rFonts w:ascii="Arial" w:hAnsi="Arial" w:cs="Arial"/>
                <w:sz w:val="20"/>
                <w:szCs w:val="20"/>
              </w:rPr>
              <w:t>NOTE 2: For web content, the underlying platform is the user agent.</w:t>
            </w:r>
          </w:p>
          <w:p w14:paraId="34760D46" w14:textId="77777777" w:rsidR="00A35422" w:rsidRDefault="00A35422">
            <w:pPr>
              <w:pStyle w:val="NormalWeb"/>
              <w:ind w:left="30" w:right="30"/>
              <w:rPr>
                <w:rFonts w:ascii="Arial" w:hAnsi="Arial" w:cs="Arial"/>
                <w:sz w:val="20"/>
                <w:szCs w:val="20"/>
              </w:rPr>
            </w:pPr>
            <w:r>
              <w:rPr>
                <w:rFonts w:ascii="Arial" w:hAnsi="Arial" w:cs="Arial"/>
                <w:sz w:val="20"/>
                <w:szCs w:val="20"/>
              </w:rPr>
              <w:t>NOTE 3: This does not preclude the software from having additional values for a setting as long as there is one mode where the application will follow the system settings even if more restricted.</w:t>
            </w:r>
          </w:p>
        </w:tc>
        <w:tc>
          <w:tcPr>
            <w:tcW w:w="0" w:type="auto"/>
            <w:tcBorders>
              <w:top w:val="single" w:sz="6" w:space="0" w:color="000000"/>
              <w:left w:val="single" w:sz="6" w:space="0" w:color="000000"/>
              <w:bottom w:val="single" w:sz="6" w:space="0" w:color="000000"/>
              <w:right w:val="single" w:sz="6" w:space="0" w:color="000000"/>
            </w:tcBorders>
            <w:hideMark/>
          </w:tcPr>
          <w:p w14:paraId="34760D4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C.11.7 User preferences</w:t>
            </w:r>
          </w:p>
          <w:p w14:paraId="34760D4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49"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D4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4B" w14:textId="77777777" w:rsidR="00A35422" w:rsidRDefault="00A35422">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software that provides a user interface.</w:t>
            </w:r>
          </w:p>
          <w:p w14:paraId="34760D4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4D" w14:textId="77777777" w:rsidR="00A35422" w:rsidRDefault="00A35422">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software provides sufficient modes of operation that uses user preferences for platform settings for colour, contrast, font type, font size, and focus cursor.</w:t>
            </w:r>
          </w:p>
          <w:p w14:paraId="34760D4E" w14:textId="77777777" w:rsidR="00A35422" w:rsidRDefault="00A35422">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documentation indicates that the software is designed to be isolated from its underlying platform.</w:t>
            </w:r>
          </w:p>
          <w:p w14:paraId="34760D4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50"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 or Check 1 is false and check 2 is true</w:t>
            </w:r>
          </w:p>
          <w:p w14:paraId="34760D5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 and check 2 is false</w:t>
            </w:r>
          </w:p>
          <w:p w14:paraId="34760D5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DA3DD8" w14:paraId="34760D5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5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11.8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34760D5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D66"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5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11.8.1 Content technology</w:t>
            </w:r>
          </w:p>
          <w:p w14:paraId="34760D58" w14:textId="77777777" w:rsidR="00A35422" w:rsidRDefault="00A35422">
            <w:pPr>
              <w:pStyle w:val="NormalWeb"/>
              <w:ind w:left="30" w:right="30"/>
              <w:rPr>
                <w:rFonts w:ascii="Arial" w:hAnsi="Arial" w:cs="Arial"/>
                <w:sz w:val="20"/>
                <w:szCs w:val="20"/>
              </w:rPr>
            </w:pPr>
            <w:r>
              <w:rPr>
                <w:rFonts w:ascii="Arial" w:hAnsi="Arial" w:cs="Arial"/>
                <w:sz w:val="20"/>
                <w:szCs w:val="20"/>
              </w:rPr>
              <w:t>Authoring tools shall conform to clauses 11.8.2 to 11.8.5 to the extent that information required for accessibility is supported by the format used for the output of the authoring tool.</w:t>
            </w:r>
          </w:p>
        </w:tc>
        <w:tc>
          <w:tcPr>
            <w:tcW w:w="0" w:type="auto"/>
            <w:tcBorders>
              <w:top w:val="single" w:sz="6" w:space="0" w:color="000000"/>
              <w:left w:val="single" w:sz="6" w:space="0" w:color="000000"/>
              <w:bottom w:val="single" w:sz="6" w:space="0" w:color="000000"/>
              <w:right w:val="single" w:sz="6" w:space="0" w:color="000000"/>
            </w:tcBorders>
            <w:hideMark/>
          </w:tcPr>
          <w:p w14:paraId="34760D5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C.11.8.1 Content technology</w:t>
            </w:r>
          </w:p>
          <w:p w14:paraId="34760D5A"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5B"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D5C"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5D" w14:textId="77777777" w:rsidR="00A35422" w:rsidRDefault="00A35422">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34760D5E" w14:textId="77777777" w:rsidR="00A35422" w:rsidRDefault="00A35422">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format of the authoring tool supports information required for accessibility.</w:t>
            </w:r>
          </w:p>
          <w:p w14:paraId="34760D5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60" w14:textId="77777777" w:rsidR="00A35422" w:rsidRDefault="00A35422">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conforms to 11.8.2 to 11.8.5 to the extent that information required for accessibility is supported by the format used for the output of the authoring tool.</w:t>
            </w:r>
          </w:p>
          <w:p w14:paraId="34760D6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6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6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6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60D65" w14:textId="77777777" w:rsidR="00A35422" w:rsidRDefault="00A35422">
            <w:pPr>
              <w:pStyle w:val="NormalWeb"/>
              <w:ind w:left="30" w:right="30"/>
              <w:rPr>
                <w:rFonts w:ascii="Arial" w:hAnsi="Arial" w:cs="Arial"/>
                <w:sz w:val="20"/>
                <w:szCs w:val="20"/>
              </w:rPr>
            </w:pPr>
            <w:r>
              <w:rPr>
                <w:rFonts w:ascii="Arial" w:hAnsi="Arial" w:cs="Arial"/>
                <w:sz w:val="20"/>
                <w:szCs w:val="20"/>
              </w:rPr>
              <w:t>NOTE: Where the output format of the authoring tool does not support certain types of information required for accessibility, compliance with requirements that relate to that type of information is not required.</w:t>
            </w:r>
          </w:p>
        </w:tc>
      </w:tr>
      <w:tr w:rsidR="00DA3DD8" w14:paraId="34760D7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6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11.8.2 Accessible content creation</w:t>
            </w:r>
          </w:p>
          <w:p w14:paraId="34760D68" w14:textId="77777777" w:rsidR="00A35422" w:rsidRDefault="00A35422">
            <w:pPr>
              <w:pStyle w:val="NormalWeb"/>
              <w:ind w:left="30" w:right="30"/>
              <w:rPr>
                <w:rFonts w:ascii="Arial" w:hAnsi="Arial" w:cs="Arial"/>
                <w:sz w:val="20"/>
                <w:szCs w:val="20"/>
              </w:rPr>
            </w:pPr>
            <w:r>
              <w:rPr>
                <w:rFonts w:ascii="Arial" w:hAnsi="Arial" w:cs="Arial"/>
                <w:sz w:val="20"/>
                <w:szCs w:val="20"/>
              </w:rPr>
              <w:t>Authoring tools shall enable and guide the production of content that conforms to clauses 9 (Web content) or 10 (Non-Web content) as applicable.</w:t>
            </w:r>
          </w:p>
          <w:p w14:paraId="34760D69"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Authoring tools may rely on additional tools where conformance with specific requirements is not achievable by a single tool. For example, a video editing tool may enable the creation of video files for distribution via broadcast television and the web, but authoring of caption files for multiple formats may be provided by a different tool.</w:t>
            </w:r>
          </w:p>
        </w:tc>
        <w:tc>
          <w:tcPr>
            <w:tcW w:w="0" w:type="auto"/>
            <w:tcBorders>
              <w:top w:val="single" w:sz="6" w:space="0" w:color="000000"/>
              <w:left w:val="single" w:sz="6" w:space="0" w:color="000000"/>
              <w:bottom w:val="single" w:sz="6" w:space="0" w:color="000000"/>
              <w:right w:val="single" w:sz="6" w:space="0" w:color="000000"/>
            </w:tcBorders>
            <w:hideMark/>
          </w:tcPr>
          <w:p w14:paraId="34760D6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C.11.8.2 Accessible content creation</w:t>
            </w:r>
          </w:p>
          <w:p w14:paraId="34760D6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6C"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D6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6E" w14:textId="77777777" w:rsidR="00A35422" w:rsidRDefault="00A35422">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is an authoring tool.</w:t>
            </w:r>
          </w:p>
          <w:p w14:paraId="34760D6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70" w14:textId="77777777" w:rsidR="00A35422" w:rsidRDefault="00A35422">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has features that enable and guide the production of content that conforms to clauses 9 (Web) and 10 (Non-web documents).</w:t>
            </w:r>
          </w:p>
          <w:p w14:paraId="34760D7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7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7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7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8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7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11.8.3 Preservation of accessibility information in transformations</w:t>
            </w:r>
          </w:p>
          <w:p w14:paraId="34760D77" w14:textId="77777777" w:rsidR="00A35422" w:rsidRDefault="00A35422">
            <w:pPr>
              <w:pStyle w:val="NormalWeb"/>
              <w:ind w:left="30" w:right="30"/>
              <w:rPr>
                <w:rFonts w:ascii="Arial" w:hAnsi="Arial" w:cs="Arial"/>
                <w:sz w:val="20"/>
                <w:szCs w:val="20"/>
              </w:rPr>
            </w:pPr>
            <w:r>
              <w:rPr>
                <w:rFonts w:ascii="Arial" w:hAnsi="Arial" w:cs="Arial"/>
                <w:sz w:val="20"/>
                <w:szCs w:val="20"/>
              </w:rPr>
              <w:t>If the authoring tool provides restructuring transformations or re-coding transformations, then accessibility information shall be preserved in the output if equivalent mechanisms exist in the content technology of the output.</w:t>
            </w:r>
          </w:p>
          <w:p w14:paraId="34760D78" w14:textId="77777777" w:rsidR="00A35422" w:rsidRDefault="00A35422">
            <w:pPr>
              <w:pStyle w:val="NormalWeb"/>
              <w:ind w:left="30" w:right="30"/>
              <w:rPr>
                <w:rFonts w:ascii="Arial" w:hAnsi="Arial" w:cs="Arial"/>
                <w:sz w:val="20"/>
                <w:szCs w:val="20"/>
              </w:rPr>
            </w:pPr>
            <w:r>
              <w:rPr>
                <w:rFonts w:ascii="Arial" w:hAnsi="Arial" w:cs="Arial"/>
                <w:sz w:val="20"/>
                <w:szCs w:val="20"/>
              </w:rPr>
              <w:t>NOTE 1: Restructuring transformations are transformations in which the content technology stays the same, but the structural features of the content are changed (e.g. linearizing tables, splitting a document into pages).</w:t>
            </w:r>
          </w:p>
          <w:p w14:paraId="34760D79" w14:textId="77777777" w:rsidR="00A35422" w:rsidRDefault="00A35422">
            <w:pPr>
              <w:pStyle w:val="NormalWeb"/>
              <w:ind w:left="30" w:right="30"/>
              <w:rPr>
                <w:rFonts w:ascii="Arial" w:hAnsi="Arial" w:cs="Arial"/>
                <w:sz w:val="20"/>
                <w:szCs w:val="20"/>
              </w:rPr>
            </w:pPr>
            <w:r>
              <w:rPr>
                <w:rFonts w:ascii="Arial" w:hAnsi="Arial" w:cs="Arial"/>
                <w:sz w:val="20"/>
                <w:szCs w:val="20"/>
              </w:rPr>
              <w:t>NOTE 2: Re-coding transformations are transformations in which the technology used to encode the content is changed.</w:t>
            </w:r>
          </w:p>
        </w:tc>
        <w:tc>
          <w:tcPr>
            <w:tcW w:w="0" w:type="auto"/>
            <w:tcBorders>
              <w:top w:val="single" w:sz="6" w:space="0" w:color="000000"/>
              <w:left w:val="single" w:sz="6" w:space="0" w:color="000000"/>
              <w:bottom w:val="single" w:sz="6" w:space="0" w:color="000000"/>
              <w:right w:val="single" w:sz="6" w:space="0" w:color="000000"/>
            </w:tcBorders>
            <w:hideMark/>
          </w:tcPr>
          <w:p w14:paraId="34760D7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C.11.8.3 Preservation of accessibility information in transformations</w:t>
            </w:r>
          </w:p>
          <w:p w14:paraId="34760D7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7C" w14:textId="77777777" w:rsidR="00A35422" w:rsidRDefault="00A35422">
            <w:pPr>
              <w:pStyle w:val="NormalWeb"/>
              <w:ind w:left="30" w:right="30"/>
              <w:rPr>
                <w:rFonts w:ascii="Arial" w:hAnsi="Arial" w:cs="Arial"/>
                <w:sz w:val="20"/>
                <w:szCs w:val="20"/>
              </w:rPr>
            </w:pPr>
            <w:r>
              <w:rPr>
                <w:rFonts w:ascii="Arial" w:hAnsi="Arial" w:cs="Arial"/>
                <w:sz w:val="20"/>
                <w:szCs w:val="20"/>
              </w:rPr>
              <w:t>Inspection and Testing</w:t>
            </w:r>
          </w:p>
          <w:p w14:paraId="34760D7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7E" w14:textId="77777777" w:rsidR="00A35422" w:rsidRDefault="00A35422">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34760D7F" w14:textId="77777777" w:rsidR="00A35422" w:rsidRDefault="00A35422">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restructuring transformations or re-coding transformations.</w:t>
            </w:r>
          </w:p>
          <w:p w14:paraId="34760D80"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81" w14:textId="77777777" w:rsidR="00A35422" w:rsidRDefault="00A35422">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accessibility information is preserved in the output.</w:t>
            </w:r>
          </w:p>
          <w:p w14:paraId="34760D82" w14:textId="77777777" w:rsidR="00A35422" w:rsidRDefault="00A35422">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content technology supports accessibility information for the restructured form of the information.</w:t>
            </w:r>
          </w:p>
          <w:p w14:paraId="34760D83" w14:textId="77777777" w:rsidR="00A35422" w:rsidRDefault="00A35422">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preserved in the output.</w:t>
            </w:r>
          </w:p>
          <w:p w14:paraId="34760D84" w14:textId="77777777" w:rsidR="00A35422" w:rsidRDefault="00A35422">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supported by the technology of the re-coded output.</w:t>
            </w:r>
          </w:p>
          <w:p w14:paraId="34760D8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Result</w:t>
            </w:r>
          </w:p>
          <w:p w14:paraId="34760D8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 or checks 1 and 2 are false or check 3 is true or checks 3 and 4 are false</w:t>
            </w:r>
          </w:p>
          <w:p w14:paraId="34760D8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 and check 2 is true</w:t>
            </w:r>
          </w:p>
          <w:p w14:paraId="34760D8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D99"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8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11.8.4 Repair assistance</w:t>
            </w:r>
          </w:p>
          <w:p w14:paraId="34760D8B" w14:textId="77777777" w:rsidR="00A35422" w:rsidRDefault="00A35422">
            <w:pPr>
              <w:pStyle w:val="NormalWeb"/>
              <w:ind w:left="30" w:right="30"/>
              <w:rPr>
                <w:rFonts w:ascii="Arial" w:hAnsi="Arial" w:cs="Arial"/>
                <w:sz w:val="20"/>
                <w:szCs w:val="20"/>
              </w:rPr>
            </w:pPr>
            <w:r>
              <w:rPr>
                <w:rFonts w:ascii="Arial" w:hAnsi="Arial" w:cs="Arial"/>
                <w:sz w:val="20"/>
                <w:szCs w:val="20"/>
              </w:rPr>
              <w:t>If the accessibility checking functionality of an authoring tool can detect that content does not meet a requirement of clauses 9 (Web) or 10 (Non-web documents) as applicable, then the authoring tool shall provide repair suggestion(s).</w:t>
            </w:r>
          </w:p>
          <w:p w14:paraId="34760D8C" w14:textId="77777777" w:rsidR="00A35422" w:rsidRDefault="00A35422">
            <w:pPr>
              <w:pStyle w:val="NormalWeb"/>
              <w:ind w:left="30" w:right="30"/>
              <w:rPr>
                <w:rFonts w:ascii="Arial" w:hAnsi="Arial" w:cs="Arial"/>
                <w:sz w:val="20"/>
                <w:szCs w:val="20"/>
              </w:rPr>
            </w:pPr>
            <w:r>
              <w:rPr>
                <w:rFonts w:ascii="Arial" w:hAnsi="Arial" w:cs="Arial"/>
                <w:sz w:val="20"/>
                <w:szCs w:val="20"/>
              </w:rPr>
              <w:t>NOTE: This does not preclude automated and semi-automated repair which is possible (and encouraged) for many types of content accessibility problems.</w:t>
            </w:r>
          </w:p>
        </w:tc>
        <w:tc>
          <w:tcPr>
            <w:tcW w:w="0" w:type="auto"/>
            <w:tcBorders>
              <w:top w:val="single" w:sz="6" w:space="0" w:color="000000"/>
              <w:left w:val="single" w:sz="6" w:space="0" w:color="000000"/>
              <w:bottom w:val="single" w:sz="6" w:space="0" w:color="000000"/>
              <w:right w:val="single" w:sz="6" w:space="0" w:color="000000"/>
            </w:tcBorders>
            <w:hideMark/>
          </w:tcPr>
          <w:p w14:paraId="34760D8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C.11.8.4 Repair assistance</w:t>
            </w:r>
          </w:p>
          <w:p w14:paraId="34760D8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8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D9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91" w14:textId="77777777" w:rsidR="00A35422" w:rsidRDefault="00A35422">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34760D92" w14:textId="77777777" w:rsidR="00A35422" w:rsidRDefault="00A35422">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accessibility checking functionality of the authoring tool can detect that content does not meet a requirement of clauses 9 (Web) or 10 (Non-web documents) as applicable.</w:t>
            </w:r>
          </w:p>
          <w:p w14:paraId="34760D93"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94" w14:textId="77777777" w:rsidR="00A35422" w:rsidRDefault="00A35422">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repair suggestions when content does not meet a requirement of clauses 9 or 10 (as applicable).</w:t>
            </w:r>
          </w:p>
          <w:p w14:paraId="34760D9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96"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97"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9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DA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9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11.8.5 Templates</w:t>
            </w:r>
          </w:p>
          <w:p w14:paraId="34760D9B" w14:textId="77777777" w:rsidR="00A35422" w:rsidRDefault="00A35422">
            <w:pPr>
              <w:pStyle w:val="NormalWeb"/>
              <w:ind w:left="30" w:right="30"/>
              <w:rPr>
                <w:rFonts w:ascii="Arial" w:hAnsi="Arial" w:cs="Arial"/>
                <w:sz w:val="20"/>
                <w:szCs w:val="20"/>
              </w:rPr>
            </w:pPr>
            <w:r>
              <w:rPr>
                <w:rFonts w:ascii="Arial" w:hAnsi="Arial" w:cs="Arial"/>
                <w:sz w:val="20"/>
                <w:szCs w:val="20"/>
              </w:rPr>
              <w:t>When an authoring tool provides templates, at least one template that supports the creation of content that conforms to the requirements of clauses 9 (Web) or 10 (Non-web documents) as applicable shall be available and identified as such.</w:t>
            </w:r>
          </w:p>
        </w:tc>
        <w:tc>
          <w:tcPr>
            <w:tcW w:w="0" w:type="auto"/>
            <w:tcBorders>
              <w:top w:val="single" w:sz="6" w:space="0" w:color="000000"/>
              <w:left w:val="single" w:sz="6" w:space="0" w:color="000000"/>
              <w:bottom w:val="single" w:sz="6" w:space="0" w:color="000000"/>
              <w:right w:val="single" w:sz="6" w:space="0" w:color="000000"/>
            </w:tcBorders>
            <w:hideMark/>
          </w:tcPr>
          <w:p w14:paraId="34760D9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C.11.8.5 Templates</w:t>
            </w:r>
          </w:p>
          <w:p w14:paraId="34760D9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9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D9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A0" w14:textId="77777777" w:rsidR="00A35422" w:rsidRDefault="00A35422">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34760DA1" w14:textId="77777777" w:rsidR="00A35422" w:rsidRDefault="00A35422">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authoring tool provides templates.</w:t>
            </w:r>
          </w:p>
          <w:p w14:paraId="34760DA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A3" w14:textId="77777777" w:rsidR="00A35422" w:rsidRDefault="00A35422">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authoring tool provides at least one template that supports the creation of content that conforms to requirements of clauses 9 (Web content) or 10 (Documents) as applicable.</w:t>
            </w:r>
          </w:p>
          <w:p w14:paraId="34760DA4" w14:textId="77777777" w:rsidR="00A35422" w:rsidRDefault="00A35422">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template identified in step 1 is available and is identified as conforming to clauses 9 or 10 (as applicable).</w:t>
            </w:r>
          </w:p>
          <w:p w14:paraId="34760DA5"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A6" w14:textId="77777777" w:rsidR="00A35422" w:rsidRDefault="00A35422">
            <w:pPr>
              <w:pStyle w:val="NormalWeb"/>
              <w:ind w:left="30" w:right="30"/>
              <w:rPr>
                <w:rFonts w:ascii="Arial" w:hAnsi="Arial" w:cs="Arial"/>
                <w:sz w:val="20"/>
                <w:szCs w:val="20"/>
              </w:rPr>
            </w:pPr>
            <w:r>
              <w:rPr>
                <w:rFonts w:ascii="Arial" w:hAnsi="Arial" w:cs="Arial"/>
                <w:sz w:val="20"/>
                <w:szCs w:val="20"/>
              </w:rPr>
              <w:t>Pass: Checks 1 and 2 are true</w:t>
            </w:r>
          </w:p>
          <w:p w14:paraId="34760DA7" w14:textId="77777777" w:rsidR="00A35422" w:rsidRDefault="00A35422">
            <w:pPr>
              <w:pStyle w:val="NormalWeb"/>
              <w:ind w:left="30" w:right="30"/>
              <w:rPr>
                <w:rFonts w:ascii="Arial" w:hAnsi="Arial" w:cs="Arial"/>
                <w:sz w:val="20"/>
                <w:szCs w:val="20"/>
              </w:rPr>
            </w:pPr>
            <w:r>
              <w:rPr>
                <w:rFonts w:ascii="Arial" w:hAnsi="Arial" w:cs="Arial"/>
                <w:sz w:val="20"/>
                <w:szCs w:val="20"/>
              </w:rPr>
              <w:t>Fail: Check 1 or 2 is false</w:t>
            </w:r>
          </w:p>
          <w:p w14:paraId="34760DA8"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p w14:paraId="34760DA9" w14:textId="77777777" w:rsidR="00A35422" w:rsidRDefault="00A35422">
            <w:pPr>
              <w:pStyle w:val="NormalWeb"/>
              <w:ind w:left="30" w:right="30"/>
              <w:rPr>
                <w:rFonts w:ascii="Arial" w:hAnsi="Arial" w:cs="Arial"/>
                <w:sz w:val="20"/>
                <w:szCs w:val="20"/>
              </w:rPr>
            </w:pPr>
            <w:r>
              <w:rPr>
                <w:rFonts w:ascii="Arial" w:hAnsi="Arial" w:cs="Arial"/>
                <w:sz w:val="20"/>
                <w:szCs w:val="20"/>
              </w:rPr>
              <w:t>NOTE: The identification as conforming to the requirements of clauses 9 or 10 (as applicable) described in check 2 may be described in terms such as "Conformant to WCAG 2.1". Where the identification does not explicitly state that all of the requirements identified in clauses 9 or 10 (as appropriate) are covered, it may be necessary to use the template to create a web site or document and then test that web site or document according to the requirements of clauses 9 or 10 to provide full assurance that the template behaves as required.</w:t>
            </w:r>
          </w:p>
        </w:tc>
      </w:tr>
      <w:tr w:rsidR="00DA3DD8" w14:paraId="34760DA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A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12 Documentation and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DA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DB0"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A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12.1 Product documentation</w:t>
            </w:r>
          </w:p>
        </w:tc>
        <w:tc>
          <w:tcPr>
            <w:tcW w:w="0" w:type="auto"/>
            <w:tcBorders>
              <w:top w:val="single" w:sz="6" w:space="0" w:color="000000"/>
              <w:left w:val="single" w:sz="6" w:space="0" w:color="000000"/>
              <w:bottom w:val="single" w:sz="6" w:space="0" w:color="000000"/>
              <w:right w:val="single" w:sz="6" w:space="0" w:color="000000"/>
            </w:tcBorders>
            <w:hideMark/>
          </w:tcPr>
          <w:p w14:paraId="34760DA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DC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B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12.1.1 Accessibility and compatibility features</w:t>
            </w:r>
          </w:p>
          <w:p w14:paraId="34760DB2" w14:textId="77777777" w:rsidR="00A35422" w:rsidRDefault="00A35422">
            <w:pPr>
              <w:pStyle w:val="NormalWeb"/>
              <w:ind w:left="30" w:right="30"/>
              <w:rPr>
                <w:rFonts w:ascii="Arial" w:hAnsi="Arial" w:cs="Arial"/>
                <w:sz w:val="20"/>
                <w:szCs w:val="20"/>
              </w:rPr>
            </w:pPr>
            <w:r>
              <w:rPr>
                <w:rFonts w:ascii="Arial" w:hAnsi="Arial" w:cs="Arial"/>
                <w:sz w:val="20"/>
                <w:szCs w:val="20"/>
              </w:rPr>
              <w:t>Product documentation provided with the ICT whether provided separately or integrated within the ICT shall list and explain how to use the accessibility and compatibility features of the ICT.</w:t>
            </w:r>
          </w:p>
          <w:p w14:paraId="34760DB3" w14:textId="77777777" w:rsidR="00A35422" w:rsidRDefault="00A35422">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p w14:paraId="34760DB4"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NOTE 2: It is best practice to use </w:t>
            </w:r>
            <w:proofErr w:type="spellStart"/>
            <w:r>
              <w:rPr>
                <w:rFonts w:ascii="Arial" w:hAnsi="Arial" w:cs="Arial"/>
                <w:sz w:val="20"/>
                <w:szCs w:val="20"/>
              </w:rPr>
              <w:t>WebSchemas</w:t>
            </w:r>
            <w:proofErr w:type="spellEnd"/>
            <w:r>
              <w:rPr>
                <w:rFonts w:ascii="Arial" w:hAnsi="Arial" w:cs="Arial"/>
                <w:sz w:val="20"/>
                <w:szCs w:val="20"/>
              </w:rPr>
              <w:t>/Accessibility 2.0 [i.38] to provide meta data on the accessibility of the ICT.</w:t>
            </w:r>
          </w:p>
          <w:p w14:paraId="34760DB5"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NOTE 3: The accessibility statement and help pages are both examples of the provision of product information.</w:t>
            </w:r>
          </w:p>
        </w:tc>
        <w:tc>
          <w:tcPr>
            <w:tcW w:w="0" w:type="auto"/>
            <w:tcBorders>
              <w:top w:val="single" w:sz="6" w:space="0" w:color="000000"/>
              <w:left w:val="single" w:sz="6" w:space="0" w:color="000000"/>
              <w:bottom w:val="single" w:sz="6" w:space="0" w:color="000000"/>
              <w:right w:val="single" w:sz="6" w:space="0" w:color="000000"/>
            </w:tcBorders>
            <w:hideMark/>
          </w:tcPr>
          <w:p w14:paraId="34760DB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C.12.1.1 Accessibility and compatibility features</w:t>
            </w:r>
          </w:p>
          <w:p w14:paraId="34760DB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B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DB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BA" w14:textId="77777777" w:rsidR="00A35422" w:rsidRDefault="00A35422">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is supplied with the ICT.</w:t>
            </w:r>
          </w:p>
          <w:p w14:paraId="34760DB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BC" w14:textId="77777777" w:rsidR="00A35422" w:rsidRDefault="00A35422">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product documentation provided with the ICT lists and explains how to use the accessibility and compatibility features of the ICT.</w:t>
            </w:r>
          </w:p>
          <w:p w14:paraId="34760DB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B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B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C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D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C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12.1.2 Accessible documentation</w:t>
            </w:r>
          </w:p>
          <w:p w14:paraId="34760DC3" w14:textId="77777777" w:rsidR="00A35422" w:rsidRDefault="00A35422">
            <w:pPr>
              <w:pStyle w:val="NormalWeb"/>
              <w:ind w:left="30" w:right="30"/>
              <w:rPr>
                <w:rFonts w:ascii="Arial" w:hAnsi="Arial" w:cs="Arial"/>
                <w:sz w:val="20"/>
                <w:szCs w:val="20"/>
              </w:rPr>
            </w:pPr>
            <w:r>
              <w:rPr>
                <w:rFonts w:ascii="Arial" w:hAnsi="Arial" w:cs="Arial"/>
                <w:sz w:val="20"/>
                <w:szCs w:val="20"/>
              </w:rPr>
              <w:t>Product documentation provided with the ICT shall be made available in at least one of the following electronic formats:</w:t>
            </w:r>
          </w:p>
          <w:p w14:paraId="34760DC4" w14:textId="77777777" w:rsidR="00A35422" w:rsidRDefault="00A35422">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the requirements of clause 9, or</w:t>
            </w:r>
          </w:p>
          <w:p w14:paraId="34760DC5" w14:textId="77777777" w:rsidR="00A35422" w:rsidRDefault="00A35422">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non-web format that conforms to the requirements of clause 10.</w:t>
            </w:r>
          </w:p>
          <w:p w14:paraId="34760DC6" w14:textId="77777777" w:rsidR="00A35422" w:rsidRDefault="00A35422">
            <w:pPr>
              <w:pStyle w:val="NormalWeb"/>
              <w:ind w:left="30" w:right="30"/>
              <w:rPr>
                <w:rFonts w:ascii="Arial" w:hAnsi="Arial" w:cs="Arial"/>
                <w:sz w:val="20"/>
                <w:szCs w:val="20"/>
              </w:rPr>
            </w:pPr>
            <w:r>
              <w:rPr>
                <w:rFonts w:ascii="Arial" w:hAnsi="Arial" w:cs="Arial"/>
                <w:sz w:val="20"/>
                <w:szCs w:val="20"/>
              </w:rPr>
              <w:t>NOTE 1: This does not preclude the possibility of also providing the product documentation in other formats (electronic or printed) that are not accessible.</w:t>
            </w:r>
          </w:p>
          <w:p w14:paraId="34760DC7" w14:textId="77777777" w:rsidR="00A35422" w:rsidRDefault="00A35422">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cognitive impairments).</w:t>
            </w:r>
          </w:p>
          <w:p w14:paraId="34760DC8" w14:textId="77777777" w:rsidR="00A35422" w:rsidRDefault="00A35422">
            <w:pPr>
              <w:pStyle w:val="NormalWeb"/>
              <w:ind w:left="30" w:right="30"/>
              <w:rPr>
                <w:rFonts w:ascii="Arial" w:hAnsi="Arial" w:cs="Arial"/>
                <w:sz w:val="20"/>
                <w:szCs w:val="20"/>
              </w:rPr>
            </w:pPr>
            <w:r>
              <w:rPr>
                <w:rFonts w:ascii="Arial" w:hAnsi="Arial" w:cs="Arial"/>
                <w:sz w:val="20"/>
                <w:szCs w:val="20"/>
              </w:rPr>
              <w:t>NOTE 3: Where the documentation is integral to the ICT it will be provided through the user interface which is accessible.</w:t>
            </w:r>
          </w:p>
          <w:p w14:paraId="34760DC9" w14:textId="77777777" w:rsidR="00A35422" w:rsidRDefault="00A35422">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34760DC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C.12.1.2 Accessible documentation</w:t>
            </w:r>
          </w:p>
          <w:p w14:paraId="34760DC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C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DC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CE" w14:textId="77777777" w:rsidR="00A35422" w:rsidRDefault="00A35422">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in electronic format is supplied with the ICT.</w:t>
            </w:r>
          </w:p>
          <w:p w14:paraId="34760DC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D0" w14:textId="77777777" w:rsidR="00A35422" w:rsidRDefault="00A35422">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product documentation in electronic format provided with the ICT conforms to the requirements of clauses 9 or 10 as appropriate.</w:t>
            </w:r>
          </w:p>
          <w:p w14:paraId="34760DD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D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D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D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D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D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12.2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DD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DDD"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D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12.2.1 General (informative)</w:t>
            </w:r>
          </w:p>
          <w:p w14:paraId="34760DDA" w14:textId="77777777" w:rsidR="00A35422" w:rsidRDefault="00A35422">
            <w:pPr>
              <w:pStyle w:val="NormalWeb"/>
              <w:ind w:left="30" w:right="30"/>
              <w:rPr>
                <w:rFonts w:ascii="Arial" w:hAnsi="Arial" w:cs="Arial"/>
                <w:sz w:val="20"/>
                <w:szCs w:val="20"/>
              </w:rPr>
            </w:pPr>
            <w:r>
              <w:rPr>
                <w:rFonts w:ascii="Arial" w:hAnsi="Arial" w:cs="Arial"/>
                <w:sz w:val="20"/>
                <w:szCs w:val="20"/>
              </w:rPr>
              <w:t>ICT support services include, but are not limited to: help desks, call centres, technical support, relay services and training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DD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C.12.2.1 General (informative)</w:t>
            </w:r>
          </w:p>
          <w:p w14:paraId="34760DDC" w14:textId="77777777" w:rsidR="00A35422" w:rsidRDefault="00A35422">
            <w:pPr>
              <w:pStyle w:val="NormalWeb"/>
              <w:ind w:left="30" w:right="30"/>
              <w:rPr>
                <w:rFonts w:ascii="Arial" w:hAnsi="Arial" w:cs="Arial"/>
                <w:sz w:val="20"/>
                <w:szCs w:val="20"/>
              </w:rPr>
            </w:pPr>
            <w:r>
              <w:rPr>
                <w:rFonts w:ascii="Arial" w:hAnsi="Arial" w:cs="Arial"/>
                <w:sz w:val="20"/>
                <w:szCs w:val="20"/>
              </w:rPr>
              <w:t>Clause 12.2.1 is informative only and contains no requirements requiring test.</w:t>
            </w:r>
          </w:p>
        </w:tc>
      </w:tr>
      <w:tr w:rsidR="00DA3DD8" w14:paraId="34760DEC"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DE"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12.2.2 Information on accessibility and compatibility features</w:t>
            </w:r>
          </w:p>
          <w:p w14:paraId="34760DDF" w14:textId="77777777" w:rsidR="00A35422" w:rsidRDefault="00A35422">
            <w:pPr>
              <w:pStyle w:val="NormalWeb"/>
              <w:ind w:left="30" w:right="30"/>
              <w:rPr>
                <w:rFonts w:ascii="Arial" w:hAnsi="Arial" w:cs="Arial"/>
                <w:sz w:val="20"/>
                <w:szCs w:val="20"/>
              </w:rPr>
            </w:pPr>
            <w:r>
              <w:rPr>
                <w:rFonts w:ascii="Arial" w:hAnsi="Arial" w:cs="Arial"/>
                <w:sz w:val="20"/>
                <w:szCs w:val="20"/>
              </w:rPr>
              <w:t>ICT support services shall provide information on the accessibility and compatibility features that are included in the product documentation.</w:t>
            </w:r>
          </w:p>
          <w:p w14:paraId="34760DE0" w14:textId="77777777" w:rsidR="00A35422" w:rsidRDefault="00A35422">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34760DE1"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C.12.2.2 Information on accessibility and compatibility features</w:t>
            </w:r>
          </w:p>
          <w:p w14:paraId="34760DE2"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E3"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DE4"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E5" w14:textId="77777777" w:rsidR="00A35422" w:rsidRDefault="00A35422">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34760DE6"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E7" w14:textId="77777777" w:rsidR="00A35422" w:rsidRDefault="00A35422">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provide information on the accessibility and compatibility features that are included in the product documentation.</w:t>
            </w:r>
          </w:p>
          <w:p w14:paraId="34760DE8"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E9"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DEA"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EB"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DFB"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E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12.2.3 Effective communication</w:t>
            </w:r>
          </w:p>
          <w:p w14:paraId="34760DEE" w14:textId="77777777" w:rsidR="00A35422" w:rsidRDefault="00A35422">
            <w:pPr>
              <w:pStyle w:val="NormalWeb"/>
              <w:ind w:left="30" w:right="30"/>
              <w:rPr>
                <w:rFonts w:ascii="Arial" w:hAnsi="Arial" w:cs="Arial"/>
                <w:sz w:val="20"/>
                <w:szCs w:val="20"/>
              </w:rPr>
            </w:pPr>
            <w:r>
              <w:rPr>
                <w:rFonts w:ascii="Arial" w:hAnsi="Arial" w:cs="Arial"/>
                <w:sz w:val="20"/>
                <w:szCs w:val="20"/>
              </w:rPr>
              <w:t>ICT support services shall accommodate the communication needs of individuals with disabilities either directly or through a referral point.</w:t>
            </w:r>
          </w:p>
        </w:tc>
        <w:tc>
          <w:tcPr>
            <w:tcW w:w="0" w:type="auto"/>
            <w:tcBorders>
              <w:top w:val="single" w:sz="6" w:space="0" w:color="000000"/>
              <w:left w:val="single" w:sz="6" w:space="0" w:color="000000"/>
              <w:bottom w:val="single" w:sz="6" w:space="0" w:color="000000"/>
              <w:right w:val="single" w:sz="6" w:space="0" w:color="000000"/>
            </w:tcBorders>
            <w:hideMark/>
          </w:tcPr>
          <w:p w14:paraId="34760DE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C.12.2.3 Effective communication</w:t>
            </w:r>
          </w:p>
          <w:p w14:paraId="34760DF0"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DF1"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DF2"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DF3" w14:textId="77777777" w:rsidR="00A35422" w:rsidRDefault="00A35422">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34760DF4"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DF5" w14:textId="77777777" w:rsidR="00A35422" w:rsidRDefault="00A35422">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accommodate the communication needs of individuals with disabilities either directly or through a referral point.</w:t>
            </w:r>
          </w:p>
          <w:p w14:paraId="34760DF6"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DF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Pass: Check 1 is true</w:t>
            </w:r>
          </w:p>
          <w:p w14:paraId="34760DF8"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DF9"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p w14:paraId="34760DFA" w14:textId="77777777" w:rsidR="00A35422" w:rsidRDefault="00A35422">
            <w:pPr>
              <w:pStyle w:val="NormalWeb"/>
              <w:ind w:left="30" w:right="30"/>
              <w:rPr>
                <w:rFonts w:ascii="Arial" w:hAnsi="Arial" w:cs="Arial"/>
                <w:sz w:val="20"/>
                <w:szCs w:val="20"/>
              </w:rPr>
            </w:pPr>
            <w:r>
              <w:rPr>
                <w:rFonts w:ascii="Arial" w:hAnsi="Arial" w:cs="Arial"/>
                <w:sz w:val="20"/>
                <w:szCs w:val="20"/>
              </w:rPr>
              <w:t>NOTE: The provision of any level of support for the communication needs of individuals with disabilities constitutes a pass of this requirement. Suppliers may wish to provide further information about the level of support that is provided to enable the adequacy and quality of the support to be judged.</w:t>
            </w:r>
          </w:p>
        </w:tc>
      </w:tr>
      <w:tr w:rsidR="00DA3DD8" w14:paraId="34760E0E"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DF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12.2.4 Accessible documentation</w:t>
            </w:r>
          </w:p>
          <w:p w14:paraId="34760DFD" w14:textId="77777777" w:rsidR="00A35422" w:rsidRDefault="00A35422">
            <w:pPr>
              <w:pStyle w:val="NormalWeb"/>
              <w:ind w:left="30" w:right="30"/>
              <w:rPr>
                <w:rFonts w:ascii="Arial" w:hAnsi="Arial" w:cs="Arial"/>
                <w:sz w:val="20"/>
                <w:szCs w:val="20"/>
              </w:rPr>
            </w:pPr>
            <w:r>
              <w:rPr>
                <w:rFonts w:ascii="Arial" w:hAnsi="Arial" w:cs="Arial"/>
                <w:sz w:val="20"/>
                <w:szCs w:val="20"/>
              </w:rPr>
              <w:t>Documentation provided by support services shall be made available in at least one of the following electronic formats:</w:t>
            </w:r>
          </w:p>
          <w:p w14:paraId="34760DFE" w14:textId="77777777" w:rsidR="00A35422" w:rsidRDefault="00A35422">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clause 9; or</w:t>
            </w:r>
          </w:p>
          <w:p w14:paraId="34760DFF" w14:textId="77777777" w:rsidR="00A35422" w:rsidRDefault="00A35422">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non-web format that conforms to clause 10.</w:t>
            </w:r>
          </w:p>
          <w:p w14:paraId="34760E00" w14:textId="77777777" w:rsidR="00A35422" w:rsidRDefault="00A35422">
            <w:pPr>
              <w:pStyle w:val="NormalWeb"/>
              <w:ind w:left="30" w:right="30"/>
              <w:rPr>
                <w:rFonts w:ascii="Arial" w:hAnsi="Arial" w:cs="Arial"/>
                <w:sz w:val="20"/>
                <w:szCs w:val="20"/>
              </w:rPr>
            </w:pPr>
            <w:r>
              <w:rPr>
                <w:rFonts w:ascii="Arial" w:hAnsi="Arial" w:cs="Arial"/>
                <w:sz w:val="20"/>
                <w:szCs w:val="20"/>
              </w:rPr>
              <w:t>NOTE 1: This does not preclude the possibility of also providing the documentation in other formats (electronic or printed) that are not accessible.</w:t>
            </w:r>
          </w:p>
          <w:p w14:paraId="34760E01" w14:textId="77777777" w:rsidR="00A35422" w:rsidRDefault="00A35422">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cognitive impairments).</w:t>
            </w:r>
          </w:p>
          <w:p w14:paraId="34760E02" w14:textId="77777777" w:rsidR="00A35422" w:rsidRDefault="00A35422">
            <w:pPr>
              <w:pStyle w:val="NormalWeb"/>
              <w:ind w:left="30" w:right="30"/>
              <w:rPr>
                <w:rFonts w:ascii="Arial" w:hAnsi="Arial" w:cs="Arial"/>
                <w:sz w:val="20"/>
                <w:szCs w:val="20"/>
              </w:rPr>
            </w:pPr>
            <w:r>
              <w:rPr>
                <w:rFonts w:ascii="Arial" w:hAnsi="Arial" w:cs="Arial"/>
                <w:sz w:val="20"/>
                <w:szCs w:val="20"/>
              </w:rPr>
              <w:t>NOTE 3: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34760E0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C.12.2.4 Accessible documentation</w:t>
            </w:r>
          </w:p>
          <w:p w14:paraId="34760E04"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05"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06"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07" w14:textId="77777777" w:rsidR="00A35422" w:rsidRDefault="00A35422">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Documentation is provided by the ICT support services.</w:t>
            </w:r>
          </w:p>
          <w:p w14:paraId="34760E08"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09" w14:textId="77777777" w:rsidR="00A35422" w:rsidRDefault="00A35422">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documentation in electronic format provided by the ICT support services conforms to the requirements of clauses 9 or 10 as appropriate.</w:t>
            </w:r>
          </w:p>
          <w:p w14:paraId="34760E0A"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0B"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0C"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0D"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E1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0F"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 ICT providing relay or emergency service access</w:t>
            </w:r>
          </w:p>
        </w:tc>
        <w:tc>
          <w:tcPr>
            <w:tcW w:w="0" w:type="auto"/>
            <w:tcBorders>
              <w:top w:val="single" w:sz="6" w:space="0" w:color="000000"/>
              <w:left w:val="single" w:sz="6" w:space="0" w:color="000000"/>
              <w:bottom w:val="single" w:sz="6" w:space="0" w:color="000000"/>
              <w:right w:val="single" w:sz="6" w:space="0" w:color="000000"/>
            </w:tcBorders>
            <w:hideMark/>
          </w:tcPr>
          <w:p w14:paraId="34760E1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E14"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1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13.1 Relay services requirements</w:t>
            </w:r>
          </w:p>
        </w:tc>
        <w:tc>
          <w:tcPr>
            <w:tcW w:w="0" w:type="auto"/>
            <w:tcBorders>
              <w:top w:val="single" w:sz="6" w:space="0" w:color="000000"/>
              <w:left w:val="single" w:sz="6" w:space="0" w:color="000000"/>
              <w:bottom w:val="single" w:sz="6" w:space="0" w:color="000000"/>
              <w:right w:val="single" w:sz="6" w:space="0" w:color="000000"/>
            </w:tcBorders>
            <w:hideMark/>
          </w:tcPr>
          <w:p w14:paraId="34760E1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DA3DD8" w14:paraId="34760E1A"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15"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13.1.1 General (informative)</w:t>
            </w:r>
          </w:p>
          <w:p w14:paraId="34760E16" w14:textId="77777777" w:rsidR="00A35422" w:rsidRDefault="00A35422">
            <w:pPr>
              <w:pStyle w:val="NormalWeb"/>
              <w:ind w:left="30" w:right="30"/>
              <w:rPr>
                <w:rFonts w:ascii="Arial" w:hAnsi="Arial" w:cs="Arial"/>
                <w:sz w:val="20"/>
                <w:szCs w:val="20"/>
              </w:rPr>
            </w:pPr>
            <w:r>
              <w:rPr>
                <w:rFonts w:ascii="Arial" w:hAnsi="Arial" w:cs="Arial"/>
                <w:sz w:val="20"/>
                <w:szCs w:val="20"/>
              </w:rPr>
              <w:t xml:space="preserve">Relay services enable users of different modes of communication e.g. text, sign, speech, to interact remotely through ICT with two-way </w:t>
            </w:r>
            <w:r>
              <w:rPr>
                <w:rFonts w:ascii="Arial" w:hAnsi="Arial" w:cs="Arial"/>
                <w:sz w:val="20"/>
                <w:szCs w:val="20"/>
              </w:rPr>
              <w:lastRenderedPageBreak/>
              <w:t>communication by providing conversion between the modes of communication, normally by a human operator.</w:t>
            </w:r>
          </w:p>
          <w:p w14:paraId="34760E17" w14:textId="77777777" w:rsidR="00A35422" w:rsidRDefault="00A35422">
            <w:pPr>
              <w:pStyle w:val="NormalWeb"/>
              <w:ind w:left="30" w:right="30"/>
              <w:rPr>
                <w:rFonts w:ascii="Arial" w:hAnsi="Arial" w:cs="Arial"/>
                <w:sz w:val="20"/>
                <w:szCs w:val="20"/>
              </w:rPr>
            </w:pPr>
            <w:r>
              <w:rPr>
                <w:rFonts w:ascii="Arial" w:hAnsi="Arial" w:cs="Arial"/>
                <w:sz w:val="20"/>
                <w:szCs w:val="20"/>
              </w:rPr>
              <w:t>It is best practice to meet the applicable relay service requirements of ETSI ES 202 975 [i.5].</w:t>
            </w:r>
          </w:p>
        </w:tc>
        <w:tc>
          <w:tcPr>
            <w:tcW w:w="0" w:type="auto"/>
            <w:tcBorders>
              <w:top w:val="single" w:sz="6" w:space="0" w:color="000000"/>
              <w:left w:val="single" w:sz="6" w:space="0" w:color="000000"/>
              <w:bottom w:val="single" w:sz="6" w:space="0" w:color="000000"/>
              <w:right w:val="single" w:sz="6" w:space="0" w:color="000000"/>
            </w:tcBorders>
            <w:hideMark/>
          </w:tcPr>
          <w:p w14:paraId="34760E1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C.13.1.1 General (informative)</w:t>
            </w:r>
          </w:p>
          <w:p w14:paraId="34760E19" w14:textId="77777777" w:rsidR="00A35422" w:rsidRDefault="00A35422">
            <w:pPr>
              <w:pStyle w:val="NormalWeb"/>
              <w:ind w:left="30" w:right="30"/>
              <w:rPr>
                <w:rFonts w:ascii="Arial" w:hAnsi="Arial" w:cs="Arial"/>
                <w:sz w:val="20"/>
                <w:szCs w:val="20"/>
              </w:rPr>
            </w:pPr>
            <w:r>
              <w:rPr>
                <w:rFonts w:ascii="Arial" w:hAnsi="Arial" w:cs="Arial"/>
                <w:sz w:val="20"/>
                <w:szCs w:val="20"/>
              </w:rPr>
              <w:t>Clause 13.1.1 is informative only and contains no requirements requiring test.</w:t>
            </w:r>
          </w:p>
        </w:tc>
      </w:tr>
      <w:tr w:rsidR="00DA3DD8" w14:paraId="34760E28"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1B"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13.1.2 Text relay services</w:t>
            </w:r>
          </w:p>
          <w:p w14:paraId="34760E1C" w14:textId="77777777" w:rsidR="00A35422" w:rsidRDefault="00A35422">
            <w:pPr>
              <w:pStyle w:val="NormalWeb"/>
              <w:ind w:left="30" w:right="30"/>
              <w:rPr>
                <w:rFonts w:ascii="Arial" w:hAnsi="Arial" w:cs="Arial"/>
                <w:sz w:val="20"/>
                <w:szCs w:val="20"/>
              </w:rPr>
            </w:pPr>
            <w:r>
              <w:rPr>
                <w:rFonts w:ascii="Arial" w:hAnsi="Arial" w:cs="Arial"/>
                <w:sz w:val="20"/>
                <w:szCs w:val="20"/>
              </w:rPr>
              <w:t>Where ICT is intended to provide a text relay service, the text relay service shall enable text users and speech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34760E1D"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C.13.1.2 Text relay services</w:t>
            </w:r>
          </w:p>
          <w:p w14:paraId="34760E1E"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1F"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20"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21" w14:textId="77777777" w:rsidR="00A35422" w:rsidRDefault="00A35422">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text relay service.</w:t>
            </w:r>
          </w:p>
          <w:p w14:paraId="34760E22"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23" w14:textId="77777777" w:rsidR="00A35422" w:rsidRDefault="00A35422">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text users and speech users to interact by providing conversion between the two modes of communication.</w:t>
            </w:r>
          </w:p>
          <w:p w14:paraId="34760E24"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25"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26"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27"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E37"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29"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13.1.3 Sign relay services</w:t>
            </w:r>
          </w:p>
          <w:p w14:paraId="34760E2A" w14:textId="77777777" w:rsidR="00A35422" w:rsidRDefault="00A35422">
            <w:pPr>
              <w:pStyle w:val="NormalWeb"/>
              <w:ind w:left="30" w:right="30"/>
              <w:rPr>
                <w:rFonts w:ascii="Arial" w:hAnsi="Arial" w:cs="Arial"/>
                <w:sz w:val="20"/>
                <w:szCs w:val="20"/>
              </w:rPr>
            </w:pPr>
            <w:r>
              <w:rPr>
                <w:rFonts w:ascii="Arial" w:hAnsi="Arial" w:cs="Arial"/>
                <w:sz w:val="20"/>
                <w:szCs w:val="20"/>
              </w:rPr>
              <w:t>Where ICT is intended to provide a sign relay service, the sign relay service shall enable sign language users and speech users to interact by providing conversion between the two modes of communication.</w:t>
            </w:r>
          </w:p>
          <w:p w14:paraId="34760E2B" w14:textId="77777777" w:rsidR="00A35422" w:rsidRDefault="00A35422">
            <w:pPr>
              <w:pStyle w:val="NormalWeb"/>
              <w:ind w:left="30" w:right="30"/>
              <w:rPr>
                <w:rFonts w:ascii="Arial" w:hAnsi="Arial" w:cs="Arial"/>
                <w:sz w:val="20"/>
                <w:szCs w:val="20"/>
              </w:rPr>
            </w:pPr>
            <w:r>
              <w:rPr>
                <w:rFonts w:ascii="Arial" w:hAnsi="Arial" w:cs="Arial"/>
                <w:sz w:val="20"/>
                <w:szCs w:val="20"/>
              </w:rPr>
              <w:t>NOTE: Sign relay services are also sometimes referred to as sign language relay services or video relay services.</w:t>
            </w:r>
          </w:p>
        </w:tc>
        <w:tc>
          <w:tcPr>
            <w:tcW w:w="0" w:type="auto"/>
            <w:tcBorders>
              <w:top w:val="single" w:sz="6" w:space="0" w:color="000000"/>
              <w:left w:val="single" w:sz="6" w:space="0" w:color="000000"/>
              <w:bottom w:val="single" w:sz="6" w:space="0" w:color="000000"/>
              <w:right w:val="single" w:sz="6" w:space="0" w:color="000000"/>
            </w:tcBorders>
            <w:hideMark/>
          </w:tcPr>
          <w:p w14:paraId="34760E2C"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C.13.1.3 Sign relay services</w:t>
            </w:r>
          </w:p>
          <w:p w14:paraId="34760E2D"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2E"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2F"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30" w14:textId="77777777" w:rsidR="00A35422" w:rsidRDefault="00A35422">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sign relay service.</w:t>
            </w:r>
          </w:p>
          <w:p w14:paraId="34760E31"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32" w14:textId="77777777" w:rsidR="00A35422" w:rsidRDefault="00A35422">
            <w:pPr>
              <w:numPr>
                <w:ilvl w:val="0"/>
                <w:numId w:val="6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service enables sign language users and speech users to interact by providing conversion between the two modes of communication.</w:t>
            </w:r>
          </w:p>
          <w:p w14:paraId="34760E33"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34"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35"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36"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E45"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3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13.1.4 Lip-reading relay services</w:t>
            </w:r>
          </w:p>
          <w:p w14:paraId="34760E39" w14:textId="77777777" w:rsidR="00A35422" w:rsidRDefault="00A35422">
            <w:pPr>
              <w:pStyle w:val="NormalWeb"/>
              <w:ind w:left="30" w:right="30"/>
              <w:rPr>
                <w:rFonts w:ascii="Arial" w:hAnsi="Arial" w:cs="Arial"/>
                <w:sz w:val="20"/>
                <w:szCs w:val="20"/>
              </w:rPr>
            </w:pPr>
            <w:r>
              <w:rPr>
                <w:rFonts w:ascii="Arial" w:hAnsi="Arial" w:cs="Arial"/>
                <w:sz w:val="20"/>
                <w:szCs w:val="20"/>
              </w:rPr>
              <w:t>Where ICT is intended to provide a lip-reading relay service, the lip-reading service shall enable lip-readers and voice telephone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34760E3A"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C.13.1.4 Lip-reading relay services</w:t>
            </w:r>
          </w:p>
          <w:p w14:paraId="34760E3B"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3C"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3D"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3E" w14:textId="77777777" w:rsidR="00A35422" w:rsidRDefault="00A35422">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lip-reading relay service.</w:t>
            </w:r>
          </w:p>
          <w:p w14:paraId="34760E3F"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40" w14:textId="77777777" w:rsidR="00A35422" w:rsidRDefault="00A35422">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lip-readers and voice telephone users to interact by providing conversion between the two modes of communication.</w:t>
            </w:r>
          </w:p>
          <w:p w14:paraId="34760E41"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42"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43"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44"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E5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4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13.1.5 Captioned telephony services</w:t>
            </w:r>
          </w:p>
          <w:p w14:paraId="34760E47" w14:textId="77777777" w:rsidR="00A35422" w:rsidRDefault="00A35422">
            <w:pPr>
              <w:pStyle w:val="NormalWeb"/>
              <w:ind w:left="30" w:right="30"/>
              <w:rPr>
                <w:rFonts w:ascii="Arial" w:hAnsi="Arial" w:cs="Arial"/>
                <w:sz w:val="20"/>
                <w:szCs w:val="20"/>
              </w:rPr>
            </w:pPr>
            <w:r>
              <w:rPr>
                <w:rFonts w:ascii="Arial" w:hAnsi="Arial" w:cs="Arial"/>
                <w:sz w:val="20"/>
                <w:szCs w:val="20"/>
              </w:rPr>
              <w:t>Where ICT is intended to provide a captioned telephony service, the captioned telephony service shall assist a deaf or hard of hearing user in a spoken dialogue by providing text captions translating the incoming part of the conversation.</w:t>
            </w:r>
          </w:p>
        </w:tc>
        <w:tc>
          <w:tcPr>
            <w:tcW w:w="0" w:type="auto"/>
            <w:tcBorders>
              <w:top w:val="single" w:sz="6" w:space="0" w:color="000000"/>
              <w:left w:val="single" w:sz="6" w:space="0" w:color="000000"/>
              <w:bottom w:val="single" w:sz="6" w:space="0" w:color="000000"/>
              <w:right w:val="single" w:sz="6" w:space="0" w:color="000000"/>
            </w:tcBorders>
            <w:hideMark/>
          </w:tcPr>
          <w:p w14:paraId="34760E48"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C.13.1.5 Captioned telephony services</w:t>
            </w:r>
          </w:p>
          <w:p w14:paraId="34760E49"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4A"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4B"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4C" w14:textId="77777777" w:rsidR="00A35422" w:rsidRDefault="00A35422">
            <w:pPr>
              <w:numPr>
                <w:ilvl w:val="0"/>
                <w:numId w:val="6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service is a captioned telephony service.</w:t>
            </w:r>
          </w:p>
          <w:p w14:paraId="34760E4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4E" w14:textId="77777777" w:rsidR="00A35422" w:rsidRDefault="00A35422">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assists a deaf or hard of hearing user in a spoken dialogue by providing text captions translating the incoming part of the conversation.</w:t>
            </w:r>
          </w:p>
          <w:p w14:paraId="34760E4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5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51"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5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E61"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54"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13.1.6 Speech to speech relay services</w:t>
            </w:r>
          </w:p>
          <w:p w14:paraId="34760E55" w14:textId="77777777" w:rsidR="00A35422" w:rsidRDefault="00A35422">
            <w:pPr>
              <w:pStyle w:val="NormalWeb"/>
              <w:ind w:left="30" w:right="30"/>
              <w:rPr>
                <w:rFonts w:ascii="Arial" w:hAnsi="Arial" w:cs="Arial"/>
                <w:sz w:val="20"/>
                <w:szCs w:val="20"/>
              </w:rPr>
            </w:pPr>
            <w:r>
              <w:rPr>
                <w:rFonts w:ascii="Arial" w:hAnsi="Arial" w:cs="Arial"/>
                <w:sz w:val="20"/>
                <w:szCs w:val="20"/>
              </w:rPr>
              <w:t>Where ICT is intended to provide a speech to speech relay service, the speech to speech relay service shall enable telephone users who are speech impaired, have limited cognitive, language and learning abilities, as well as any other user, to communicate by providing assistance between them.</w:t>
            </w:r>
          </w:p>
        </w:tc>
        <w:tc>
          <w:tcPr>
            <w:tcW w:w="0" w:type="auto"/>
            <w:tcBorders>
              <w:top w:val="single" w:sz="6" w:space="0" w:color="000000"/>
              <w:left w:val="single" w:sz="6" w:space="0" w:color="000000"/>
              <w:bottom w:val="single" w:sz="6" w:space="0" w:color="000000"/>
              <w:right w:val="single" w:sz="6" w:space="0" w:color="000000"/>
            </w:tcBorders>
            <w:hideMark/>
          </w:tcPr>
          <w:p w14:paraId="34760E5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C.13.1.6 Speech to speech relay services</w:t>
            </w:r>
          </w:p>
          <w:p w14:paraId="34760E57"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5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5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5A" w14:textId="77777777" w:rsidR="00A35422" w:rsidRDefault="00A35422">
            <w:pPr>
              <w:numPr>
                <w:ilvl w:val="0"/>
                <w:numId w:val="6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speech to speech relay service.</w:t>
            </w:r>
          </w:p>
          <w:p w14:paraId="34760E5B"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5C" w14:textId="77777777" w:rsidR="00A35422" w:rsidRDefault="00A35422">
            <w:pPr>
              <w:numPr>
                <w:ilvl w:val="0"/>
                <w:numId w:val="6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enable speech or cognitively impaired telephone users and any other user to communicate by providing assistance between them.</w:t>
            </w:r>
          </w:p>
          <w:p w14:paraId="34760E5D"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5E"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5F"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60"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is not met.</w:t>
            </w:r>
          </w:p>
        </w:tc>
      </w:tr>
      <w:tr w:rsidR="00DA3DD8" w14:paraId="34760E72"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62"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13.2 Access to relay services</w:t>
            </w:r>
          </w:p>
          <w:p w14:paraId="34760E63"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Where ICT systems support two-way communication, and the system is specified for use with relay services, access to those relay services shall not be prevented for outgoing and incoming calls involving: voice, RTT, or video, either individually or in combinations supported by both the relay service and the ICT system.</w:t>
            </w:r>
          </w:p>
          <w:p w14:paraId="34760E64" w14:textId="77777777" w:rsidR="00A35422" w:rsidRDefault="00A35422">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by persons with disabilities.</w:t>
            </w:r>
          </w:p>
          <w:p w14:paraId="34760E65" w14:textId="77777777" w:rsidR="00A35422" w:rsidRDefault="00A35422">
            <w:pPr>
              <w:pStyle w:val="NormalWeb"/>
              <w:ind w:left="30" w:right="30"/>
              <w:rPr>
                <w:rFonts w:ascii="Arial" w:hAnsi="Arial" w:cs="Arial"/>
                <w:sz w:val="20"/>
                <w:szCs w:val="20"/>
              </w:rPr>
            </w:pPr>
            <w:r>
              <w:rPr>
                <w:rFonts w:ascii="Arial" w:hAnsi="Arial" w:cs="Arial"/>
                <w:sz w:val="20"/>
                <w:szCs w:val="20"/>
              </w:rPr>
              <w:t>NOTE 2: The system may be specified as needing to work with relay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34760E66"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C.13.2 Access to relay services</w:t>
            </w:r>
          </w:p>
          <w:p w14:paraId="34760E67"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Type of assessment</w:t>
            </w:r>
          </w:p>
          <w:p w14:paraId="34760E68"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69"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6A" w14:textId="77777777" w:rsidR="00A35422" w:rsidRDefault="00A35422">
            <w:pPr>
              <w:numPr>
                <w:ilvl w:val="0"/>
                <w:numId w:val="6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34760E6B" w14:textId="77777777" w:rsidR="00A35422" w:rsidRDefault="00A35422">
            <w:pPr>
              <w:numPr>
                <w:ilvl w:val="0"/>
                <w:numId w:val="6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relay services for two-way communication is specified.</w:t>
            </w:r>
          </w:p>
          <w:p w14:paraId="34760E6C"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6D" w14:textId="77777777" w:rsidR="00A35422" w:rsidRDefault="00A35422">
            <w:pPr>
              <w:numPr>
                <w:ilvl w:val="0"/>
                <w:numId w:val="6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relay services for incoming and outgoing calls.</w:t>
            </w:r>
          </w:p>
          <w:p w14:paraId="34760E6E"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6F"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70" w14:textId="77777777" w:rsidR="00A35422" w:rsidRDefault="00A35422">
            <w:pPr>
              <w:pStyle w:val="NormalWeb"/>
              <w:ind w:left="30" w:right="30"/>
              <w:rPr>
                <w:rFonts w:ascii="Arial" w:hAnsi="Arial" w:cs="Arial"/>
                <w:sz w:val="20"/>
                <w:szCs w:val="20"/>
              </w:rPr>
            </w:pPr>
            <w:r>
              <w:rPr>
                <w:rFonts w:ascii="Arial" w:hAnsi="Arial" w:cs="Arial"/>
                <w:sz w:val="20"/>
                <w:szCs w:val="20"/>
              </w:rPr>
              <w:t>Fail: Check 1 is false</w:t>
            </w:r>
          </w:p>
          <w:p w14:paraId="34760E71"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DA3DD8" w14:paraId="34760E83" w14:textId="77777777">
        <w:trPr>
          <w:divId w:val="1161000516"/>
        </w:trPr>
        <w:tc>
          <w:tcPr>
            <w:tcW w:w="0" w:type="auto"/>
            <w:tcBorders>
              <w:top w:val="single" w:sz="6" w:space="0" w:color="000000"/>
              <w:left w:val="single" w:sz="6" w:space="0" w:color="000000"/>
              <w:bottom w:val="single" w:sz="6" w:space="0" w:color="000000"/>
              <w:right w:val="single" w:sz="6" w:space="0" w:color="000000"/>
            </w:tcBorders>
            <w:hideMark/>
          </w:tcPr>
          <w:p w14:paraId="34760E73"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lastRenderedPageBreak/>
              <w:t>13.3 Access to emergency services</w:t>
            </w:r>
          </w:p>
          <w:p w14:paraId="34760E74" w14:textId="77777777" w:rsidR="00A35422" w:rsidRDefault="00A35422">
            <w:pPr>
              <w:pStyle w:val="NormalWeb"/>
              <w:ind w:left="30" w:right="30"/>
              <w:rPr>
                <w:rFonts w:ascii="Arial" w:hAnsi="Arial" w:cs="Arial"/>
                <w:sz w:val="20"/>
                <w:szCs w:val="20"/>
              </w:rPr>
            </w:pPr>
            <w:r>
              <w:rPr>
                <w:rFonts w:ascii="Arial" w:hAnsi="Arial" w:cs="Arial"/>
                <w:sz w:val="20"/>
                <w:szCs w:val="20"/>
              </w:rPr>
              <w:t>Where ICT systems support two-way communication, and the system is specified for use with emergency services, access to those emergency services shall not be prevented for outgoing and incoming calls involving: voice, RTT, or video, either individually or in combinations supported by both the emergency service and the ICT system.</w:t>
            </w:r>
          </w:p>
          <w:p w14:paraId="34760E75" w14:textId="77777777" w:rsidR="00A35422" w:rsidRDefault="00A35422">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to the emergency service by persons with disabilities.</w:t>
            </w:r>
          </w:p>
          <w:p w14:paraId="34760E76" w14:textId="77777777" w:rsidR="00A35422" w:rsidRDefault="00A35422">
            <w:pPr>
              <w:pStyle w:val="NormalWeb"/>
              <w:ind w:left="30" w:right="30"/>
              <w:rPr>
                <w:rFonts w:ascii="Arial" w:hAnsi="Arial" w:cs="Arial"/>
                <w:sz w:val="20"/>
                <w:szCs w:val="20"/>
              </w:rPr>
            </w:pPr>
            <w:r>
              <w:rPr>
                <w:rFonts w:ascii="Arial" w:hAnsi="Arial" w:cs="Arial"/>
                <w:sz w:val="20"/>
                <w:szCs w:val="20"/>
              </w:rPr>
              <w:t>NOTE 2: The system may be specified as needing to work with emergency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34760E77" w14:textId="77777777" w:rsidR="00A35422" w:rsidRDefault="00A35422">
            <w:pPr>
              <w:pStyle w:val="NormalWeb"/>
              <w:ind w:left="30" w:right="30"/>
              <w:rPr>
                <w:rFonts w:ascii="Arial" w:hAnsi="Arial" w:cs="Arial"/>
                <w:sz w:val="20"/>
                <w:szCs w:val="20"/>
              </w:rPr>
            </w:pPr>
            <w:r>
              <w:rPr>
                <w:rStyle w:val="Strong"/>
                <w:rFonts w:ascii="Arial" w:hAnsi="Arial" w:cs="Arial"/>
                <w:sz w:val="20"/>
                <w:szCs w:val="20"/>
              </w:rPr>
              <w:t>C.13.3 Access to emergency services</w:t>
            </w:r>
          </w:p>
          <w:p w14:paraId="34760E78" w14:textId="77777777" w:rsidR="00A35422" w:rsidRDefault="00A35422">
            <w:pPr>
              <w:pStyle w:val="NormalWeb"/>
              <w:ind w:left="30" w:right="30"/>
              <w:rPr>
                <w:rFonts w:ascii="Arial" w:hAnsi="Arial" w:cs="Arial"/>
                <w:sz w:val="20"/>
                <w:szCs w:val="20"/>
              </w:rPr>
            </w:pPr>
            <w:r>
              <w:rPr>
                <w:rFonts w:ascii="Arial" w:hAnsi="Arial" w:cs="Arial"/>
                <w:sz w:val="20"/>
                <w:szCs w:val="20"/>
              </w:rPr>
              <w:t>Type of assessment</w:t>
            </w:r>
          </w:p>
          <w:p w14:paraId="34760E79" w14:textId="77777777" w:rsidR="00A35422" w:rsidRDefault="00A35422">
            <w:pPr>
              <w:pStyle w:val="NormalWeb"/>
              <w:ind w:left="30" w:right="30"/>
              <w:rPr>
                <w:rFonts w:ascii="Arial" w:hAnsi="Arial" w:cs="Arial"/>
                <w:sz w:val="20"/>
                <w:szCs w:val="20"/>
              </w:rPr>
            </w:pPr>
            <w:r>
              <w:rPr>
                <w:rFonts w:ascii="Arial" w:hAnsi="Arial" w:cs="Arial"/>
                <w:sz w:val="20"/>
                <w:szCs w:val="20"/>
              </w:rPr>
              <w:t>Inspection</w:t>
            </w:r>
          </w:p>
          <w:p w14:paraId="34760E7A" w14:textId="77777777" w:rsidR="00A35422" w:rsidRDefault="00A35422">
            <w:pPr>
              <w:pStyle w:val="NormalWeb"/>
              <w:ind w:left="30" w:right="30"/>
              <w:rPr>
                <w:rFonts w:ascii="Arial" w:hAnsi="Arial" w:cs="Arial"/>
                <w:sz w:val="20"/>
                <w:szCs w:val="20"/>
              </w:rPr>
            </w:pPr>
            <w:r>
              <w:rPr>
                <w:rFonts w:ascii="Arial" w:hAnsi="Arial" w:cs="Arial"/>
                <w:sz w:val="20"/>
                <w:szCs w:val="20"/>
              </w:rPr>
              <w:t>Pre-conditions</w:t>
            </w:r>
          </w:p>
          <w:p w14:paraId="34760E7B" w14:textId="77777777" w:rsidR="00A35422" w:rsidRDefault="00A35422">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34760E7C" w14:textId="77777777" w:rsidR="00A35422" w:rsidRDefault="00A35422">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emergency services for two-way communication is specified.</w:t>
            </w:r>
          </w:p>
          <w:p w14:paraId="34760E7D" w14:textId="77777777" w:rsidR="00A35422" w:rsidRDefault="00A35422">
            <w:pPr>
              <w:pStyle w:val="NormalWeb"/>
              <w:ind w:left="30" w:right="30"/>
              <w:rPr>
                <w:rFonts w:ascii="Arial" w:hAnsi="Arial" w:cs="Arial"/>
                <w:sz w:val="20"/>
                <w:szCs w:val="20"/>
              </w:rPr>
            </w:pPr>
            <w:r>
              <w:rPr>
                <w:rFonts w:ascii="Arial" w:hAnsi="Arial" w:cs="Arial"/>
                <w:sz w:val="20"/>
                <w:szCs w:val="20"/>
              </w:rPr>
              <w:t>Procedure</w:t>
            </w:r>
          </w:p>
          <w:p w14:paraId="34760E7E" w14:textId="77777777" w:rsidR="00A35422" w:rsidRDefault="00A35422">
            <w:pPr>
              <w:numPr>
                <w:ilvl w:val="0"/>
                <w:numId w:val="6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emergency services for outgoing and incoming calls.</w:t>
            </w:r>
          </w:p>
          <w:p w14:paraId="34760E7F" w14:textId="77777777" w:rsidR="00A35422" w:rsidRDefault="00A35422">
            <w:pPr>
              <w:pStyle w:val="NormalWeb"/>
              <w:ind w:left="30" w:right="30"/>
              <w:rPr>
                <w:rFonts w:ascii="Arial" w:hAnsi="Arial" w:cs="Arial"/>
                <w:sz w:val="20"/>
                <w:szCs w:val="20"/>
              </w:rPr>
            </w:pPr>
            <w:r>
              <w:rPr>
                <w:rFonts w:ascii="Arial" w:hAnsi="Arial" w:cs="Arial"/>
                <w:sz w:val="20"/>
                <w:szCs w:val="20"/>
              </w:rPr>
              <w:t>Result</w:t>
            </w:r>
          </w:p>
          <w:p w14:paraId="34760E80" w14:textId="77777777" w:rsidR="00A35422" w:rsidRDefault="00A35422">
            <w:pPr>
              <w:pStyle w:val="NormalWeb"/>
              <w:ind w:left="30" w:right="30"/>
              <w:rPr>
                <w:rFonts w:ascii="Arial" w:hAnsi="Arial" w:cs="Arial"/>
                <w:sz w:val="20"/>
                <w:szCs w:val="20"/>
              </w:rPr>
            </w:pPr>
            <w:r>
              <w:rPr>
                <w:rFonts w:ascii="Arial" w:hAnsi="Arial" w:cs="Arial"/>
                <w:sz w:val="20"/>
                <w:szCs w:val="20"/>
              </w:rPr>
              <w:t>Pass: Check 1 is true</w:t>
            </w:r>
          </w:p>
          <w:p w14:paraId="34760E81" w14:textId="77777777" w:rsidR="00A35422" w:rsidRDefault="00A35422">
            <w:pPr>
              <w:pStyle w:val="NormalWeb"/>
              <w:ind w:left="30" w:right="30"/>
              <w:rPr>
                <w:rFonts w:ascii="Arial" w:hAnsi="Arial" w:cs="Arial"/>
                <w:sz w:val="20"/>
                <w:szCs w:val="20"/>
              </w:rPr>
            </w:pPr>
            <w:r>
              <w:rPr>
                <w:rFonts w:ascii="Arial" w:hAnsi="Arial" w:cs="Arial"/>
                <w:sz w:val="20"/>
                <w:szCs w:val="20"/>
              </w:rPr>
              <w:lastRenderedPageBreak/>
              <w:t>Fail: Check 1 is false</w:t>
            </w:r>
          </w:p>
          <w:p w14:paraId="34760E82" w14:textId="77777777" w:rsidR="00A35422" w:rsidRDefault="00A35422">
            <w:pPr>
              <w:pStyle w:val="NormalWeb"/>
              <w:ind w:left="30" w:right="30"/>
              <w:rPr>
                <w:rFonts w:ascii="Arial" w:hAnsi="Arial" w:cs="Arial"/>
                <w:sz w:val="20"/>
                <w:szCs w:val="20"/>
              </w:rPr>
            </w:pPr>
            <w:r>
              <w:rPr>
                <w:rFonts w:ascii="Arial" w:hAnsi="Arial" w:cs="Arial"/>
                <w:sz w:val="20"/>
                <w:szCs w:val="20"/>
              </w:rPr>
              <w:t>Not applicable: Pre-condition 1 or 2 is not met</w:t>
            </w:r>
          </w:p>
        </w:tc>
      </w:tr>
    </w:tbl>
    <w:p w14:paraId="3990205B" w14:textId="77777777" w:rsidR="000F0508" w:rsidRDefault="000F0508" w:rsidP="000F0508">
      <w:pPr>
        <w:divId w:val="1893888173"/>
        <w:rPr>
          <w:rFonts w:eastAsia="Times New Roman"/>
          <w:lang w:val="en"/>
        </w:rPr>
      </w:pPr>
    </w:p>
    <w:p w14:paraId="5A321A05" w14:textId="77777777" w:rsidR="000F0508" w:rsidRDefault="000F0508">
      <w:pPr>
        <w:rPr>
          <w:rFonts w:ascii="Arial" w:eastAsia="Times New Roman" w:hAnsi="Arial" w:cs="Arial"/>
          <w:b/>
          <w:bCs/>
          <w:kern w:val="0"/>
          <w:sz w:val="36"/>
          <w:szCs w:val="36"/>
          <w:lang w:val="en"/>
        </w:rPr>
      </w:pPr>
      <w:r>
        <w:rPr>
          <w:rFonts w:ascii="Arial" w:eastAsia="Times New Roman" w:hAnsi="Arial" w:cs="Arial"/>
          <w:lang w:val="en"/>
        </w:rPr>
        <w:br w:type="page"/>
      </w:r>
    </w:p>
    <w:p w14:paraId="34760E84" w14:textId="693610DF" w:rsidR="00A35422" w:rsidRDefault="00A35422">
      <w:pPr>
        <w:pStyle w:val="Heading2"/>
        <w:divId w:val="1893888173"/>
        <w:rPr>
          <w:rFonts w:ascii="Arial" w:eastAsia="Times New Roman" w:hAnsi="Arial" w:cs="Arial"/>
          <w:lang w:val="en"/>
        </w:rPr>
      </w:pPr>
      <w:r>
        <w:rPr>
          <w:rFonts w:ascii="Arial" w:eastAsia="Times New Roman" w:hAnsi="Arial" w:cs="Arial"/>
          <w:lang w:val="en"/>
        </w:rPr>
        <w:lastRenderedPageBreak/>
        <w:t>Annex - Tables and figures (from EN 301 549)</w:t>
      </w:r>
    </w:p>
    <w:p w14:paraId="34760E85" w14:textId="77777777" w:rsidR="00A35422" w:rsidRDefault="00A35422">
      <w:pPr>
        <w:pStyle w:val="NormalWeb"/>
        <w:divId w:val="2042435778"/>
        <w:rPr>
          <w:rFonts w:ascii="Arial" w:hAnsi="Arial" w:cs="Arial"/>
          <w:sz w:val="20"/>
          <w:szCs w:val="20"/>
          <w:lang w:val="en"/>
        </w:rPr>
      </w:pPr>
      <w:r>
        <w:rPr>
          <w:rStyle w:val="Strong"/>
          <w:rFonts w:ascii="Arial" w:hAnsi="Arial" w:cs="Arial"/>
          <w:sz w:val="20"/>
          <w:szCs w:val="20"/>
          <w:lang w:val="en"/>
        </w:rPr>
        <w:t>Table 5.1: Relationship between maximum design viewing distance and minimum character height at 0,7 degrees minimum subtended angle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3"/>
        <w:gridCol w:w="3425"/>
        <w:gridCol w:w="2635"/>
      </w:tblGrid>
      <w:tr w:rsidR="00DA3DD8" w14:paraId="34760E89"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86"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subtended angle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87"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Maximum design viewing distance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88"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character height </w:t>
            </w:r>
          </w:p>
        </w:tc>
      </w:tr>
      <w:tr w:rsidR="00DA3DD8" w14:paraId="34760E8D" w14:textId="77777777">
        <w:trPr>
          <w:divId w:val="2042435778"/>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34760E8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0,7 degrees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8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8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DA3DD8" w14:paraId="34760E91"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8E"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8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DA3DD8" w14:paraId="34760E95"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92"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DA3DD8" w14:paraId="34760E99"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96"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DA3DD8" w14:paraId="34760E9D"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9A"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DA3DD8" w14:paraId="34760EA1"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9E"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9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DA3DD8" w14:paraId="34760EA5"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A2"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DA3DD8" w14:paraId="34760EA9"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A6"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DA3DD8" w14:paraId="34760EAD"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AA"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DA3DD8" w14:paraId="34760EB1" w14:textId="77777777">
        <w:trPr>
          <w:divId w:val="20424357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60EAE" w14:textId="77777777" w:rsidR="00A35422" w:rsidRDefault="00A35422">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A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34760EB2"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59"/>
      </w:tblGrid>
      <w:tr w:rsidR="00DA3DD8" w14:paraId="34760EB4"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3"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Relationship between minimum character height and maximum design viewing distance</w:t>
            </w:r>
          </w:p>
        </w:tc>
      </w:tr>
      <w:tr w:rsidR="00DA3DD8" w14:paraId="34760EB6"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3475FA1A" wp14:editId="3475FA1B">
                  <wp:extent cx="4591050" cy="2752725"/>
                  <wp:effectExtent l="0" t="0" r="0" b="9525"/>
                  <wp:docPr id="1" name="Picture 1" descr="Diagram illustrating the linear relationship of the text 5.1.4 Functionality closed to text enl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the linear relationship of the text 5.1.4 Functionality closed to text enlargement"/>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34760EB7"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DA3DD8" w14:paraId="34760EB9"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8"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Unobstructed forward reach</w:t>
            </w:r>
          </w:p>
        </w:tc>
      </w:tr>
      <w:tr w:rsidR="00DA3DD8" w14:paraId="34760EBB"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1C" wp14:editId="3475FA1D">
                  <wp:extent cx="3190875" cy="1876425"/>
                  <wp:effectExtent l="0" t="0" r="9525" b="9525"/>
                  <wp:docPr id="2" name="Picture 2" descr="A diagram illustrating the content of the text 8.3.2.2 Unobstructed low forward reach. Person in a wheelchair reaching forw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illustrating the content of the text 8.3.2.2 Unobstructed low forward reach. Person in a wheelchair reaching forward. "/>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34760EBC"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DA3DD8" w14:paraId="34760EBE"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D"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Obstructed forward reach</w:t>
            </w:r>
          </w:p>
        </w:tc>
      </w:tr>
      <w:tr w:rsidR="00DA3DD8" w14:paraId="34760EC0"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B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3475FA1E" wp14:editId="3475FA1F">
                  <wp:extent cx="4295775" cy="1990725"/>
                  <wp:effectExtent l="0" t="0" r="9525" b="9525"/>
                  <wp:docPr id="3" name="Picture 3" descr="A diagram illustrating the content of the text 8.3.2.3.3 Obstructed (&lt; 635 mm) forward reach. Person in wheelchair reaching over a desk demonstrating unobstructed and obstructed high 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illustrating the content of the text 8.3.2.3.3 Obstructed (&lt; 635 mm) forward reach. Person in wheelchair reaching over a desk demonstrating unobstructed and obstructed high reach."/>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34760EC1"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DA3DD8" w14:paraId="34760EC3"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C2"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Toe clearance</w:t>
            </w:r>
          </w:p>
        </w:tc>
      </w:tr>
      <w:tr w:rsidR="00DA3DD8" w14:paraId="34760EC5"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C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20" wp14:editId="3475FA21">
                  <wp:extent cx="5943600" cy="2590800"/>
                  <wp:effectExtent l="0" t="0" r="0" b="0"/>
                  <wp:docPr id="4" name="Picture 4" descr="A diagram illustrating the content of the text 8.3.2.5 To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illustrating the content of the text 8.3.2.5 Toe clearance."/>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34760EC6"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DA3DD8" w14:paraId="34760EC8"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C7"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Knee clearance</w:t>
            </w:r>
          </w:p>
        </w:tc>
      </w:tr>
      <w:tr w:rsidR="00DA3DD8" w14:paraId="34760ECA"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C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3475FA22" wp14:editId="3475FA23">
                  <wp:extent cx="5943600" cy="3286125"/>
                  <wp:effectExtent l="0" t="0" r="0" b="9525"/>
                  <wp:docPr id="5" name="Picture 5" descr="A diagram illustrating the content of the text 8.3.2.6 Kne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illustrating the content of the text 8.3.2.6 Knee clearance."/>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34760ECB"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DA3DD8" w14:paraId="34760ECD"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CC"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Unobstructed side reach</w:t>
            </w:r>
          </w:p>
        </w:tc>
      </w:tr>
      <w:tr w:rsidR="00DA3DD8" w14:paraId="34760ECF"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C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24" wp14:editId="3475FA25">
                  <wp:extent cx="2733675" cy="2066925"/>
                  <wp:effectExtent l="0" t="0" r="9525" b="9525"/>
                  <wp:docPr id="6" name="Picture 6" descr="A diagram illustrating the content of the text 8.3.3.2 Unobstructed low side reach. Person in a wheelchair reaching to th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illustrating the content of the text 8.3.3.2 Unobstructed low side reach. Person in a wheelchair reaching to the side."/>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34760ED0"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DA3DD8" w14:paraId="34760ED2"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D1"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Obstructed high side reach</w:t>
            </w:r>
          </w:p>
        </w:tc>
      </w:tr>
      <w:tr w:rsidR="00DA3DD8" w14:paraId="34760ED4"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D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26" wp14:editId="3475FA27">
                  <wp:extent cx="4943475" cy="2295525"/>
                  <wp:effectExtent l="0" t="0" r="9525" b="9525"/>
                  <wp:docPr id="7" name="Picture 7" descr="A diagram illustrating the content of the text 8.3.3.3.2 Obstructed (≤ 610 mm) side reach. Person in a wheelchair reaching to the side demonstrating unobstructed and obstructed high side rea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illustrating the content of the text 8.3.3.3.2 Obstructed (≤ 610 mm) side reach. Person in a wheelchair reaching to the side demonstrating unobstructed and obstructed high side reach. "/>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34760ED5"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DA3DD8" w14:paraId="34760ED7"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D6"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Vertical change in level</w:t>
            </w:r>
          </w:p>
        </w:tc>
      </w:tr>
      <w:tr w:rsidR="00DA3DD8" w14:paraId="34760ED9"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D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28" wp14:editId="3475FA29">
                  <wp:extent cx="4029075" cy="1038225"/>
                  <wp:effectExtent l="0" t="0" r="9525" b="9525"/>
                  <wp:docPr id="8" name="Picture 8" descr="Diagram illustrating the content of the text 8.3.4.1 Change in le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the content of the text 8.3.4.1 Change in level "/>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34760EDA"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DA3DD8" w14:paraId="34760EDC"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DB"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Bevelled change in level</w:t>
            </w:r>
          </w:p>
        </w:tc>
      </w:tr>
      <w:tr w:rsidR="00DA3DD8" w14:paraId="34760EDE"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D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3475FA2A" wp14:editId="3475FA2B">
                  <wp:extent cx="4162425" cy="1485900"/>
                  <wp:effectExtent l="0" t="0" r="9525" b="0"/>
                  <wp:docPr id="9" name="Picture 9" descr="Diagram illustrating the content of 8.3.4.1 Change i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illustrating the content of 8.3.4.1 Change in level"/>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34760EDF"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DA3DD8" w14:paraId="34760EE1"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E0"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Clear floor or ground space</w:t>
            </w:r>
          </w:p>
        </w:tc>
      </w:tr>
      <w:tr w:rsidR="00DA3DD8" w14:paraId="34760EE3"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E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2C" wp14:editId="3475FA2D">
                  <wp:extent cx="3571875" cy="2257425"/>
                  <wp:effectExtent l="0" t="0" r="9525" b="9525"/>
                  <wp:docPr id="10" name="Picture 10" descr="Diagram illustrating the content of the text 8.3.4.2 Clear floor or ground space. Person in a wheelchair demonstrating minimum clear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the content of the text 8.3.4.2 Clear floor or ground space. Person in a wheelchair demonstrating minimum clearance. "/>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34760EE4"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5"/>
      </w:tblGrid>
      <w:tr w:rsidR="00DA3DD8" w14:paraId="34760EE6"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E5"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Manoeuvring Clearance in an Alcove, Forward Approach</w:t>
            </w:r>
          </w:p>
        </w:tc>
      </w:tr>
      <w:tr w:rsidR="00DA3DD8" w14:paraId="34760EE8"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E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3475FA2E" wp14:editId="3475FA2F">
                  <wp:extent cx="3952875" cy="2667000"/>
                  <wp:effectExtent l="0" t="0" r="9525" b="0"/>
                  <wp:docPr id="11" name="Picture 11" descr="A diagram illustrating the content of the text 8.3.4.3.2 Forward approach. Person in a wheelchair in an alc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illustrating the content of the text 8.3.4.3.2 Forward approach. Person in a wheelchair in an alcove."/>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34760EE9"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0"/>
      </w:tblGrid>
      <w:tr w:rsidR="00DA3DD8" w14:paraId="34760EEB"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EA" w14:textId="77777777" w:rsidR="00A35422" w:rsidRDefault="00A35422">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Manoeuvring Clearance in an Alcove, Parallel Approach</w:t>
            </w:r>
          </w:p>
        </w:tc>
      </w:tr>
      <w:tr w:rsidR="00DA3DD8" w14:paraId="34760EED"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E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475FA30" wp14:editId="3475FA31">
                  <wp:extent cx="4371975" cy="1943100"/>
                  <wp:effectExtent l="0" t="0" r="9525" b="0"/>
                  <wp:docPr id="12" name="Picture 12" descr="A diagram illustrating the content of the text 8.3.4.3.3 Parallel approach. person in a wheelchair in an alc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illustrating the content of the text 8.3.4.3.3 Parallel approach. person in a wheelchair in an alcove."/>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34760EEE" w14:textId="77777777" w:rsidR="00A35422" w:rsidRDefault="00A35422">
      <w:pPr>
        <w:pStyle w:val="NormalWeb"/>
        <w:divId w:val="2042435778"/>
        <w:rPr>
          <w:rFonts w:ascii="Arial" w:hAnsi="Arial" w:cs="Arial"/>
          <w:sz w:val="20"/>
          <w:szCs w:val="20"/>
          <w:lang w:val="en"/>
        </w:rPr>
      </w:pPr>
      <w:r>
        <w:rPr>
          <w:rFonts w:ascii="Arial" w:hAnsi="Arial" w:cs="Arial"/>
          <w:sz w:val="20"/>
          <w:szCs w:val="20"/>
          <w:lang w:val="en"/>
        </w:rPr>
        <w:t> </w:t>
      </w:r>
    </w:p>
    <w:p w14:paraId="34760EEF" w14:textId="77777777" w:rsidR="00A35422" w:rsidRDefault="00A35422">
      <w:pPr>
        <w:pStyle w:val="NormalWeb"/>
        <w:divId w:val="2042435778"/>
        <w:rPr>
          <w:rFonts w:ascii="Arial" w:hAnsi="Arial" w:cs="Arial"/>
          <w:sz w:val="20"/>
          <w:szCs w:val="20"/>
          <w:lang w:val="en"/>
        </w:rPr>
      </w:pPr>
      <w:r>
        <w:rPr>
          <w:rStyle w:val="Strong"/>
          <w:rFonts w:ascii="Arial" w:hAnsi="Arial" w:cs="Arial"/>
          <w:sz w:val="20"/>
          <w:szCs w:val="20"/>
          <w:lang w:val="en"/>
        </w:rPr>
        <w:t>Table 9.1: WCAG 2.1 Level AAA Success Criteria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3"/>
        <w:gridCol w:w="2903"/>
        <w:gridCol w:w="2602"/>
        <w:gridCol w:w="3837"/>
      </w:tblGrid>
      <w:tr w:rsidR="00DA3DD8" w14:paraId="34760EF4" w14:textId="77777777">
        <w:trPr>
          <w:divId w:val="2042435778"/>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4760EF0" w14:textId="77777777" w:rsidR="00A35422" w:rsidRDefault="00A35422">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4760EF1" w14:textId="77777777" w:rsidR="00A35422" w:rsidRDefault="00A35422">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4760EF2" w14:textId="77777777" w:rsidR="00A35422" w:rsidRDefault="00A35422">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Criterion Number</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4760EF3" w14:textId="77777777" w:rsidR="00A35422" w:rsidRDefault="00A35422">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Criteria Name</w:t>
            </w:r>
          </w:p>
        </w:tc>
      </w:tr>
      <w:tr w:rsidR="00DA3DD8" w14:paraId="34760EF9"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7" w14:textId="77777777" w:rsidR="00A35422" w:rsidRDefault="00D65774">
            <w:pPr>
              <w:spacing w:before="30" w:after="30"/>
              <w:ind w:left="30" w:right="30"/>
              <w:rPr>
                <w:rFonts w:ascii="Arial" w:eastAsia="Times New Roman" w:hAnsi="Arial" w:cs="Arial"/>
                <w:sz w:val="20"/>
                <w:szCs w:val="20"/>
              </w:rPr>
            </w:pPr>
            <w:hyperlink r:id="rId363" w:anchor="sign-language-prerecorded" w:history="1">
              <w:r w:rsidR="00A35422">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8" w14:textId="77777777" w:rsidR="00A35422" w:rsidRDefault="00D65774">
            <w:pPr>
              <w:spacing w:before="30" w:after="30"/>
              <w:ind w:left="30" w:right="30"/>
              <w:rPr>
                <w:rFonts w:ascii="Arial" w:eastAsia="Times New Roman" w:hAnsi="Arial" w:cs="Arial"/>
                <w:sz w:val="20"/>
                <w:szCs w:val="20"/>
              </w:rPr>
            </w:pPr>
            <w:hyperlink r:id="rId364" w:anchor="sign-language-prerecorded" w:history="1">
              <w:r w:rsidR="00A35422">
                <w:rPr>
                  <w:rStyle w:val="Hyperlink"/>
                  <w:rFonts w:ascii="Arial" w:eastAsia="Times New Roman" w:hAnsi="Arial" w:cs="Arial"/>
                  <w:sz w:val="20"/>
                  <w:szCs w:val="20"/>
                </w:rPr>
                <w:t>Sign Language (Prerecorded)</w:t>
              </w:r>
            </w:hyperlink>
          </w:p>
        </w:tc>
      </w:tr>
      <w:tr w:rsidR="00DA3DD8" w14:paraId="34760EFE"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C" w14:textId="77777777" w:rsidR="00A35422" w:rsidRDefault="00D65774">
            <w:pPr>
              <w:spacing w:before="30" w:after="30"/>
              <w:ind w:left="30" w:right="30"/>
              <w:rPr>
                <w:rFonts w:ascii="Arial" w:eastAsia="Times New Roman" w:hAnsi="Arial" w:cs="Arial"/>
                <w:sz w:val="20"/>
                <w:szCs w:val="20"/>
              </w:rPr>
            </w:pPr>
            <w:hyperlink r:id="rId365" w:anchor="extended-audio-description-prerecorded" w:history="1">
              <w:r w:rsidR="00A35422">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D" w14:textId="77777777" w:rsidR="00A35422" w:rsidRDefault="00D65774">
            <w:pPr>
              <w:spacing w:before="30" w:after="30"/>
              <w:ind w:left="30" w:right="30"/>
              <w:rPr>
                <w:rFonts w:ascii="Arial" w:eastAsia="Times New Roman" w:hAnsi="Arial" w:cs="Arial"/>
                <w:sz w:val="20"/>
                <w:szCs w:val="20"/>
              </w:rPr>
            </w:pPr>
            <w:hyperlink r:id="rId366" w:anchor="extended-audio-description-prerecorded" w:history="1">
              <w:r w:rsidR="00A35422">
                <w:rPr>
                  <w:rStyle w:val="Hyperlink"/>
                  <w:rFonts w:ascii="Arial" w:eastAsia="Times New Roman" w:hAnsi="Arial" w:cs="Arial"/>
                  <w:sz w:val="20"/>
                  <w:szCs w:val="20"/>
                </w:rPr>
                <w:t>Extended Audio Description (Prerecorded)</w:t>
              </w:r>
            </w:hyperlink>
          </w:p>
        </w:tc>
      </w:tr>
      <w:tr w:rsidR="00DA3DD8" w14:paraId="34760F03"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EF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1" w14:textId="77777777" w:rsidR="00A35422" w:rsidRDefault="00D65774">
            <w:pPr>
              <w:spacing w:before="30" w:after="30"/>
              <w:ind w:left="30" w:right="30"/>
              <w:rPr>
                <w:rFonts w:ascii="Arial" w:eastAsia="Times New Roman" w:hAnsi="Arial" w:cs="Arial"/>
                <w:sz w:val="20"/>
                <w:szCs w:val="20"/>
              </w:rPr>
            </w:pPr>
            <w:hyperlink r:id="rId367" w:anchor="media-alternative-prerecorded" w:history="1">
              <w:r w:rsidR="00A35422">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2" w14:textId="77777777" w:rsidR="00A35422" w:rsidRDefault="00D65774">
            <w:pPr>
              <w:spacing w:before="30" w:after="30"/>
              <w:ind w:left="30" w:right="30"/>
              <w:rPr>
                <w:rFonts w:ascii="Arial" w:eastAsia="Times New Roman" w:hAnsi="Arial" w:cs="Arial"/>
                <w:sz w:val="20"/>
                <w:szCs w:val="20"/>
              </w:rPr>
            </w:pPr>
            <w:hyperlink r:id="rId368" w:anchor="media-alternative-prerecorded" w:history="1">
              <w:r w:rsidR="00A35422">
                <w:rPr>
                  <w:rStyle w:val="Hyperlink"/>
                  <w:rFonts w:ascii="Arial" w:eastAsia="Times New Roman" w:hAnsi="Arial" w:cs="Arial"/>
                  <w:sz w:val="20"/>
                  <w:szCs w:val="20"/>
                </w:rPr>
                <w:t>Media Alternative (Prerecorded)</w:t>
              </w:r>
            </w:hyperlink>
          </w:p>
        </w:tc>
      </w:tr>
      <w:tr w:rsidR="00DA3DD8" w14:paraId="34760F08"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6" w14:textId="77777777" w:rsidR="00A35422" w:rsidRDefault="00D65774">
            <w:pPr>
              <w:spacing w:before="30" w:after="30"/>
              <w:ind w:left="30" w:right="30"/>
              <w:rPr>
                <w:rFonts w:ascii="Arial" w:eastAsia="Times New Roman" w:hAnsi="Arial" w:cs="Arial"/>
                <w:sz w:val="20"/>
                <w:szCs w:val="20"/>
              </w:rPr>
            </w:pPr>
            <w:hyperlink r:id="rId369" w:anchor="audio-only-live" w:history="1">
              <w:r w:rsidR="00A35422">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7" w14:textId="77777777" w:rsidR="00A35422" w:rsidRDefault="00D65774">
            <w:pPr>
              <w:spacing w:before="30" w:after="30"/>
              <w:ind w:left="30" w:right="30"/>
              <w:rPr>
                <w:rFonts w:ascii="Arial" w:eastAsia="Times New Roman" w:hAnsi="Arial" w:cs="Arial"/>
                <w:sz w:val="20"/>
                <w:szCs w:val="20"/>
              </w:rPr>
            </w:pPr>
            <w:hyperlink r:id="rId370" w:anchor="audio-only-live" w:history="1">
              <w:r w:rsidR="00A35422">
                <w:rPr>
                  <w:rStyle w:val="Hyperlink"/>
                  <w:rFonts w:ascii="Arial" w:eastAsia="Times New Roman" w:hAnsi="Arial" w:cs="Arial"/>
                  <w:sz w:val="20"/>
                  <w:szCs w:val="20"/>
                </w:rPr>
                <w:t>Audio-only (Live)</w:t>
              </w:r>
            </w:hyperlink>
          </w:p>
        </w:tc>
      </w:tr>
      <w:tr w:rsidR="00DA3DD8" w14:paraId="34760F0D"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B" w14:textId="77777777" w:rsidR="00A35422" w:rsidRDefault="00D65774">
            <w:pPr>
              <w:spacing w:before="30" w:after="30"/>
              <w:ind w:left="30" w:right="30"/>
              <w:rPr>
                <w:rFonts w:ascii="Arial" w:eastAsia="Times New Roman" w:hAnsi="Arial" w:cs="Arial"/>
                <w:sz w:val="20"/>
                <w:szCs w:val="20"/>
              </w:rPr>
            </w:pPr>
            <w:hyperlink r:id="rId371" w:anchor="identify-purpose" w:history="1">
              <w:r w:rsidR="00A35422">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C" w14:textId="77777777" w:rsidR="00A35422" w:rsidRDefault="00D65774">
            <w:pPr>
              <w:spacing w:before="30" w:after="30"/>
              <w:ind w:left="30" w:right="30"/>
              <w:rPr>
                <w:rFonts w:ascii="Arial" w:eastAsia="Times New Roman" w:hAnsi="Arial" w:cs="Arial"/>
                <w:sz w:val="20"/>
                <w:szCs w:val="20"/>
              </w:rPr>
            </w:pPr>
            <w:hyperlink r:id="rId372" w:anchor="identify-purpose" w:history="1">
              <w:r w:rsidR="00A35422">
                <w:rPr>
                  <w:rStyle w:val="Hyperlink"/>
                  <w:rFonts w:ascii="Arial" w:eastAsia="Times New Roman" w:hAnsi="Arial" w:cs="Arial"/>
                  <w:sz w:val="20"/>
                  <w:szCs w:val="20"/>
                </w:rPr>
                <w:t>Identify Purpose</w:t>
              </w:r>
            </w:hyperlink>
          </w:p>
        </w:tc>
      </w:tr>
      <w:tr w:rsidR="00DA3DD8" w14:paraId="34760F12"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0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0" w14:textId="77777777" w:rsidR="00A35422" w:rsidRDefault="00D65774">
            <w:pPr>
              <w:spacing w:before="30" w:after="30"/>
              <w:ind w:left="30" w:right="30"/>
              <w:rPr>
                <w:rFonts w:ascii="Arial" w:eastAsia="Times New Roman" w:hAnsi="Arial" w:cs="Arial"/>
                <w:sz w:val="20"/>
                <w:szCs w:val="20"/>
              </w:rPr>
            </w:pPr>
            <w:hyperlink r:id="rId373" w:anchor="contrast-enhanced" w:history="1">
              <w:r w:rsidR="00A35422">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1" w14:textId="77777777" w:rsidR="00A35422" w:rsidRDefault="00D65774">
            <w:pPr>
              <w:spacing w:before="30" w:after="30"/>
              <w:ind w:left="30" w:right="30"/>
              <w:rPr>
                <w:rFonts w:ascii="Arial" w:eastAsia="Times New Roman" w:hAnsi="Arial" w:cs="Arial"/>
                <w:sz w:val="20"/>
                <w:szCs w:val="20"/>
              </w:rPr>
            </w:pPr>
            <w:hyperlink r:id="rId374" w:anchor="contrast-enhanced" w:history="1">
              <w:r w:rsidR="00A35422">
                <w:rPr>
                  <w:rStyle w:val="Hyperlink"/>
                  <w:rFonts w:ascii="Arial" w:eastAsia="Times New Roman" w:hAnsi="Arial" w:cs="Arial"/>
                  <w:sz w:val="20"/>
                  <w:szCs w:val="20"/>
                </w:rPr>
                <w:t>Contrast (Enhanced</w:t>
              </w:r>
            </w:hyperlink>
            <w:r w:rsidR="00A35422">
              <w:rPr>
                <w:rFonts w:ascii="Arial" w:eastAsia="Times New Roman" w:hAnsi="Arial" w:cs="Arial"/>
                <w:sz w:val="20"/>
                <w:szCs w:val="20"/>
              </w:rPr>
              <w:t>)</w:t>
            </w:r>
          </w:p>
        </w:tc>
      </w:tr>
      <w:tr w:rsidR="00DA3DD8" w14:paraId="34760F17"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5" w14:textId="77777777" w:rsidR="00A35422" w:rsidRDefault="00D65774">
            <w:pPr>
              <w:spacing w:before="30" w:after="30"/>
              <w:ind w:left="30" w:right="30"/>
              <w:rPr>
                <w:rFonts w:ascii="Arial" w:eastAsia="Times New Roman" w:hAnsi="Arial" w:cs="Arial"/>
                <w:sz w:val="20"/>
                <w:szCs w:val="20"/>
              </w:rPr>
            </w:pPr>
            <w:hyperlink r:id="rId375" w:anchor="low-or-no-background-audio" w:history="1">
              <w:r w:rsidR="00A35422">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6" w14:textId="77777777" w:rsidR="00A35422" w:rsidRDefault="00D65774">
            <w:pPr>
              <w:spacing w:before="30" w:after="30"/>
              <w:ind w:left="30" w:right="30"/>
              <w:rPr>
                <w:rFonts w:ascii="Arial" w:eastAsia="Times New Roman" w:hAnsi="Arial" w:cs="Arial"/>
                <w:sz w:val="20"/>
                <w:szCs w:val="20"/>
              </w:rPr>
            </w:pPr>
            <w:hyperlink r:id="rId376" w:anchor="low-or-no-background-audio" w:history="1">
              <w:r w:rsidR="00A35422">
                <w:rPr>
                  <w:rStyle w:val="Hyperlink"/>
                  <w:rFonts w:ascii="Arial" w:eastAsia="Times New Roman" w:hAnsi="Arial" w:cs="Arial"/>
                  <w:sz w:val="20"/>
                  <w:szCs w:val="20"/>
                </w:rPr>
                <w:t>Low or No Background Audio</w:t>
              </w:r>
            </w:hyperlink>
          </w:p>
        </w:tc>
      </w:tr>
      <w:tr w:rsidR="00DA3DD8" w14:paraId="34760F1C"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A" w14:textId="77777777" w:rsidR="00A35422" w:rsidRDefault="00D65774">
            <w:pPr>
              <w:spacing w:before="30" w:after="30"/>
              <w:ind w:left="30" w:right="30"/>
              <w:rPr>
                <w:rFonts w:ascii="Arial" w:eastAsia="Times New Roman" w:hAnsi="Arial" w:cs="Arial"/>
                <w:sz w:val="20"/>
                <w:szCs w:val="20"/>
              </w:rPr>
            </w:pPr>
            <w:hyperlink r:id="rId377" w:anchor="visual-presentation" w:history="1">
              <w:r w:rsidR="00A35422">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B" w14:textId="77777777" w:rsidR="00A35422" w:rsidRDefault="00D65774">
            <w:pPr>
              <w:spacing w:before="30" w:after="30"/>
              <w:ind w:left="30" w:right="30"/>
              <w:rPr>
                <w:rFonts w:ascii="Arial" w:eastAsia="Times New Roman" w:hAnsi="Arial" w:cs="Arial"/>
                <w:sz w:val="20"/>
                <w:szCs w:val="20"/>
              </w:rPr>
            </w:pPr>
            <w:hyperlink r:id="rId378" w:anchor="visual-presentation" w:history="1">
              <w:r w:rsidR="00A35422">
                <w:rPr>
                  <w:rStyle w:val="Hyperlink"/>
                  <w:rFonts w:ascii="Arial" w:eastAsia="Times New Roman" w:hAnsi="Arial" w:cs="Arial"/>
                  <w:sz w:val="20"/>
                  <w:szCs w:val="20"/>
                </w:rPr>
                <w:t>Visual Presentation</w:t>
              </w:r>
            </w:hyperlink>
          </w:p>
        </w:tc>
      </w:tr>
      <w:tr w:rsidR="00DA3DD8" w14:paraId="34760F21"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1F" w14:textId="77777777" w:rsidR="00A35422" w:rsidRDefault="00D65774">
            <w:pPr>
              <w:spacing w:before="30" w:after="30"/>
              <w:ind w:left="30" w:right="30"/>
              <w:rPr>
                <w:rFonts w:ascii="Arial" w:eastAsia="Times New Roman" w:hAnsi="Arial" w:cs="Arial"/>
                <w:sz w:val="20"/>
                <w:szCs w:val="20"/>
              </w:rPr>
            </w:pPr>
            <w:hyperlink r:id="rId379" w:anchor="images-of-text-no-exception" w:history="1">
              <w:r w:rsidR="00A35422">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0" w14:textId="77777777" w:rsidR="00A35422" w:rsidRDefault="00D65774">
            <w:pPr>
              <w:spacing w:before="30" w:after="30"/>
              <w:ind w:left="30" w:right="30"/>
              <w:rPr>
                <w:rFonts w:ascii="Arial" w:eastAsia="Times New Roman" w:hAnsi="Arial" w:cs="Arial"/>
                <w:sz w:val="20"/>
                <w:szCs w:val="20"/>
              </w:rPr>
            </w:pPr>
            <w:hyperlink r:id="rId380" w:anchor="images-of-text-no-exception" w:history="1">
              <w:r w:rsidR="00A35422">
                <w:rPr>
                  <w:rStyle w:val="Hyperlink"/>
                  <w:rFonts w:ascii="Arial" w:eastAsia="Times New Roman" w:hAnsi="Arial" w:cs="Arial"/>
                  <w:sz w:val="20"/>
                  <w:szCs w:val="20"/>
                </w:rPr>
                <w:t>Images of Text (No Exception)</w:t>
              </w:r>
            </w:hyperlink>
          </w:p>
        </w:tc>
      </w:tr>
      <w:tr w:rsidR="00DA3DD8" w14:paraId="34760F26"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Keyboard Accessible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4" w14:textId="77777777" w:rsidR="00A35422" w:rsidRDefault="00D65774">
            <w:pPr>
              <w:spacing w:before="30" w:after="30"/>
              <w:ind w:left="30" w:right="30"/>
              <w:rPr>
                <w:rFonts w:ascii="Arial" w:eastAsia="Times New Roman" w:hAnsi="Arial" w:cs="Arial"/>
                <w:sz w:val="20"/>
                <w:szCs w:val="20"/>
              </w:rPr>
            </w:pPr>
            <w:hyperlink r:id="rId381" w:anchor="keyboard-no-exception" w:history="1">
              <w:r w:rsidR="00A35422">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5" w14:textId="77777777" w:rsidR="00A35422" w:rsidRDefault="00D65774">
            <w:pPr>
              <w:spacing w:before="30" w:after="30"/>
              <w:ind w:left="30" w:right="30"/>
              <w:rPr>
                <w:rFonts w:ascii="Arial" w:eastAsia="Times New Roman" w:hAnsi="Arial" w:cs="Arial"/>
                <w:sz w:val="20"/>
                <w:szCs w:val="20"/>
              </w:rPr>
            </w:pPr>
            <w:hyperlink r:id="rId382" w:anchor="keyboard-no-exception" w:history="1">
              <w:r w:rsidR="00A35422">
                <w:rPr>
                  <w:rStyle w:val="Hyperlink"/>
                  <w:rFonts w:ascii="Arial" w:eastAsia="Times New Roman" w:hAnsi="Arial" w:cs="Arial"/>
                  <w:sz w:val="20"/>
                  <w:szCs w:val="20"/>
                </w:rPr>
                <w:t>Keyboard (No Exception)</w:t>
              </w:r>
            </w:hyperlink>
          </w:p>
        </w:tc>
      </w:tr>
      <w:tr w:rsidR="00DA3DD8" w14:paraId="34760F2B"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9" w14:textId="77777777" w:rsidR="00A35422" w:rsidRDefault="00D65774">
            <w:pPr>
              <w:spacing w:before="30" w:after="30"/>
              <w:ind w:left="30" w:right="30"/>
              <w:rPr>
                <w:rFonts w:ascii="Arial" w:eastAsia="Times New Roman" w:hAnsi="Arial" w:cs="Arial"/>
                <w:sz w:val="20"/>
                <w:szCs w:val="20"/>
              </w:rPr>
            </w:pPr>
            <w:hyperlink r:id="rId383" w:anchor="no-timing" w:history="1">
              <w:r w:rsidR="00A35422">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A" w14:textId="77777777" w:rsidR="00A35422" w:rsidRDefault="00D65774">
            <w:pPr>
              <w:spacing w:before="30" w:after="30"/>
              <w:ind w:left="30" w:right="30"/>
              <w:rPr>
                <w:rFonts w:ascii="Arial" w:eastAsia="Times New Roman" w:hAnsi="Arial" w:cs="Arial"/>
                <w:sz w:val="20"/>
                <w:szCs w:val="20"/>
              </w:rPr>
            </w:pPr>
            <w:hyperlink r:id="rId384" w:anchor="no-timing" w:history="1">
              <w:r w:rsidR="00A35422">
                <w:rPr>
                  <w:rStyle w:val="Hyperlink"/>
                  <w:rFonts w:ascii="Arial" w:eastAsia="Times New Roman" w:hAnsi="Arial" w:cs="Arial"/>
                  <w:sz w:val="20"/>
                  <w:szCs w:val="20"/>
                </w:rPr>
                <w:t>No Timing</w:t>
              </w:r>
            </w:hyperlink>
          </w:p>
        </w:tc>
      </w:tr>
      <w:tr w:rsidR="00DA3DD8" w14:paraId="34760F30"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E" w14:textId="77777777" w:rsidR="00A35422" w:rsidRDefault="00D65774">
            <w:pPr>
              <w:spacing w:before="30" w:after="30"/>
              <w:ind w:left="30" w:right="30"/>
              <w:rPr>
                <w:rFonts w:ascii="Arial" w:eastAsia="Times New Roman" w:hAnsi="Arial" w:cs="Arial"/>
                <w:sz w:val="20"/>
                <w:szCs w:val="20"/>
              </w:rPr>
            </w:pPr>
            <w:hyperlink r:id="rId385" w:anchor="interruptions" w:history="1">
              <w:r w:rsidR="00A35422">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2F" w14:textId="77777777" w:rsidR="00A35422" w:rsidRDefault="00D65774">
            <w:pPr>
              <w:spacing w:before="30" w:after="30"/>
              <w:ind w:left="30" w:right="30"/>
              <w:rPr>
                <w:rFonts w:ascii="Arial" w:eastAsia="Times New Roman" w:hAnsi="Arial" w:cs="Arial"/>
                <w:sz w:val="20"/>
                <w:szCs w:val="20"/>
              </w:rPr>
            </w:pPr>
            <w:hyperlink r:id="rId386" w:anchor="interruptions" w:history="1">
              <w:r w:rsidR="00A35422">
                <w:rPr>
                  <w:rStyle w:val="Hyperlink"/>
                  <w:rFonts w:ascii="Arial" w:eastAsia="Times New Roman" w:hAnsi="Arial" w:cs="Arial"/>
                  <w:sz w:val="20"/>
                  <w:szCs w:val="20"/>
                </w:rPr>
                <w:t>Interruptions</w:t>
              </w:r>
            </w:hyperlink>
          </w:p>
        </w:tc>
      </w:tr>
      <w:tr w:rsidR="00DA3DD8" w14:paraId="34760F35"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1"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3" w14:textId="77777777" w:rsidR="00A35422" w:rsidRDefault="00D65774">
            <w:pPr>
              <w:spacing w:before="30" w:after="30"/>
              <w:ind w:left="30" w:right="30"/>
              <w:rPr>
                <w:rFonts w:ascii="Arial" w:eastAsia="Times New Roman" w:hAnsi="Arial" w:cs="Arial"/>
                <w:sz w:val="20"/>
                <w:szCs w:val="20"/>
              </w:rPr>
            </w:pPr>
            <w:hyperlink r:id="rId387" w:anchor="re-authenticating" w:history="1">
              <w:r w:rsidR="00A35422">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4" w14:textId="77777777" w:rsidR="00A35422" w:rsidRDefault="00D65774">
            <w:pPr>
              <w:spacing w:before="30" w:after="30"/>
              <w:ind w:left="30" w:right="30"/>
              <w:rPr>
                <w:rFonts w:ascii="Arial" w:eastAsia="Times New Roman" w:hAnsi="Arial" w:cs="Arial"/>
                <w:sz w:val="20"/>
                <w:szCs w:val="20"/>
              </w:rPr>
            </w:pPr>
            <w:hyperlink r:id="rId388" w:anchor="re-authenticating" w:history="1">
              <w:r w:rsidR="00A35422">
                <w:rPr>
                  <w:rStyle w:val="Hyperlink"/>
                  <w:rFonts w:ascii="Arial" w:eastAsia="Times New Roman" w:hAnsi="Arial" w:cs="Arial"/>
                  <w:sz w:val="20"/>
                  <w:szCs w:val="20"/>
                </w:rPr>
                <w:t>Re-authenticating</w:t>
              </w:r>
            </w:hyperlink>
          </w:p>
        </w:tc>
      </w:tr>
      <w:tr w:rsidR="00DA3DD8" w14:paraId="34760F3A"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8" w14:textId="77777777" w:rsidR="00A35422" w:rsidRDefault="00D65774">
            <w:pPr>
              <w:spacing w:before="30" w:after="30"/>
              <w:ind w:left="30" w:right="30"/>
              <w:rPr>
                <w:rFonts w:ascii="Arial" w:eastAsia="Times New Roman" w:hAnsi="Arial" w:cs="Arial"/>
                <w:sz w:val="20"/>
                <w:szCs w:val="20"/>
              </w:rPr>
            </w:pPr>
            <w:hyperlink r:id="rId389" w:anchor="timeouts" w:history="1">
              <w:r w:rsidR="00A35422">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9" w14:textId="77777777" w:rsidR="00A35422" w:rsidRDefault="00D65774">
            <w:pPr>
              <w:spacing w:before="30" w:after="30"/>
              <w:ind w:left="30" w:right="30"/>
              <w:rPr>
                <w:rFonts w:ascii="Arial" w:eastAsia="Times New Roman" w:hAnsi="Arial" w:cs="Arial"/>
                <w:sz w:val="20"/>
                <w:szCs w:val="20"/>
              </w:rPr>
            </w:pPr>
            <w:hyperlink r:id="rId390" w:anchor="timeouts" w:history="1">
              <w:r w:rsidR="00A35422">
                <w:rPr>
                  <w:rStyle w:val="Hyperlink"/>
                  <w:rFonts w:ascii="Arial" w:eastAsia="Times New Roman" w:hAnsi="Arial" w:cs="Arial"/>
                  <w:sz w:val="20"/>
                  <w:szCs w:val="20"/>
                </w:rPr>
                <w:t>Timeouts</w:t>
              </w:r>
            </w:hyperlink>
          </w:p>
        </w:tc>
      </w:tr>
      <w:tr w:rsidR="00DA3DD8" w14:paraId="34760F3F"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D" w14:textId="77777777" w:rsidR="00A35422" w:rsidRDefault="00D65774">
            <w:pPr>
              <w:spacing w:before="30" w:after="30"/>
              <w:ind w:left="30" w:right="30"/>
              <w:rPr>
                <w:rFonts w:ascii="Arial" w:eastAsia="Times New Roman" w:hAnsi="Arial" w:cs="Arial"/>
                <w:sz w:val="20"/>
                <w:szCs w:val="20"/>
              </w:rPr>
            </w:pPr>
            <w:hyperlink r:id="rId391" w:anchor="three-flashes" w:history="1">
              <w:r w:rsidR="00A35422">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3E" w14:textId="77777777" w:rsidR="00A35422" w:rsidRDefault="00D65774">
            <w:pPr>
              <w:spacing w:before="30" w:after="30"/>
              <w:ind w:left="30" w:right="30"/>
              <w:rPr>
                <w:rFonts w:ascii="Arial" w:eastAsia="Times New Roman" w:hAnsi="Arial" w:cs="Arial"/>
                <w:sz w:val="20"/>
                <w:szCs w:val="20"/>
              </w:rPr>
            </w:pPr>
            <w:hyperlink r:id="rId392" w:anchor="three-flashes" w:history="1">
              <w:r w:rsidR="00A35422">
                <w:rPr>
                  <w:rStyle w:val="Hyperlink"/>
                  <w:rFonts w:ascii="Arial" w:eastAsia="Times New Roman" w:hAnsi="Arial" w:cs="Arial"/>
                  <w:sz w:val="20"/>
                  <w:szCs w:val="20"/>
                </w:rPr>
                <w:t>Three Flashes</w:t>
              </w:r>
            </w:hyperlink>
          </w:p>
        </w:tc>
      </w:tr>
      <w:tr w:rsidR="00DA3DD8" w14:paraId="34760F44"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1"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2" w14:textId="77777777" w:rsidR="00A35422" w:rsidRDefault="00D65774">
            <w:pPr>
              <w:spacing w:before="30" w:after="30"/>
              <w:ind w:left="30" w:right="30"/>
              <w:rPr>
                <w:rFonts w:ascii="Arial" w:eastAsia="Times New Roman" w:hAnsi="Arial" w:cs="Arial"/>
                <w:sz w:val="20"/>
                <w:szCs w:val="20"/>
              </w:rPr>
            </w:pPr>
            <w:hyperlink r:id="rId393" w:anchor="animation-from-interactions" w:history="1">
              <w:r w:rsidR="00A35422">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3" w14:textId="77777777" w:rsidR="00A35422" w:rsidRDefault="00D65774">
            <w:pPr>
              <w:spacing w:before="30" w:after="30"/>
              <w:ind w:left="30" w:right="30"/>
              <w:rPr>
                <w:rFonts w:ascii="Arial" w:eastAsia="Times New Roman" w:hAnsi="Arial" w:cs="Arial"/>
                <w:sz w:val="20"/>
                <w:szCs w:val="20"/>
              </w:rPr>
            </w:pPr>
            <w:hyperlink r:id="rId394" w:anchor="animation-from-interactions" w:history="1">
              <w:r w:rsidR="00A35422">
                <w:rPr>
                  <w:rStyle w:val="Hyperlink"/>
                  <w:rFonts w:ascii="Arial" w:eastAsia="Times New Roman" w:hAnsi="Arial" w:cs="Arial"/>
                  <w:sz w:val="20"/>
                  <w:szCs w:val="20"/>
                </w:rPr>
                <w:t>Animation form Interactions</w:t>
              </w:r>
            </w:hyperlink>
          </w:p>
        </w:tc>
      </w:tr>
      <w:tr w:rsidR="00DA3DD8" w14:paraId="34760F49"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6"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7" w14:textId="77777777" w:rsidR="00A35422" w:rsidRDefault="00D65774">
            <w:pPr>
              <w:spacing w:before="30" w:after="30"/>
              <w:ind w:left="30" w:right="30"/>
              <w:rPr>
                <w:rFonts w:ascii="Arial" w:eastAsia="Times New Roman" w:hAnsi="Arial" w:cs="Arial"/>
                <w:sz w:val="20"/>
                <w:szCs w:val="20"/>
              </w:rPr>
            </w:pPr>
            <w:hyperlink r:id="rId395" w:anchor="location" w:history="1">
              <w:r w:rsidR="00A35422">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8" w14:textId="77777777" w:rsidR="00A35422" w:rsidRDefault="00D65774">
            <w:pPr>
              <w:spacing w:before="30" w:after="30"/>
              <w:ind w:left="30" w:right="30"/>
              <w:rPr>
                <w:rFonts w:ascii="Arial" w:eastAsia="Times New Roman" w:hAnsi="Arial" w:cs="Arial"/>
                <w:sz w:val="20"/>
                <w:szCs w:val="20"/>
              </w:rPr>
            </w:pPr>
            <w:hyperlink r:id="rId396" w:anchor="location" w:history="1">
              <w:r w:rsidR="00A35422">
                <w:rPr>
                  <w:rStyle w:val="Hyperlink"/>
                  <w:rFonts w:ascii="Arial" w:eastAsia="Times New Roman" w:hAnsi="Arial" w:cs="Arial"/>
                  <w:sz w:val="20"/>
                  <w:szCs w:val="20"/>
                </w:rPr>
                <w:t>Location</w:t>
              </w:r>
            </w:hyperlink>
          </w:p>
        </w:tc>
      </w:tr>
      <w:tr w:rsidR="00DA3DD8" w14:paraId="34760F4E"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B"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C" w14:textId="77777777" w:rsidR="00A35422" w:rsidRDefault="00D65774">
            <w:pPr>
              <w:spacing w:before="30" w:after="30"/>
              <w:ind w:left="30" w:right="30"/>
              <w:rPr>
                <w:rFonts w:ascii="Arial" w:eastAsia="Times New Roman" w:hAnsi="Arial" w:cs="Arial"/>
                <w:sz w:val="20"/>
                <w:szCs w:val="20"/>
              </w:rPr>
            </w:pPr>
            <w:hyperlink r:id="rId397" w:anchor="link-purpose-link-only" w:history="1">
              <w:r w:rsidR="00A35422">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D" w14:textId="77777777" w:rsidR="00A35422" w:rsidRDefault="00D65774">
            <w:pPr>
              <w:spacing w:before="30" w:after="30"/>
              <w:ind w:left="30" w:right="30"/>
              <w:rPr>
                <w:rFonts w:ascii="Arial" w:eastAsia="Times New Roman" w:hAnsi="Arial" w:cs="Arial"/>
                <w:sz w:val="20"/>
                <w:szCs w:val="20"/>
              </w:rPr>
            </w:pPr>
            <w:hyperlink r:id="rId398" w:anchor="link-purpose-link-only" w:history="1">
              <w:r w:rsidR="00A35422">
                <w:rPr>
                  <w:rStyle w:val="Hyperlink"/>
                  <w:rFonts w:ascii="Arial" w:eastAsia="Times New Roman" w:hAnsi="Arial" w:cs="Arial"/>
                  <w:sz w:val="20"/>
                  <w:szCs w:val="20"/>
                </w:rPr>
                <w:t>Link Purpose (Link Only)</w:t>
              </w:r>
            </w:hyperlink>
          </w:p>
        </w:tc>
      </w:tr>
      <w:tr w:rsidR="00DA3DD8" w14:paraId="34760F53"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4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0"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1" w14:textId="77777777" w:rsidR="00A35422" w:rsidRDefault="00D65774">
            <w:pPr>
              <w:spacing w:before="30" w:after="30"/>
              <w:ind w:left="30" w:right="30"/>
              <w:rPr>
                <w:rFonts w:ascii="Arial" w:eastAsia="Times New Roman" w:hAnsi="Arial" w:cs="Arial"/>
                <w:sz w:val="20"/>
                <w:szCs w:val="20"/>
              </w:rPr>
            </w:pPr>
            <w:hyperlink r:id="rId399" w:anchor="section-headings" w:history="1">
              <w:r w:rsidR="00A35422">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2" w14:textId="77777777" w:rsidR="00A35422" w:rsidRDefault="00D65774">
            <w:pPr>
              <w:spacing w:before="30" w:after="30"/>
              <w:ind w:left="30" w:right="30"/>
              <w:rPr>
                <w:rFonts w:ascii="Arial" w:eastAsia="Times New Roman" w:hAnsi="Arial" w:cs="Arial"/>
                <w:sz w:val="20"/>
                <w:szCs w:val="20"/>
              </w:rPr>
            </w:pPr>
            <w:hyperlink r:id="rId400" w:anchor="section-headings" w:history="1">
              <w:r w:rsidR="00A35422">
                <w:rPr>
                  <w:rStyle w:val="Hyperlink"/>
                  <w:rFonts w:ascii="Arial" w:eastAsia="Times New Roman" w:hAnsi="Arial" w:cs="Arial"/>
                  <w:sz w:val="20"/>
                  <w:szCs w:val="20"/>
                </w:rPr>
                <w:t>Section Headings</w:t>
              </w:r>
            </w:hyperlink>
          </w:p>
        </w:tc>
      </w:tr>
      <w:tr w:rsidR="00DA3DD8" w14:paraId="34760F58"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5"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6" w14:textId="77777777" w:rsidR="00A35422" w:rsidRDefault="00D65774">
            <w:pPr>
              <w:spacing w:before="30" w:after="30"/>
              <w:ind w:left="30" w:right="30"/>
              <w:rPr>
                <w:rFonts w:ascii="Arial" w:eastAsia="Times New Roman" w:hAnsi="Arial" w:cs="Arial"/>
                <w:sz w:val="20"/>
                <w:szCs w:val="20"/>
              </w:rPr>
            </w:pPr>
            <w:hyperlink r:id="rId401" w:anchor="target-size" w:history="1">
              <w:r w:rsidR="00A35422">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7" w14:textId="77777777" w:rsidR="00A35422" w:rsidRDefault="00D65774">
            <w:pPr>
              <w:spacing w:before="30" w:after="30"/>
              <w:ind w:left="30" w:right="30"/>
              <w:rPr>
                <w:rFonts w:ascii="Arial" w:eastAsia="Times New Roman" w:hAnsi="Arial" w:cs="Arial"/>
                <w:sz w:val="20"/>
                <w:szCs w:val="20"/>
              </w:rPr>
            </w:pPr>
            <w:hyperlink r:id="rId402" w:anchor="target-size" w:history="1">
              <w:r w:rsidR="00A35422">
                <w:rPr>
                  <w:rStyle w:val="Hyperlink"/>
                  <w:rFonts w:ascii="Arial" w:eastAsia="Times New Roman" w:hAnsi="Arial" w:cs="Arial"/>
                  <w:sz w:val="20"/>
                  <w:szCs w:val="20"/>
                </w:rPr>
                <w:t>Target Size</w:t>
              </w:r>
            </w:hyperlink>
          </w:p>
        </w:tc>
      </w:tr>
      <w:tr w:rsidR="00DA3DD8" w14:paraId="34760F5D"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A"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B" w14:textId="77777777" w:rsidR="00A35422" w:rsidRDefault="00D65774">
            <w:pPr>
              <w:spacing w:before="30" w:after="30"/>
              <w:ind w:left="30" w:right="30"/>
              <w:rPr>
                <w:rFonts w:ascii="Arial" w:eastAsia="Times New Roman" w:hAnsi="Arial" w:cs="Arial"/>
                <w:sz w:val="20"/>
                <w:szCs w:val="20"/>
              </w:rPr>
            </w:pPr>
            <w:hyperlink r:id="rId403" w:anchor="concurrent-input-mechanisms" w:history="1">
              <w:r w:rsidR="00A35422">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C" w14:textId="77777777" w:rsidR="00A35422" w:rsidRDefault="00D65774">
            <w:pPr>
              <w:spacing w:before="30" w:after="30"/>
              <w:ind w:left="30" w:right="30"/>
              <w:rPr>
                <w:rFonts w:ascii="Arial" w:eastAsia="Times New Roman" w:hAnsi="Arial" w:cs="Arial"/>
                <w:sz w:val="20"/>
                <w:szCs w:val="20"/>
              </w:rPr>
            </w:pPr>
            <w:hyperlink r:id="rId404" w:anchor="concurrent-input-mechanisms" w:history="1">
              <w:r w:rsidR="00A35422">
                <w:rPr>
                  <w:rStyle w:val="Hyperlink"/>
                  <w:rFonts w:ascii="Arial" w:eastAsia="Times New Roman" w:hAnsi="Arial" w:cs="Arial"/>
                  <w:sz w:val="20"/>
                  <w:szCs w:val="20"/>
                </w:rPr>
                <w:t>Concurrent Input Mechanisms</w:t>
              </w:r>
            </w:hyperlink>
          </w:p>
        </w:tc>
      </w:tr>
      <w:tr w:rsidR="00DA3DD8" w14:paraId="34760F62"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5F"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0" w14:textId="77777777" w:rsidR="00A35422" w:rsidRDefault="00D65774">
            <w:pPr>
              <w:spacing w:before="30" w:after="30"/>
              <w:ind w:left="30" w:right="30"/>
              <w:rPr>
                <w:rFonts w:ascii="Arial" w:eastAsia="Times New Roman" w:hAnsi="Arial" w:cs="Arial"/>
                <w:sz w:val="20"/>
                <w:szCs w:val="20"/>
              </w:rPr>
            </w:pPr>
            <w:hyperlink r:id="rId405" w:anchor="unusual-words" w:history="1">
              <w:r w:rsidR="00A35422">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1" w14:textId="77777777" w:rsidR="00A35422" w:rsidRDefault="00D65774">
            <w:pPr>
              <w:spacing w:before="30" w:after="30"/>
              <w:ind w:left="30" w:right="30"/>
              <w:rPr>
                <w:rFonts w:ascii="Arial" w:eastAsia="Times New Roman" w:hAnsi="Arial" w:cs="Arial"/>
                <w:sz w:val="20"/>
                <w:szCs w:val="20"/>
              </w:rPr>
            </w:pPr>
            <w:hyperlink r:id="rId406" w:anchor="unusual-words" w:history="1">
              <w:r w:rsidR="00A35422">
                <w:rPr>
                  <w:rStyle w:val="Hyperlink"/>
                  <w:rFonts w:ascii="Arial" w:eastAsia="Times New Roman" w:hAnsi="Arial" w:cs="Arial"/>
                  <w:sz w:val="20"/>
                  <w:szCs w:val="20"/>
                </w:rPr>
                <w:t>Unusual Words</w:t>
              </w:r>
            </w:hyperlink>
          </w:p>
        </w:tc>
      </w:tr>
      <w:tr w:rsidR="00DA3DD8" w14:paraId="34760F67"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4"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5" w14:textId="77777777" w:rsidR="00A35422" w:rsidRDefault="00D65774">
            <w:pPr>
              <w:spacing w:before="30" w:after="30"/>
              <w:ind w:left="30" w:right="30"/>
              <w:rPr>
                <w:rFonts w:ascii="Arial" w:eastAsia="Times New Roman" w:hAnsi="Arial" w:cs="Arial"/>
                <w:sz w:val="20"/>
                <w:szCs w:val="20"/>
              </w:rPr>
            </w:pPr>
            <w:hyperlink r:id="rId407" w:anchor="abbreviations" w:history="1">
              <w:r w:rsidR="00A35422">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6" w14:textId="77777777" w:rsidR="00A35422" w:rsidRDefault="00D65774">
            <w:pPr>
              <w:spacing w:before="30" w:after="30"/>
              <w:ind w:left="30" w:right="30"/>
              <w:rPr>
                <w:rFonts w:ascii="Arial" w:eastAsia="Times New Roman" w:hAnsi="Arial" w:cs="Arial"/>
                <w:sz w:val="20"/>
                <w:szCs w:val="20"/>
              </w:rPr>
            </w:pPr>
            <w:hyperlink r:id="rId408" w:anchor="abbreviations" w:history="1">
              <w:r w:rsidR="00A35422">
                <w:rPr>
                  <w:rStyle w:val="Hyperlink"/>
                  <w:rFonts w:ascii="Arial" w:eastAsia="Times New Roman" w:hAnsi="Arial" w:cs="Arial"/>
                  <w:sz w:val="20"/>
                  <w:szCs w:val="20"/>
                </w:rPr>
                <w:t>Abbreviations</w:t>
              </w:r>
            </w:hyperlink>
          </w:p>
        </w:tc>
      </w:tr>
      <w:tr w:rsidR="00DA3DD8" w14:paraId="34760F6C"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9"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A" w14:textId="77777777" w:rsidR="00A35422" w:rsidRDefault="00D65774">
            <w:pPr>
              <w:spacing w:before="30" w:after="30"/>
              <w:ind w:left="30" w:right="30"/>
              <w:rPr>
                <w:rFonts w:ascii="Arial" w:eastAsia="Times New Roman" w:hAnsi="Arial" w:cs="Arial"/>
                <w:sz w:val="20"/>
                <w:szCs w:val="20"/>
              </w:rPr>
            </w:pPr>
            <w:hyperlink r:id="rId409" w:anchor="reading-level" w:history="1">
              <w:r w:rsidR="00A35422">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B" w14:textId="77777777" w:rsidR="00A35422" w:rsidRDefault="00D65774">
            <w:pPr>
              <w:spacing w:before="30" w:after="30"/>
              <w:ind w:left="30" w:right="30"/>
              <w:rPr>
                <w:rFonts w:ascii="Arial" w:eastAsia="Times New Roman" w:hAnsi="Arial" w:cs="Arial"/>
                <w:sz w:val="20"/>
                <w:szCs w:val="20"/>
              </w:rPr>
            </w:pPr>
            <w:hyperlink r:id="rId410" w:anchor="reading-level" w:history="1">
              <w:r w:rsidR="00A35422">
                <w:rPr>
                  <w:rStyle w:val="Hyperlink"/>
                  <w:rFonts w:ascii="Arial" w:eastAsia="Times New Roman" w:hAnsi="Arial" w:cs="Arial"/>
                  <w:sz w:val="20"/>
                  <w:szCs w:val="20"/>
                </w:rPr>
                <w:t>Reading Level</w:t>
              </w:r>
            </w:hyperlink>
          </w:p>
        </w:tc>
      </w:tr>
      <w:tr w:rsidR="00DA3DD8" w14:paraId="34760F71"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E"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6F" w14:textId="77777777" w:rsidR="00A35422" w:rsidRDefault="00D65774">
            <w:pPr>
              <w:spacing w:before="30" w:after="30"/>
              <w:ind w:left="30" w:right="30"/>
              <w:rPr>
                <w:rFonts w:ascii="Arial" w:eastAsia="Times New Roman" w:hAnsi="Arial" w:cs="Arial"/>
                <w:sz w:val="20"/>
                <w:szCs w:val="20"/>
              </w:rPr>
            </w:pPr>
            <w:hyperlink r:id="rId411" w:anchor="pronunciation" w:history="1">
              <w:r w:rsidR="00A35422">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0" w14:textId="77777777" w:rsidR="00A35422" w:rsidRDefault="00D65774">
            <w:pPr>
              <w:spacing w:before="30" w:after="30"/>
              <w:ind w:left="30" w:right="30"/>
              <w:rPr>
                <w:rFonts w:ascii="Arial" w:eastAsia="Times New Roman" w:hAnsi="Arial" w:cs="Arial"/>
                <w:sz w:val="20"/>
                <w:szCs w:val="20"/>
              </w:rPr>
            </w:pPr>
            <w:hyperlink r:id="rId412" w:anchor="pronunciation" w:history="1">
              <w:r w:rsidR="00A35422">
                <w:rPr>
                  <w:rStyle w:val="Hyperlink"/>
                  <w:rFonts w:ascii="Arial" w:eastAsia="Times New Roman" w:hAnsi="Arial" w:cs="Arial"/>
                  <w:sz w:val="20"/>
                  <w:szCs w:val="20"/>
                </w:rPr>
                <w:t>Pronunciation</w:t>
              </w:r>
            </w:hyperlink>
          </w:p>
        </w:tc>
      </w:tr>
      <w:tr w:rsidR="00DA3DD8" w14:paraId="34760F76"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2"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3"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Predictable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4" w14:textId="77777777" w:rsidR="00A35422" w:rsidRDefault="00D65774">
            <w:pPr>
              <w:spacing w:before="30" w:after="30"/>
              <w:ind w:left="30" w:right="30"/>
              <w:rPr>
                <w:rFonts w:ascii="Arial" w:eastAsia="Times New Roman" w:hAnsi="Arial" w:cs="Arial"/>
                <w:sz w:val="20"/>
                <w:szCs w:val="20"/>
              </w:rPr>
            </w:pPr>
            <w:hyperlink r:id="rId413" w:anchor="change-on-request" w:history="1">
              <w:r w:rsidR="00A35422">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5" w14:textId="77777777" w:rsidR="00A35422" w:rsidRDefault="00D65774">
            <w:pPr>
              <w:spacing w:before="30" w:after="30"/>
              <w:ind w:left="30" w:right="30"/>
              <w:rPr>
                <w:rFonts w:ascii="Arial" w:eastAsia="Times New Roman" w:hAnsi="Arial" w:cs="Arial"/>
                <w:sz w:val="20"/>
                <w:szCs w:val="20"/>
              </w:rPr>
            </w:pPr>
            <w:hyperlink r:id="rId414" w:anchor="change-on-request" w:history="1">
              <w:r w:rsidR="00A35422">
                <w:rPr>
                  <w:rStyle w:val="Hyperlink"/>
                  <w:rFonts w:ascii="Arial" w:eastAsia="Times New Roman" w:hAnsi="Arial" w:cs="Arial"/>
                  <w:sz w:val="20"/>
                  <w:szCs w:val="20"/>
                </w:rPr>
                <w:t>Change on Request</w:t>
              </w:r>
            </w:hyperlink>
          </w:p>
        </w:tc>
      </w:tr>
      <w:tr w:rsidR="00DA3DD8" w14:paraId="34760F7B"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7"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8"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9" w14:textId="77777777" w:rsidR="00A35422" w:rsidRDefault="00D65774">
            <w:pPr>
              <w:spacing w:before="30" w:after="30"/>
              <w:ind w:left="30" w:right="30"/>
              <w:rPr>
                <w:rFonts w:ascii="Arial" w:eastAsia="Times New Roman" w:hAnsi="Arial" w:cs="Arial"/>
                <w:sz w:val="20"/>
                <w:szCs w:val="20"/>
              </w:rPr>
            </w:pPr>
            <w:hyperlink r:id="rId415" w:anchor="help" w:history="1">
              <w:r w:rsidR="00A35422">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A" w14:textId="77777777" w:rsidR="00A35422" w:rsidRDefault="00D65774">
            <w:pPr>
              <w:spacing w:before="30" w:after="30"/>
              <w:ind w:left="30" w:right="30"/>
              <w:rPr>
                <w:rFonts w:ascii="Arial" w:eastAsia="Times New Roman" w:hAnsi="Arial" w:cs="Arial"/>
                <w:sz w:val="20"/>
                <w:szCs w:val="20"/>
              </w:rPr>
            </w:pPr>
            <w:hyperlink r:id="rId416" w:anchor="help" w:history="1">
              <w:r w:rsidR="00A35422">
                <w:rPr>
                  <w:rStyle w:val="Hyperlink"/>
                  <w:rFonts w:ascii="Arial" w:eastAsia="Times New Roman" w:hAnsi="Arial" w:cs="Arial"/>
                  <w:sz w:val="20"/>
                  <w:szCs w:val="20"/>
                </w:rPr>
                <w:t>Help</w:t>
              </w:r>
            </w:hyperlink>
          </w:p>
        </w:tc>
      </w:tr>
      <w:tr w:rsidR="00DA3DD8" w14:paraId="34760F80" w14:textId="77777777">
        <w:trPr>
          <w:divId w:val="20424357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C"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D" w14:textId="77777777" w:rsidR="00A35422" w:rsidRDefault="00A35422">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E" w14:textId="77777777" w:rsidR="00A35422" w:rsidRDefault="00D65774">
            <w:pPr>
              <w:spacing w:before="30" w:after="30"/>
              <w:ind w:left="30" w:right="30"/>
              <w:rPr>
                <w:rFonts w:ascii="Arial" w:eastAsia="Times New Roman" w:hAnsi="Arial" w:cs="Arial"/>
                <w:sz w:val="20"/>
                <w:szCs w:val="20"/>
              </w:rPr>
            </w:pPr>
            <w:hyperlink r:id="rId417" w:anchor="error-prevention-all" w:history="1">
              <w:r w:rsidR="00A35422">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0F7F" w14:textId="77777777" w:rsidR="00A35422" w:rsidRDefault="00D65774">
            <w:pPr>
              <w:spacing w:before="30" w:after="30"/>
              <w:ind w:left="30" w:right="30"/>
              <w:rPr>
                <w:rFonts w:ascii="Arial" w:eastAsia="Times New Roman" w:hAnsi="Arial" w:cs="Arial"/>
                <w:sz w:val="20"/>
                <w:szCs w:val="20"/>
              </w:rPr>
            </w:pPr>
            <w:hyperlink r:id="rId418" w:anchor="error-prevention-all" w:history="1">
              <w:r w:rsidR="00A35422">
                <w:rPr>
                  <w:rStyle w:val="Hyperlink"/>
                  <w:rFonts w:ascii="Arial" w:eastAsia="Times New Roman" w:hAnsi="Arial" w:cs="Arial"/>
                  <w:sz w:val="20"/>
                  <w:szCs w:val="20"/>
                </w:rPr>
                <w:t>Error Prevention (All)</w:t>
              </w:r>
            </w:hyperlink>
          </w:p>
        </w:tc>
      </w:tr>
    </w:tbl>
    <w:p w14:paraId="3ED0420C" w14:textId="77777777" w:rsidR="00D65774" w:rsidRDefault="00D65774">
      <w:pPr>
        <w:pStyle w:val="Heading2"/>
        <w:divId w:val="1251425713"/>
        <w:rPr>
          <w:rFonts w:ascii="Arial" w:eastAsia="Times New Roman" w:hAnsi="Arial" w:cs="Arial"/>
          <w:lang w:val="en"/>
        </w:rPr>
      </w:pPr>
    </w:p>
    <w:p w14:paraId="6B8DBE9A" w14:textId="77777777" w:rsidR="00D65774" w:rsidRDefault="00D65774">
      <w:pPr>
        <w:rPr>
          <w:rFonts w:ascii="Arial" w:eastAsia="Times New Roman" w:hAnsi="Arial" w:cs="Arial"/>
          <w:b/>
          <w:bCs/>
          <w:kern w:val="0"/>
          <w:sz w:val="36"/>
          <w:szCs w:val="36"/>
          <w:lang w:val="en"/>
        </w:rPr>
      </w:pPr>
      <w:r>
        <w:rPr>
          <w:rFonts w:ascii="Arial" w:eastAsia="Times New Roman" w:hAnsi="Arial" w:cs="Arial"/>
          <w:lang w:val="en"/>
        </w:rPr>
        <w:br w:type="page"/>
      </w:r>
    </w:p>
    <w:p w14:paraId="34760F81" w14:textId="56829B54" w:rsidR="00A35422" w:rsidRDefault="00A35422">
      <w:pPr>
        <w:pStyle w:val="Heading2"/>
        <w:divId w:val="1251425713"/>
        <w:rPr>
          <w:rFonts w:ascii="Arial" w:eastAsia="Times New Roman" w:hAnsi="Arial" w:cs="Arial"/>
          <w:lang w:val="en"/>
        </w:rPr>
      </w:pPr>
      <w:r>
        <w:rPr>
          <w:rFonts w:ascii="Arial" w:eastAsia="Times New Roman" w:hAnsi="Arial" w:cs="Arial"/>
          <w:lang w:val="en"/>
        </w:rPr>
        <w:lastRenderedPageBreak/>
        <w:t xml:space="preserve">Annex – Chapter 14 Conformance </w:t>
      </w:r>
    </w:p>
    <w:p w14:paraId="34760F82"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Conformance to the present document is achieved by meeting all the applicable requirements, these are clauses containing the word "shall". Those clauses containing the word "should" are recommendations and are not required for conformance.</w:t>
      </w:r>
    </w:p>
    <w:p w14:paraId="34760F83"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All clauses except those in clause 12 are self-scoping. This means they are introduced with the phrase 'Where ICT &lt;pre-condition&gt;'. A requirement is met when the pre-condition is true and the corresponding test (in Annex C) is passed. When one of the pre-conditions is false the requirement is not applicable. Consequently, the result of the tests in Annex C can be: not applicable, pass, fail, or (in exceptional circumstances) not testable.</w:t>
      </w:r>
    </w:p>
    <w:p w14:paraId="34760F84"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ICT is often comprised of an assembly of two or more items of ICT. In some cases, two or more interoperable items of ICT may together meet more requirements of the standard when one item complements the functionality of the other and the sum together meets more of the accessibility requirements. However, combining two items of ICT, both of which fail to meet any particular requirement, will not lead to a combined ICT system that meets that requirement.</w:t>
      </w:r>
    </w:p>
    <w:p w14:paraId="34760F85"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The present document does not prioritize requirements.</w:t>
      </w:r>
    </w:p>
    <w:p w14:paraId="34760F86"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NOTE 1: Conformance with the accessibility requirements could be affected by subsequent implementation or maintenance.</w:t>
      </w:r>
    </w:p>
    <w:p w14:paraId="34760F87"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NOTE 2: Sampling is frequently required on complex ICT when there are too many instances of the object to be tested. The present document cannot recommend specific ICT evaluation sampling techniques as these are context specific.</w:t>
      </w:r>
    </w:p>
    <w:p w14:paraId="34760F88"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The inherent nature of certain situations makes it impossible to make reliable and definitive statements that accessibility requirements have been met. In those situations therefore, the requirements in the present document are not applicable:</w:t>
      </w:r>
    </w:p>
    <w:p w14:paraId="34760F89" w14:textId="77777777" w:rsidR="00A35422" w:rsidRDefault="00A35422">
      <w:pPr>
        <w:numPr>
          <w:ilvl w:val="0"/>
          <w:numId w:val="616"/>
        </w:numPr>
        <w:spacing w:before="100" w:beforeAutospacing="1" w:after="100" w:afterAutospacing="1" w:line="240" w:lineRule="auto"/>
        <w:divId w:val="1675842124"/>
        <w:rPr>
          <w:rFonts w:ascii="Arial" w:eastAsia="Times New Roman" w:hAnsi="Arial" w:cs="Arial"/>
          <w:sz w:val="20"/>
          <w:szCs w:val="20"/>
          <w:lang w:val="en"/>
        </w:rPr>
      </w:pPr>
      <w:r>
        <w:rPr>
          <w:rFonts w:ascii="Arial" w:eastAsia="Times New Roman" w:hAnsi="Arial" w:cs="Arial"/>
          <w:sz w:val="20"/>
          <w:szCs w:val="20"/>
          <w:lang w:val="en"/>
        </w:rPr>
        <w:t>when the product is in a failure, repair or maintenance state where the ordinary set of input or output functions are not available;</w:t>
      </w:r>
    </w:p>
    <w:p w14:paraId="34760F8A" w14:textId="77777777" w:rsidR="00A35422" w:rsidRDefault="00A35422">
      <w:pPr>
        <w:numPr>
          <w:ilvl w:val="0"/>
          <w:numId w:val="616"/>
        </w:numPr>
        <w:spacing w:before="100" w:beforeAutospacing="1" w:after="100" w:afterAutospacing="1" w:line="240" w:lineRule="auto"/>
        <w:divId w:val="1675842124"/>
        <w:rPr>
          <w:rFonts w:ascii="Arial" w:eastAsia="Times New Roman" w:hAnsi="Arial" w:cs="Arial"/>
          <w:sz w:val="20"/>
          <w:szCs w:val="20"/>
          <w:lang w:val="en"/>
        </w:rPr>
      </w:pPr>
      <w:r>
        <w:rPr>
          <w:rFonts w:ascii="Arial" w:eastAsia="Times New Roman" w:hAnsi="Arial" w:cs="Arial"/>
          <w:sz w:val="20"/>
          <w:szCs w:val="20"/>
          <w:lang w:val="en"/>
        </w:rPr>
        <w:t>during those parts of start-up, shutdown, and other state transitions that can be completed without user interaction.</w:t>
      </w:r>
    </w:p>
    <w:p w14:paraId="34760F8B" w14:textId="77777777" w:rsidR="00A35422" w:rsidRDefault="00A35422">
      <w:pPr>
        <w:pStyle w:val="NormalWeb"/>
        <w:divId w:val="1675842124"/>
        <w:rPr>
          <w:rFonts w:ascii="Arial" w:hAnsi="Arial" w:cs="Arial"/>
          <w:sz w:val="20"/>
          <w:szCs w:val="20"/>
          <w:lang w:val="en"/>
        </w:rPr>
      </w:pPr>
      <w:r>
        <w:rPr>
          <w:rFonts w:ascii="Arial" w:hAnsi="Arial" w:cs="Arial"/>
          <w:sz w:val="20"/>
          <w:szCs w:val="20"/>
          <w:lang w:val="en"/>
        </w:rPr>
        <w:t>NOTE 3: Even in the above situations, it is best practice to apply requirements in the present document wherever it is feasible and safe to do so.</w:t>
      </w:r>
    </w:p>
    <w:p w14:paraId="0CA74293" w14:textId="77777777" w:rsidR="00D65774" w:rsidRDefault="00D65774">
      <w:pPr>
        <w:rPr>
          <w:rFonts w:ascii="Arial" w:eastAsia="Times New Roman" w:hAnsi="Arial" w:cs="Arial"/>
          <w:b/>
          <w:bCs/>
          <w:kern w:val="0"/>
          <w:sz w:val="36"/>
          <w:szCs w:val="36"/>
          <w:lang w:val="en"/>
        </w:rPr>
      </w:pPr>
      <w:r>
        <w:rPr>
          <w:rFonts w:ascii="Arial" w:eastAsia="Times New Roman" w:hAnsi="Arial" w:cs="Arial"/>
          <w:lang w:val="en"/>
        </w:rPr>
        <w:br w:type="page"/>
      </w:r>
    </w:p>
    <w:p w14:paraId="34760F8C" w14:textId="60CF52C5" w:rsidR="00A35422" w:rsidRDefault="00A35422">
      <w:pPr>
        <w:pStyle w:val="Heading2"/>
        <w:divId w:val="1097288505"/>
        <w:rPr>
          <w:rFonts w:ascii="Arial" w:eastAsia="Times New Roman" w:hAnsi="Arial" w:cs="Arial"/>
          <w:lang w:val="en"/>
        </w:rPr>
      </w:pPr>
      <w:r>
        <w:rPr>
          <w:rFonts w:ascii="Arial" w:eastAsia="Times New Roman" w:hAnsi="Arial" w:cs="Arial"/>
          <w:lang w:val="en"/>
        </w:rPr>
        <w:lastRenderedPageBreak/>
        <w:t>Annex - References (from EN 301 549)</w:t>
      </w:r>
    </w:p>
    <w:p w14:paraId="34760F8D" w14:textId="77777777" w:rsidR="00A35422" w:rsidRDefault="00A35422">
      <w:pPr>
        <w:pStyle w:val="Heading3"/>
        <w:divId w:val="1467434692"/>
        <w:rPr>
          <w:rFonts w:ascii="Arial" w:eastAsia="Times New Roman" w:hAnsi="Arial" w:cs="Arial"/>
          <w:lang w:val="en"/>
        </w:rPr>
      </w:pPr>
      <w:r>
        <w:rPr>
          <w:rFonts w:ascii="Arial" w:eastAsia="Times New Roman" w:hAnsi="Arial" w:cs="Arial"/>
          <w:lang w:val="en"/>
        </w:rPr>
        <w:t>2.1 Normative references</w:t>
      </w:r>
    </w:p>
    <w:p w14:paraId="34760F8E"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References are specific, identified by date of publication and/or edition number or version number. Only the cited version applies.</w:t>
      </w:r>
    </w:p>
    <w:p w14:paraId="34760F8F"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Referenced documents which are not found to be publicly available in the expected location might be found at </w:t>
      </w:r>
      <w:hyperlink r:id="rId419" w:history="1">
        <w:r>
          <w:rPr>
            <w:rStyle w:val="Hyperlink"/>
            <w:rFonts w:ascii="Arial" w:hAnsi="Arial" w:cs="Arial"/>
            <w:sz w:val="20"/>
            <w:szCs w:val="20"/>
            <w:lang w:val="en"/>
          </w:rPr>
          <w:t xml:space="preserve">ETSI References in </w:t>
        </w:r>
        <w:proofErr w:type="spellStart"/>
        <w:r>
          <w:rPr>
            <w:rStyle w:val="Hyperlink"/>
            <w:rFonts w:ascii="Arial" w:hAnsi="Arial" w:cs="Arial"/>
            <w:sz w:val="20"/>
            <w:szCs w:val="20"/>
            <w:lang w:val="en"/>
          </w:rPr>
          <w:t>docbox</w:t>
        </w:r>
        <w:proofErr w:type="spellEnd"/>
      </w:hyperlink>
      <w:r>
        <w:rPr>
          <w:rFonts w:ascii="Arial" w:hAnsi="Arial" w:cs="Arial"/>
          <w:sz w:val="20"/>
          <w:szCs w:val="20"/>
          <w:lang w:val="en"/>
        </w:rPr>
        <w:t>.</w:t>
      </w:r>
    </w:p>
    <w:p w14:paraId="34760F90"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34760F91"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The following referenced documents are necessary for the application of the present document.</w:t>
      </w:r>
    </w:p>
    <w:p w14:paraId="34760F92"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[1]</w:t>
      </w:r>
      <w:r>
        <w:rPr>
          <w:rFonts w:ascii="Arial" w:hAnsi="Arial" w:cs="Arial"/>
          <w:sz w:val="20"/>
          <w:szCs w:val="20"/>
          <w:lang w:val="en"/>
        </w:rPr>
        <w:t xml:space="preserve"> ETSI ETS 300 381 (Edition 1) (December 1994): "Telephony for hearing impaired people; Inductive coupling of telephone earphones to hearing aids".</w:t>
      </w:r>
    </w:p>
    <w:p w14:paraId="34760F93"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[2]</w:t>
      </w:r>
      <w:r>
        <w:rPr>
          <w:rFonts w:ascii="Arial" w:hAnsi="Arial" w:cs="Arial"/>
          <w:sz w:val="20"/>
          <w:szCs w:val="20"/>
          <w:lang w:val="en"/>
        </w:rPr>
        <w:t xml:space="preserve"> ETSI ES 200 381-1 (V1.2.1) (October 2012): "Telephony for hearing impaired people; Inductive coupling of telephone earphones to hearing aids Part 1: Fixed-line speech terminals".</w:t>
      </w:r>
    </w:p>
    <w:p w14:paraId="34760F94"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[3]</w:t>
      </w:r>
      <w:r>
        <w:rPr>
          <w:rFonts w:ascii="Arial" w:hAnsi="Arial" w:cs="Arial"/>
          <w:sz w:val="20"/>
          <w:szCs w:val="20"/>
          <w:lang w:val="en"/>
        </w:rPr>
        <w:t xml:space="preserve"> ETSI ES 200 381-2 (V1.1.1) (October 2012): "Telephony for hearing impaired people; Inductive coupling of telephone earphones to hearing aids; Part 2: Cellular speech terminals".</w:t>
      </w:r>
    </w:p>
    <w:p w14:paraId="34760F95"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[4]</w:t>
      </w:r>
      <w:r>
        <w:rPr>
          <w:rFonts w:ascii="Arial" w:hAnsi="Arial" w:cs="Arial"/>
          <w:sz w:val="20"/>
          <w:szCs w:val="20"/>
          <w:lang w:val="en"/>
        </w:rPr>
        <w:t xml:space="preserve"> W3C Recommendation (December 2008) /ISO/IEC 40500:2012: "Web Content Accessibility Guidelines (WCAG) 2.0".</w:t>
      </w:r>
    </w:p>
    <w:p w14:paraId="34760F96"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NOTE: Available at </w:t>
      </w:r>
      <w:hyperlink r:id="rId420" w:history="1">
        <w:r>
          <w:rPr>
            <w:rStyle w:val="Hyperlink"/>
            <w:rFonts w:ascii="Arial" w:hAnsi="Arial" w:cs="Arial"/>
            <w:sz w:val="20"/>
            <w:szCs w:val="20"/>
            <w:lang w:val="en"/>
          </w:rPr>
          <w:t>WCAG 2.0</w:t>
        </w:r>
      </w:hyperlink>
      <w:r>
        <w:rPr>
          <w:rFonts w:ascii="Arial" w:hAnsi="Arial" w:cs="Arial"/>
          <w:sz w:val="20"/>
          <w:szCs w:val="20"/>
          <w:lang w:val="en"/>
        </w:rPr>
        <w:t>.</w:t>
      </w:r>
    </w:p>
    <w:p w14:paraId="34760F97"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[5]</w:t>
      </w:r>
      <w:r>
        <w:rPr>
          <w:rFonts w:ascii="Arial" w:hAnsi="Arial" w:cs="Arial"/>
          <w:sz w:val="20"/>
          <w:szCs w:val="20"/>
          <w:lang w:val="en"/>
        </w:rPr>
        <w:t xml:space="preserve"> W3C Proposed Recommendation (June 2018): "Web Content Accessibility Guidelines (WCAG) 2.1".</w:t>
      </w:r>
    </w:p>
    <w:p w14:paraId="34760F98"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NOTE: Available at </w:t>
      </w:r>
      <w:hyperlink r:id="rId421" w:history="1">
        <w:r>
          <w:rPr>
            <w:rStyle w:val="Hyperlink"/>
            <w:rFonts w:ascii="Arial" w:hAnsi="Arial" w:cs="Arial"/>
            <w:sz w:val="20"/>
            <w:szCs w:val="20"/>
            <w:lang w:val="en"/>
          </w:rPr>
          <w:t>WCAG 2.1</w:t>
        </w:r>
      </w:hyperlink>
      <w:r>
        <w:rPr>
          <w:rFonts w:ascii="Arial" w:hAnsi="Arial" w:cs="Arial"/>
          <w:sz w:val="20"/>
          <w:szCs w:val="20"/>
          <w:lang w:val="en"/>
        </w:rPr>
        <w:t>.</w:t>
      </w:r>
    </w:p>
    <w:p w14:paraId="34760F99" w14:textId="77777777" w:rsidR="00A35422" w:rsidRDefault="00A35422">
      <w:pPr>
        <w:pStyle w:val="Heading3"/>
        <w:divId w:val="1467434692"/>
        <w:rPr>
          <w:rFonts w:ascii="Arial" w:eastAsia="Times New Roman" w:hAnsi="Arial" w:cs="Arial"/>
          <w:lang w:val="en"/>
        </w:rPr>
      </w:pPr>
      <w:r>
        <w:rPr>
          <w:rFonts w:ascii="Arial" w:eastAsia="Times New Roman" w:hAnsi="Arial" w:cs="Arial"/>
          <w:lang w:val="en"/>
        </w:rPr>
        <w:t>2.2 Informative references</w:t>
      </w:r>
    </w:p>
    <w:p w14:paraId="34760F9A"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References are either specific (identified by date of publication and/or edition number or version number) or non-specific. For specific references, only the cited version applies. For non-specific references, the latest version of the referenced document (including any amendments) applies. </w:t>
      </w:r>
    </w:p>
    <w:p w14:paraId="34760F9B"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34760F9C"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The following referenced documents are not necessary for the application of the present document but they assist the user with regard to a particular subject area.</w:t>
      </w:r>
    </w:p>
    <w:p w14:paraId="34760F9D"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w:t>
      </w:r>
      <w:r>
        <w:rPr>
          <w:rFonts w:ascii="Arial" w:hAnsi="Arial" w:cs="Arial"/>
          <w:sz w:val="20"/>
          <w:szCs w:val="20"/>
          <w:lang w:val="en"/>
        </w:rPr>
        <w:t xml:space="preserve"> ANSI/IEEE C63.19 (2011): "American National Standard Method of Measurement of Compatibility between Wireless Communication Devices and Hearing Aids".</w:t>
      </w:r>
    </w:p>
    <w:p w14:paraId="34760F9E"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w:t>
      </w:r>
      <w:r>
        <w:rPr>
          <w:rFonts w:ascii="Arial" w:hAnsi="Arial" w:cs="Arial"/>
          <w:sz w:val="20"/>
          <w:szCs w:val="20"/>
          <w:lang w:val="en"/>
        </w:rPr>
        <w:t xml:space="preserve"> ANSI/TIA-4965: "Receive volume control requirements for digital and analogue wireline terminals".</w:t>
      </w:r>
    </w:p>
    <w:p w14:paraId="34760F9F"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w:t>
      </w:r>
      <w:r>
        <w:rPr>
          <w:rFonts w:ascii="Arial" w:hAnsi="Arial" w:cs="Arial"/>
          <w:sz w:val="20"/>
          <w:szCs w:val="20"/>
          <w:lang w:val="en"/>
        </w:rPr>
        <w:t xml:space="preserve"> European Commission M 376-EN: "Standardization Mandate to CEN, CENELEC and ETSI in support of European accessibility requirements for public procurement of products and services in the ICT domain".</w:t>
      </w:r>
    </w:p>
    <w:p w14:paraId="34760FA0"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[i.4]</w:t>
      </w:r>
      <w:r>
        <w:rPr>
          <w:rFonts w:ascii="Arial" w:hAnsi="Arial" w:cs="Arial"/>
          <w:sz w:val="20"/>
          <w:szCs w:val="20"/>
          <w:lang w:val="en"/>
        </w:rPr>
        <w:t xml:space="preserve"> ETSI EG 201 013: "Human Factors (HF); Definitions, abbreviations and symbols".</w:t>
      </w:r>
    </w:p>
    <w:p w14:paraId="34760FA1"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lastRenderedPageBreak/>
        <w:t>[i.5]</w:t>
      </w:r>
      <w:r>
        <w:rPr>
          <w:rFonts w:ascii="Arial" w:hAnsi="Arial" w:cs="Arial"/>
          <w:sz w:val="20"/>
          <w:szCs w:val="20"/>
          <w:lang w:val="en"/>
        </w:rPr>
        <w:t xml:space="preserve"> ETSI ES 202 975: "Human Factors (HF); Requirements for relay services".</w:t>
      </w:r>
    </w:p>
    <w:p w14:paraId="34760FA2"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[i.6]</w:t>
      </w:r>
      <w:r>
        <w:rPr>
          <w:rFonts w:ascii="Arial" w:hAnsi="Arial" w:cs="Arial"/>
          <w:sz w:val="20"/>
          <w:szCs w:val="20"/>
          <w:lang w:val="en"/>
        </w:rPr>
        <w:t xml:space="preserve"> ETSI ETS 300 767: "Human Factors (HF); Telephone Prepayment Cards; Tactile Identifier".</w:t>
      </w:r>
    </w:p>
    <w:p w14:paraId="34760FA3"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[i.7]</w:t>
      </w:r>
      <w:r>
        <w:rPr>
          <w:rFonts w:ascii="Arial" w:hAnsi="Arial" w:cs="Arial"/>
          <w:sz w:val="20"/>
          <w:szCs w:val="20"/>
          <w:lang w:val="en"/>
        </w:rPr>
        <w:t xml:space="preserve"> ETSI/CEN/CENELEC TR 101 550: "Documents relevant to EN 301 549 "Accessibility requirements suitable for public procurement of ICT products and services in Europe"".</w:t>
      </w:r>
    </w:p>
    <w:p w14:paraId="34760FA4"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[i.8]</w:t>
      </w:r>
      <w:r>
        <w:rPr>
          <w:rFonts w:ascii="Arial" w:hAnsi="Arial" w:cs="Arial"/>
          <w:sz w:val="20"/>
          <w:szCs w:val="20"/>
          <w:lang w:val="en"/>
        </w:rPr>
        <w:t xml:space="preserve"> ETSI/CEN/CENELEC TR 101 551: "Guidelines on the use of accessibility award criteria suitable for public procurement of ICT products and services in Europe".</w:t>
      </w:r>
    </w:p>
    <w:p w14:paraId="34760FA5"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[i.9]</w:t>
      </w:r>
      <w:r>
        <w:rPr>
          <w:rFonts w:ascii="Arial" w:hAnsi="Arial" w:cs="Arial"/>
          <w:sz w:val="20"/>
          <w:szCs w:val="20"/>
          <w:lang w:val="en"/>
        </w:rPr>
        <w:t xml:space="preserve"> ETSI TR 102 612: "Human Factors (HF); European accessibility requirements for public procurement of products and services in the ICT domain (European Commission Mandate M 376, Phase 1)".</w:t>
      </w:r>
    </w:p>
    <w:p w14:paraId="34760FA6"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[i.10]</w:t>
      </w:r>
      <w:r>
        <w:rPr>
          <w:rFonts w:ascii="Arial" w:hAnsi="Arial" w:cs="Arial"/>
          <w:sz w:val="20"/>
          <w:szCs w:val="20"/>
          <w:lang w:val="en"/>
        </w:rPr>
        <w:t xml:space="preserve"> ETSI TS 126 114: "Universal Mobile Telecommunications System (UMTS); LTE; IP Multimedia Subsystem (IMS); Multimedia telephony; Media handling and interaction (3GPP TS 26.114)".</w:t>
      </w:r>
    </w:p>
    <w:p w14:paraId="34760FA7"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[i.11]</w:t>
      </w:r>
      <w:r>
        <w:rPr>
          <w:rFonts w:ascii="Arial" w:hAnsi="Arial" w:cs="Arial"/>
          <w:sz w:val="20"/>
          <w:szCs w:val="20"/>
          <w:lang w:val="en"/>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34760FA8"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[i.12]</w:t>
      </w:r>
      <w:r>
        <w:rPr>
          <w:rFonts w:ascii="Arial" w:hAnsi="Arial" w:cs="Arial"/>
          <w:sz w:val="20"/>
          <w:szCs w:val="20"/>
          <w:lang w:val="en"/>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34760FA9"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[i.13]</w:t>
      </w:r>
      <w:r>
        <w:rPr>
          <w:rFonts w:ascii="Arial" w:hAnsi="Arial" w:cs="Arial"/>
          <w:sz w:val="20"/>
          <w:szCs w:val="20"/>
          <w:lang w:val="en"/>
        </w:rPr>
        <w:t xml:space="preserve"> IETF RFC 4103 (2005): "RTP Payload for Text Conversation".</w:t>
      </w:r>
    </w:p>
    <w:p w14:paraId="34760FAA"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[i.14]</w:t>
      </w:r>
      <w:r>
        <w:rPr>
          <w:rFonts w:ascii="Arial" w:hAnsi="Arial" w:cs="Arial"/>
          <w:sz w:val="20"/>
          <w:szCs w:val="20"/>
          <w:lang w:val="en"/>
        </w:rPr>
        <w:t xml:space="preserve"> ISO/IEC 17007:2009: "Conformity assessment - Guidance for drafting normative documents suitable for use for conformity assessment".</w:t>
      </w:r>
    </w:p>
    <w:p w14:paraId="34760FAB"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[i.15]</w:t>
      </w:r>
      <w:r>
        <w:rPr>
          <w:rFonts w:ascii="Arial" w:hAnsi="Arial" w:cs="Arial"/>
          <w:sz w:val="20"/>
          <w:szCs w:val="20"/>
          <w:lang w:val="en"/>
        </w:rPr>
        <w:t xml:space="preserve"> ISO 9241-11:2018: "Ergonomics of human-system interaction - Part 11: Usability: Definitions and concepts".</w:t>
      </w:r>
    </w:p>
    <w:p w14:paraId="34760FAC"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[i.16]</w:t>
      </w:r>
      <w:r>
        <w:rPr>
          <w:rFonts w:ascii="Arial" w:hAnsi="Arial" w:cs="Arial"/>
          <w:sz w:val="20"/>
          <w:szCs w:val="20"/>
          <w:lang w:val="en"/>
        </w:rPr>
        <w:t xml:space="preserve"> ISO 9241-110:2006: "Ergonomics of human-system interaction - Part 110: Dialogue principles".</w:t>
      </w:r>
    </w:p>
    <w:p w14:paraId="34760FAD"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[i.17]</w:t>
      </w:r>
      <w:r>
        <w:rPr>
          <w:rFonts w:ascii="Arial" w:hAnsi="Arial" w:cs="Arial"/>
          <w:sz w:val="20"/>
          <w:szCs w:val="20"/>
          <w:lang w:val="en"/>
        </w:rPr>
        <w:t xml:space="preserve"> ISO 9241-171:2008: "Ergonomics of human-system interaction - Part 171: Guidance on software accessibility".</w:t>
      </w:r>
    </w:p>
    <w:p w14:paraId="34760FAE"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[i.18]</w:t>
      </w:r>
      <w:r>
        <w:rPr>
          <w:rFonts w:ascii="Arial" w:hAnsi="Arial" w:cs="Arial"/>
          <w:sz w:val="20"/>
          <w:szCs w:val="20"/>
          <w:lang w:val="en"/>
        </w:rPr>
        <w:t xml:space="preserve"> Void.</w:t>
      </w:r>
    </w:p>
    <w:p w14:paraId="34760FAF"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[i.19]</w:t>
      </w:r>
      <w:r>
        <w:rPr>
          <w:rFonts w:ascii="Arial" w:hAnsi="Arial" w:cs="Arial"/>
          <w:sz w:val="20"/>
          <w:szCs w:val="20"/>
          <w:lang w:val="en"/>
        </w:rPr>
        <w:t xml:space="preserve"> ISO/IEC 13066-1:2011: "Information technology - Interoperability with assistive technology (AT) - Part 1: Requirements and recommendations for interoperability".</w:t>
      </w:r>
    </w:p>
    <w:p w14:paraId="34760FB0"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[i.20]</w:t>
      </w:r>
      <w:r>
        <w:rPr>
          <w:rFonts w:ascii="Arial" w:hAnsi="Arial" w:cs="Arial"/>
          <w:sz w:val="20"/>
          <w:szCs w:val="20"/>
          <w:lang w:val="en"/>
        </w:rPr>
        <w:t xml:space="preserve"> Recommendation ITU-T E.161 (2001): "Arrangement of digits, letters and symbols on telephones and other devices that can be used for gaining access to a telephone network".</w:t>
      </w:r>
    </w:p>
    <w:p w14:paraId="34760FB1"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[i.21]</w:t>
      </w:r>
      <w:r>
        <w:rPr>
          <w:rFonts w:ascii="Arial" w:hAnsi="Arial" w:cs="Arial"/>
          <w:sz w:val="20"/>
          <w:szCs w:val="20"/>
          <w:lang w:val="en"/>
        </w:rPr>
        <w:t xml:space="preserve"> Recommendation ITU-T G.722 (1988): "7 kHz audio-coding within 64 kbit/s".</w:t>
      </w:r>
    </w:p>
    <w:p w14:paraId="34760FB2"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[i.22]</w:t>
      </w:r>
      <w:r>
        <w:rPr>
          <w:rFonts w:ascii="Arial" w:hAnsi="Arial" w:cs="Arial"/>
          <w:sz w:val="20"/>
          <w:szCs w:val="20"/>
          <w:lang w:val="en"/>
        </w:rPr>
        <w:t xml:space="preserve"> Recommendation ITU-T G.722.2 (2003): "Wideband coding of speech at around 16 kbit/s using Adaptive Multi-Rate Wideband (AMR-WB)".</w:t>
      </w:r>
    </w:p>
    <w:p w14:paraId="34760FB3"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[i.23] </w:t>
      </w:r>
      <w:r>
        <w:rPr>
          <w:rFonts w:ascii="Arial" w:hAnsi="Arial" w:cs="Arial"/>
          <w:sz w:val="20"/>
          <w:szCs w:val="20"/>
          <w:lang w:val="en"/>
        </w:rPr>
        <w:t>Recommendation ITU-T V.18 (2000): "Operational and interworking requirements for DCEs operating in the text telephone mode".</w:t>
      </w:r>
    </w:p>
    <w:p w14:paraId="34760FB4"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[i.24]</w:t>
      </w:r>
      <w:r>
        <w:rPr>
          <w:rFonts w:ascii="Arial" w:hAnsi="Arial" w:cs="Arial"/>
          <w:sz w:val="20"/>
          <w:szCs w:val="20"/>
          <w:lang w:val="en"/>
        </w:rPr>
        <w:t xml:space="preserve"> TIA-1083-A (2010): "Telecommunications; Telephone Terminal equipment; Handset magnetic measurement procedures and performance requirements".</w:t>
      </w:r>
    </w:p>
    <w:p w14:paraId="34760FB5"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[i.25]</w:t>
      </w:r>
      <w:r>
        <w:rPr>
          <w:rFonts w:ascii="Arial" w:hAnsi="Arial" w:cs="Arial"/>
          <w:sz w:val="20"/>
          <w:szCs w:val="20"/>
          <w:lang w:val="en"/>
        </w:rPr>
        <w:t xml:space="preserve"> Section 508 of the United States Rehabilitation Act of 1973, revised 2017.</w:t>
      </w:r>
    </w:p>
    <w:p w14:paraId="34760FB6" w14:textId="77777777" w:rsidR="00A35422" w:rsidRPr="00D65774" w:rsidRDefault="00A35422">
      <w:pPr>
        <w:pStyle w:val="NormalWeb"/>
        <w:divId w:val="1467434692"/>
        <w:rPr>
          <w:rFonts w:ascii="Arial" w:hAnsi="Arial" w:cs="Arial"/>
          <w:sz w:val="20"/>
          <w:szCs w:val="20"/>
          <w:lang w:val="fr-CA"/>
        </w:rPr>
      </w:pPr>
      <w:r w:rsidRPr="00D65774">
        <w:rPr>
          <w:rFonts w:ascii="Arial" w:hAnsi="Arial" w:cs="Arial"/>
          <w:sz w:val="20"/>
          <w:szCs w:val="20"/>
          <w:lang w:val="fr-CA"/>
        </w:rPr>
        <w:lastRenderedPageBreak/>
        <w:t xml:space="preserve">NOTE: </w:t>
      </w:r>
      <w:proofErr w:type="spellStart"/>
      <w:r w:rsidRPr="00D65774">
        <w:rPr>
          <w:rFonts w:ascii="Arial" w:hAnsi="Arial" w:cs="Arial"/>
          <w:sz w:val="20"/>
          <w:szCs w:val="20"/>
          <w:lang w:val="fr-CA"/>
        </w:rPr>
        <w:t>Available</w:t>
      </w:r>
      <w:proofErr w:type="spellEnd"/>
      <w:r w:rsidRPr="00D65774">
        <w:rPr>
          <w:rFonts w:ascii="Arial" w:hAnsi="Arial" w:cs="Arial"/>
          <w:sz w:val="20"/>
          <w:szCs w:val="20"/>
          <w:lang w:val="fr-CA"/>
        </w:rPr>
        <w:t xml:space="preserve"> at </w:t>
      </w:r>
      <w:hyperlink r:id="rId422" w:history="1">
        <w:r w:rsidRPr="00D65774">
          <w:rPr>
            <w:rStyle w:val="Hyperlink"/>
            <w:rFonts w:ascii="Arial" w:hAnsi="Arial" w:cs="Arial"/>
            <w:sz w:val="20"/>
            <w:szCs w:val="20"/>
            <w:lang w:val="fr-CA"/>
          </w:rPr>
          <w:t>https://www.section508.gov/manage/laws-and-policies</w:t>
        </w:r>
      </w:hyperlink>
      <w:r w:rsidRPr="00D65774">
        <w:rPr>
          <w:rFonts w:ascii="Arial" w:hAnsi="Arial" w:cs="Arial"/>
          <w:sz w:val="20"/>
          <w:szCs w:val="20"/>
          <w:lang w:val="fr-CA"/>
        </w:rPr>
        <w:t>.</w:t>
      </w:r>
    </w:p>
    <w:p w14:paraId="34760FB7"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[i.26]</w:t>
      </w:r>
      <w:r>
        <w:rPr>
          <w:rFonts w:ascii="Arial" w:hAnsi="Arial" w:cs="Arial"/>
          <w:sz w:val="20"/>
          <w:szCs w:val="20"/>
          <w:lang w:val="en"/>
        </w:rPr>
        <w:t xml:space="preserve"> W3C Working Group Note 5 September 2013: "Guidance on Applying WCAG 2.0 to Non-Web Information and Communications Technologies (WCAG2ICT)".</w:t>
      </w:r>
    </w:p>
    <w:p w14:paraId="34760FB8" w14:textId="77777777" w:rsidR="00A35422" w:rsidRPr="00D65774" w:rsidRDefault="00A35422">
      <w:pPr>
        <w:pStyle w:val="NormalWeb"/>
        <w:divId w:val="1467434692"/>
        <w:rPr>
          <w:rFonts w:ascii="Arial" w:hAnsi="Arial" w:cs="Arial"/>
          <w:sz w:val="20"/>
          <w:szCs w:val="20"/>
          <w:lang w:val="fr-CA"/>
        </w:rPr>
      </w:pPr>
      <w:r w:rsidRPr="00D65774">
        <w:rPr>
          <w:rFonts w:ascii="Arial" w:hAnsi="Arial" w:cs="Arial"/>
          <w:sz w:val="20"/>
          <w:szCs w:val="20"/>
          <w:lang w:val="fr-CA"/>
        </w:rPr>
        <w:t xml:space="preserve">NOTE: </w:t>
      </w:r>
      <w:proofErr w:type="spellStart"/>
      <w:r w:rsidRPr="00D65774">
        <w:rPr>
          <w:rFonts w:ascii="Arial" w:hAnsi="Arial" w:cs="Arial"/>
          <w:sz w:val="20"/>
          <w:szCs w:val="20"/>
          <w:lang w:val="fr-CA"/>
        </w:rPr>
        <w:t>Available</w:t>
      </w:r>
      <w:proofErr w:type="spellEnd"/>
      <w:r w:rsidRPr="00D65774">
        <w:rPr>
          <w:rFonts w:ascii="Arial" w:hAnsi="Arial" w:cs="Arial"/>
          <w:sz w:val="20"/>
          <w:szCs w:val="20"/>
          <w:lang w:val="fr-CA"/>
        </w:rPr>
        <w:t xml:space="preserve"> at </w:t>
      </w:r>
      <w:hyperlink r:id="rId423" w:history="1">
        <w:r w:rsidRPr="00D65774">
          <w:rPr>
            <w:rStyle w:val="Hyperlink"/>
            <w:rFonts w:ascii="Arial" w:hAnsi="Arial" w:cs="Arial"/>
            <w:sz w:val="20"/>
            <w:szCs w:val="20"/>
            <w:lang w:val="fr-CA"/>
          </w:rPr>
          <w:t>http://www.w3.org/TR/wcag2ict/</w:t>
        </w:r>
      </w:hyperlink>
      <w:r w:rsidRPr="00D65774">
        <w:rPr>
          <w:rFonts w:ascii="Arial" w:hAnsi="Arial" w:cs="Arial"/>
          <w:sz w:val="20"/>
          <w:szCs w:val="20"/>
          <w:lang w:val="fr-CA"/>
        </w:rPr>
        <w:t>.</w:t>
      </w:r>
    </w:p>
    <w:p w14:paraId="34760FB9"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[i.27]</w:t>
      </w:r>
      <w:r>
        <w:rPr>
          <w:rFonts w:ascii="Arial" w:hAnsi="Arial" w:cs="Arial"/>
          <w:sz w:val="20"/>
          <w:szCs w:val="20"/>
          <w:lang w:val="en"/>
        </w:rPr>
        <w:t xml:space="preserve"> M 554 Commission Implementing Decision C(2017)2585 of 27.4.2017 on a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request to the European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w:t>
      </w:r>
      <w:proofErr w:type="spellStart"/>
      <w:r>
        <w:rPr>
          <w:rFonts w:ascii="Arial" w:hAnsi="Arial" w:cs="Arial"/>
          <w:sz w:val="20"/>
          <w:szCs w:val="20"/>
          <w:lang w:val="en"/>
        </w:rPr>
        <w:t>organisations</w:t>
      </w:r>
      <w:proofErr w:type="spellEnd"/>
      <w:r>
        <w:rPr>
          <w:rFonts w:ascii="Arial" w:hAnsi="Arial" w:cs="Arial"/>
          <w:sz w:val="20"/>
          <w:szCs w:val="20"/>
          <w:lang w:val="en"/>
        </w:rPr>
        <w:t xml:space="preserve"> in support of Directive (EU) 2016/2102 of the European Parliament and of the Council on the accessibility of the websites and mobile applications of public sector bodies.</w:t>
      </w:r>
    </w:p>
    <w:p w14:paraId="34760FBA"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[i.28]</w:t>
      </w:r>
      <w:r>
        <w:rPr>
          <w:rFonts w:ascii="Arial" w:hAnsi="Arial" w:cs="Arial"/>
          <w:sz w:val="20"/>
          <w:szCs w:val="20"/>
          <w:lang w:val="en"/>
        </w:rPr>
        <w:t xml:space="preserve"> Directive (EU) 2016/2102 of the European Parliament and of the Council of 26 October 2016 on the accessibility of the websites and mobile applications of public sector bodies.</w:t>
      </w:r>
    </w:p>
    <w:p w14:paraId="34760FBB"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[i.29]</w:t>
      </w:r>
      <w:r>
        <w:rPr>
          <w:rFonts w:ascii="Arial" w:hAnsi="Arial" w:cs="Arial"/>
          <w:sz w:val="20"/>
          <w:szCs w:val="20"/>
          <w:lang w:val="en"/>
        </w:rPr>
        <w:t xml:space="preserve"> ETSI/CEN/CENELEC EN 301 549 (V2.1.2) (August 2018): "Accessibility requirements for ICT products and services".</w:t>
      </w:r>
    </w:p>
    <w:p w14:paraId="34760FBC"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[i.30]</w:t>
      </w:r>
      <w:r>
        <w:rPr>
          <w:rFonts w:ascii="Arial" w:hAnsi="Arial" w:cs="Arial"/>
          <w:sz w:val="20"/>
          <w:szCs w:val="20"/>
          <w:lang w:val="en"/>
        </w:rPr>
        <w:t xml:space="preserve"> ETSI/CEN/CENELEC TR 101 552: "Guidance for the application of conformity assessment to accessibility requirements for public procurement of ICT products and services in Europe".</w:t>
      </w:r>
    </w:p>
    <w:p w14:paraId="34760FBD"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[i.31]</w:t>
      </w:r>
      <w:r>
        <w:rPr>
          <w:rFonts w:ascii="Arial" w:hAnsi="Arial" w:cs="Arial"/>
          <w:sz w:val="20"/>
          <w:szCs w:val="20"/>
          <w:lang w:val="en"/>
        </w:rPr>
        <w:t xml:space="preserve"> ISO/IEC TS 20071-25:2017: "Information technology - User interface component accessibility - Part 25: Guidance on the audio presentation of text in videos, including captions, subtitles and other on-screen text".</w:t>
      </w:r>
    </w:p>
    <w:p w14:paraId="34760FBE"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[i.32]</w:t>
      </w:r>
      <w:r>
        <w:rPr>
          <w:rFonts w:ascii="Arial" w:hAnsi="Arial" w:cs="Arial"/>
          <w:sz w:val="20"/>
          <w:szCs w:val="20"/>
          <w:lang w:val="en"/>
        </w:rPr>
        <w:t xml:space="preserve"> W3C Recommendation (September 2015): "Authoring Tool Accessibility Guidelines (ATAG) 2.0".</w:t>
      </w:r>
    </w:p>
    <w:p w14:paraId="34760FBF" w14:textId="77777777" w:rsidR="00A35422" w:rsidRPr="00D65774" w:rsidRDefault="00A35422">
      <w:pPr>
        <w:pStyle w:val="NormalWeb"/>
        <w:divId w:val="1467434692"/>
        <w:rPr>
          <w:rFonts w:ascii="Arial" w:hAnsi="Arial" w:cs="Arial"/>
          <w:sz w:val="20"/>
          <w:szCs w:val="20"/>
          <w:lang w:val="fr-CA"/>
        </w:rPr>
      </w:pPr>
      <w:r w:rsidRPr="00D65774">
        <w:rPr>
          <w:rFonts w:ascii="Arial" w:hAnsi="Arial" w:cs="Arial"/>
          <w:sz w:val="20"/>
          <w:szCs w:val="20"/>
          <w:lang w:val="fr-CA"/>
        </w:rPr>
        <w:t xml:space="preserve">NOTE: </w:t>
      </w:r>
      <w:proofErr w:type="spellStart"/>
      <w:r w:rsidRPr="00D65774">
        <w:rPr>
          <w:rFonts w:ascii="Arial" w:hAnsi="Arial" w:cs="Arial"/>
          <w:sz w:val="20"/>
          <w:szCs w:val="20"/>
          <w:lang w:val="fr-CA"/>
        </w:rPr>
        <w:t>Available</w:t>
      </w:r>
      <w:proofErr w:type="spellEnd"/>
      <w:r w:rsidRPr="00D65774">
        <w:rPr>
          <w:rFonts w:ascii="Arial" w:hAnsi="Arial" w:cs="Arial"/>
          <w:sz w:val="20"/>
          <w:szCs w:val="20"/>
          <w:lang w:val="fr-CA"/>
        </w:rPr>
        <w:t xml:space="preserve"> at </w:t>
      </w:r>
      <w:hyperlink r:id="rId424" w:history="1">
        <w:r w:rsidRPr="00D65774">
          <w:rPr>
            <w:rStyle w:val="Hyperlink"/>
            <w:rFonts w:ascii="Arial" w:hAnsi="Arial" w:cs="Arial"/>
            <w:sz w:val="20"/>
            <w:szCs w:val="20"/>
            <w:lang w:val="fr-CA"/>
          </w:rPr>
          <w:t>http://www.w3.org/TR/ATAG20/</w:t>
        </w:r>
      </w:hyperlink>
      <w:r w:rsidRPr="00D65774">
        <w:rPr>
          <w:rFonts w:ascii="Arial" w:hAnsi="Arial" w:cs="Arial"/>
          <w:sz w:val="20"/>
          <w:szCs w:val="20"/>
          <w:lang w:val="fr-CA"/>
        </w:rPr>
        <w:t>.</w:t>
      </w:r>
    </w:p>
    <w:p w14:paraId="34760FC0"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[i.33]</w:t>
      </w:r>
      <w:r>
        <w:rPr>
          <w:rFonts w:ascii="Arial" w:hAnsi="Arial" w:cs="Arial"/>
          <w:sz w:val="20"/>
          <w:szCs w:val="20"/>
          <w:lang w:val="en"/>
        </w:rPr>
        <w:t xml:space="preserve"> W3C Recommendation (September 2015): "User Agent Accessibility Guidelines (UAAG) 2.0".</w:t>
      </w:r>
    </w:p>
    <w:p w14:paraId="34760FC1" w14:textId="77777777" w:rsidR="00A35422" w:rsidRDefault="00A35422">
      <w:pPr>
        <w:pStyle w:val="NormalWeb"/>
        <w:divId w:val="1467434692"/>
        <w:rPr>
          <w:rFonts w:ascii="Arial" w:hAnsi="Arial" w:cs="Arial"/>
          <w:sz w:val="20"/>
          <w:szCs w:val="20"/>
          <w:lang w:val="en"/>
        </w:rPr>
      </w:pPr>
      <w:r>
        <w:rPr>
          <w:rFonts w:ascii="Arial" w:hAnsi="Arial" w:cs="Arial"/>
          <w:sz w:val="20"/>
          <w:szCs w:val="20"/>
          <w:lang w:val="en"/>
        </w:rPr>
        <w:t>NOTE: Available at </w:t>
      </w:r>
      <w:hyperlink r:id="rId425" w:history="1">
        <w:r>
          <w:rPr>
            <w:rStyle w:val="Hyperlink"/>
            <w:rFonts w:ascii="Arial" w:hAnsi="Arial" w:cs="Arial"/>
            <w:sz w:val="20"/>
            <w:szCs w:val="20"/>
            <w:lang w:val="en"/>
          </w:rPr>
          <w:t>http://www.w3.org/TR/UAAG20/</w:t>
        </w:r>
      </w:hyperlink>
      <w:r>
        <w:rPr>
          <w:rFonts w:ascii="Arial" w:hAnsi="Arial" w:cs="Arial"/>
          <w:sz w:val="20"/>
          <w:szCs w:val="20"/>
          <w:lang w:val="en"/>
        </w:rPr>
        <w:t>.</w:t>
      </w:r>
    </w:p>
    <w:p w14:paraId="34760FC2"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[i.34]</w:t>
      </w:r>
      <w:r>
        <w:rPr>
          <w:rFonts w:ascii="Arial" w:hAnsi="Arial" w:cs="Arial"/>
          <w:sz w:val="20"/>
          <w:szCs w:val="20"/>
          <w:lang w:val="en"/>
        </w:rPr>
        <w:t xml:space="preserve"> ISO 21542:2011: "Building construction - Accessibility and usability of the built environment".</w:t>
      </w:r>
    </w:p>
    <w:p w14:paraId="34760FC3"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[i.35]</w:t>
      </w:r>
      <w:r>
        <w:rPr>
          <w:rFonts w:ascii="Arial" w:hAnsi="Arial" w:cs="Arial"/>
          <w:sz w:val="20"/>
          <w:szCs w:val="20"/>
          <w:lang w:val="en"/>
        </w:rPr>
        <w:t xml:space="preserve"> ISO/IEC Guide 71:2014: "Guide for addressing accessibility in standards".</w:t>
      </w:r>
    </w:p>
    <w:p w14:paraId="34760FC4"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[i.36]</w:t>
      </w:r>
      <w:r>
        <w:rPr>
          <w:rFonts w:ascii="Arial" w:hAnsi="Arial" w:cs="Arial"/>
          <w:sz w:val="20"/>
          <w:szCs w:val="20"/>
          <w:lang w:val="en"/>
        </w:rPr>
        <w:t xml:space="preserve"> Recommendation ITU-T T.140 (1988): "Protocol for multimedia application text conversation".</w:t>
      </w:r>
    </w:p>
    <w:p w14:paraId="34760FC5"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[i.37]</w:t>
      </w:r>
      <w:r>
        <w:rPr>
          <w:rFonts w:ascii="Arial" w:hAnsi="Arial" w:cs="Arial"/>
          <w:sz w:val="20"/>
          <w:szCs w:val="20"/>
          <w:lang w:val="en"/>
        </w:rPr>
        <w:t xml:space="preserve"> Recommendation ITU-T F.703 (2000): "Multimedia conversational services".</w:t>
      </w:r>
    </w:p>
    <w:p w14:paraId="34760FC6"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[i.38]</w:t>
      </w:r>
      <w:r>
        <w:rPr>
          <w:rFonts w:ascii="Arial" w:hAnsi="Arial" w:cs="Arial"/>
          <w:sz w:val="20"/>
          <w:szCs w:val="20"/>
          <w:lang w:val="en"/>
        </w:rPr>
        <w:t xml:space="preserve"> W3C </w:t>
      </w:r>
      <w:proofErr w:type="spellStart"/>
      <w:r>
        <w:rPr>
          <w:rFonts w:ascii="Arial" w:hAnsi="Arial" w:cs="Arial"/>
          <w:sz w:val="20"/>
          <w:szCs w:val="20"/>
          <w:lang w:val="en"/>
        </w:rPr>
        <w:t>WebSchemas</w:t>
      </w:r>
      <w:proofErr w:type="spellEnd"/>
      <w:r>
        <w:rPr>
          <w:rFonts w:ascii="Arial" w:hAnsi="Arial" w:cs="Arial"/>
          <w:sz w:val="20"/>
          <w:szCs w:val="20"/>
          <w:lang w:val="en"/>
        </w:rPr>
        <w:t>/Accessibility 2.0.</w:t>
      </w:r>
    </w:p>
    <w:p w14:paraId="34760FC7" w14:textId="77777777" w:rsidR="00A35422" w:rsidRPr="00D65774" w:rsidRDefault="00A35422">
      <w:pPr>
        <w:pStyle w:val="NormalWeb"/>
        <w:divId w:val="1467434692"/>
        <w:rPr>
          <w:rFonts w:ascii="Arial" w:hAnsi="Arial" w:cs="Arial"/>
          <w:sz w:val="20"/>
          <w:szCs w:val="20"/>
          <w:lang w:val="fr-CA"/>
        </w:rPr>
      </w:pPr>
      <w:r w:rsidRPr="00D65774">
        <w:rPr>
          <w:rFonts w:ascii="Arial" w:hAnsi="Arial" w:cs="Arial"/>
          <w:sz w:val="20"/>
          <w:szCs w:val="20"/>
          <w:lang w:val="fr-CA"/>
        </w:rPr>
        <w:t xml:space="preserve">NOTE: </w:t>
      </w:r>
      <w:proofErr w:type="spellStart"/>
      <w:r w:rsidRPr="00D65774">
        <w:rPr>
          <w:rFonts w:ascii="Arial" w:hAnsi="Arial" w:cs="Arial"/>
          <w:sz w:val="20"/>
          <w:szCs w:val="20"/>
          <w:lang w:val="fr-CA"/>
        </w:rPr>
        <w:t>Available</w:t>
      </w:r>
      <w:proofErr w:type="spellEnd"/>
      <w:r w:rsidRPr="00D65774">
        <w:rPr>
          <w:rFonts w:ascii="Arial" w:hAnsi="Arial" w:cs="Arial"/>
          <w:sz w:val="20"/>
          <w:szCs w:val="20"/>
          <w:lang w:val="fr-CA"/>
        </w:rPr>
        <w:t xml:space="preserve"> at </w:t>
      </w:r>
      <w:hyperlink r:id="rId426" w:history="1">
        <w:r w:rsidRPr="00D65774">
          <w:rPr>
            <w:rStyle w:val="Hyperlink"/>
            <w:rFonts w:ascii="Arial" w:hAnsi="Arial" w:cs="Arial"/>
            <w:sz w:val="20"/>
            <w:szCs w:val="20"/>
            <w:lang w:val="fr-CA"/>
          </w:rPr>
          <w:t>https://www.w3.org/wiki/WebSchemas/Accessibility</w:t>
        </w:r>
      </w:hyperlink>
      <w:r w:rsidRPr="00D65774">
        <w:rPr>
          <w:rFonts w:ascii="Arial" w:hAnsi="Arial" w:cs="Arial"/>
          <w:sz w:val="20"/>
          <w:szCs w:val="20"/>
          <w:lang w:val="fr-CA"/>
        </w:rPr>
        <w:t>.</w:t>
      </w:r>
    </w:p>
    <w:p w14:paraId="34760FC8"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[i.39]</w:t>
      </w:r>
      <w:r>
        <w:rPr>
          <w:rFonts w:ascii="Arial" w:hAnsi="Arial" w:cs="Arial"/>
          <w:sz w:val="20"/>
          <w:szCs w:val="20"/>
          <w:lang w:val="en"/>
        </w:rPr>
        <w:t xml:space="preserve"> Void. </w:t>
      </w:r>
    </w:p>
    <w:p w14:paraId="34760FC9" w14:textId="77777777" w:rsidR="00A35422" w:rsidRDefault="00A35422">
      <w:pPr>
        <w:pStyle w:val="NormalWeb"/>
        <w:divId w:val="1467434692"/>
        <w:rPr>
          <w:rFonts w:ascii="Arial" w:hAnsi="Arial" w:cs="Arial"/>
          <w:sz w:val="20"/>
          <w:szCs w:val="20"/>
          <w:lang w:val="en"/>
        </w:rPr>
      </w:pPr>
      <w:r>
        <w:rPr>
          <w:rStyle w:val="Strong"/>
          <w:rFonts w:ascii="Arial" w:hAnsi="Arial" w:cs="Arial"/>
          <w:sz w:val="20"/>
          <w:szCs w:val="20"/>
          <w:lang w:val="en"/>
        </w:rPr>
        <w:t xml:space="preserve">[i.40] </w:t>
      </w:r>
      <w:r>
        <w:rPr>
          <w:rFonts w:ascii="Arial" w:hAnsi="Arial" w:cs="Arial"/>
          <w:sz w:val="20"/>
          <w:szCs w:val="20"/>
          <w:lang w:val="en"/>
        </w:rPr>
        <w:t>Directive 2014/24/EU of the European Parliament and of the Council of 26 February 2014 on public procurement and repealing Directive 2004/18/EC. </w:t>
      </w:r>
    </w:p>
    <w:p w14:paraId="0C2AEF0B" w14:textId="77777777" w:rsidR="00D65774" w:rsidRDefault="00D65774">
      <w:pPr>
        <w:rPr>
          <w:rFonts w:ascii="Arial" w:eastAsia="Times New Roman" w:hAnsi="Arial" w:cs="Arial"/>
          <w:b/>
          <w:bCs/>
          <w:kern w:val="0"/>
          <w:sz w:val="36"/>
          <w:szCs w:val="36"/>
          <w:lang w:val="en"/>
        </w:rPr>
      </w:pPr>
      <w:r>
        <w:rPr>
          <w:rFonts w:ascii="Arial" w:eastAsia="Times New Roman" w:hAnsi="Arial" w:cs="Arial"/>
          <w:lang w:val="en"/>
        </w:rPr>
        <w:br w:type="page"/>
      </w:r>
    </w:p>
    <w:p w14:paraId="34760FCA" w14:textId="3D9805FF" w:rsidR="00A35422" w:rsidRDefault="00A35422">
      <w:pPr>
        <w:pStyle w:val="Heading2"/>
        <w:divId w:val="1748187345"/>
        <w:rPr>
          <w:rFonts w:ascii="Arial" w:eastAsia="Times New Roman" w:hAnsi="Arial" w:cs="Arial"/>
          <w:lang w:val="en"/>
        </w:rPr>
      </w:pPr>
      <w:r>
        <w:rPr>
          <w:rFonts w:ascii="Arial" w:eastAsia="Times New Roman" w:hAnsi="Arial" w:cs="Arial"/>
          <w:lang w:val="en"/>
        </w:rPr>
        <w:lastRenderedPageBreak/>
        <w:t>Annex – Definition of terms, symbols and abbreviations (from EN 301 549)</w:t>
      </w:r>
    </w:p>
    <w:p w14:paraId="34760FCB" w14:textId="77777777" w:rsidR="00A35422" w:rsidRDefault="00A35422">
      <w:pPr>
        <w:pStyle w:val="Heading3"/>
        <w:divId w:val="1035959314"/>
        <w:rPr>
          <w:rFonts w:ascii="Arial" w:eastAsia="Times New Roman" w:hAnsi="Arial" w:cs="Arial"/>
          <w:lang w:val="en"/>
        </w:rPr>
      </w:pPr>
      <w:r>
        <w:rPr>
          <w:rFonts w:ascii="Arial" w:eastAsia="Times New Roman" w:hAnsi="Arial" w:cs="Arial"/>
          <w:lang w:val="en"/>
        </w:rPr>
        <w:t>3.1 Terms</w:t>
      </w:r>
    </w:p>
    <w:p w14:paraId="34760FC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For the purposes of the present document, the terms given in ETSI EG 201 013 [i.4] and the following apply:</w:t>
      </w:r>
    </w:p>
    <w:p w14:paraId="34760FCD"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accessibility:</w:t>
      </w:r>
      <w:r>
        <w:rPr>
          <w:rFonts w:ascii="Arial" w:hAnsi="Arial" w:cs="Arial"/>
          <w:sz w:val="20"/>
          <w:szCs w:val="20"/>
          <w:lang w:val="en"/>
        </w:rPr>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34760FC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Context of use includes direct use or use supported by assistive technologies.</w:t>
      </w:r>
    </w:p>
    <w:p w14:paraId="34760FCF"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The context in which the ICT is used may affect its overall accessibility. This context could include other products and services with which the ICT may interact.</w:t>
      </w:r>
    </w:p>
    <w:p w14:paraId="34760FD0"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access space: </w:t>
      </w:r>
      <w:r>
        <w:rPr>
          <w:rFonts w:ascii="Arial" w:hAnsi="Arial" w:cs="Arial"/>
          <w:sz w:val="20"/>
          <w:szCs w:val="20"/>
          <w:lang w:val="en"/>
        </w:rPr>
        <w:t>space intended to be occupied by the person, including their Assistive Technology, while they are using the product</w:t>
      </w:r>
    </w:p>
    <w:p w14:paraId="34760FD1"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Assistive Listening Devices (ALDs</w:t>
      </w:r>
      <w:r>
        <w:rPr>
          <w:rFonts w:ascii="Arial" w:hAnsi="Arial" w:cs="Arial"/>
          <w:sz w:val="20"/>
          <w:szCs w:val="20"/>
          <w:lang w:val="en"/>
        </w:rPr>
        <w:t>)</w:t>
      </w:r>
      <w:r>
        <w:rPr>
          <w:rStyle w:val="Strong"/>
          <w:rFonts w:ascii="Arial" w:hAnsi="Arial" w:cs="Arial"/>
          <w:sz w:val="20"/>
          <w:szCs w:val="20"/>
          <w:lang w:val="en"/>
        </w:rPr>
        <w:t>:</w:t>
      </w:r>
      <w:r>
        <w:rPr>
          <w:rFonts w:ascii="Arial" w:hAnsi="Arial" w:cs="Arial"/>
          <w:sz w:val="20"/>
          <w:szCs w:val="20"/>
          <w:lang w:val="en"/>
        </w:rPr>
        <w:t xml:space="preserve"> devices that help separate the sounds, particularly speech, that a person wants to hear from background noise by bringing sound directly into the ear</w:t>
      </w:r>
    </w:p>
    <w:p w14:paraId="34760FD2"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These are often found in meetings and public venues such as plays, concerts and places of worship. They can also be used at home with televisions and other products with auditory output.</w:t>
      </w:r>
    </w:p>
    <w:p w14:paraId="34760FD3"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Assistive Technology (AT): </w:t>
      </w:r>
      <w:r>
        <w:rPr>
          <w:rFonts w:ascii="Arial" w:hAnsi="Arial" w:cs="Arial"/>
          <w:sz w:val="20"/>
          <w:szCs w:val="20"/>
          <w:lang w:val="en"/>
        </w:rPr>
        <w:t>equipment, product system, hardware, software or service that is used to increase, maintain or improve capabilities of individuals (from ISO/IEC Guide 71:2014 [i.35])</w:t>
      </w:r>
    </w:p>
    <w:p w14:paraId="34760FD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Assistive technology is an umbrella term that is broader than assistive products.</w:t>
      </w:r>
    </w:p>
    <w:p w14:paraId="34760FD5"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Assistive technology can include assistive services, and professional services needed for assessment, recommendation and provision.</w:t>
      </w:r>
    </w:p>
    <w:p w14:paraId="34760FD6"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3: Where ICT does not support directly connected assistive technology, but which can be operated by a system connected over a network or other remote connection, such a separate system (with any included assistive technology) can also be considered assistive technology. This is an additional note, not included in ISO/IEC Guide 71:2014 [i.35].</w:t>
      </w:r>
    </w:p>
    <w:p w14:paraId="34760FD7"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audio description:</w:t>
      </w:r>
      <w:r>
        <w:rPr>
          <w:rFonts w:ascii="Arial" w:hAnsi="Arial" w:cs="Arial"/>
          <w:sz w:val="20"/>
          <w:szCs w:val="20"/>
          <w:lang w:val="en"/>
        </w:rPr>
        <w:t xml:space="preserve"> additional audible narrative, interleaved with the dialogue, which describes the significant aspects of the visual content of audio-visual media that cannot be understood from the main soundtrack alone</w:t>
      </w:r>
    </w:p>
    <w:p w14:paraId="34760FD8"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This is also variously described using terms such as "video description" or variants such as "descriptive narration".</w:t>
      </w:r>
    </w:p>
    <w:p w14:paraId="34760FD9"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authoring tool:</w:t>
      </w:r>
      <w:r>
        <w:rPr>
          <w:rFonts w:ascii="Arial" w:hAnsi="Arial" w:cs="Arial"/>
          <w:sz w:val="20"/>
          <w:szCs w:val="20"/>
          <w:lang w:val="en"/>
        </w:rPr>
        <w:t xml:space="preserve"> software that can be used to create or modify content</w:t>
      </w:r>
    </w:p>
    <w:p w14:paraId="34760FDA"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An authoring tool may be used by a single user or multiple users working collaboratively.</w:t>
      </w:r>
    </w:p>
    <w:p w14:paraId="34760FDB"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An authoring tool may be a single stand-alone application or be comprised of collections of applications.</w:t>
      </w:r>
    </w:p>
    <w:p w14:paraId="34760FD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3: An authoring tool may produce content that is intended for further modification or for use by end-users.</w:t>
      </w:r>
    </w:p>
    <w:p w14:paraId="34760FDD"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caption:</w:t>
      </w:r>
      <w:r>
        <w:rPr>
          <w:rFonts w:ascii="Arial" w:hAnsi="Arial" w:cs="Arial"/>
          <w:sz w:val="20"/>
          <w:szCs w:val="20"/>
          <w:lang w:val="en"/>
        </w:rPr>
        <w:t xml:space="preserve"> synchronized visual and/or text alternative for both speech and non-speech audio information needed to understand the media content (after WCAG 2.1 [5])</w:t>
      </w:r>
    </w:p>
    <w:p w14:paraId="34760FD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lastRenderedPageBreak/>
        <w:t>NOTE: This is also variously described using terms such as "subtitles" or variants such as "subtitles for the deaf and hard-of-hearing".</w:t>
      </w:r>
    </w:p>
    <w:p w14:paraId="34760FDF"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closed functionality:</w:t>
      </w:r>
      <w:r>
        <w:rPr>
          <w:rFonts w:ascii="Arial" w:hAnsi="Arial" w:cs="Arial"/>
          <w:sz w:val="20"/>
          <w:szCs w:val="20"/>
          <w:lang w:val="en"/>
        </w:rPr>
        <w:t xml:space="preserve"> functionality that is limited by characteristics that prevent a user from attaching, installing or using assistive technology</w:t>
      </w:r>
    </w:p>
    <w:p w14:paraId="34760FE0"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content:</w:t>
      </w:r>
      <w:r>
        <w:rPr>
          <w:rFonts w:ascii="Arial" w:hAnsi="Arial" w:cs="Arial"/>
          <w:sz w:val="20"/>
          <w:szCs w:val="20"/>
          <w:lang w:val="en"/>
        </w:rPr>
        <w:t xml:space="preserve"> information and sensory experience to be communicated to the user by means of software, including code or mark-up that defines the content's structure, presentation, and interactions (after WCAG2ICT [i.26])</w:t>
      </w:r>
    </w:p>
    <w:p w14:paraId="34760FE1"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Content occurs in three places: web pages, documents and software. When content occurs in a web page or a document, a user agent is needed in order to communicate the content's information and sensory experience to the user. When content occurs in software, a separate user agent is not needed in order to communicate the content's information and sensory experience to the user - the software itself performs that function.</w:t>
      </w:r>
    </w:p>
    <w:p w14:paraId="34760FE2"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context of use:</w:t>
      </w:r>
      <w:r>
        <w:rPr>
          <w:rFonts w:ascii="Arial" w:hAnsi="Arial" w:cs="Arial"/>
          <w:sz w:val="20"/>
          <w:szCs w:val="20"/>
          <w:lang w:val="en"/>
        </w:rPr>
        <w:t xml:space="preserve"> combination of users, goals and tasks, resources, and environment. (from ISO 9241-11:2018 [i.15])</w:t>
      </w:r>
    </w:p>
    <w:p w14:paraId="34760FE3"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The "environment" in a context of use includes the technical, physical, social, cultural and organizational environments.</w:t>
      </w:r>
    </w:p>
    <w:p w14:paraId="34760FE4"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document:</w:t>
      </w:r>
      <w:r>
        <w:rPr>
          <w:rFonts w:ascii="Arial" w:hAnsi="Arial" w:cs="Arial"/>
          <w:sz w:val="20"/>
          <w:szCs w:val="20"/>
          <w:lang w:val="en"/>
        </w:rPr>
        <w:t xml:space="preserve"> logically distinct assembly of content (such as a file, set of files, or streamed media) that functions as a single entity rather than a collection, that is not part of software and that does not include its own user agent (after WCAG2ICT [i.26])</w:t>
      </w:r>
    </w:p>
    <w:p w14:paraId="34760FE5"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A document always requires a user agent to present its content to the user.</w:t>
      </w:r>
    </w:p>
    <w:p w14:paraId="34760FE6"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Letters, e-mail messages, spreadsheets, books, pictures, presentations, and movies are examples of documents.</w:t>
      </w:r>
    </w:p>
    <w:p w14:paraId="34760FE7"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3: Software configuration and storage files such as databases and virus definitions, as well as computer instruction files such as source code, batch/script files, and firmware, are examples of files that function as part of software and thus are not examples of documents. If and where software retrieves "information and sensory experience to be communicated to the user" from such files, it is just another part of the content that occurs in software and is covered by WCAG2ICT like any other parts of the software. Where such files contain one or more embedded documents, the embedded documents remain documents under this definition.</w:t>
      </w:r>
    </w:p>
    <w:p w14:paraId="34760FE8"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4: A collection of files zipped together into an archive, stored within a single virtual hard drive file, or stored in a single encrypted file system file, do not constitute a single document when so collected together. The software that archives/encrypts those files or manages the contents of the virtual hard drive does not function as a user agent for the individually collected files in that collection because that software is not providing a fully functioning presentation of that content.</w:t>
      </w:r>
    </w:p>
    <w:p w14:paraId="34760FE9"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5: Anything that can present its own content without involving a user agent, such as a self-playing book, is not a document but is software.</w:t>
      </w:r>
    </w:p>
    <w:p w14:paraId="34760FEA"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6: A single document may be composed of multiple files such as the video content and closed caption text. This fact is not usually apparent to the end-user consuming the document/content.</w:t>
      </w:r>
    </w:p>
    <w:p w14:paraId="34760FEB"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7: An assembly of files that represented the video, audio, captions and timing files for a movie is an example of a document.</w:t>
      </w:r>
    </w:p>
    <w:p w14:paraId="34760FE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8: A binder file used to bind together the various exhibits for a legal case would not be a document.</w:t>
      </w:r>
    </w:p>
    <w:p w14:paraId="34760FED" w14:textId="77777777" w:rsidR="00A35422" w:rsidRPr="00D65774" w:rsidRDefault="00A35422">
      <w:pPr>
        <w:pStyle w:val="NormalWeb"/>
        <w:divId w:val="1035959314"/>
        <w:rPr>
          <w:rFonts w:ascii="Arial" w:hAnsi="Arial" w:cs="Arial"/>
          <w:sz w:val="20"/>
          <w:szCs w:val="20"/>
          <w:lang w:val="fr-CA"/>
        </w:rPr>
      </w:pPr>
      <w:r w:rsidRPr="00D65774">
        <w:rPr>
          <w:rFonts w:ascii="Arial" w:hAnsi="Arial" w:cs="Arial"/>
          <w:sz w:val="20"/>
          <w:szCs w:val="20"/>
          <w:lang w:val="fr-CA"/>
        </w:rPr>
        <w:t xml:space="preserve">NOTE 9: Documents </w:t>
      </w:r>
      <w:proofErr w:type="spellStart"/>
      <w:r w:rsidRPr="00D65774">
        <w:rPr>
          <w:rFonts w:ascii="Arial" w:hAnsi="Arial" w:cs="Arial"/>
          <w:sz w:val="20"/>
          <w:szCs w:val="20"/>
          <w:lang w:val="fr-CA"/>
        </w:rPr>
        <w:t>may</w:t>
      </w:r>
      <w:proofErr w:type="spellEnd"/>
      <w:r w:rsidRPr="00D65774">
        <w:rPr>
          <w:rFonts w:ascii="Arial" w:hAnsi="Arial" w:cs="Arial"/>
          <w:sz w:val="20"/>
          <w:szCs w:val="20"/>
          <w:lang w:val="fr-CA"/>
        </w:rPr>
        <w:t xml:space="preserve"> </w:t>
      </w:r>
      <w:proofErr w:type="spellStart"/>
      <w:r w:rsidRPr="00D65774">
        <w:rPr>
          <w:rFonts w:ascii="Arial" w:hAnsi="Arial" w:cs="Arial"/>
          <w:sz w:val="20"/>
          <w:szCs w:val="20"/>
          <w:lang w:val="fr-CA"/>
        </w:rPr>
        <w:t>contain</w:t>
      </w:r>
      <w:proofErr w:type="spellEnd"/>
      <w:r w:rsidRPr="00D65774">
        <w:rPr>
          <w:rFonts w:ascii="Arial" w:hAnsi="Arial" w:cs="Arial"/>
          <w:sz w:val="20"/>
          <w:szCs w:val="20"/>
          <w:lang w:val="fr-CA"/>
        </w:rPr>
        <w:t xml:space="preserve"> </w:t>
      </w:r>
      <w:proofErr w:type="spellStart"/>
      <w:r w:rsidRPr="00D65774">
        <w:rPr>
          <w:rFonts w:ascii="Arial" w:hAnsi="Arial" w:cs="Arial"/>
          <w:sz w:val="20"/>
          <w:szCs w:val="20"/>
          <w:lang w:val="fr-CA"/>
        </w:rPr>
        <w:t>sub</w:t>
      </w:r>
      <w:proofErr w:type="spellEnd"/>
      <w:r w:rsidRPr="00D65774">
        <w:rPr>
          <w:rFonts w:ascii="Arial" w:hAnsi="Arial" w:cs="Arial"/>
          <w:sz w:val="20"/>
          <w:szCs w:val="20"/>
          <w:lang w:val="fr-CA"/>
        </w:rPr>
        <w:t>-documents.</w:t>
      </w:r>
    </w:p>
    <w:p w14:paraId="34760FEE"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embedded:</w:t>
      </w:r>
      <w:r>
        <w:rPr>
          <w:rFonts w:ascii="Arial" w:hAnsi="Arial" w:cs="Arial"/>
          <w:sz w:val="20"/>
          <w:szCs w:val="20"/>
          <w:lang w:val="en"/>
        </w:rPr>
        <w:t xml:space="preserve"> directly included in the content that is downloaded to the user agent and its extension, and is intended to be used in rendering the web page</w:t>
      </w:r>
    </w:p>
    <w:p w14:paraId="34760FEF"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Something that is downloaded using a mechanism on the web page but is not used in rendering the page is not "embedded" in the page.</w:t>
      </w:r>
    </w:p>
    <w:p w14:paraId="34760FF0"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ICT network:</w:t>
      </w:r>
      <w:r>
        <w:rPr>
          <w:rFonts w:ascii="Arial" w:hAnsi="Arial" w:cs="Arial"/>
          <w:sz w:val="20"/>
          <w:szCs w:val="20"/>
          <w:lang w:val="en"/>
        </w:rPr>
        <w:t xml:space="preserve"> technology and resources supporting the connection and operation of interconnected ICT</w:t>
      </w:r>
    </w:p>
    <w:p w14:paraId="34760FF1"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lastRenderedPageBreak/>
        <w:t>Information and Communication Technology (ICT):</w:t>
      </w:r>
      <w:r>
        <w:rPr>
          <w:rFonts w:ascii="Arial" w:hAnsi="Arial" w:cs="Arial"/>
          <w:sz w:val="20"/>
          <w:szCs w:val="20"/>
          <w:lang w:val="en"/>
        </w:rPr>
        <w:t xml:space="preserve"> 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34760FF2"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p>
    <w:p w14:paraId="34760FF3"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mechanically operable part:</w:t>
      </w:r>
      <w:r>
        <w:rPr>
          <w:rFonts w:ascii="Arial" w:hAnsi="Arial" w:cs="Arial"/>
          <w:sz w:val="20"/>
          <w:szCs w:val="20"/>
          <w:lang w:val="en"/>
        </w:rPr>
        <w:t xml:space="preserve"> operable part that has a mechanical interface to activate, deactivate, or adjust the ICT</w:t>
      </w:r>
    </w:p>
    <w:p w14:paraId="34760FF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Examples of mechanically operable parts include scanner covers, notebook docking stations and lids as well as physical switches and latches.</w:t>
      </w:r>
    </w:p>
    <w:p w14:paraId="34760FF5"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mechanism for private listening:</w:t>
      </w:r>
      <w:r>
        <w:rPr>
          <w:rFonts w:ascii="Arial" w:hAnsi="Arial" w:cs="Arial"/>
          <w:sz w:val="20"/>
          <w:szCs w:val="20"/>
          <w:lang w:val="en"/>
        </w:rPr>
        <w:t xml:space="preserve"> auditory output designed so that only the current user can receive the sound</w:t>
      </w:r>
    </w:p>
    <w:p w14:paraId="34760FF6"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Personal headsets, directional speakers and audio hoods are examples of mechanisms for private listening.</w:t>
      </w:r>
    </w:p>
    <w:p w14:paraId="34760FF7"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non-text content:</w:t>
      </w:r>
      <w:r>
        <w:rPr>
          <w:rFonts w:ascii="Arial" w:hAnsi="Arial" w:cs="Arial"/>
          <w:sz w:val="20"/>
          <w:szCs w:val="20"/>
          <w:lang w:val="en"/>
        </w:rPr>
        <w:t xml:space="preserve"> content that is not a sequence of characters that can be programmatically determined or where the sequence is not expressing something in human language (after WCAG 2.1 [5])</w:t>
      </w:r>
    </w:p>
    <w:p w14:paraId="34760FF8"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non-web document:</w:t>
      </w:r>
      <w:r>
        <w:rPr>
          <w:rFonts w:ascii="Arial" w:hAnsi="Arial" w:cs="Arial"/>
          <w:sz w:val="20"/>
          <w:szCs w:val="20"/>
          <w:lang w:val="en"/>
        </w:rPr>
        <w:t xml:space="preserve"> document that is not a web page, not embedded in web pages nor used in the rendering or functioning of the page</w:t>
      </w:r>
    </w:p>
    <w:p w14:paraId="34760FF9"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non-web software: </w:t>
      </w:r>
      <w:r>
        <w:rPr>
          <w:rFonts w:ascii="Arial" w:hAnsi="Arial" w:cs="Arial"/>
          <w:sz w:val="20"/>
          <w:szCs w:val="20"/>
          <w:lang w:val="en"/>
        </w:rPr>
        <w:t>software that is not a web page, not embedded in web pages nor used in the rendering or functioning of the page</w:t>
      </w:r>
    </w:p>
    <w:p w14:paraId="34760FFA"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open functionality</w:t>
      </w:r>
      <w:r>
        <w:rPr>
          <w:rStyle w:val="Strong"/>
          <w:rFonts w:ascii="Arial" w:hAnsi="Arial" w:cs="Arial"/>
          <w:sz w:val="20"/>
          <w:szCs w:val="20"/>
          <w:lang w:val="en"/>
        </w:rPr>
        <w:t>:</w:t>
      </w:r>
      <w:r>
        <w:rPr>
          <w:rFonts w:ascii="Arial" w:hAnsi="Arial" w:cs="Arial"/>
          <w:sz w:val="20"/>
          <w:szCs w:val="20"/>
          <w:lang w:val="en"/>
        </w:rPr>
        <w:t xml:space="preserve"> functionality that supports access by assistive technology</w:t>
      </w:r>
    </w:p>
    <w:p w14:paraId="34760FFB"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This is the opposite of closed functionality.</w:t>
      </w:r>
    </w:p>
    <w:p w14:paraId="34760FFC"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operable part:</w:t>
      </w:r>
      <w:r>
        <w:rPr>
          <w:rFonts w:ascii="Arial" w:hAnsi="Arial" w:cs="Arial"/>
          <w:sz w:val="20"/>
          <w:szCs w:val="20"/>
          <w:lang w:val="en"/>
        </w:rPr>
        <w:t xml:space="preserve"> component of ICT used to activate, deactivate, or adjust the ICT</w:t>
      </w:r>
    </w:p>
    <w:p w14:paraId="34760FFD"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Operable parts can be provided in either hardware (see mechanically operable parts, above) or software. An on-screen button is an example of an operable part provided by software.</w:t>
      </w:r>
    </w:p>
    <w:p w14:paraId="34760FF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Operable parts do not include parts involved only in maintenance or repair or other actions that are not expected of a typical user if the product is not malfunctioning. These actions include: clearing paper jams internal to the machine, replacing items or parts internal to the machine that may expose the end user to sharp or hot surfaces, replacing or repairing items designated by manufacturers as service or maintenance items in user documentation.</w:t>
      </w:r>
    </w:p>
    <w:p w14:paraId="34760FFF"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platform software (platform):</w:t>
      </w:r>
      <w:r>
        <w:rPr>
          <w:rFonts w:ascii="Arial" w:hAnsi="Arial" w:cs="Arial"/>
          <w:sz w:val="20"/>
          <w:szCs w:val="20"/>
          <w:lang w:val="en"/>
        </w:rPr>
        <w:t xml:space="preserve"> collection of software components that runs on an underlying software or hardware layer, and that provides a set of software services to other software components that allows those applications to be isolated from the underlying software or hardware layer (after ISO/IEC 13066-1 [i.19])</w:t>
      </w:r>
    </w:p>
    <w:p w14:paraId="34761000"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A particular software component might play the role of a platform in some situations and a client in others.</w:t>
      </w:r>
    </w:p>
    <w:p w14:paraId="34761001"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programmatically determinable:</w:t>
      </w:r>
      <w:r>
        <w:rPr>
          <w:rFonts w:ascii="Arial" w:hAnsi="Arial" w:cs="Arial"/>
          <w:sz w:val="20"/>
          <w:szCs w:val="20"/>
          <w:lang w:val="en"/>
        </w:rPr>
        <w:t xml:space="preserve"> able to be read by software from developer-supplied data in a way that other software, including assistive technologies, can extract and present this information to users in different modalities</w:t>
      </w:r>
    </w:p>
    <w:p w14:paraId="34761002"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WCAG 2.1 uses "determined" where this definition uses "able to be read" (to avoid ambiguity with the word "determined").</w:t>
      </w:r>
    </w:p>
    <w:p w14:paraId="34761003"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Real-Time Text (RTT):</w:t>
      </w:r>
      <w:r>
        <w:rPr>
          <w:rFonts w:ascii="Arial" w:hAnsi="Arial" w:cs="Arial"/>
          <w:sz w:val="20"/>
          <w:szCs w:val="20"/>
          <w:lang w:val="en"/>
        </w:rPr>
        <w:t xml:space="preserve"> form of a text conversation in point to point situations or in multipoint conferencing where the text being entered is sent in such a way that the communication is perceived by the user as being continuous</w:t>
      </w:r>
    </w:p>
    <w:p w14:paraId="3476100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lastRenderedPageBreak/>
        <w:t xml:space="preserve">NOTE 1: Users will perceive communication as continuous if the delay between text being created by the sender and received by the recipient is less than 500 </w:t>
      </w:r>
      <w:proofErr w:type="spellStart"/>
      <w:r>
        <w:rPr>
          <w:rFonts w:ascii="Arial" w:hAnsi="Arial" w:cs="Arial"/>
          <w:sz w:val="20"/>
          <w:szCs w:val="20"/>
          <w:lang w:val="en"/>
        </w:rPr>
        <w:t>ms.</w:t>
      </w:r>
      <w:proofErr w:type="spellEnd"/>
      <w:r>
        <w:rPr>
          <w:rFonts w:ascii="Arial" w:hAnsi="Arial" w:cs="Arial"/>
          <w:sz w:val="20"/>
          <w:szCs w:val="20"/>
          <w:lang w:val="en"/>
        </w:rPr>
        <w:t xml:space="preserve"> However, the actual delay will be dependent on the communication network.</w:t>
      </w:r>
    </w:p>
    <w:p w14:paraId="34761005"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The creation of text will differ between systems where text is entered on a word-by-word basis (e.g. speech</w:t>
      </w:r>
      <w:r>
        <w:rPr>
          <w:rFonts w:ascii="Arial" w:hAnsi="Arial" w:cs="Arial"/>
          <w:sz w:val="20"/>
          <w:szCs w:val="20"/>
          <w:lang w:val="en"/>
        </w:rPr>
        <w:noBreakHyphen/>
        <w:t>to</w:t>
      </w:r>
      <w:r>
        <w:rPr>
          <w:rFonts w:ascii="Arial" w:hAnsi="Arial" w:cs="Arial"/>
          <w:sz w:val="20"/>
          <w:szCs w:val="20"/>
          <w:lang w:val="en"/>
        </w:rPr>
        <w:noBreakHyphen/>
        <w:t>text and predictive-text based systems) and systems where each character is separately generated (e.g. typing on a physical keyboard).</w:t>
      </w:r>
    </w:p>
    <w:p w14:paraId="34761006"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satisfies a success criterion: </w:t>
      </w:r>
      <w:r>
        <w:rPr>
          <w:rFonts w:ascii="Arial" w:hAnsi="Arial" w:cs="Arial"/>
          <w:sz w:val="20"/>
          <w:szCs w:val="20"/>
          <w:lang w:val="en"/>
        </w:rPr>
        <w:t>success criterion does not evaluate to "false" when applied to the ICT (after WCAG 2.1 [5])</w:t>
      </w:r>
    </w:p>
    <w:p w14:paraId="34761007"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single user connection:</w:t>
      </w:r>
      <w:r>
        <w:rPr>
          <w:rFonts w:ascii="Arial" w:hAnsi="Arial" w:cs="Arial"/>
          <w:sz w:val="20"/>
          <w:szCs w:val="20"/>
          <w:lang w:val="en"/>
        </w:rPr>
        <w:t xml:space="preserve"> connection that consists of sound, RTT or video (or a combination of two or three of those media) that is established by a single user action</w:t>
      </w:r>
    </w:p>
    <w:p w14:paraId="34761008"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Even though the different media may travel over different channels, and more than one piece of hardware may be involved, it appears to the user like a single connection, and is treated by any intermediate technologies (e.g. network, auto-reception) as a single connection for purposes such as transfer.</w:t>
      </w:r>
    </w:p>
    <w:p w14:paraId="34761009"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spoken captions/subtitles audio captions/subtitles:</w:t>
      </w:r>
      <w:r>
        <w:rPr>
          <w:rFonts w:ascii="Arial" w:hAnsi="Arial" w:cs="Arial"/>
          <w:sz w:val="20"/>
          <w:szCs w:val="20"/>
          <w:lang w:val="en"/>
        </w:rPr>
        <w:t xml:space="preserve"> captions/subtitles that are voiced over the audiovisual content (from ISO/IEC TS 20071-25 [i.31])</w:t>
      </w:r>
    </w:p>
    <w:p w14:paraId="3476100A"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stationary ICT:</w:t>
      </w:r>
      <w:r>
        <w:rPr>
          <w:rFonts w:ascii="Arial" w:hAnsi="Arial" w:cs="Arial"/>
          <w:sz w:val="20"/>
          <w:szCs w:val="20"/>
          <w:lang w:val="en"/>
        </w:rPr>
        <w:t xml:space="preserve"> ICT that stands on the floor, or is mounted on a wall or other immovable structure, and is not intended to be moved by its user</w:t>
      </w:r>
    </w:p>
    <w:p w14:paraId="3476100B"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Typically, stationary ICT rests on the ground (such as an information kiosk) or is installed in a wall (such as a machine that dispenses cash or performs other banking services).</w:t>
      </w:r>
    </w:p>
    <w:p w14:paraId="3476100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A manufacturer cannot control the height of ICT that is put on a table by someone else, but they are able to control the reach dimensions of self-contained ICT that rests on the ground and can specify the heights for installation in walls.</w:t>
      </w:r>
    </w:p>
    <w:p w14:paraId="3476100D"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terminal:</w:t>
      </w:r>
      <w:r>
        <w:rPr>
          <w:rFonts w:ascii="Arial" w:hAnsi="Arial" w:cs="Arial"/>
          <w:sz w:val="20"/>
          <w:szCs w:val="20"/>
          <w:lang w:val="en"/>
        </w:rPr>
        <w:t xml:space="preserve"> combination of hardware and/or software with which the end user directly interacts and that provides the user interface</w:t>
      </w:r>
    </w:p>
    <w:p w14:paraId="3476100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The hardware may consist of more than one device working together e.g. a mobile device and a computer.</w:t>
      </w:r>
    </w:p>
    <w:p w14:paraId="3476100F"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For some systems, the software that provides the user interface may reside on more than one device such as a telephone and a server.</w:t>
      </w:r>
    </w:p>
    <w:p w14:paraId="34761010"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turn-taking:</w:t>
      </w:r>
      <w:r>
        <w:rPr>
          <w:rFonts w:ascii="Arial" w:hAnsi="Arial" w:cs="Arial"/>
          <w:sz w:val="20"/>
          <w:szCs w:val="20"/>
          <w:lang w:val="en"/>
        </w:rPr>
        <w:t xml:space="preserve"> type of organization in conversation and discourse where participants speak one at a time in alternating turns</w:t>
      </w:r>
    </w:p>
    <w:p w14:paraId="34761011"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user agent:</w:t>
      </w:r>
      <w:r>
        <w:rPr>
          <w:rFonts w:ascii="Arial" w:hAnsi="Arial" w:cs="Arial"/>
          <w:sz w:val="20"/>
          <w:szCs w:val="20"/>
          <w:lang w:val="en"/>
        </w:rPr>
        <w:t xml:space="preserve"> software that retrieves and presents content for users (after WCAG 2.1 [5])</w:t>
      </w:r>
    </w:p>
    <w:p w14:paraId="34761012"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Software that only displays the content contained within it is treated as software and not considered to be a user agent.</w:t>
      </w:r>
    </w:p>
    <w:p w14:paraId="34761013"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An example of software that is not a user agent is a calculator application that does not retrieve the calculations from outside the software to present it to a user. In this case, the calculator software is not a user agent, it is simply software with a user interface.</w:t>
      </w:r>
    </w:p>
    <w:p w14:paraId="3476101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3: Software that only shows a preview of content such as a thumbnail or other non-fully functioning presentation is not providing user agent functionality.</w:t>
      </w:r>
    </w:p>
    <w:p w14:paraId="34761015"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user interface:</w:t>
      </w:r>
      <w:r>
        <w:rPr>
          <w:rFonts w:ascii="Arial" w:hAnsi="Arial" w:cs="Arial"/>
          <w:sz w:val="20"/>
          <w:szCs w:val="20"/>
          <w:lang w:val="en"/>
        </w:rPr>
        <w:t xml:space="preserve"> all components of an interactive system (software or hardware) that provide information and/or controls for the user to accomplish specific tasks with the interactive system (from ISO 9241-110 [i.16])</w:t>
      </w:r>
    </w:p>
    <w:p w14:paraId="34761016"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user interface element:</w:t>
      </w:r>
      <w:r>
        <w:rPr>
          <w:rFonts w:ascii="Arial" w:hAnsi="Arial" w:cs="Arial"/>
          <w:sz w:val="20"/>
          <w:szCs w:val="20"/>
          <w:lang w:val="en"/>
        </w:rPr>
        <w:t xml:space="preserve"> entity of the user interface that is presented to the user by the software (after ISO 9241-171 [i.17])</w:t>
      </w:r>
    </w:p>
    <w:p w14:paraId="34761017"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1: This term is also known as "user interface component".</w:t>
      </w:r>
    </w:p>
    <w:p w14:paraId="34761018"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NOTE 2: User-interface elements can be interactive or not.</w:t>
      </w:r>
    </w:p>
    <w:p w14:paraId="34761019"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lastRenderedPageBreak/>
        <w:t>web content:</w:t>
      </w:r>
      <w:r>
        <w:rPr>
          <w:rFonts w:ascii="Arial" w:hAnsi="Arial" w:cs="Arial"/>
          <w:sz w:val="20"/>
          <w:szCs w:val="20"/>
          <w:lang w:val="en"/>
        </w:rPr>
        <w:t xml:space="preserve"> content that belongs to a web page, and that is used in the rendering or that is intended to be used in the rendering of the web page</w:t>
      </w:r>
    </w:p>
    <w:p w14:paraId="3476101A" w14:textId="77777777" w:rsidR="00A35422" w:rsidRDefault="00A35422">
      <w:pPr>
        <w:pStyle w:val="NormalWeb"/>
        <w:divId w:val="1035959314"/>
        <w:rPr>
          <w:rFonts w:ascii="Arial" w:hAnsi="Arial" w:cs="Arial"/>
          <w:sz w:val="20"/>
          <w:szCs w:val="20"/>
          <w:lang w:val="en"/>
        </w:rPr>
      </w:pPr>
      <w:r>
        <w:rPr>
          <w:rStyle w:val="Strong"/>
          <w:rFonts w:ascii="Arial" w:hAnsi="Arial" w:cs="Arial"/>
          <w:sz w:val="20"/>
          <w:szCs w:val="20"/>
          <w:lang w:val="en"/>
        </w:rPr>
        <w:t>web page: </w:t>
      </w:r>
      <w:r>
        <w:rPr>
          <w:rFonts w:ascii="Arial" w:hAnsi="Arial" w:cs="Arial"/>
          <w:sz w:val="20"/>
          <w:szCs w:val="20"/>
          <w:lang w:val="en"/>
        </w:rPr>
        <w:t>non-embedded resource obtained from a single URI using HTTP plus any other resources that are used in the rendering or intended to be rendered together with it by a user agent (after WCAG 2.1 [5])</w:t>
      </w:r>
    </w:p>
    <w:p w14:paraId="3476101B" w14:textId="77777777" w:rsidR="00A35422" w:rsidRDefault="00A35422">
      <w:pPr>
        <w:pStyle w:val="Heading3"/>
        <w:divId w:val="1035959314"/>
        <w:rPr>
          <w:rFonts w:ascii="Arial" w:eastAsia="Times New Roman" w:hAnsi="Arial" w:cs="Arial"/>
          <w:lang w:val="en"/>
        </w:rPr>
      </w:pPr>
      <w:r>
        <w:rPr>
          <w:rFonts w:ascii="Arial" w:eastAsia="Times New Roman" w:hAnsi="Arial" w:cs="Arial"/>
          <w:lang w:val="en"/>
        </w:rPr>
        <w:t>3.2 Symbols</w:t>
      </w:r>
    </w:p>
    <w:p w14:paraId="3476101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Void</w:t>
      </w:r>
    </w:p>
    <w:p w14:paraId="3476101D" w14:textId="77777777" w:rsidR="00A35422" w:rsidRDefault="00A35422">
      <w:pPr>
        <w:pStyle w:val="Heading3"/>
        <w:divId w:val="1035959314"/>
        <w:rPr>
          <w:rFonts w:ascii="Arial" w:eastAsia="Times New Roman" w:hAnsi="Arial" w:cs="Arial"/>
          <w:lang w:val="en"/>
        </w:rPr>
      </w:pPr>
      <w:r>
        <w:rPr>
          <w:rFonts w:ascii="Arial" w:eastAsia="Times New Roman" w:hAnsi="Arial" w:cs="Arial"/>
          <w:lang w:val="en"/>
        </w:rPr>
        <w:t>3.3 Abbreviations</w:t>
      </w:r>
    </w:p>
    <w:p w14:paraId="3476101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For the purposes of the present document, the following abbreviations apply:</w:t>
      </w:r>
    </w:p>
    <w:p w14:paraId="3476101F"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ANSI American National Standards Institute</w:t>
      </w:r>
    </w:p>
    <w:p w14:paraId="34761020"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AT Assistive Technology</w:t>
      </w:r>
    </w:p>
    <w:p w14:paraId="34761021"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ATAG Authoring Tool Accessibility Guidelines (of W3C)</w:t>
      </w:r>
    </w:p>
    <w:p w14:paraId="34761022" w14:textId="77777777" w:rsidR="00A35422" w:rsidRPr="00D65774" w:rsidRDefault="00A35422">
      <w:pPr>
        <w:pStyle w:val="NormalWeb"/>
        <w:divId w:val="1035959314"/>
        <w:rPr>
          <w:rFonts w:ascii="Arial" w:hAnsi="Arial" w:cs="Arial"/>
          <w:sz w:val="20"/>
          <w:szCs w:val="20"/>
          <w:lang w:val="fr-CA"/>
        </w:rPr>
      </w:pPr>
      <w:r w:rsidRPr="00D65774">
        <w:rPr>
          <w:rFonts w:ascii="Arial" w:hAnsi="Arial" w:cs="Arial"/>
          <w:sz w:val="20"/>
          <w:szCs w:val="20"/>
          <w:lang w:val="fr-CA"/>
        </w:rPr>
        <w:t xml:space="preserve">CEN Comité Européen de Normalisation (no English </w:t>
      </w:r>
      <w:proofErr w:type="spellStart"/>
      <w:r w:rsidRPr="00D65774">
        <w:rPr>
          <w:rFonts w:ascii="Arial" w:hAnsi="Arial" w:cs="Arial"/>
          <w:sz w:val="20"/>
          <w:szCs w:val="20"/>
          <w:lang w:val="fr-CA"/>
        </w:rPr>
        <w:t>Term</w:t>
      </w:r>
      <w:proofErr w:type="spellEnd"/>
      <w:r w:rsidRPr="00D65774">
        <w:rPr>
          <w:rFonts w:ascii="Arial" w:hAnsi="Arial" w:cs="Arial"/>
          <w:sz w:val="20"/>
          <w:szCs w:val="20"/>
          <w:lang w:val="fr-CA"/>
        </w:rPr>
        <w:t>)</w:t>
      </w:r>
    </w:p>
    <w:p w14:paraId="34761023"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CSS Cascading Style Sheets</w:t>
      </w:r>
    </w:p>
    <w:p w14:paraId="3476102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DOM Document Object Model</w:t>
      </w:r>
    </w:p>
    <w:p w14:paraId="34761025"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EFTA European Free Trade Area</w:t>
      </w:r>
    </w:p>
    <w:p w14:paraId="34761026"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EU European Union</w:t>
      </w:r>
    </w:p>
    <w:p w14:paraId="34761027"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FPS Frames Per Second</w:t>
      </w:r>
    </w:p>
    <w:p w14:paraId="34761028"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FXML XML-based user interface markup language</w:t>
      </w:r>
    </w:p>
    <w:p w14:paraId="34761029"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 xml:space="preserve">HTML </w:t>
      </w:r>
      <w:proofErr w:type="spellStart"/>
      <w:r>
        <w:rPr>
          <w:rFonts w:ascii="Arial" w:hAnsi="Arial" w:cs="Arial"/>
          <w:sz w:val="20"/>
          <w:szCs w:val="20"/>
          <w:lang w:val="en"/>
        </w:rPr>
        <w:t>HyperText</w:t>
      </w:r>
      <w:proofErr w:type="spellEnd"/>
      <w:r>
        <w:rPr>
          <w:rFonts w:ascii="Arial" w:hAnsi="Arial" w:cs="Arial"/>
          <w:sz w:val="20"/>
          <w:szCs w:val="20"/>
          <w:lang w:val="en"/>
        </w:rPr>
        <w:t xml:space="preserve"> Markup Language</w:t>
      </w:r>
    </w:p>
    <w:p w14:paraId="3476102A"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 xml:space="preserve">HTTP </w:t>
      </w:r>
      <w:proofErr w:type="spellStart"/>
      <w:r>
        <w:rPr>
          <w:rFonts w:ascii="Arial" w:hAnsi="Arial" w:cs="Arial"/>
          <w:sz w:val="20"/>
          <w:szCs w:val="20"/>
          <w:lang w:val="en"/>
        </w:rPr>
        <w:t>HyperText</w:t>
      </w:r>
      <w:proofErr w:type="spellEnd"/>
      <w:r>
        <w:rPr>
          <w:rFonts w:ascii="Arial" w:hAnsi="Arial" w:cs="Arial"/>
          <w:sz w:val="20"/>
          <w:szCs w:val="20"/>
          <w:lang w:val="en"/>
        </w:rPr>
        <w:t xml:space="preserve"> Transfer Protocol</w:t>
      </w:r>
    </w:p>
    <w:p w14:paraId="3476102B"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ICT Information and Communication Technology</w:t>
      </w:r>
    </w:p>
    <w:p w14:paraId="3476102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IETF Internet Engineering Task Force</w:t>
      </w:r>
    </w:p>
    <w:p w14:paraId="3476102D"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IMS IP Multimedia System</w:t>
      </w:r>
    </w:p>
    <w:p w14:paraId="3476102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IP Internet Protocol</w:t>
      </w:r>
    </w:p>
    <w:p w14:paraId="3476102F"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ISO International Organization for Standardization</w:t>
      </w:r>
    </w:p>
    <w:p w14:paraId="34761030"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ITU-T International Telecommunication Union - Telecommunication standardization sector</w:t>
      </w:r>
    </w:p>
    <w:p w14:paraId="34761031"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lastRenderedPageBreak/>
        <w:t>JWG Joint Working Group (of CEN/CENELEC/ETSI)</w:t>
      </w:r>
    </w:p>
    <w:p w14:paraId="34761032"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LED Light Emitting Device</w:t>
      </w:r>
    </w:p>
    <w:p w14:paraId="34761033"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ODF Open Document Format</w:t>
      </w:r>
    </w:p>
    <w:p w14:paraId="3476103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 xml:space="preserve">OOXML Office Open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34761035"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PSTN Public Switched Telephone Network</w:t>
      </w:r>
    </w:p>
    <w:p w14:paraId="34761036"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QVGA Quarter Video Graphics Array</w:t>
      </w:r>
    </w:p>
    <w:p w14:paraId="34761037"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RFC Request For Comment</w:t>
      </w:r>
    </w:p>
    <w:p w14:paraId="34761038"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RTT Real-Time Text</w:t>
      </w:r>
    </w:p>
    <w:p w14:paraId="34761039"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SIP Session Initiation Protocol</w:t>
      </w:r>
    </w:p>
    <w:p w14:paraId="3476103A"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UAAG User Agent Accessibility Guidelines (of W3C)</w:t>
      </w:r>
    </w:p>
    <w:p w14:paraId="3476103B"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URI Uniform Resource Identifier</w:t>
      </w:r>
    </w:p>
    <w:p w14:paraId="3476103C"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USB Universal Serial Bus</w:t>
      </w:r>
    </w:p>
    <w:p w14:paraId="3476103D"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VGA Video Graphics Array</w:t>
      </w:r>
    </w:p>
    <w:p w14:paraId="3476103E"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VOIP Voice Over IP</w:t>
      </w:r>
    </w:p>
    <w:p w14:paraId="3476103F"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W3C World Wide Web Consortium</w:t>
      </w:r>
    </w:p>
    <w:p w14:paraId="34761040"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WAI Web Accessibility Initiative</w:t>
      </w:r>
    </w:p>
    <w:p w14:paraId="34761041"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WCAG Web Content Accessibility Guidelines (of W3C)</w:t>
      </w:r>
    </w:p>
    <w:p w14:paraId="34761042"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WLAN Wireless Local Access Network</w:t>
      </w:r>
    </w:p>
    <w:p w14:paraId="34761043"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 xml:space="preserve">XML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34761044" w14:textId="77777777" w:rsidR="00A35422" w:rsidRDefault="00A35422">
      <w:pPr>
        <w:pStyle w:val="NormalWeb"/>
        <w:divId w:val="1035959314"/>
        <w:rPr>
          <w:rFonts w:ascii="Arial" w:hAnsi="Arial" w:cs="Arial"/>
          <w:sz w:val="20"/>
          <w:szCs w:val="20"/>
          <w:lang w:val="en"/>
        </w:rPr>
      </w:pPr>
      <w:r>
        <w:rPr>
          <w:rFonts w:ascii="Arial" w:hAnsi="Arial" w:cs="Arial"/>
          <w:sz w:val="20"/>
          <w:szCs w:val="20"/>
          <w:lang w:val="en"/>
        </w:rPr>
        <w:t>XUL XML User interface Language</w:t>
      </w:r>
    </w:p>
    <w:p w14:paraId="64D1ABBE" w14:textId="77777777" w:rsidR="00D65774" w:rsidRDefault="00D65774">
      <w:pPr>
        <w:rPr>
          <w:rFonts w:ascii="Arial" w:eastAsia="Times New Roman" w:hAnsi="Arial" w:cs="Arial"/>
          <w:b/>
          <w:bCs/>
          <w:kern w:val="0"/>
          <w:sz w:val="36"/>
          <w:szCs w:val="36"/>
          <w:lang w:val="en"/>
        </w:rPr>
      </w:pPr>
      <w:r>
        <w:rPr>
          <w:rFonts w:ascii="Arial" w:eastAsia="Times New Roman" w:hAnsi="Arial" w:cs="Arial"/>
          <w:lang w:val="en"/>
        </w:rPr>
        <w:br w:type="page"/>
      </w:r>
    </w:p>
    <w:p w14:paraId="34761045" w14:textId="51271EB3" w:rsidR="00A35422" w:rsidRDefault="00A35422">
      <w:pPr>
        <w:pStyle w:val="Heading2"/>
        <w:divId w:val="1710184591"/>
        <w:rPr>
          <w:rFonts w:ascii="Arial" w:eastAsia="Times New Roman" w:hAnsi="Arial" w:cs="Arial"/>
          <w:lang w:val="en"/>
        </w:rPr>
      </w:pPr>
      <w:r>
        <w:rPr>
          <w:rFonts w:ascii="Arial" w:eastAsia="Times New Roman" w:hAnsi="Arial" w:cs="Arial"/>
          <w:lang w:val="en"/>
        </w:rPr>
        <w:lastRenderedPageBreak/>
        <w:t>Annex - Practical guidance for accessible non-web documentation</w:t>
      </w:r>
    </w:p>
    <w:p w14:paraId="34761046" w14:textId="77777777" w:rsidR="00A35422" w:rsidRDefault="00A35422">
      <w:pPr>
        <w:pStyle w:val="NormalWeb"/>
        <w:divId w:val="285426741"/>
        <w:rPr>
          <w:rFonts w:ascii="Arial" w:hAnsi="Arial" w:cs="Arial"/>
          <w:sz w:val="20"/>
          <w:szCs w:val="20"/>
          <w:lang w:val="en"/>
        </w:rPr>
      </w:pPr>
      <w:r>
        <w:rPr>
          <w:rFonts w:ascii="Arial" w:hAnsi="Arial" w:cs="Arial"/>
          <w:sz w:val="20"/>
          <w:szCs w:val="20"/>
          <w:lang w:val="en"/>
        </w:rPr>
        <w:t>In WCAG “success criteria” are all technology agnostic. The requirements for non-web documents are based on the WCAG 2.1 level AA requirements, which means all level A and AA criteria relevant to documents must be met.</w:t>
      </w:r>
    </w:p>
    <w:p w14:paraId="34761047" w14:textId="77777777" w:rsidR="00A35422" w:rsidRDefault="00A35422">
      <w:pPr>
        <w:pStyle w:val="NormalWeb"/>
        <w:divId w:val="285426741"/>
        <w:rPr>
          <w:rFonts w:ascii="Arial" w:hAnsi="Arial" w:cs="Arial"/>
          <w:sz w:val="20"/>
          <w:szCs w:val="20"/>
          <w:lang w:val="en"/>
        </w:rPr>
      </w:pPr>
      <w:r>
        <w:rPr>
          <w:rFonts w:ascii="Arial" w:hAnsi="Arial" w:cs="Arial"/>
          <w:sz w:val="20"/>
          <w:szCs w:val="20"/>
          <w:lang w:val="en"/>
        </w:rPr>
        <w:t xml:space="preserve">The W3C publishes </w:t>
      </w:r>
      <w:hyperlink r:id="rId427" w:history="1">
        <w:r>
          <w:rPr>
            <w:rStyle w:val="Hyperlink"/>
            <w:rFonts w:ascii="Arial" w:hAnsi="Arial" w:cs="Arial"/>
            <w:sz w:val="20"/>
            <w:szCs w:val="20"/>
            <w:lang w:val="en"/>
          </w:rPr>
          <w:t>sufficient techniques</w:t>
        </w:r>
      </w:hyperlink>
      <w:r>
        <w:rPr>
          <w:rFonts w:ascii="Arial" w:hAnsi="Arial" w:cs="Arial"/>
          <w:sz w:val="20"/>
          <w:szCs w:val="20"/>
          <w:lang w:val="en"/>
        </w:rPr>
        <w:t xml:space="preserve"> to meet WCAG success criteria, including techniques for non-web document formats such as PDF. Using a given technique is considered “sufficient” to meet the criteria relevant to the technique, but you can also meet the criteria in other ways.</w:t>
      </w:r>
    </w:p>
    <w:p w14:paraId="34761048" w14:textId="77777777" w:rsidR="00A35422" w:rsidRDefault="00A35422">
      <w:pPr>
        <w:pStyle w:val="NormalWeb"/>
        <w:divId w:val="285426741"/>
        <w:rPr>
          <w:rFonts w:ascii="Arial" w:hAnsi="Arial" w:cs="Arial"/>
          <w:sz w:val="20"/>
          <w:szCs w:val="20"/>
          <w:lang w:val="en"/>
        </w:rPr>
      </w:pPr>
      <w:r>
        <w:rPr>
          <w:rFonts w:ascii="Arial" w:hAnsi="Arial" w:cs="Arial"/>
          <w:sz w:val="20"/>
          <w:szCs w:val="20"/>
          <w:lang w:val="en"/>
        </w:rPr>
        <w:t>Shared Services Canada has created a set of guides for producing accessible documents in Microsoft Office:</w:t>
      </w:r>
    </w:p>
    <w:p w14:paraId="34761049" w14:textId="77777777" w:rsidR="00A35422" w:rsidRDefault="00D65774">
      <w:pPr>
        <w:numPr>
          <w:ilvl w:val="0"/>
          <w:numId w:val="617"/>
        </w:numPr>
        <w:spacing w:before="100" w:beforeAutospacing="1" w:after="100" w:afterAutospacing="1" w:line="240" w:lineRule="auto"/>
        <w:divId w:val="285426741"/>
        <w:rPr>
          <w:rFonts w:ascii="Arial" w:eastAsia="Times New Roman" w:hAnsi="Arial" w:cs="Arial"/>
          <w:sz w:val="20"/>
          <w:szCs w:val="20"/>
          <w:lang w:val="en"/>
        </w:rPr>
      </w:pPr>
      <w:hyperlink r:id="rId428" w:history="1">
        <w:r w:rsidR="00A35422">
          <w:rPr>
            <w:rStyle w:val="Hyperlink"/>
            <w:rFonts w:ascii="Arial" w:eastAsia="Times New Roman" w:hAnsi="Arial" w:cs="Arial"/>
            <w:sz w:val="20"/>
            <w:szCs w:val="20"/>
            <w:lang w:val="en"/>
          </w:rPr>
          <w:t>How to create accessible documents</w:t>
        </w:r>
      </w:hyperlink>
    </w:p>
    <w:p w14:paraId="3476104A" w14:textId="77777777" w:rsidR="00A35422" w:rsidRDefault="00A35422">
      <w:pPr>
        <w:pStyle w:val="NormalWeb"/>
        <w:divId w:val="285426741"/>
        <w:rPr>
          <w:rFonts w:ascii="Arial" w:hAnsi="Arial" w:cs="Arial"/>
          <w:sz w:val="20"/>
          <w:szCs w:val="20"/>
          <w:lang w:val="en"/>
        </w:rPr>
      </w:pPr>
      <w:r>
        <w:rPr>
          <w:rFonts w:ascii="Arial" w:hAnsi="Arial" w:cs="Arial"/>
          <w:sz w:val="20"/>
          <w:szCs w:val="20"/>
          <w:lang w:val="en"/>
        </w:rPr>
        <w:t>Various software vendors and organizations offer supplementary material that provides instructions for making documents accessible:</w:t>
      </w:r>
    </w:p>
    <w:p w14:paraId="3476104B"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29" w:history="1">
        <w:r w:rsidR="00A35422">
          <w:rPr>
            <w:rStyle w:val="Hyperlink"/>
            <w:rFonts w:ascii="Arial" w:eastAsia="Times New Roman" w:hAnsi="Arial" w:cs="Arial"/>
            <w:sz w:val="20"/>
            <w:szCs w:val="20"/>
            <w:lang w:val="en"/>
          </w:rPr>
          <w:t>Adobe PDF accessibility</w:t>
        </w:r>
      </w:hyperlink>
    </w:p>
    <w:p w14:paraId="3476104C"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0" w:history="1">
        <w:r w:rsidR="00A35422">
          <w:rPr>
            <w:rStyle w:val="Hyperlink"/>
            <w:rFonts w:ascii="Arial" w:eastAsia="Times New Roman" w:hAnsi="Arial" w:cs="Arial"/>
            <w:sz w:val="20"/>
            <w:szCs w:val="20"/>
            <w:lang w:val="en"/>
          </w:rPr>
          <w:t>Accessible Digital Office Document (ADOD) Project</w:t>
        </w:r>
      </w:hyperlink>
    </w:p>
    <w:p w14:paraId="3476104D"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1" w:history="1">
        <w:r w:rsidR="00A35422">
          <w:rPr>
            <w:rStyle w:val="Hyperlink"/>
            <w:rFonts w:ascii="Arial" w:eastAsia="Times New Roman" w:hAnsi="Arial" w:cs="Arial"/>
            <w:sz w:val="20"/>
            <w:szCs w:val="20"/>
            <w:lang w:val="en"/>
          </w:rPr>
          <w:t>Microsoft Accessibility Checker</w:t>
        </w:r>
      </w:hyperlink>
    </w:p>
    <w:p w14:paraId="3476104E"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2" w:history="1">
        <w:proofErr w:type="spellStart"/>
        <w:r w:rsidR="00A35422">
          <w:rPr>
            <w:rStyle w:val="Hyperlink"/>
            <w:rFonts w:ascii="Arial" w:eastAsia="Times New Roman" w:hAnsi="Arial" w:cs="Arial"/>
            <w:sz w:val="20"/>
            <w:szCs w:val="20"/>
            <w:lang w:val="en"/>
          </w:rPr>
          <w:t>Webaim</w:t>
        </w:r>
        <w:proofErr w:type="spellEnd"/>
        <w:r w:rsidR="00A35422">
          <w:rPr>
            <w:rStyle w:val="Hyperlink"/>
            <w:rFonts w:ascii="Arial" w:eastAsia="Times New Roman" w:hAnsi="Arial" w:cs="Arial"/>
            <w:sz w:val="20"/>
            <w:szCs w:val="20"/>
            <w:lang w:val="en"/>
          </w:rPr>
          <w:t>: Microsoft Word Techniques</w:t>
        </w:r>
      </w:hyperlink>
    </w:p>
    <w:p w14:paraId="3476104F"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3" w:history="1">
        <w:proofErr w:type="spellStart"/>
        <w:r w:rsidR="00A35422">
          <w:rPr>
            <w:rStyle w:val="Hyperlink"/>
            <w:rFonts w:ascii="Arial" w:eastAsia="Times New Roman" w:hAnsi="Arial" w:cs="Arial"/>
            <w:sz w:val="20"/>
            <w:szCs w:val="20"/>
            <w:lang w:val="en"/>
          </w:rPr>
          <w:t>Webaim</w:t>
        </w:r>
        <w:proofErr w:type="spellEnd"/>
        <w:r w:rsidR="00A35422">
          <w:rPr>
            <w:rStyle w:val="Hyperlink"/>
            <w:rFonts w:ascii="Arial" w:eastAsia="Times New Roman" w:hAnsi="Arial" w:cs="Arial"/>
            <w:sz w:val="20"/>
            <w:szCs w:val="20"/>
            <w:lang w:val="en"/>
          </w:rPr>
          <w:t>: PDF Techniques</w:t>
        </w:r>
      </w:hyperlink>
    </w:p>
    <w:p w14:paraId="34761050"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4" w:anchor="toc5" w:history="1">
        <w:r w:rsidR="00A35422">
          <w:rPr>
            <w:rStyle w:val="Hyperlink"/>
            <w:rFonts w:ascii="Arial" w:eastAsia="Times New Roman" w:hAnsi="Arial" w:cs="Arial"/>
            <w:sz w:val="20"/>
            <w:szCs w:val="20"/>
            <w:lang w:val="en"/>
          </w:rPr>
          <w:t>Canada.ca Content Style Guide</w:t>
        </w:r>
      </w:hyperlink>
    </w:p>
    <w:p w14:paraId="34761051"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5" w:history="1">
        <w:r w:rsidR="00A35422">
          <w:rPr>
            <w:rStyle w:val="Hyperlink"/>
            <w:rFonts w:ascii="Arial" w:eastAsia="Times New Roman" w:hAnsi="Arial" w:cs="Arial"/>
            <w:sz w:val="20"/>
            <w:szCs w:val="20"/>
            <w:lang w:val="en"/>
          </w:rPr>
          <w:t>Google Docs – Make your document or presentation accessible</w:t>
        </w:r>
      </w:hyperlink>
    </w:p>
    <w:p w14:paraId="34761052"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6" w:history="1">
        <w:r w:rsidR="00A35422">
          <w:rPr>
            <w:rStyle w:val="Hyperlink"/>
            <w:rFonts w:ascii="Arial" w:eastAsia="Times New Roman" w:hAnsi="Arial" w:cs="Arial"/>
            <w:sz w:val="20"/>
            <w:szCs w:val="20"/>
            <w:lang w:val="en"/>
          </w:rPr>
          <w:t>Web Accessibility Perspectives - Compilation of 10 Topics/Videos</w:t>
        </w:r>
      </w:hyperlink>
    </w:p>
    <w:p w14:paraId="34761053"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7" w:history="1">
        <w:r w:rsidR="00A35422">
          <w:rPr>
            <w:rStyle w:val="Hyperlink"/>
            <w:rFonts w:ascii="Arial" w:eastAsia="Times New Roman" w:hAnsi="Arial" w:cs="Arial"/>
            <w:sz w:val="20"/>
            <w:szCs w:val="20"/>
            <w:lang w:val="en"/>
          </w:rPr>
          <w:t>18F Web Accessibility Guide</w:t>
        </w:r>
      </w:hyperlink>
    </w:p>
    <w:p w14:paraId="34761054" w14:textId="77777777" w:rsidR="00A35422" w:rsidRDefault="00D65774">
      <w:pPr>
        <w:numPr>
          <w:ilvl w:val="0"/>
          <w:numId w:val="618"/>
        </w:numPr>
        <w:spacing w:before="100" w:beforeAutospacing="1" w:after="100" w:afterAutospacing="1" w:line="240" w:lineRule="auto"/>
        <w:divId w:val="285426741"/>
        <w:rPr>
          <w:rFonts w:ascii="Arial" w:eastAsia="Times New Roman" w:hAnsi="Arial" w:cs="Arial"/>
          <w:sz w:val="20"/>
          <w:szCs w:val="20"/>
          <w:lang w:val="en"/>
        </w:rPr>
      </w:pPr>
      <w:hyperlink r:id="rId438" w:history="1">
        <w:r w:rsidR="00A35422">
          <w:rPr>
            <w:rStyle w:val="Hyperlink"/>
            <w:rFonts w:ascii="Arial" w:eastAsia="Times New Roman" w:hAnsi="Arial" w:cs="Arial"/>
            <w:sz w:val="20"/>
            <w:szCs w:val="20"/>
            <w:lang w:val="en"/>
          </w:rPr>
          <w:t>University of Washington Accessible Document Guides</w:t>
        </w:r>
      </w:hyperlink>
    </w:p>
    <w:p w14:paraId="34761055" w14:textId="77777777" w:rsidR="00A35422" w:rsidRDefault="00A35422">
      <w:pPr>
        <w:pStyle w:val="NormalWeb"/>
        <w:divId w:val="285426741"/>
        <w:rPr>
          <w:rFonts w:ascii="Arial" w:hAnsi="Arial" w:cs="Arial"/>
          <w:sz w:val="20"/>
          <w:szCs w:val="20"/>
          <w:lang w:val="en"/>
        </w:rPr>
      </w:pPr>
      <w:r>
        <w:rPr>
          <w:rFonts w:ascii="Arial" w:hAnsi="Arial" w:cs="Arial"/>
          <w:sz w:val="20"/>
          <w:szCs w:val="20"/>
          <w:lang w:val="en"/>
        </w:rPr>
        <w:t>NOTE: Following the guidance given in the links above does not guarantee compliance with WCAG 2.1. Links are provided for reference only.</w:t>
      </w:r>
    </w:p>
    <w:sectPr w:rsidR="00A35422">
      <w:headerReference w:type="even" r:id="rId439"/>
      <w:headerReference w:type="default" r:id="rId440"/>
      <w:headerReference w:type="first" r:id="rId441"/>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590A3" w14:textId="77777777" w:rsidR="008A3BB7" w:rsidRDefault="008A3BB7" w:rsidP="008A3BB7">
      <w:pPr>
        <w:spacing w:after="0" w:line="240" w:lineRule="auto"/>
      </w:pPr>
      <w:r>
        <w:separator/>
      </w:r>
    </w:p>
  </w:endnote>
  <w:endnote w:type="continuationSeparator" w:id="0">
    <w:p w14:paraId="1A86C917" w14:textId="77777777" w:rsidR="008A3BB7" w:rsidRDefault="008A3BB7" w:rsidP="008A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496C" w14:textId="77777777" w:rsidR="008A3BB7" w:rsidRDefault="008A3BB7" w:rsidP="008A3BB7">
      <w:pPr>
        <w:spacing w:after="0" w:line="240" w:lineRule="auto"/>
      </w:pPr>
      <w:r>
        <w:separator/>
      </w:r>
    </w:p>
  </w:footnote>
  <w:footnote w:type="continuationSeparator" w:id="0">
    <w:p w14:paraId="16C194B5" w14:textId="77777777" w:rsidR="008A3BB7" w:rsidRDefault="008A3BB7" w:rsidP="008A3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8115" w14:textId="22E8B045" w:rsidR="008A3BB7" w:rsidRDefault="008A3BB7">
    <w:pPr>
      <w:pStyle w:val="Header"/>
    </w:pPr>
    <w:r>
      <w:rPr>
        <w:noProof/>
      </w:rPr>
      <mc:AlternateContent>
        <mc:Choice Requires="wps">
          <w:drawing>
            <wp:anchor distT="0" distB="0" distL="0" distR="0" simplePos="0" relativeHeight="251659264" behindDoc="0" locked="0" layoutInCell="1" allowOverlap="1" wp14:anchorId="53BEFD50" wp14:editId="47BDDC13">
              <wp:simplePos x="635" y="635"/>
              <wp:positionH relativeFrom="page">
                <wp:align>right</wp:align>
              </wp:positionH>
              <wp:positionV relativeFrom="page">
                <wp:align>top</wp:align>
              </wp:positionV>
              <wp:extent cx="443865" cy="443865"/>
              <wp:effectExtent l="0" t="0" r="0" b="8890"/>
              <wp:wrapNone/>
              <wp:docPr id="14" name="Text Box 1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3D4FD2" w14:textId="6A2BE7D4" w:rsidR="008A3BB7" w:rsidRPr="008A3BB7" w:rsidRDefault="008A3BB7" w:rsidP="008A3BB7">
                          <w:pPr>
                            <w:spacing w:after="0"/>
                            <w:rPr>
                              <w:rFonts w:ascii="Calibri" w:eastAsia="Calibri" w:hAnsi="Calibri" w:cs="Calibri"/>
                              <w:noProof/>
                              <w:color w:val="000000"/>
                              <w:sz w:val="24"/>
                              <w:szCs w:val="24"/>
                            </w:rPr>
                          </w:pPr>
                          <w:r w:rsidRPr="008A3BB7">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BEFD50" id="_x0000_t202" coordsize="21600,21600" o:spt="202" path="m,l,21600r21600,l21600,xe">
              <v:stroke joinstyle="miter"/>
              <v:path gradientshapeok="t" o:connecttype="rect"/>
            </v:shapetype>
            <v:shape id="Text Box 14"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2B3D4FD2" w14:textId="6A2BE7D4" w:rsidR="008A3BB7" w:rsidRPr="008A3BB7" w:rsidRDefault="008A3BB7" w:rsidP="008A3BB7">
                    <w:pPr>
                      <w:spacing w:after="0"/>
                      <w:rPr>
                        <w:rFonts w:ascii="Calibri" w:eastAsia="Calibri" w:hAnsi="Calibri" w:cs="Calibri"/>
                        <w:noProof/>
                        <w:color w:val="000000"/>
                        <w:sz w:val="24"/>
                        <w:szCs w:val="24"/>
                      </w:rPr>
                    </w:pPr>
                    <w:r w:rsidRPr="008A3BB7">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1670" w14:textId="69A3DB3A" w:rsidR="008A3BB7" w:rsidRDefault="008A3BB7">
    <w:pPr>
      <w:pStyle w:val="Header"/>
    </w:pPr>
    <w:r>
      <w:rPr>
        <w:noProof/>
      </w:rPr>
      <mc:AlternateContent>
        <mc:Choice Requires="wps">
          <w:drawing>
            <wp:anchor distT="0" distB="0" distL="0" distR="0" simplePos="0" relativeHeight="251660288" behindDoc="0" locked="0" layoutInCell="1" allowOverlap="1" wp14:anchorId="4E1E1FE7" wp14:editId="760793D0">
              <wp:simplePos x="635" y="635"/>
              <wp:positionH relativeFrom="page">
                <wp:align>right</wp:align>
              </wp:positionH>
              <wp:positionV relativeFrom="page">
                <wp:align>top</wp:align>
              </wp:positionV>
              <wp:extent cx="443865" cy="443865"/>
              <wp:effectExtent l="0" t="0" r="0" b="8890"/>
              <wp:wrapNone/>
              <wp:docPr id="15" name="Text Box 1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E5D573" w14:textId="1F3A6250" w:rsidR="008A3BB7" w:rsidRPr="008A3BB7" w:rsidRDefault="008A3BB7" w:rsidP="008A3BB7">
                          <w:pPr>
                            <w:spacing w:after="0"/>
                            <w:rPr>
                              <w:rFonts w:ascii="Calibri" w:eastAsia="Calibri" w:hAnsi="Calibri" w:cs="Calibri"/>
                              <w:noProof/>
                              <w:color w:val="000000"/>
                              <w:sz w:val="24"/>
                              <w:szCs w:val="24"/>
                            </w:rPr>
                          </w:pPr>
                          <w:r w:rsidRPr="008A3BB7">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E1E1FE7" id="_x0000_t202" coordsize="21600,21600" o:spt="202" path="m,l,21600r21600,l21600,xe">
              <v:stroke joinstyle="miter"/>
              <v:path gradientshapeok="t" o:connecttype="rect"/>
            </v:shapetype>
            <v:shape id="Text Box 15"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2FE5D573" w14:textId="1F3A6250" w:rsidR="008A3BB7" w:rsidRPr="008A3BB7" w:rsidRDefault="008A3BB7" w:rsidP="008A3BB7">
                    <w:pPr>
                      <w:spacing w:after="0"/>
                      <w:rPr>
                        <w:rFonts w:ascii="Calibri" w:eastAsia="Calibri" w:hAnsi="Calibri" w:cs="Calibri"/>
                        <w:noProof/>
                        <w:color w:val="000000"/>
                        <w:sz w:val="24"/>
                        <w:szCs w:val="24"/>
                      </w:rPr>
                    </w:pPr>
                    <w:r w:rsidRPr="008A3BB7">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902E" w14:textId="43551106" w:rsidR="008A3BB7" w:rsidRDefault="008A3BB7">
    <w:pPr>
      <w:pStyle w:val="Header"/>
    </w:pPr>
    <w:r>
      <w:rPr>
        <w:noProof/>
      </w:rPr>
      <mc:AlternateContent>
        <mc:Choice Requires="wps">
          <w:drawing>
            <wp:anchor distT="0" distB="0" distL="0" distR="0" simplePos="0" relativeHeight="251658240" behindDoc="0" locked="0" layoutInCell="1" allowOverlap="1" wp14:anchorId="317AE18E" wp14:editId="7ACD1201">
              <wp:simplePos x="635" y="635"/>
              <wp:positionH relativeFrom="page">
                <wp:align>right</wp:align>
              </wp:positionH>
              <wp:positionV relativeFrom="page">
                <wp:align>top</wp:align>
              </wp:positionV>
              <wp:extent cx="443865" cy="443865"/>
              <wp:effectExtent l="0" t="0" r="0" b="8890"/>
              <wp:wrapNone/>
              <wp:docPr id="13" name="Text Box 1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42D5AC" w14:textId="200C1B67" w:rsidR="008A3BB7" w:rsidRPr="008A3BB7" w:rsidRDefault="008A3BB7" w:rsidP="008A3BB7">
                          <w:pPr>
                            <w:spacing w:after="0"/>
                            <w:rPr>
                              <w:rFonts w:ascii="Calibri" w:eastAsia="Calibri" w:hAnsi="Calibri" w:cs="Calibri"/>
                              <w:noProof/>
                              <w:color w:val="000000"/>
                              <w:sz w:val="24"/>
                              <w:szCs w:val="24"/>
                            </w:rPr>
                          </w:pPr>
                          <w:r w:rsidRPr="008A3BB7">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7AE18E" id="_x0000_t202" coordsize="21600,21600" o:spt="202" path="m,l,21600r21600,l21600,xe">
              <v:stroke joinstyle="miter"/>
              <v:path gradientshapeok="t" o:connecttype="rect"/>
            </v:shapetype>
            <v:shape id="Text Box 13"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7542D5AC" w14:textId="200C1B67" w:rsidR="008A3BB7" w:rsidRPr="008A3BB7" w:rsidRDefault="008A3BB7" w:rsidP="008A3BB7">
                    <w:pPr>
                      <w:spacing w:after="0"/>
                      <w:rPr>
                        <w:rFonts w:ascii="Calibri" w:eastAsia="Calibri" w:hAnsi="Calibri" w:cs="Calibri"/>
                        <w:noProof/>
                        <w:color w:val="000000"/>
                        <w:sz w:val="24"/>
                        <w:szCs w:val="24"/>
                      </w:rPr>
                    </w:pPr>
                    <w:r w:rsidRPr="008A3BB7">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D14"/>
    <w:multiLevelType w:val="multilevel"/>
    <w:tmpl w:val="42AE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0A3D02"/>
    <w:multiLevelType w:val="multilevel"/>
    <w:tmpl w:val="9078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166EB6"/>
    <w:multiLevelType w:val="multilevel"/>
    <w:tmpl w:val="0938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A572B"/>
    <w:multiLevelType w:val="multilevel"/>
    <w:tmpl w:val="9A18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45AD9"/>
    <w:multiLevelType w:val="multilevel"/>
    <w:tmpl w:val="1F1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F779A"/>
    <w:multiLevelType w:val="multilevel"/>
    <w:tmpl w:val="2706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6105D3"/>
    <w:multiLevelType w:val="multilevel"/>
    <w:tmpl w:val="2FD8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A245D4"/>
    <w:multiLevelType w:val="multilevel"/>
    <w:tmpl w:val="30EA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AC649C"/>
    <w:multiLevelType w:val="multilevel"/>
    <w:tmpl w:val="F97C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305DC"/>
    <w:multiLevelType w:val="multilevel"/>
    <w:tmpl w:val="D150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F54502"/>
    <w:multiLevelType w:val="multilevel"/>
    <w:tmpl w:val="3278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395F22"/>
    <w:multiLevelType w:val="multilevel"/>
    <w:tmpl w:val="EF64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34554"/>
    <w:multiLevelType w:val="multilevel"/>
    <w:tmpl w:val="CB78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613DCD"/>
    <w:multiLevelType w:val="multilevel"/>
    <w:tmpl w:val="29E0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644394"/>
    <w:multiLevelType w:val="multilevel"/>
    <w:tmpl w:val="AF90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7F5576"/>
    <w:multiLevelType w:val="multilevel"/>
    <w:tmpl w:val="A3CC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866B3F"/>
    <w:multiLevelType w:val="multilevel"/>
    <w:tmpl w:val="5376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E6163"/>
    <w:multiLevelType w:val="multilevel"/>
    <w:tmpl w:val="C038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13042B"/>
    <w:multiLevelType w:val="multilevel"/>
    <w:tmpl w:val="4192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4E64B0"/>
    <w:multiLevelType w:val="multilevel"/>
    <w:tmpl w:val="19AA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683E27"/>
    <w:multiLevelType w:val="multilevel"/>
    <w:tmpl w:val="3C18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6E26BA"/>
    <w:multiLevelType w:val="multilevel"/>
    <w:tmpl w:val="C0EA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AF5591"/>
    <w:multiLevelType w:val="multilevel"/>
    <w:tmpl w:val="D58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B848C2"/>
    <w:multiLevelType w:val="multilevel"/>
    <w:tmpl w:val="1340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DC2397"/>
    <w:multiLevelType w:val="multilevel"/>
    <w:tmpl w:val="1E2A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AD79B7"/>
    <w:multiLevelType w:val="multilevel"/>
    <w:tmpl w:val="53F2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B82599"/>
    <w:multiLevelType w:val="multilevel"/>
    <w:tmpl w:val="23FA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E95EC0"/>
    <w:multiLevelType w:val="multilevel"/>
    <w:tmpl w:val="816C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1E5DF8"/>
    <w:multiLevelType w:val="multilevel"/>
    <w:tmpl w:val="7794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6C0DC2"/>
    <w:multiLevelType w:val="multilevel"/>
    <w:tmpl w:val="EEF8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6AD553A"/>
    <w:multiLevelType w:val="multilevel"/>
    <w:tmpl w:val="C074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C73AAF"/>
    <w:multiLevelType w:val="multilevel"/>
    <w:tmpl w:val="0C94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404663"/>
    <w:multiLevelType w:val="multilevel"/>
    <w:tmpl w:val="2B04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A033BB"/>
    <w:multiLevelType w:val="multilevel"/>
    <w:tmpl w:val="95CA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E919FF"/>
    <w:multiLevelType w:val="multilevel"/>
    <w:tmpl w:val="F7E2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3A4520"/>
    <w:multiLevelType w:val="multilevel"/>
    <w:tmpl w:val="53F0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79456A"/>
    <w:multiLevelType w:val="multilevel"/>
    <w:tmpl w:val="88BA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CD48F7"/>
    <w:multiLevelType w:val="multilevel"/>
    <w:tmpl w:val="E6EE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147F01"/>
    <w:multiLevelType w:val="multilevel"/>
    <w:tmpl w:val="5A34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1F2046"/>
    <w:multiLevelType w:val="multilevel"/>
    <w:tmpl w:val="B6C0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37243B"/>
    <w:multiLevelType w:val="multilevel"/>
    <w:tmpl w:val="6970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49712F"/>
    <w:multiLevelType w:val="multilevel"/>
    <w:tmpl w:val="DE98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720197"/>
    <w:multiLevelType w:val="multilevel"/>
    <w:tmpl w:val="4702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A821B9"/>
    <w:multiLevelType w:val="multilevel"/>
    <w:tmpl w:val="DCE8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C50635"/>
    <w:multiLevelType w:val="multilevel"/>
    <w:tmpl w:val="9870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1D1D63"/>
    <w:multiLevelType w:val="multilevel"/>
    <w:tmpl w:val="2DF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614C93"/>
    <w:multiLevelType w:val="multilevel"/>
    <w:tmpl w:val="ED2C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0C0E0D"/>
    <w:multiLevelType w:val="multilevel"/>
    <w:tmpl w:val="598A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3F320E"/>
    <w:multiLevelType w:val="multilevel"/>
    <w:tmpl w:val="F43E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13796A"/>
    <w:multiLevelType w:val="multilevel"/>
    <w:tmpl w:val="3226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3914FA"/>
    <w:multiLevelType w:val="multilevel"/>
    <w:tmpl w:val="C328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5A783E"/>
    <w:multiLevelType w:val="multilevel"/>
    <w:tmpl w:val="82FA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61110A"/>
    <w:multiLevelType w:val="multilevel"/>
    <w:tmpl w:val="BC02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61297F"/>
    <w:multiLevelType w:val="multilevel"/>
    <w:tmpl w:val="45C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AB23A0"/>
    <w:multiLevelType w:val="multilevel"/>
    <w:tmpl w:val="B0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F3069E"/>
    <w:multiLevelType w:val="multilevel"/>
    <w:tmpl w:val="341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F42E74"/>
    <w:multiLevelType w:val="multilevel"/>
    <w:tmpl w:val="BC8C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FE0EA5"/>
    <w:multiLevelType w:val="multilevel"/>
    <w:tmpl w:val="F02C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064918"/>
    <w:multiLevelType w:val="multilevel"/>
    <w:tmpl w:val="BB60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1D4A39"/>
    <w:multiLevelType w:val="multilevel"/>
    <w:tmpl w:val="6F2C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3E3E7F"/>
    <w:multiLevelType w:val="multilevel"/>
    <w:tmpl w:val="9104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D67E48"/>
    <w:multiLevelType w:val="multilevel"/>
    <w:tmpl w:val="C820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F53035"/>
    <w:multiLevelType w:val="multilevel"/>
    <w:tmpl w:val="2608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0A4A12"/>
    <w:multiLevelType w:val="multilevel"/>
    <w:tmpl w:val="D778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20088A"/>
    <w:multiLevelType w:val="multilevel"/>
    <w:tmpl w:val="78A0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20127C"/>
    <w:multiLevelType w:val="multilevel"/>
    <w:tmpl w:val="C6B0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87086D"/>
    <w:multiLevelType w:val="multilevel"/>
    <w:tmpl w:val="CB14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976867"/>
    <w:multiLevelType w:val="multilevel"/>
    <w:tmpl w:val="F05E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C145B9"/>
    <w:multiLevelType w:val="multilevel"/>
    <w:tmpl w:val="0E50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751E61"/>
    <w:multiLevelType w:val="multilevel"/>
    <w:tmpl w:val="7294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770B09"/>
    <w:multiLevelType w:val="multilevel"/>
    <w:tmpl w:val="1ED2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8E5C76"/>
    <w:multiLevelType w:val="multilevel"/>
    <w:tmpl w:val="D234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933335"/>
    <w:multiLevelType w:val="multilevel"/>
    <w:tmpl w:val="5B60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B534DD"/>
    <w:multiLevelType w:val="multilevel"/>
    <w:tmpl w:val="6EA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01650E7"/>
    <w:multiLevelType w:val="multilevel"/>
    <w:tmpl w:val="EFAC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23406D"/>
    <w:multiLevelType w:val="multilevel"/>
    <w:tmpl w:val="9F50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8C7A92"/>
    <w:multiLevelType w:val="multilevel"/>
    <w:tmpl w:val="08F8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AE08EB"/>
    <w:multiLevelType w:val="multilevel"/>
    <w:tmpl w:val="9D3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5D6314"/>
    <w:multiLevelType w:val="multilevel"/>
    <w:tmpl w:val="A1DC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16452BB"/>
    <w:multiLevelType w:val="multilevel"/>
    <w:tmpl w:val="407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1A0601C"/>
    <w:multiLevelType w:val="multilevel"/>
    <w:tmpl w:val="DB36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1D5499B"/>
    <w:multiLevelType w:val="multilevel"/>
    <w:tmpl w:val="F684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2080371"/>
    <w:multiLevelType w:val="multilevel"/>
    <w:tmpl w:val="6754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2115519"/>
    <w:multiLevelType w:val="multilevel"/>
    <w:tmpl w:val="BF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2207F87"/>
    <w:multiLevelType w:val="multilevel"/>
    <w:tmpl w:val="423E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2587EED"/>
    <w:multiLevelType w:val="multilevel"/>
    <w:tmpl w:val="4020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7014B1"/>
    <w:multiLevelType w:val="multilevel"/>
    <w:tmpl w:val="0D54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2B13BD8"/>
    <w:multiLevelType w:val="multilevel"/>
    <w:tmpl w:val="09E6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3247AEF"/>
    <w:multiLevelType w:val="multilevel"/>
    <w:tmpl w:val="0934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3351353"/>
    <w:multiLevelType w:val="multilevel"/>
    <w:tmpl w:val="FA42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3A95E53"/>
    <w:multiLevelType w:val="multilevel"/>
    <w:tmpl w:val="B896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3D04138"/>
    <w:multiLevelType w:val="multilevel"/>
    <w:tmpl w:val="8684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0237F0"/>
    <w:multiLevelType w:val="multilevel"/>
    <w:tmpl w:val="47F0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42048DD"/>
    <w:multiLevelType w:val="multilevel"/>
    <w:tmpl w:val="F59E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4E252A"/>
    <w:multiLevelType w:val="multilevel"/>
    <w:tmpl w:val="E4B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524EC7"/>
    <w:multiLevelType w:val="multilevel"/>
    <w:tmpl w:val="018C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676245"/>
    <w:multiLevelType w:val="multilevel"/>
    <w:tmpl w:val="8A9C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733995"/>
    <w:multiLevelType w:val="multilevel"/>
    <w:tmpl w:val="9A14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A113CB"/>
    <w:multiLevelType w:val="multilevel"/>
    <w:tmpl w:val="27F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C1609A"/>
    <w:multiLevelType w:val="multilevel"/>
    <w:tmpl w:val="79AC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F22B58"/>
    <w:multiLevelType w:val="multilevel"/>
    <w:tmpl w:val="0B14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F524A7"/>
    <w:multiLevelType w:val="multilevel"/>
    <w:tmpl w:val="B734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6F700F"/>
    <w:multiLevelType w:val="multilevel"/>
    <w:tmpl w:val="628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725F4D"/>
    <w:multiLevelType w:val="multilevel"/>
    <w:tmpl w:val="A550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5C56A20"/>
    <w:multiLevelType w:val="multilevel"/>
    <w:tmpl w:val="166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CD104F"/>
    <w:multiLevelType w:val="multilevel"/>
    <w:tmpl w:val="A67C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2D66B8"/>
    <w:multiLevelType w:val="multilevel"/>
    <w:tmpl w:val="E67E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64B6B18"/>
    <w:multiLevelType w:val="multilevel"/>
    <w:tmpl w:val="941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4C233C"/>
    <w:multiLevelType w:val="multilevel"/>
    <w:tmpl w:val="DBE6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67409F8"/>
    <w:multiLevelType w:val="multilevel"/>
    <w:tmpl w:val="370A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6847645"/>
    <w:multiLevelType w:val="multilevel"/>
    <w:tmpl w:val="1382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8E76EA"/>
    <w:multiLevelType w:val="multilevel"/>
    <w:tmpl w:val="5D1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69A3B1F"/>
    <w:multiLevelType w:val="multilevel"/>
    <w:tmpl w:val="8714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6B253EB"/>
    <w:multiLevelType w:val="multilevel"/>
    <w:tmpl w:val="5E8E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6F01C80"/>
    <w:multiLevelType w:val="multilevel"/>
    <w:tmpl w:val="0BD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6F60663"/>
    <w:multiLevelType w:val="multilevel"/>
    <w:tmpl w:val="7736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513EAA"/>
    <w:multiLevelType w:val="multilevel"/>
    <w:tmpl w:val="9FF4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735AF4"/>
    <w:multiLevelType w:val="multilevel"/>
    <w:tmpl w:val="1AFC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79A3551"/>
    <w:multiLevelType w:val="multilevel"/>
    <w:tmpl w:val="27FE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7E142DB"/>
    <w:multiLevelType w:val="multilevel"/>
    <w:tmpl w:val="0CF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13526C"/>
    <w:multiLevelType w:val="multilevel"/>
    <w:tmpl w:val="85D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227DFC"/>
    <w:multiLevelType w:val="multilevel"/>
    <w:tmpl w:val="E154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4004DF"/>
    <w:multiLevelType w:val="multilevel"/>
    <w:tmpl w:val="40CA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855892"/>
    <w:multiLevelType w:val="multilevel"/>
    <w:tmpl w:val="2EBA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A77E7F"/>
    <w:multiLevelType w:val="multilevel"/>
    <w:tmpl w:val="67E0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93B2FA8"/>
    <w:multiLevelType w:val="multilevel"/>
    <w:tmpl w:val="F20A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9446DC3"/>
    <w:multiLevelType w:val="multilevel"/>
    <w:tmpl w:val="62BA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9592966"/>
    <w:multiLevelType w:val="multilevel"/>
    <w:tmpl w:val="DA44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95C0E7C"/>
    <w:multiLevelType w:val="multilevel"/>
    <w:tmpl w:val="CFD6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99B088D"/>
    <w:multiLevelType w:val="multilevel"/>
    <w:tmpl w:val="5EF8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9A7567F"/>
    <w:multiLevelType w:val="multilevel"/>
    <w:tmpl w:val="09D4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9E80CB0"/>
    <w:multiLevelType w:val="multilevel"/>
    <w:tmpl w:val="F94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920991"/>
    <w:multiLevelType w:val="multilevel"/>
    <w:tmpl w:val="42F6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AD04324"/>
    <w:multiLevelType w:val="multilevel"/>
    <w:tmpl w:val="1DA2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B136AEB"/>
    <w:multiLevelType w:val="multilevel"/>
    <w:tmpl w:val="2C8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3612F9"/>
    <w:multiLevelType w:val="multilevel"/>
    <w:tmpl w:val="3EB6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B925AAE"/>
    <w:multiLevelType w:val="multilevel"/>
    <w:tmpl w:val="2540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BF35CEF"/>
    <w:multiLevelType w:val="multilevel"/>
    <w:tmpl w:val="0CA2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BFB25BA"/>
    <w:multiLevelType w:val="multilevel"/>
    <w:tmpl w:val="26B8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C034FC0"/>
    <w:multiLevelType w:val="multilevel"/>
    <w:tmpl w:val="5AF8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C257302"/>
    <w:multiLevelType w:val="multilevel"/>
    <w:tmpl w:val="E6B2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C366B5B"/>
    <w:multiLevelType w:val="multilevel"/>
    <w:tmpl w:val="C3E8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C5220E2"/>
    <w:multiLevelType w:val="multilevel"/>
    <w:tmpl w:val="4D78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C7C76B9"/>
    <w:multiLevelType w:val="multilevel"/>
    <w:tmpl w:val="B9E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C8A0360"/>
    <w:multiLevelType w:val="multilevel"/>
    <w:tmpl w:val="6D3A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C9547B1"/>
    <w:multiLevelType w:val="multilevel"/>
    <w:tmpl w:val="3A7E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381468"/>
    <w:multiLevelType w:val="multilevel"/>
    <w:tmpl w:val="1776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D8D55F2"/>
    <w:multiLevelType w:val="multilevel"/>
    <w:tmpl w:val="CE7C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DB610A6"/>
    <w:multiLevelType w:val="multilevel"/>
    <w:tmpl w:val="AC74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DB67AA5"/>
    <w:multiLevelType w:val="multilevel"/>
    <w:tmpl w:val="CDA6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DF16A3C"/>
    <w:multiLevelType w:val="multilevel"/>
    <w:tmpl w:val="A94A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061211"/>
    <w:multiLevelType w:val="multilevel"/>
    <w:tmpl w:val="87C6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E49043B"/>
    <w:multiLevelType w:val="multilevel"/>
    <w:tmpl w:val="CFB8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E931630"/>
    <w:multiLevelType w:val="multilevel"/>
    <w:tmpl w:val="D0E0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EF67C7C"/>
    <w:multiLevelType w:val="multilevel"/>
    <w:tmpl w:val="C97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787706"/>
    <w:multiLevelType w:val="multilevel"/>
    <w:tmpl w:val="DC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87394F"/>
    <w:multiLevelType w:val="multilevel"/>
    <w:tmpl w:val="9AA0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A3664B"/>
    <w:multiLevelType w:val="multilevel"/>
    <w:tmpl w:val="51DE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FD2030A"/>
    <w:multiLevelType w:val="multilevel"/>
    <w:tmpl w:val="8794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FE663CF"/>
    <w:multiLevelType w:val="multilevel"/>
    <w:tmpl w:val="8C8A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FE964DC"/>
    <w:multiLevelType w:val="multilevel"/>
    <w:tmpl w:val="4B1E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02B48B6"/>
    <w:multiLevelType w:val="multilevel"/>
    <w:tmpl w:val="7690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069042E"/>
    <w:multiLevelType w:val="multilevel"/>
    <w:tmpl w:val="291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0B73F65"/>
    <w:multiLevelType w:val="multilevel"/>
    <w:tmpl w:val="8E3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0DE0F6A"/>
    <w:multiLevelType w:val="multilevel"/>
    <w:tmpl w:val="0A2C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0E93D53"/>
    <w:multiLevelType w:val="multilevel"/>
    <w:tmpl w:val="D094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0EE0BC0"/>
    <w:multiLevelType w:val="multilevel"/>
    <w:tmpl w:val="DCC8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1AE377F"/>
    <w:multiLevelType w:val="multilevel"/>
    <w:tmpl w:val="84FA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1D46791"/>
    <w:multiLevelType w:val="multilevel"/>
    <w:tmpl w:val="D05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29260E1"/>
    <w:multiLevelType w:val="multilevel"/>
    <w:tmpl w:val="D7F4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2BF3E12"/>
    <w:multiLevelType w:val="multilevel"/>
    <w:tmpl w:val="15FC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2C94163"/>
    <w:multiLevelType w:val="multilevel"/>
    <w:tmpl w:val="6970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2D87D73"/>
    <w:multiLevelType w:val="multilevel"/>
    <w:tmpl w:val="116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2F95689"/>
    <w:multiLevelType w:val="multilevel"/>
    <w:tmpl w:val="2066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3162EDD"/>
    <w:multiLevelType w:val="multilevel"/>
    <w:tmpl w:val="0A06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3483382"/>
    <w:multiLevelType w:val="multilevel"/>
    <w:tmpl w:val="6E0E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3C324D1"/>
    <w:multiLevelType w:val="multilevel"/>
    <w:tmpl w:val="5C96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4323D09"/>
    <w:multiLevelType w:val="multilevel"/>
    <w:tmpl w:val="7E08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47F4404"/>
    <w:multiLevelType w:val="multilevel"/>
    <w:tmpl w:val="FDBC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48F423A"/>
    <w:multiLevelType w:val="multilevel"/>
    <w:tmpl w:val="F226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4C37666"/>
    <w:multiLevelType w:val="multilevel"/>
    <w:tmpl w:val="F4A4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4F05269"/>
    <w:multiLevelType w:val="multilevel"/>
    <w:tmpl w:val="8D24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002BDF"/>
    <w:multiLevelType w:val="multilevel"/>
    <w:tmpl w:val="85F2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014F8C"/>
    <w:multiLevelType w:val="multilevel"/>
    <w:tmpl w:val="D35E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54C0F39"/>
    <w:multiLevelType w:val="multilevel"/>
    <w:tmpl w:val="428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570750B"/>
    <w:multiLevelType w:val="multilevel"/>
    <w:tmpl w:val="D202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5876025"/>
    <w:multiLevelType w:val="multilevel"/>
    <w:tmpl w:val="48F6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5932C27"/>
    <w:multiLevelType w:val="multilevel"/>
    <w:tmpl w:val="31A6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61125D4"/>
    <w:multiLevelType w:val="multilevel"/>
    <w:tmpl w:val="F8F8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61C442B"/>
    <w:multiLevelType w:val="multilevel"/>
    <w:tmpl w:val="EE28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6490660"/>
    <w:multiLevelType w:val="multilevel"/>
    <w:tmpl w:val="60B0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66F293E"/>
    <w:multiLevelType w:val="multilevel"/>
    <w:tmpl w:val="E21C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6E562C8"/>
    <w:multiLevelType w:val="multilevel"/>
    <w:tmpl w:val="B04C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73F5B89"/>
    <w:multiLevelType w:val="multilevel"/>
    <w:tmpl w:val="C358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7551910"/>
    <w:multiLevelType w:val="multilevel"/>
    <w:tmpl w:val="714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78F41DD"/>
    <w:multiLevelType w:val="multilevel"/>
    <w:tmpl w:val="F96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7C727A0"/>
    <w:multiLevelType w:val="multilevel"/>
    <w:tmpl w:val="C37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81D07F9"/>
    <w:multiLevelType w:val="multilevel"/>
    <w:tmpl w:val="F7BC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836542A"/>
    <w:multiLevelType w:val="multilevel"/>
    <w:tmpl w:val="3DEA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8BA1C11"/>
    <w:multiLevelType w:val="multilevel"/>
    <w:tmpl w:val="029C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8D53CC1"/>
    <w:multiLevelType w:val="multilevel"/>
    <w:tmpl w:val="EAE2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91C62CF"/>
    <w:multiLevelType w:val="multilevel"/>
    <w:tmpl w:val="D390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9276E34"/>
    <w:multiLevelType w:val="multilevel"/>
    <w:tmpl w:val="04A2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9427FE9"/>
    <w:multiLevelType w:val="multilevel"/>
    <w:tmpl w:val="E9AC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95300DE"/>
    <w:multiLevelType w:val="multilevel"/>
    <w:tmpl w:val="D5CA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98169ED"/>
    <w:multiLevelType w:val="multilevel"/>
    <w:tmpl w:val="E6C0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98750BB"/>
    <w:multiLevelType w:val="multilevel"/>
    <w:tmpl w:val="DAA6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99B4F20"/>
    <w:multiLevelType w:val="multilevel"/>
    <w:tmpl w:val="6808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99E51BF"/>
    <w:multiLevelType w:val="multilevel"/>
    <w:tmpl w:val="81C8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9D74C5B"/>
    <w:multiLevelType w:val="multilevel"/>
    <w:tmpl w:val="EF9C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9FD7E6C"/>
    <w:multiLevelType w:val="multilevel"/>
    <w:tmpl w:val="719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A1820BC"/>
    <w:multiLevelType w:val="multilevel"/>
    <w:tmpl w:val="ECF2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A286BAF"/>
    <w:multiLevelType w:val="multilevel"/>
    <w:tmpl w:val="C24E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A361F02"/>
    <w:multiLevelType w:val="multilevel"/>
    <w:tmpl w:val="8ED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A60570A"/>
    <w:multiLevelType w:val="multilevel"/>
    <w:tmpl w:val="BCEE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A8D0B7E"/>
    <w:multiLevelType w:val="multilevel"/>
    <w:tmpl w:val="3584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AB527FE"/>
    <w:multiLevelType w:val="multilevel"/>
    <w:tmpl w:val="FFD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B3F5997"/>
    <w:multiLevelType w:val="multilevel"/>
    <w:tmpl w:val="593E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B5C3102"/>
    <w:multiLevelType w:val="multilevel"/>
    <w:tmpl w:val="C0F4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B66295D"/>
    <w:multiLevelType w:val="multilevel"/>
    <w:tmpl w:val="2616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B965123"/>
    <w:multiLevelType w:val="multilevel"/>
    <w:tmpl w:val="E72C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BE81066"/>
    <w:multiLevelType w:val="multilevel"/>
    <w:tmpl w:val="8EBE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C143B0E"/>
    <w:multiLevelType w:val="multilevel"/>
    <w:tmpl w:val="741C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C405929"/>
    <w:multiLevelType w:val="multilevel"/>
    <w:tmpl w:val="99AA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C905184"/>
    <w:multiLevelType w:val="multilevel"/>
    <w:tmpl w:val="E836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D30436E"/>
    <w:multiLevelType w:val="multilevel"/>
    <w:tmpl w:val="1B5E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D3915A1"/>
    <w:multiLevelType w:val="multilevel"/>
    <w:tmpl w:val="018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D6078BF"/>
    <w:multiLevelType w:val="multilevel"/>
    <w:tmpl w:val="2F6E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DD87D96"/>
    <w:multiLevelType w:val="multilevel"/>
    <w:tmpl w:val="5880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DDB584B"/>
    <w:multiLevelType w:val="multilevel"/>
    <w:tmpl w:val="1296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E2B75FE"/>
    <w:multiLevelType w:val="multilevel"/>
    <w:tmpl w:val="AD94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E507B1B"/>
    <w:multiLevelType w:val="multilevel"/>
    <w:tmpl w:val="2ACC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E763367"/>
    <w:multiLevelType w:val="multilevel"/>
    <w:tmpl w:val="4E3A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E7E4120"/>
    <w:multiLevelType w:val="multilevel"/>
    <w:tmpl w:val="5550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EBB7CA5"/>
    <w:multiLevelType w:val="multilevel"/>
    <w:tmpl w:val="25A4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E4249E"/>
    <w:multiLevelType w:val="multilevel"/>
    <w:tmpl w:val="F0C6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E94F4D"/>
    <w:multiLevelType w:val="multilevel"/>
    <w:tmpl w:val="F560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F4F3623"/>
    <w:multiLevelType w:val="multilevel"/>
    <w:tmpl w:val="4906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F94101D"/>
    <w:multiLevelType w:val="multilevel"/>
    <w:tmpl w:val="B4A4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FB747A8"/>
    <w:multiLevelType w:val="multilevel"/>
    <w:tmpl w:val="72E2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FDE126B"/>
    <w:multiLevelType w:val="multilevel"/>
    <w:tmpl w:val="806A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0A571BF"/>
    <w:multiLevelType w:val="multilevel"/>
    <w:tmpl w:val="D99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0AB44C3"/>
    <w:multiLevelType w:val="multilevel"/>
    <w:tmpl w:val="482E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0F61C24"/>
    <w:multiLevelType w:val="multilevel"/>
    <w:tmpl w:val="9D9C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1025FCC"/>
    <w:multiLevelType w:val="multilevel"/>
    <w:tmpl w:val="E3E8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14C7DA7"/>
    <w:multiLevelType w:val="multilevel"/>
    <w:tmpl w:val="93CE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15957AA"/>
    <w:multiLevelType w:val="multilevel"/>
    <w:tmpl w:val="D3A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16A7120"/>
    <w:multiLevelType w:val="multilevel"/>
    <w:tmpl w:val="65AC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17F7F77"/>
    <w:multiLevelType w:val="multilevel"/>
    <w:tmpl w:val="88AA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19B401B"/>
    <w:multiLevelType w:val="multilevel"/>
    <w:tmpl w:val="239C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1A82C0D"/>
    <w:multiLevelType w:val="multilevel"/>
    <w:tmpl w:val="4562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1B23931"/>
    <w:multiLevelType w:val="multilevel"/>
    <w:tmpl w:val="A0AA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2065D77"/>
    <w:multiLevelType w:val="multilevel"/>
    <w:tmpl w:val="EF3C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24E28A3"/>
    <w:multiLevelType w:val="multilevel"/>
    <w:tmpl w:val="6A2A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28A0D16"/>
    <w:multiLevelType w:val="multilevel"/>
    <w:tmpl w:val="787C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2A22C0B"/>
    <w:multiLevelType w:val="multilevel"/>
    <w:tmpl w:val="CE6E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2F5177F"/>
    <w:multiLevelType w:val="multilevel"/>
    <w:tmpl w:val="2AA2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339523A"/>
    <w:multiLevelType w:val="multilevel"/>
    <w:tmpl w:val="6828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3BA2E49"/>
    <w:multiLevelType w:val="multilevel"/>
    <w:tmpl w:val="A6E4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3DA6713"/>
    <w:multiLevelType w:val="multilevel"/>
    <w:tmpl w:val="3BA4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3E17AC8"/>
    <w:multiLevelType w:val="multilevel"/>
    <w:tmpl w:val="3D78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4817EF3"/>
    <w:multiLevelType w:val="multilevel"/>
    <w:tmpl w:val="FA2A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4B36DA6"/>
    <w:multiLevelType w:val="multilevel"/>
    <w:tmpl w:val="70A4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4FA207E"/>
    <w:multiLevelType w:val="multilevel"/>
    <w:tmpl w:val="7AA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5152D65"/>
    <w:multiLevelType w:val="multilevel"/>
    <w:tmpl w:val="4C5C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51E7164"/>
    <w:multiLevelType w:val="multilevel"/>
    <w:tmpl w:val="C0FA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53168D1"/>
    <w:multiLevelType w:val="multilevel"/>
    <w:tmpl w:val="C618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56D47DA"/>
    <w:multiLevelType w:val="multilevel"/>
    <w:tmpl w:val="58D0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5897901"/>
    <w:multiLevelType w:val="multilevel"/>
    <w:tmpl w:val="C7CA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59304FC"/>
    <w:multiLevelType w:val="multilevel"/>
    <w:tmpl w:val="BD2E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6296EFF"/>
    <w:multiLevelType w:val="multilevel"/>
    <w:tmpl w:val="0E48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63F5581"/>
    <w:multiLevelType w:val="multilevel"/>
    <w:tmpl w:val="1FFC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6A17FE6"/>
    <w:multiLevelType w:val="multilevel"/>
    <w:tmpl w:val="C8F6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6E94085"/>
    <w:multiLevelType w:val="multilevel"/>
    <w:tmpl w:val="DFFE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72D0561"/>
    <w:multiLevelType w:val="multilevel"/>
    <w:tmpl w:val="319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73E09DE"/>
    <w:multiLevelType w:val="multilevel"/>
    <w:tmpl w:val="6B04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7562C8B"/>
    <w:multiLevelType w:val="multilevel"/>
    <w:tmpl w:val="11F4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7CE1FAE"/>
    <w:multiLevelType w:val="multilevel"/>
    <w:tmpl w:val="3B0A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7DD4BA6"/>
    <w:multiLevelType w:val="multilevel"/>
    <w:tmpl w:val="CF3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80C6630"/>
    <w:multiLevelType w:val="multilevel"/>
    <w:tmpl w:val="0E20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80D07D5"/>
    <w:multiLevelType w:val="multilevel"/>
    <w:tmpl w:val="67A4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8677CCA"/>
    <w:multiLevelType w:val="multilevel"/>
    <w:tmpl w:val="25C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8817683"/>
    <w:multiLevelType w:val="multilevel"/>
    <w:tmpl w:val="AB8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8C7733D"/>
    <w:multiLevelType w:val="multilevel"/>
    <w:tmpl w:val="94DE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90E0B83"/>
    <w:multiLevelType w:val="multilevel"/>
    <w:tmpl w:val="8C8E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9105A56"/>
    <w:multiLevelType w:val="multilevel"/>
    <w:tmpl w:val="C8FC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9175C01"/>
    <w:multiLevelType w:val="multilevel"/>
    <w:tmpl w:val="9F1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93E4EA5"/>
    <w:multiLevelType w:val="multilevel"/>
    <w:tmpl w:val="C790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970307D"/>
    <w:multiLevelType w:val="multilevel"/>
    <w:tmpl w:val="C02C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9A81FB2"/>
    <w:multiLevelType w:val="multilevel"/>
    <w:tmpl w:val="5966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A0B6FC2"/>
    <w:multiLevelType w:val="multilevel"/>
    <w:tmpl w:val="802E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A6F6B1A"/>
    <w:multiLevelType w:val="multilevel"/>
    <w:tmpl w:val="39F2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A896241"/>
    <w:multiLevelType w:val="multilevel"/>
    <w:tmpl w:val="566A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A9E6DF8"/>
    <w:multiLevelType w:val="multilevel"/>
    <w:tmpl w:val="1D56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AA16FEB"/>
    <w:multiLevelType w:val="multilevel"/>
    <w:tmpl w:val="D736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AA7663F"/>
    <w:multiLevelType w:val="multilevel"/>
    <w:tmpl w:val="B3B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AB45D29"/>
    <w:multiLevelType w:val="multilevel"/>
    <w:tmpl w:val="5FA2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ABC0627"/>
    <w:multiLevelType w:val="multilevel"/>
    <w:tmpl w:val="7F7C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B020338"/>
    <w:multiLevelType w:val="multilevel"/>
    <w:tmpl w:val="6814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B0D165E"/>
    <w:multiLevelType w:val="multilevel"/>
    <w:tmpl w:val="8AEE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B14256A"/>
    <w:multiLevelType w:val="multilevel"/>
    <w:tmpl w:val="34A8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B2C3597"/>
    <w:multiLevelType w:val="multilevel"/>
    <w:tmpl w:val="4C52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B307091"/>
    <w:multiLevelType w:val="multilevel"/>
    <w:tmpl w:val="56DC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B3A55D1"/>
    <w:multiLevelType w:val="multilevel"/>
    <w:tmpl w:val="E95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B6D7B1F"/>
    <w:multiLevelType w:val="multilevel"/>
    <w:tmpl w:val="4F8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B79612D"/>
    <w:multiLevelType w:val="multilevel"/>
    <w:tmpl w:val="9DDE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B805ADA"/>
    <w:multiLevelType w:val="multilevel"/>
    <w:tmpl w:val="620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BC94536"/>
    <w:multiLevelType w:val="multilevel"/>
    <w:tmpl w:val="EE9A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BE32225"/>
    <w:multiLevelType w:val="multilevel"/>
    <w:tmpl w:val="484C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C430F60"/>
    <w:multiLevelType w:val="multilevel"/>
    <w:tmpl w:val="061A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C525865"/>
    <w:multiLevelType w:val="multilevel"/>
    <w:tmpl w:val="CA98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CA9544E"/>
    <w:multiLevelType w:val="multilevel"/>
    <w:tmpl w:val="FF6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CC46C6E"/>
    <w:multiLevelType w:val="multilevel"/>
    <w:tmpl w:val="1326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CCA630E"/>
    <w:multiLevelType w:val="multilevel"/>
    <w:tmpl w:val="CE0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D1222F3"/>
    <w:multiLevelType w:val="multilevel"/>
    <w:tmpl w:val="E60A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D260C3B"/>
    <w:multiLevelType w:val="multilevel"/>
    <w:tmpl w:val="DFBE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D290E0C"/>
    <w:multiLevelType w:val="multilevel"/>
    <w:tmpl w:val="40C2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D5932E0"/>
    <w:multiLevelType w:val="multilevel"/>
    <w:tmpl w:val="D9AE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DAC3302"/>
    <w:multiLevelType w:val="multilevel"/>
    <w:tmpl w:val="4168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DC2025A"/>
    <w:multiLevelType w:val="multilevel"/>
    <w:tmpl w:val="BC88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E493F04"/>
    <w:multiLevelType w:val="multilevel"/>
    <w:tmpl w:val="7EDC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E5575F3"/>
    <w:multiLevelType w:val="multilevel"/>
    <w:tmpl w:val="77A8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E626D7F"/>
    <w:multiLevelType w:val="multilevel"/>
    <w:tmpl w:val="BBDE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E7838AB"/>
    <w:multiLevelType w:val="multilevel"/>
    <w:tmpl w:val="90C6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EA74F0D"/>
    <w:multiLevelType w:val="multilevel"/>
    <w:tmpl w:val="F112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EE40145"/>
    <w:multiLevelType w:val="multilevel"/>
    <w:tmpl w:val="C95E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EEE67F3"/>
    <w:multiLevelType w:val="multilevel"/>
    <w:tmpl w:val="31E8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EFE6412"/>
    <w:multiLevelType w:val="multilevel"/>
    <w:tmpl w:val="9F48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F2C2E22"/>
    <w:multiLevelType w:val="multilevel"/>
    <w:tmpl w:val="0A52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466C00"/>
    <w:multiLevelType w:val="multilevel"/>
    <w:tmpl w:val="284E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0467B33"/>
    <w:multiLevelType w:val="multilevel"/>
    <w:tmpl w:val="329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06B0693"/>
    <w:multiLevelType w:val="multilevel"/>
    <w:tmpl w:val="BEB2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0C90E42"/>
    <w:multiLevelType w:val="multilevel"/>
    <w:tmpl w:val="6B16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0E56371"/>
    <w:multiLevelType w:val="multilevel"/>
    <w:tmpl w:val="5EBE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1214571"/>
    <w:multiLevelType w:val="multilevel"/>
    <w:tmpl w:val="8FBC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1D26709"/>
    <w:multiLevelType w:val="multilevel"/>
    <w:tmpl w:val="4894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21B3CFD"/>
    <w:multiLevelType w:val="multilevel"/>
    <w:tmpl w:val="11EC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24A42E9"/>
    <w:multiLevelType w:val="multilevel"/>
    <w:tmpl w:val="5A08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261430C"/>
    <w:multiLevelType w:val="multilevel"/>
    <w:tmpl w:val="C116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27C51C1"/>
    <w:multiLevelType w:val="multilevel"/>
    <w:tmpl w:val="63B8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2BF65D3"/>
    <w:multiLevelType w:val="multilevel"/>
    <w:tmpl w:val="2A3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2C1298C"/>
    <w:multiLevelType w:val="multilevel"/>
    <w:tmpl w:val="46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2E348B2"/>
    <w:multiLevelType w:val="multilevel"/>
    <w:tmpl w:val="16B0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35B3A4B"/>
    <w:multiLevelType w:val="multilevel"/>
    <w:tmpl w:val="2BDA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3932766"/>
    <w:multiLevelType w:val="multilevel"/>
    <w:tmpl w:val="3C66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3BD7529"/>
    <w:multiLevelType w:val="multilevel"/>
    <w:tmpl w:val="EB94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3CE67E8"/>
    <w:multiLevelType w:val="multilevel"/>
    <w:tmpl w:val="F06E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3E5685A"/>
    <w:multiLevelType w:val="multilevel"/>
    <w:tmpl w:val="1154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4011B1B"/>
    <w:multiLevelType w:val="multilevel"/>
    <w:tmpl w:val="3CD6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403644F"/>
    <w:multiLevelType w:val="multilevel"/>
    <w:tmpl w:val="EE7E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4065825"/>
    <w:multiLevelType w:val="multilevel"/>
    <w:tmpl w:val="9BF0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4275135"/>
    <w:multiLevelType w:val="multilevel"/>
    <w:tmpl w:val="6B12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42E4E7D"/>
    <w:multiLevelType w:val="multilevel"/>
    <w:tmpl w:val="8984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49B30EF"/>
    <w:multiLevelType w:val="multilevel"/>
    <w:tmpl w:val="E9BE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4D02C4E"/>
    <w:multiLevelType w:val="multilevel"/>
    <w:tmpl w:val="C18E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68F104B"/>
    <w:multiLevelType w:val="multilevel"/>
    <w:tmpl w:val="7698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6E20700"/>
    <w:multiLevelType w:val="multilevel"/>
    <w:tmpl w:val="7D6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6EB616F"/>
    <w:multiLevelType w:val="multilevel"/>
    <w:tmpl w:val="40B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7293D9C"/>
    <w:multiLevelType w:val="multilevel"/>
    <w:tmpl w:val="7C88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73326F8"/>
    <w:multiLevelType w:val="multilevel"/>
    <w:tmpl w:val="609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7392369"/>
    <w:multiLevelType w:val="multilevel"/>
    <w:tmpl w:val="3D26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771724D"/>
    <w:multiLevelType w:val="multilevel"/>
    <w:tmpl w:val="901A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79144A7"/>
    <w:multiLevelType w:val="multilevel"/>
    <w:tmpl w:val="E6BE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826182A"/>
    <w:multiLevelType w:val="multilevel"/>
    <w:tmpl w:val="71A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902194D"/>
    <w:multiLevelType w:val="multilevel"/>
    <w:tmpl w:val="BCFA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91C0AC9"/>
    <w:multiLevelType w:val="multilevel"/>
    <w:tmpl w:val="E96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92721E3"/>
    <w:multiLevelType w:val="multilevel"/>
    <w:tmpl w:val="5CD6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943507A"/>
    <w:multiLevelType w:val="multilevel"/>
    <w:tmpl w:val="1E20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9576372"/>
    <w:multiLevelType w:val="multilevel"/>
    <w:tmpl w:val="C15E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98713F0"/>
    <w:multiLevelType w:val="multilevel"/>
    <w:tmpl w:val="03E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9A871CF"/>
    <w:multiLevelType w:val="multilevel"/>
    <w:tmpl w:val="A6B6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A4A30BF"/>
    <w:multiLevelType w:val="multilevel"/>
    <w:tmpl w:val="7486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A55589A"/>
    <w:multiLevelType w:val="multilevel"/>
    <w:tmpl w:val="8C3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A8F03BD"/>
    <w:multiLevelType w:val="multilevel"/>
    <w:tmpl w:val="30C6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A9027C1"/>
    <w:multiLevelType w:val="multilevel"/>
    <w:tmpl w:val="AA66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AA8557D"/>
    <w:multiLevelType w:val="multilevel"/>
    <w:tmpl w:val="C7A2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AD34379"/>
    <w:multiLevelType w:val="multilevel"/>
    <w:tmpl w:val="5562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BB52454"/>
    <w:multiLevelType w:val="multilevel"/>
    <w:tmpl w:val="CCDC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C161AE8"/>
    <w:multiLevelType w:val="multilevel"/>
    <w:tmpl w:val="D8C2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C5E71DE"/>
    <w:multiLevelType w:val="multilevel"/>
    <w:tmpl w:val="355C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C925557"/>
    <w:multiLevelType w:val="multilevel"/>
    <w:tmpl w:val="416A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CCB485B"/>
    <w:multiLevelType w:val="multilevel"/>
    <w:tmpl w:val="3502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EAA0BFD"/>
    <w:multiLevelType w:val="multilevel"/>
    <w:tmpl w:val="3EDA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FA354B9"/>
    <w:multiLevelType w:val="multilevel"/>
    <w:tmpl w:val="15F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BB74B5"/>
    <w:multiLevelType w:val="multilevel"/>
    <w:tmpl w:val="069A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FE01835"/>
    <w:multiLevelType w:val="multilevel"/>
    <w:tmpl w:val="A200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56341A"/>
    <w:multiLevelType w:val="multilevel"/>
    <w:tmpl w:val="226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0644870"/>
    <w:multiLevelType w:val="multilevel"/>
    <w:tmpl w:val="8C2C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08C5955"/>
    <w:multiLevelType w:val="multilevel"/>
    <w:tmpl w:val="A958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0E409E2"/>
    <w:multiLevelType w:val="multilevel"/>
    <w:tmpl w:val="A008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0FF085B"/>
    <w:multiLevelType w:val="multilevel"/>
    <w:tmpl w:val="59EE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11A1189"/>
    <w:multiLevelType w:val="multilevel"/>
    <w:tmpl w:val="F666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13054ED"/>
    <w:multiLevelType w:val="multilevel"/>
    <w:tmpl w:val="A7E2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14B65F9"/>
    <w:multiLevelType w:val="multilevel"/>
    <w:tmpl w:val="A0B0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15D234E"/>
    <w:multiLevelType w:val="multilevel"/>
    <w:tmpl w:val="30EC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1903C06"/>
    <w:multiLevelType w:val="multilevel"/>
    <w:tmpl w:val="EBA0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1945C8F"/>
    <w:multiLevelType w:val="multilevel"/>
    <w:tmpl w:val="6B94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1A146CF"/>
    <w:multiLevelType w:val="multilevel"/>
    <w:tmpl w:val="8CE2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1DA6DAC"/>
    <w:multiLevelType w:val="multilevel"/>
    <w:tmpl w:val="4726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1E177E7"/>
    <w:multiLevelType w:val="multilevel"/>
    <w:tmpl w:val="70B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2890FFE"/>
    <w:multiLevelType w:val="multilevel"/>
    <w:tmpl w:val="608E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2C63FD6"/>
    <w:multiLevelType w:val="multilevel"/>
    <w:tmpl w:val="6F9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30940F1"/>
    <w:multiLevelType w:val="multilevel"/>
    <w:tmpl w:val="3CF0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30B1BEF"/>
    <w:multiLevelType w:val="multilevel"/>
    <w:tmpl w:val="8D32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3331642"/>
    <w:multiLevelType w:val="multilevel"/>
    <w:tmpl w:val="23E6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39C5348"/>
    <w:multiLevelType w:val="multilevel"/>
    <w:tmpl w:val="71F0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4186DBF"/>
    <w:multiLevelType w:val="multilevel"/>
    <w:tmpl w:val="03D2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41B5BE1"/>
    <w:multiLevelType w:val="multilevel"/>
    <w:tmpl w:val="3928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42E344E"/>
    <w:multiLevelType w:val="multilevel"/>
    <w:tmpl w:val="A6FE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4CA0EF6"/>
    <w:multiLevelType w:val="multilevel"/>
    <w:tmpl w:val="3B12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51F5964"/>
    <w:multiLevelType w:val="multilevel"/>
    <w:tmpl w:val="1D7A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5BB2EFA"/>
    <w:multiLevelType w:val="multilevel"/>
    <w:tmpl w:val="F330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6525E1C"/>
    <w:multiLevelType w:val="multilevel"/>
    <w:tmpl w:val="3980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6A2448C"/>
    <w:multiLevelType w:val="multilevel"/>
    <w:tmpl w:val="029E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6C34A28"/>
    <w:multiLevelType w:val="multilevel"/>
    <w:tmpl w:val="65BE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6F00C66"/>
    <w:multiLevelType w:val="multilevel"/>
    <w:tmpl w:val="C632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70A6CB8"/>
    <w:multiLevelType w:val="multilevel"/>
    <w:tmpl w:val="2E12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77B609E"/>
    <w:multiLevelType w:val="multilevel"/>
    <w:tmpl w:val="C8AE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7F22BFE"/>
    <w:multiLevelType w:val="multilevel"/>
    <w:tmpl w:val="F492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82E1BC1"/>
    <w:multiLevelType w:val="multilevel"/>
    <w:tmpl w:val="DB36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8591BE4"/>
    <w:multiLevelType w:val="multilevel"/>
    <w:tmpl w:val="56A0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86D06BF"/>
    <w:multiLevelType w:val="multilevel"/>
    <w:tmpl w:val="E502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87A79BB"/>
    <w:multiLevelType w:val="multilevel"/>
    <w:tmpl w:val="BED8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87E1B9E"/>
    <w:multiLevelType w:val="multilevel"/>
    <w:tmpl w:val="4F32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88123FD"/>
    <w:multiLevelType w:val="multilevel"/>
    <w:tmpl w:val="C6D8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89B7B66"/>
    <w:multiLevelType w:val="multilevel"/>
    <w:tmpl w:val="93F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8BB36FC"/>
    <w:multiLevelType w:val="multilevel"/>
    <w:tmpl w:val="223E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8C423D7"/>
    <w:multiLevelType w:val="multilevel"/>
    <w:tmpl w:val="32A4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8E1665A"/>
    <w:multiLevelType w:val="multilevel"/>
    <w:tmpl w:val="D054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9611DD7"/>
    <w:multiLevelType w:val="multilevel"/>
    <w:tmpl w:val="163A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9AA0983"/>
    <w:multiLevelType w:val="multilevel"/>
    <w:tmpl w:val="2990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9CA675C"/>
    <w:multiLevelType w:val="multilevel"/>
    <w:tmpl w:val="1234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A1A6AE5"/>
    <w:multiLevelType w:val="multilevel"/>
    <w:tmpl w:val="2B80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A315613"/>
    <w:multiLevelType w:val="multilevel"/>
    <w:tmpl w:val="B32A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A460A79"/>
    <w:multiLevelType w:val="multilevel"/>
    <w:tmpl w:val="E06E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A470C35"/>
    <w:multiLevelType w:val="multilevel"/>
    <w:tmpl w:val="110A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A86207F"/>
    <w:multiLevelType w:val="multilevel"/>
    <w:tmpl w:val="D246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AB46A24"/>
    <w:multiLevelType w:val="multilevel"/>
    <w:tmpl w:val="6FFA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AB87F25"/>
    <w:multiLevelType w:val="multilevel"/>
    <w:tmpl w:val="1472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ADA1E2E"/>
    <w:multiLevelType w:val="multilevel"/>
    <w:tmpl w:val="1F7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B70182E"/>
    <w:multiLevelType w:val="multilevel"/>
    <w:tmpl w:val="7F3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B906E6F"/>
    <w:multiLevelType w:val="multilevel"/>
    <w:tmpl w:val="DBA0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BD0714B"/>
    <w:multiLevelType w:val="multilevel"/>
    <w:tmpl w:val="5534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BFF17B0"/>
    <w:multiLevelType w:val="multilevel"/>
    <w:tmpl w:val="F366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C0F6827"/>
    <w:multiLevelType w:val="multilevel"/>
    <w:tmpl w:val="DBB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C1445E4"/>
    <w:multiLevelType w:val="multilevel"/>
    <w:tmpl w:val="2306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C2707E3"/>
    <w:multiLevelType w:val="multilevel"/>
    <w:tmpl w:val="6390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C42183D"/>
    <w:multiLevelType w:val="multilevel"/>
    <w:tmpl w:val="FFBA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C754627"/>
    <w:multiLevelType w:val="multilevel"/>
    <w:tmpl w:val="38FA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C8E7F69"/>
    <w:multiLevelType w:val="multilevel"/>
    <w:tmpl w:val="853A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CC40425"/>
    <w:multiLevelType w:val="multilevel"/>
    <w:tmpl w:val="4C9E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CEF13BE"/>
    <w:multiLevelType w:val="multilevel"/>
    <w:tmpl w:val="02AC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CEF7B25"/>
    <w:multiLevelType w:val="multilevel"/>
    <w:tmpl w:val="2F1E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D125200"/>
    <w:multiLevelType w:val="multilevel"/>
    <w:tmpl w:val="08C6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D234C07"/>
    <w:multiLevelType w:val="multilevel"/>
    <w:tmpl w:val="CD90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D4274F6"/>
    <w:multiLevelType w:val="multilevel"/>
    <w:tmpl w:val="95C0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D68265A"/>
    <w:multiLevelType w:val="multilevel"/>
    <w:tmpl w:val="2304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DDE57A9"/>
    <w:multiLevelType w:val="multilevel"/>
    <w:tmpl w:val="6240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E193046"/>
    <w:multiLevelType w:val="multilevel"/>
    <w:tmpl w:val="3E24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E68104E"/>
    <w:multiLevelType w:val="multilevel"/>
    <w:tmpl w:val="64E4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E8D1EDE"/>
    <w:multiLevelType w:val="multilevel"/>
    <w:tmpl w:val="B97E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E8F5270"/>
    <w:multiLevelType w:val="multilevel"/>
    <w:tmpl w:val="AB9A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ED30BCC"/>
    <w:multiLevelType w:val="multilevel"/>
    <w:tmpl w:val="634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ED97D2D"/>
    <w:multiLevelType w:val="multilevel"/>
    <w:tmpl w:val="02FA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EEB238D"/>
    <w:multiLevelType w:val="multilevel"/>
    <w:tmpl w:val="4384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F0B7C44"/>
    <w:multiLevelType w:val="multilevel"/>
    <w:tmpl w:val="1664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F131553"/>
    <w:multiLevelType w:val="multilevel"/>
    <w:tmpl w:val="7428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F2A2525"/>
    <w:multiLevelType w:val="multilevel"/>
    <w:tmpl w:val="84DE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F4F19D8"/>
    <w:multiLevelType w:val="multilevel"/>
    <w:tmpl w:val="34B2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F9930E9"/>
    <w:multiLevelType w:val="multilevel"/>
    <w:tmpl w:val="4CD0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FBA1C88"/>
    <w:multiLevelType w:val="multilevel"/>
    <w:tmpl w:val="9F26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FC43884"/>
    <w:multiLevelType w:val="multilevel"/>
    <w:tmpl w:val="E2BA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FEE6CD1"/>
    <w:multiLevelType w:val="multilevel"/>
    <w:tmpl w:val="DBAC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0060DD2"/>
    <w:multiLevelType w:val="multilevel"/>
    <w:tmpl w:val="D0A6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0195C3B"/>
    <w:multiLevelType w:val="multilevel"/>
    <w:tmpl w:val="0F9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0712966"/>
    <w:multiLevelType w:val="multilevel"/>
    <w:tmpl w:val="C290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0AC7119"/>
    <w:multiLevelType w:val="multilevel"/>
    <w:tmpl w:val="42EC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0C77242"/>
    <w:multiLevelType w:val="multilevel"/>
    <w:tmpl w:val="2760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2745287"/>
    <w:multiLevelType w:val="multilevel"/>
    <w:tmpl w:val="A83A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2773F77"/>
    <w:multiLevelType w:val="multilevel"/>
    <w:tmpl w:val="0F2A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2A7614B"/>
    <w:multiLevelType w:val="multilevel"/>
    <w:tmpl w:val="9348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2B80416"/>
    <w:multiLevelType w:val="multilevel"/>
    <w:tmpl w:val="C5FA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2F06635"/>
    <w:multiLevelType w:val="multilevel"/>
    <w:tmpl w:val="8D9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38B29CA"/>
    <w:multiLevelType w:val="multilevel"/>
    <w:tmpl w:val="A78A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3B03051"/>
    <w:multiLevelType w:val="multilevel"/>
    <w:tmpl w:val="B302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3B273D1"/>
    <w:multiLevelType w:val="multilevel"/>
    <w:tmpl w:val="E890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3CA0AA7"/>
    <w:multiLevelType w:val="multilevel"/>
    <w:tmpl w:val="B262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3CE2A1F"/>
    <w:multiLevelType w:val="multilevel"/>
    <w:tmpl w:val="3E68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3E923EE"/>
    <w:multiLevelType w:val="multilevel"/>
    <w:tmpl w:val="3528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3FB5E6A"/>
    <w:multiLevelType w:val="multilevel"/>
    <w:tmpl w:val="B8CA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4A422B1"/>
    <w:multiLevelType w:val="multilevel"/>
    <w:tmpl w:val="545E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4F30E7E"/>
    <w:multiLevelType w:val="multilevel"/>
    <w:tmpl w:val="321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502405B"/>
    <w:multiLevelType w:val="multilevel"/>
    <w:tmpl w:val="38E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50256B3"/>
    <w:multiLevelType w:val="multilevel"/>
    <w:tmpl w:val="A640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57033B2"/>
    <w:multiLevelType w:val="multilevel"/>
    <w:tmpl w:val="FCBA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5E143F7"/>
    <w:multiLevelType w:val="multilevel"/>
    <w:tmpl w:val="29A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65F22B5"/>
    <w:multiLevelType w:val="multilevel"/>
    <w:tmpl w:val="7FB6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67C5F80"/>
    <w:multiLevelType w:val="multilevel"/>
    <w:tmpl w:val="12C0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68018B2"/>
    <w:multiLevelType w:val="multilevel"/>
    <w:tmpl w:val="2964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6855A12"/>
    <w:multiLevelType w:val="multilevel"/>
    <w:tmpl w:val="735E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6B03415"/>
    <w:multiLevelType w:val="multilevel"/>
    <w:tmpl w:val="6F12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6B170F5"/>
    <w:multiLevelType w:val="multilevel"/>
    <w:tmpl w:val="8B2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C551F5"/>
    <w:multiLevelType w:val="multilevel"/>
    <w:tmpl w:val="C8AA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7155E92"/>
    <w:multiLevelType w:val="multilevel"/>
    <w:tmpl w:val="BDAC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72B25AD"/>
    <w:multiLevelType w:val="multilevel"/>
    <w:tmpl w:val="31B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8142271"/>
    <w:multiLevelType w:val="multilevel"/>
    <w:tmpl w:val="F1E2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835083F"/>
    <w:multiLevelType w:val="multilevel"/>
    <w:tmpl w:val="171E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8640AA4"/>
    <w:multiLevelType w:val="multilevel"/>
    <w:tmpl w:val="CB94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86E00FD"/>
    <w:multiLevelType w:val="multilevel"/>
    <w:tmpl w:val="3DA2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8704E7B"/>
    <w:multiLevelType w:val="multilevel"/>
    <w:tmpl w:val="28E2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9011EC6"/>
    <w:multiLevelType w:val="multilevel"/>
    <w:tmpl w:val="8642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9095404"/>
    <w:multiLevelType w:val="multilevel"/>
    <w:tmpl w:val="DC1E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9204A74"/>
    <w:multiLevelType w:val="multilevel"/>
    <w:tmpl w:val="F7A6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93D2250"/>
    <w:multiLevelType w:val="multilevel"/>
    <w:tmpl w:val="362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A690D21"/>
    <w:multiLevelType w:val="multilevel"/>
    <w:tmpl w:val="ABC8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AB738A0"/>
    <w:multiLevelType w:val="multilevel"/>
    <w:tmpl w:val="00B4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AD36DD2"/>
    <w:multiLevelType w:val="multilevel"/>
    <w:tmpl w:val="AC76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AE06FBB"/>
    <w:multiLevelType w:val="multilevel"/>
    <w:tmpl w:val="679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AEF1E40"/>
    <w:multiLevelType w:val="multilevel"/>
    <w:tmpl w:val="8D40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B10003E"/>
    <w:multiLevelType w:val="multilevel"/>
    <w:tmpl w:val="034C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B1B322A"/>
    <w:multiLevelType w:val="multilevel"/>
    <w:tmpl w:val="60C2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BA4385E"/>
    <w:multiLevelType w:val="multilevel"/>
    <w:tmpl w:val="4C6E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BAA1B7B"/>
    <w:multiLevelType w:val="multilevel"/>
    <w:tmpl w:val="0CB8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BEF0A49"/>
    <w:multiLevelType w:val="multilevel"/>
    <w:tmpl w:val="8F76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C181852"/>
    <w:multiLevelType w:val="multilevel"/>
    <w:tmpl w:val="4A54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C4310C3"/>
    <w:multiLevelType w:val="multilevel"/>
    <w:tmpl w:val="85F0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C5019FD"/>
    <w:multiLevelType w:val="multilevel"/>
    <w:tmpl w:val="6D04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CA65F66"/>
    <w:multiLevelType w:val="multilevel"/>
    <w:tmpl w:val="477C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CBE0625"/>
    <w:multiLevelType w:val="multilevel"/>
    <w:tmpl w:val="C4D8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CF66E7A"/>
    <w:multiLevelType w:val="multilevel"/>
    <w:tmpl w:val="28E6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D244DF3"/>
    <w:multiLevelType w:val="multilevel"/>
    <w:tmpl w:val="3D9E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D356026"/>
    <w:multiLevelType w:val="multilevel"/>
    <w:tmpl w:val="A4AA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E3C3053"/>
    <w:multiLevelType w:val="multilevel"/>
    <w:tmpl w:val="1C4E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E422D9D"/>
    <w:multiLevelType w:val="multilevel"/>
    <w:tmpl w:val="3EF8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E545C20"/>
    <w:multiLevelType w:val="multilevel"/>
    <w:tmpl w:val="EC54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EE10349"/>
    <w:multiLevelType w:val="multilevel"/>
    <w:tmpl w:val="5ECA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EED3BDE"/>
    <w:multiLevelType w:val="multilevel"/>
    <w:tmpl w:val="D02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F3A483D"/>
    <w:multiLevelType w:val="multilevel"/>
    <w:tmpl w:val="43E0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F5C7796"/>
    <w:multiLevelType w:val="multilevel"/>
    <w:tmpl w:val="175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F653350"/>
    <w:multiLevelType w:val="multilevel"/>
    <w:tmpl w:val="5E08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F834DC9"/>
    <w:multiLevelType w:val="multilevel"/>
    <w:tmpl w:val="C2B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FAE39ED"/>
    <w:multiLevelType w:val="multilevel"/>
    <w:tmpl w:val="08A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FB13B08"/>
    <w:multiLevelType w:val="multilevel"/>
    <w:tmpl w:val="DD18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FCC364C"/>
    <w:multiLevelType w:val="multilevel"/>
    <w:tmpl w:val="89D4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049704F"/>
    <w:multiLevelType w:val="multilevel"/>
    <w:tmpl w:val="8BB4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050744B"/>
    <w:multiLevelType w:val="multilevel"/>
    <w:tmpl w:val="7D86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0A778BA"/>
    <w:multiLevelType w:val="multilevel"/>
    <w:tmpl w:val="766E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0D56186"/>
    <w:multiLevelType w:val="multilevel"/>
    <w:tmpl w:val="53DC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0E42C59"/>
    <w:multiLevelType w:val="multilevel"/>
    <w:tmpl w:val="20FE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0F072C1"/>
    <w:multiLevelType w:val="multilevel"/>
    <w:tmpl w:val="5FA4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14E102D"/>
    <w:multiLevelType w:val="multilevel"/>
    <w:tmpl w:val="9762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28C37BD"/>
    <w:multiLevelType w:val="multilevel"/>
    <w:tmpl w:val="FADA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29D3D72"/>
    <w:multiLevelType w:val="multilevel"/>
    <w:tmpl w:val="18F6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2AE5C77"/>
    <w:multiLevelType w:val="multilevel"/>
    <w:tmpl w:val="388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3794911"/>
    <w:multiLevelType w:val="multilevel"/>
    <w:tmpl w:val="A5BE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3AF463E"/>
    <w:multiLevelType w:val="multilevel"/>
    <w:tmpl w:val="EAA4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3C778D3"/>
    <w:multiLevelType w:val="multilevel"/>
    <w:tmpl w:val="1CF6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4C92622"/>
    <w:multiLevelType w:val="multilevel"/>
    <w:tmpl w:val="2936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4D55E2B"/>
    <w:multiLevelType w:val="multilevel"/>
    <w:tmpl w:val="CF6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5B15ADC"/>
    <w:multiLevelType w:val="multilevel"/>
    <w:tmpl w:val="F56A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6200AAC"/>
    <w:multiLevelType w:val="multilevel"/>
    <w:tmpl w:val="32C4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6265F60"/>
    <w:multiLevelType w:val="multilevel"/>
    <w:tmpl w:val="5FEA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63343CA"/>
    <w:multiLevelType w:val="multilevel"/>
    <w:tmpl w:val="981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65033F3"/>
    <w:multiLevelType w:val="multilevel"/>
    <w:tmpl w:val="65FE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658504C"/>
    <w:multiLevelType w:val="multilevel"/>
    <w:tmpl w:val="6AE8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66318BA"/>
    <w:multiLevelType w:val="multilevel"/>
    <w:tmpl w:val="8E1C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6957F29"/>
    <w:multiLevelType w:val="multilevel"/>
    <w:tmpl w:val="58E4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6B729AF"/>
    <w:multiLevelType w:val="multilevel"/>
    <w:tmpl w:val="A624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6BE2248"/>
    <w:multiLevelType w:val="multilevel"/>
    <w:tmpl w:val="A5F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6BF5E8C"/>
    <w:multiLevelType w:val="multilevel"/>
    <w:tmpl w:val="FB78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701432A"/>
    <w:multiLevelType w:val="multilevel"/>
    <w:tmpl w:val="AA1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71F3863"/>
    <w:multiLevelType w:val="multilevel"/>
    <w:tmpl w:val="C604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7F245DD"/>
    <w:multiLevelType w:val="multilevel"/>
    <w:tmpl w:val="ECAC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80F307D"/>
    <w:multiLevelType w:val="multilevel"/>
    <w:tmpl w:val="B0D6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8412651"/>
    <w:multiLevelType w:val="multilevel"/>
    <w:tmpl w:val="7B2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84C4DD6"/>
    <w:multiLevelType w:val="multilevel"/>
    <w:tmpl w:val="9F50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89A0B2E"/>
    <w:multiLevelType w:val="multilevel"/>
    <w:tmpl w:val="27C6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8F1181E"/>
    <w:multiLevelType w:val="multilevel"/>
    <w:tmpl w:val="B3D2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92A0D2D"/>
    <w:multiLevelType w:val="multilevel"/>
    <w:tmpl w:val="3BA0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94806AD"/>
    <w:multiLevelType w:val="multilevel"/>
    <w:tmpl w:val="6FFA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96747C8"/>
    <w:multiLevelType w:val="multilevel"/>
    <w:tmpl w:val="F55E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9726D7E"/>
    <w:multiLevelType w:val="multilevel"/>
    <w:tmpl w:val="6E2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9C53D2E"/>
    <w:multiLevelType w:val="multilevel"/>
    <w:tmpl w:val="91FA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A2E7D9F"/>
    <w:multiLevelType w:val="multilevel"/>
    <w:tmpl w:val="0E5E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A624E2B"/>
    <w:multiLevelType w:val="multilevel"/>
    <w:tmpl w:val="400E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AAD0960"/>
    <w:multiLevelType w:val="multilevel"/>
    <w:tmpl w:val="BB0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AE60C16"/>
    <w:multiLevelType w:val="multilevel"/>
    <w:tmpl w:val="C488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B84559D"/>
    <w:multiLevelType w:val="multilevel"/>
    <w:tmpl w:val="500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B9143BD"/>
    <w:multiLevelType w:val="multilevel"/>
    <w:tmpl w:val="F3F0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B9B4D1B"/>
    <w:multiLevelType w:val="multilevel"/>
    <w:tmpl w:val="B160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BBE78E9"/>
    <w:multiLevelType w:val="multilevel"/>
    <w:tmpl w:val="ADA2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BCD27F3"/>
    <w:multiLevelType w:val="multilevel"/>
    <w:tmpl w:val="80DE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C7159EF"/>
    <w:multiLevelType w:val="multilevel"/>
    <w:tmpl w:val="C2F2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C92378A"/>
    <w:multiLevelType w:val="multilevel"/>
    <w:tmpl w:val="C658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D7C5FD7"/>
    <w:multiLevelType w:val="multilevel"/>
    <w:tmpl w:val="0722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DAE49C3"/>
    <w:multiLevelType w:val="multilevel"/>
    <w:tmpl w:val="E620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DDC3DB7"/>
    <w:multiLevelType w:val="multilevel"/>
    <w:tmpl w:val="8898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DF32C8C"/>
    <w:multiLevelType w:val="multilevel"/>
    <w:tmpl w:val="50BC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DF61792"/>
    <w:multiLevelType w:val="multilevel"/>
    <w:tmpl w:val="01A0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E0140DB"/>
    <w:multiLevelType w:val="multilevel"/>
    <w:tmpl w:val="C8F8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E265032"/>
    <w:multiLevelType w:val="multilevel"/>
    <w:tmpl w:val="864E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E362C55"/>
    <w:multiLevelType w:val="multilevel"/>
    <w:tmpl w:val="01CE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E4035DA"/>
    <w:multiLevelType w:val="multilevel"/>
    <w:tmpl w:val="508E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E683842"/>
    <w:multiLevelType w:val="multilevel"/>
    <w:tmpl w:val="F5A6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E7344D1"/>
    <w:multiLevelType w:val="multilevel"/>
    <w:tmpl w:val="AA24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E9865A1"/>
    <w:multiLevelType w:val="multilevel"/>
    <w:tmpl w:val="1A08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EA30B83"/>
    <w:multiLevelType w:val="multilevel"/>
    <w:tmpl w:val="898C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EF30234"/>
    <w:multiLevelType w:val="multilevel"/>
    <w:tmpl w:val="468C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F3B55C1"/>
    <w:multiLevelType w:val="multilevel"/>
    <w:tmpl w:val="1276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F536C55"/>
    <w:multiLevelType w:val="multilevel"/>
    <w:tmpl w:val="82B8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F5401C3"/>
    <w:multiLevelType w:val="multilevel"/>
    <w:tmpl w:val="922E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F6509FB"/>
    <w:multiLevelType w:val="multilevel"/>
    <w:tmpl w:val="4D24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FA82B8C"/>
    <w:multiLevelType w:val="multilevel"/>
    <w:tmpl w:val="BFEA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FAA72AC"/>
    <w:multiLevelType w:val="multilevel"/>
    <w:tmpl w:val="018E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FBA4CBD"/>
    <w:multiLevelType w:val="multilevel"/>
    <w:tmpl w:val="8CD8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FD740A5"/>
    <w:multiLevelType w:val="multilevel"/>
    <w:tmpl w:val="7378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FD863BA"/>
    <w:multiLevelType w:val="multilevel"/>
    <w:tmpl w:val="5038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FFA5CBF"/>
    <w:multiLevelType w:val="multilevel"/>
    <w:tmpl w:val="BE1A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137876">
    <w:abstractNumId w:val="184"/>
  </w:num>
  <w:num w:numId="2" w16cid:durableId="2140368772">
    <w:abstractNumId w:val="3"/>
  </w:num>
  <w:num w:numId="3" w16cid:durableId="1530872584">
    <w:abstractNumId w:val="541"/>
  </w:num>
  <w:num w:numId="4" w16cid:durableId="1051150328">
    <w:abstractNumId w:val="17"/>
  </w:num>
  <w:num w:numId="5" w16cid:durableId="1036462395">
    <w:abstractNumId w:val="101"/>
  </w:num>
  <w:num w:numId="6" w16cid:durableId="2972936">
    <w:abstractNumId w:val="457"/>
  </w:num>
  <w:num w:numId="7" w16cid:durableId="952175594">
    <w:abstractNumId w:val="383"/>
  </w:num>
  <w:num w:numId="8" w16cid:durableId="863446668">
    <w:abstractNumId w:val="491"/>
  </w:num>
  <w:num w:numId="9" w16cid:durableId="23869989">
    <w:abstractNumId w:val="77"/>
  </w:num>
  <w:num w:numId="10" w16cid:durableId="1748763089">
    <w:abstractNumId w:val="558"/>
  </w:num>
  <w:num w:numId="11" w16cid:durableId="1359890488">
    <w:abstractNumId w:val="365"/>
  </w:num>
  <w:num w:numId="12" w16cid:durableId="1047681840">
    <w:abstractNumId w:val="98"/>
  </w:num>
  <w:num w:numId="13" w16cid:durableId="344523320">
    <w:abstractNumId w:val="195"/>
  </w:num>
  <w:num w:numId="14" w16cid:durableId="1168524088">
    <w:abstractNumId w:val="465"/>
  </w:num>
  <w:num w:numId="15" w16cid:durableId="1978559019">
    <w:abstractNumId w:val="372"/>
  </w:num>
  <w:num w:numId="16" w16cid:durableId="1242566699">
    <w:abstractNumId w:val="510"/>
  </w:num>
  <w:num w:numId="17" w16cid:durableId="1903366711">
    <w:abstractNumId w:val="478"/>
  </w:num>
  <w:num w:numId="18" w16cid:durableId="2116246562">
    <w:abstractNumId w:val="193"/>
  </w:num>
  <w:num w:numId="19" w16cid:durableId="1630668297">
    <w:abstractNumId w:val="249"/>
  </w:num>
  <w:num w:numId="20" w16cid:durableId="911888555">
    <w:abstractNumId w:val="354"/>
  </w:num>
  <w:num w:numId="21" w16cid:durableId="2064015652">
    <w:abstractNumId w:val="452"/>
  </w:num>
  <w:num w:numId="22" w16cid:durableId="1971351930">
    <w:abstractNumId w:val="217"/>
  </w:num>
  <w:num w:numId="23" w16cid:durableId="396173501">
    <w:abstractNumId w:val="83"/>
  </w:num>
  <w:num w:numId="24" w16cid:durableId="976573948">
    <w:abstractNumId w:val="521"/>
  </w:num>
  <w:num w:numId="25" w16cid:durableId="1659072682">
    <w:abstractNumId w:val="79"/>
  </w:num>
  <w:num w:numId="26" w16cid:durableId="207106621">
    <w:abstractNumId w:val="368"/>
  </w:num>
  <w:num w:numId="27" w16cid:durableId="313607614">
    <w:abstractNumId w:val="587"/>
  </w:num>
  <w:num w:numId="28" w16cid:durableId="1076441746">
    <w:abstractNumId w:val="580"/>
  </w:num>
  <w:num w:numId="29" w16cid:durableId="1062872078">
    <w:abstractNumId w:val="415"/>
  </w:num>
  <w:num w:numId="30" w16cid:durableId="1768572820">
    <w:abstractNumId w:val="140"/>
  </w:num>
  <w:num w:numId="31" w16cid:durableId="1019887632">
    <w:abstractNumId w:val="601"/>
  </w:num>
  <w:num w:numId="32" w16cid:durableId="1982542125">
    <w:abstractNumId w:val="435"/>
  </w:num>
  <w:num w:numId="33" w16cid:durableId="1212885616">
    <w:abstractNumId w:val="188"/>
  </w:num>
  <w:num w:numId="34" w16cid:durableId="1441101028">
    <w:abstractNumId w:val="483"/>
  </w:num>
  <w:num w:numId="35" w16cid:durableId="599796786">
    <w:abstractNumId w:val="526"/>
  </w:num>
  <w:num w:numId="36" w16cid:durableId="725883072">
    <w:abstractNumId w:val="374"/>
  </w:num>
  <w:num w:numId="37" w16cid:durableId="1011224944">
    <w:abstractNumId w:val="198"/>
  </w:num>
  <w:num w:numId="38" w16cid:durableId="410658377">
    <w:abstractNumId w:val="160"/>
  </w:num>
  <w:num w:numId="39" w16cid:durableId="31003816">
    <w:abstractNumId w:val="393"/>
  </w:num>
  <w:num w:numId="40" w16cid:durableId="640621484">
    <w:abstractNumId w:val="396"/>
  </w:num>
  <w:num w:numId="41" w16cid:durableId="1102382929">
    <w:abstractNumId w:val="350"/>
  </w:num>
  <w:num w:numId="42" w16cid:durableId="1554349605">
    <w:abstractNumId w:val="13"/>
  </w:num>
  <w:num w:numId="43" w16cid:durableId="736131242">
    <w:abstractNumId w:val="591"/>
  </w:num>
  <w:num w:numId="44" w16cid:durableId="1767075595">
    <w:abstractNumId w:val="363"/>
  </w:num>
  <w:num w:numId="45" w16cid:durableId="1489325985">
    <w:abstractNumId w:val="58"/>
  </w:num>
  <w:num w:numId="46" w16cid:durableId="561523657">
    <w:abstractNumId w:val="173"/>
  </w:num>
  <w:num w:numId="47" w16cid:durableId="70735721">
    <w:abstractNumId w:val="203"/>
  </w:num>
  <w:num w:numId="48" w16cid:durableId="670958907">
    <w:abstractNumId w:val="513"/>
  </w:num>
  <w:num w:numId="49" w16cid:durableId="1595478434">
    <w:abstractNumId w:val="111"/>
  </w:num>
  <w:num w:numId="50" w16cid:durableId="613559622">
    <w:abstractNumId w:val="21"/>
  </w:num>
  <w:num w:numId="51" w16cid:durableId="611517464">
    <w:abstractNumId w:val="577"/>
  </w:num>
  <w:num w:numId="52" w16cid:durableId="1030300358">
    <w:abstractNumId w:val="503"/>
  </w:num>
  <w:num w:numId="53" w16cid:durableId="983237168">
    <w:abstractNumId w:val="27"/>
  </w:num>
  <w:num w:numId="54" w16cid:durableId="270745239">
    <w:abstractNumId w:val="276"/>
  </w:num>
  <w:num w:numId="55" w16cid:durableId="1486975693">
    <w:abstractNumId w:val="438"/>
  </w:num>
  <w:num w:numId="56" w16cid:durableId="1773431197">
    <w:abstractNumId w:val="325"/>
  </w:num>
  <w:num w:numId="57" w16cid:durableId="131946118">
    <w:abstractNumId w:val="547"/>
  </w:num>
  <w:num w:numId="58" w16cid:durableId="330134905">
    <w:abstractNumId w:val="382"/>
  </w:num>
  <w:num w:numId="59" w16cid:durableId="1763331759">
    <w:abstractNumId w:val="234"/>
  </w:num>
  <w:num w:numId="60" w16cid:durableId="1651056523">
    <w:abstractNumId w:val="493"/>
  </w:num>
  <w:num w:numId="61" w16cid:durableId="1628929430">
    <w:abstractNumId w:val="53"/>
  </w:num>
  <w:num w:numId="62" w16cid:durableId="909342025">
    <w:abstractNumId w:val="495"/>
  </w:num>
  <w:num w:numId="63" w16cid:durableId="1298796216">
    <w:abstractNumId w:val="428"/>
  </w:num>
  <w:num w:numId="64" w16cid:durableId="1543974965">
    <w:abstractNumId w:val="544"/>
  </w:num>
  <w:num w:numId="65" w16cid:durableId="743335320">
    <w:abstractNumId w:val="295"/>
  </w:num>
  <w:num w:numId="66" w16cid:durableId="1030104052">
    <w:abstractNumId w:val="337"/>
  </w:num>
  <w:num w:numId="67" w16cid:durableId="1881240367">
    <w:abstractNumId w:val="26"/>
  </w:num>
  <w:num w:numId="68" w16cid:durableId="409162997">
    <w:abstractNumId w:val="266"/>
  </w:num>
  <w:num w:numId="69" w16cid:durableId="93014611">
    <w:abstractNumId w:val="138"/>
  </w:num>
  <w:num w:numId="70" w16cid:durableId="568148708">
    <w:abstractNumId w:val="166"/>
  </w:num>
  <w:num w:numId="71" w16cid:durableId="1573732281">
    <w:abstractNumId w:val="603"/>
  </w:num>
  <w:num w:numId="72" w16cid:durableId="1268125248">
    <w:abstractNumId w:val="241"/>
  </w:num>
  <w:num w:numId="73" w16cid:durableId="1413701849">
    <w:abstractNumId w:val="560"/>
  </w:num>
  <w:num w:numId="74" w16cid:durableId="799301306">
    <w:abstractNumId w:val="283"/>
  </w:num>
  <w:num w:numId="75" w16cid:durableId="1293747804">
    <w:abstractNumId w:val="155"/>
  </w:num>
  <w:num w:numId="76" w16cid:durableId="948044488">
    <w:abstractNumId w:val="212"/>
  </w:num>
  <w:num w:numId="77" w16cid:durableId="1335186237">
    <w:abstractNumId w:val="274"/>
  </w:num>
  <w:num w:numId="78" w16cid:durableId="244919414">
    <w:abstractNumId w:val="575"/>
  </w:num>
  <w:num w:numId="79" w16cid:durableId="1446578529">
    <w:abstractNumId w:val="206"/>
  </w:num>
  <w:num w:numId="80" w16cid:durableId="176122104">
    <w:abstractNumId w:val="171"/>
  </w:num>
  <w:num w:numId="81" w16cid:durableId="1067918658">
    <w:abstractNumId w:val="32"/>
  </w:num>
  <w:num w:numId="82" w16cid:durableId="233593868">
    <w:abstractNumId w:val="542"/>
  </w:num>
  <w:num w:numId="83" w16cid:durableId="4402218">
    <w:abstractNumId w:val="411"/>
  </w:num>
  <w:num w:numId="84" w16cid:durableId="2086800856">
    <w:abstractNumId w:val="505"/>
  </w:num>
  <w:num w:numId="85" w16cid:durableId="955142594">
    <w:abstractNumId w:val="343"/>
  </w:num>
  <w:num w:numId="86" w16cid:durableId="1348483375">
    <w:abstractNumId w:val="425"/>
  </w:num>
  <w:num w:numId="87" w16cid:durableId="70667204">
    <w:abstractNumId w:val="527"/>
  </w:num>
  <w:num w:numId="88" w16cid:durableId="1555846268">
    <w:abstractNumId w:val="272"/>
  </w:num>
  <w:num w:numId="89" w16cid:durableId="1940021980">
    <w:abstractNumId w:val="107"/>
  </w:num>
  <w:num w:numId="90" w16cid:durableId="1521237334">
    <w:abstractNumId w:val="130"/>
  </w:num>
  <w:num w:numId="91" w16cid:durableId="1504125124">
    <w:abstractNumId w:val="384"/>
  </w:num>
  <w:num w:numId="92" w16cid:durableId="1045058768">
    <w:abstractNumId w:val="390"/>
  </w:num>
  <w:num w:numId="93" w16cid:durableId="73942425">
    <w:abstractNumId w:val="267"/>
  </w:num>
  <w:num w:numId="94" w16cid:durableId="1258900215">
    <w:abstractNumId w:val="431"/>
  </w:num>
  <w:num w:numId="95" w16cid:durableId="583422275">
    <w:abstractNumId w:val="588"/>
  </w:num>
  <w:num w:numId="96" w16cid:durableId="1324892154">
    <w:abstractNumId w:val="569"/>
  </w:num>
  <w:num w:numId="97" w16cid:durableId="276841258">
    <w:abstractNumId w:val="369"/>
  </w:num>
  <w:num w:numId="98" w16cid:durableId="1688604716">
    <w:abstractNumId w:val="67"/>
  </w:num>
  <w:num w:numId="99" w16cid:durableId="178276523">
    <w:abstractNumId w:val="260"/>
  </w:num>
  <w:num w:numId="100" w16cid:durableId="138615133">
    <w:abstractNumId w:val="433"/>
  </w:num>
  <w:num w:numId="101" w16cid:durableId="694118406">
    <w:abstractNumId w:val="467"/>
  </w:num>
  <w:num w:numId="102" w16cid:durableId="209155106">
    <w:abstractNumId w:val="570"/>
  </w:num>
  <w:num w:numId="103" w16cid:durableId="2102414096">
    <w:abstractNumId w:val="224"/>
  </w:num>
  <w:num w:numId="104" w16cid:durableId="1876841647">
    <w:abstractNumId w:val="567"/>
  </w:num>
  <w:num w:numId="105" w16cid:durableId="32704387">
    <w:abstractNumId w:val="78"/>
  </w:num>
  <w:num w:numId="106" w16cid:durableId="1289119165">
    <w:abstractNumId w:val="375"/>
  </w:num>
  <w:num w:numId="107" w16cid:durableId="1208031779">
    <w:abstractNumId w:val="327"/>
  </w:num>
  <w:num w:numId="108" w16cid:durableId="1624575918">
    <w:abstractNumId w:val="33"/>
  </w:num>
  <w:num w:numId="109" w16cid:durableId="1098063897">
    <w:abstractNumId w:val="529"/>
  </w:num>
  <w:num w:numId="110" w16cid:durableId="252125939">
    <w:abstractNumId w:val="353"/>
  </w:num>
  <w:num w:numId="111" w16cid:durableId="2090302799">
    <w:abstractNumId w:val="169"/>
  </w:num>
  <w:num w:numId="112" w16cid:durableId="278729469">
    <w:abstractNumId w:val="71"/>
  </w:num>
  <w:num w:numId="113" w16cid:durableId="658584096">
    <w:abstractNumId w:val="97"/>
  </w:num>
  <w:num w:numId="114" w16cid:durableId="879971989">
    <w:abstractNumId w:val="456"/>
  </w:num>
  <w:num w:numId="115" w16cid:durableId="1922522614">
    <w:abstractNumId w:val="405"/>
  </w:num>
  <w:num w:numId="116" w16cid:durableId="1914969953">
    <w:abstractNumId w:val="518"/>
  </w:num>
  <w:num w:numId="117" w16cid:durableId="1975791064">
    <w:abstractNumId w:val="358"/>
  </w:num>
  <w:num w:numId="118" w16cid:durableId="1898009450">
    <w:abstractNumId w:val="595"/>
  </w:num>
  <w:num w:numId="119" w16cid:durableId="1663660181">
    <w:abstractNumId w:val="380"/>
  </w:num>
  <w:num w:numId="120" w16cid:durableId="1307394390">
    <w:abstractNumId w:val="500"/>
  </w:num>
  <w:num w:numId="121" w16cid:durableId="795179403">
    <w:abstractNumId w:val="288"/>
  </w:num>
  <w:num w:numId="122" w16cid:durableId="620691516">
    <w:abstractNumId w:val="35"/>
  </w:num>
  <w:num w:numId="123" w16cid:durableId="962151564">
    <w:abstractNumId w:val="362"/>
  </w:num>
  <w:num w:numId="124" w16cid:durableId="1947620191">
    <w:abstractNumId w:val="60"/>
  </w:num>
  <w:num w:numId="125" w16cid:durableId="402071008">
    <w:abstractNumId w:val="151"/>
  </w:num>
  <w:num w:numId="126" w16cid:durableId="1116022754">
    <w:abstractNumId w:val="104"/>
  </w:num>
  <w:num w:numId="127" w16cid:durableId="1046486764">
    <w:abstractNumId w:val="482"/>
  </w:num>
  <w:num w:numId="128" w16cid:durableId="2099671061">
    <w:abstractNumId w:val="256"/>
  </w:num>
  <w:num w:numId="129" w16cid:durableId="760756728">
    <w:abstractNumId w:val="484"/>
  </w:num>
  <w:num w:numId="130" w16cid:durableId="814490752">
    <w:abstractNumId w:val="88"/>
  </w:num>
  <w:num w:numId="131" w16cid:durableId="17199440">
    <w:abstractNumId w:val="474"/>
  </w:num>
  <w:num w:numId="132" w16cid:durableId="1501581111">
    <w:abstractNumId w:val="309"/>
  </w:num>
  <w:num w:numId="133" w16cid:durableId="1019312233">
    <w:abstractNumId w:val="486"/>
  </w:num>
  <w:num w:numId="134" w16cid:durableId="504786712">
    <w:abstractNumId w:val="200"/>
  </w:num>
  <w:num w:numId="135" w16cid:durableId="1148398315">
    <w:abstractNumId w:val="520"/>
  </w:num>
  <w:num w:numId="136" w16cid:durableId="875853142">
    <w:abstractNumId w:val="2"/>
  </w:num>
  <w:num w:numId="137" w16cid:durableId="1009790271">
    <w:abstractNumId w:val="305"/>
  </w:num>
  <w:num w:numId="138" w16cid:durableId="2023507238">
    <w:abstractNumId w:val="320"/>
  </w:num>
  <w:num w:numId="139" w16cid:durableId="329213473">
    <w:abstractNumId w:val="421"/>
  </w:num>
  <w:num w:numId="140" w16cid:durableId="1115977978">
    <w:abstractNumId w:val="47"/>
  </w:num>
  <w:num w:numId="141" w16cid:durableId="1310983734">
    <w:abstractNumId w:val="103"/>
  </w:num>
  <w:num w:numId="142" w16cid:durableId="10648261">
    <w:abstractNumId w:val="453"/>
  </w:num>
  <w:num w:numId="143" w16cid:durableId="450783569">
    <w:abstractNumId w:val="258"/>
  </w:num>
  <w:num w:numId="144" w16cid:durableId="206570434">
    <w:abstractNumId w:val="252"/>
  </w:num>
  <w:num w:numId="145" w16cid:durableId="1779637939">
    <w:abstractNumId w:val="251"/>
  </w:num>
  <w:num w:numId="146" w16cid:durableId="1981767792">
    <w:abstractNumId w:val="351"/>
  </w:num>
  <w:num w:numId="147" w16cid:durableId="91779457">
    <w:abstractNumId w:val="499"/>
  </w:num>
  <w:num w:numId="148" w16cid:durableId="975332584">
    <w:abstractNumId w:val="496"/>
  </w:num>
  <w:num w:numId="149" w16cid:durableId="1438521363">
    <w:abstractNumId w:val="377"/>
  </w:num>
  <w:num w:numId="150" w16cid:durableId="975794392">
    <w:abstractNumId w:val="599"/>
  </w:num>
  <w:num w:numId="151" w16cid:durableId="1438333836">
    <w:abstractNumId w:val="262"/>
  </w:num>
  <w:num w:numId="152" w16cid:durableId="940572909">
    <w:abstractNumId w:val="598"/>
  </w:num>
  <w:num w:numId="153" w16cid:durableId="861550469">
    <w:abstractNumId w:val="201"/>
  </w:num>
  <w:num w:numId="154" w16cid:durableId="733165635">
    <w:abstractNumId w:val="388"/>
  </w:num>
  <w:num w:numId="155" w16cid:durableId="638653217">
    <w:abstractNumId w:val="585"/>
  </w:num>
  <w:num w:numId="156" w16cid:durableId="107092961">
    <w:abstractNumId w:val="24"/>
  </w:num>
  <w:num w:numId="157" w16cid:durableId="891159770">
    <w:abstractNumId w:val="509"/>
  </w:num>
  <w:num w:numId="158" w16cid:durableId="1622493943">
    <w:abstractNumId w:val="389"/>
  </w:num>
  <w:num w:numId="159" w16cid:durableId="1008097868">
    <w:abstractNumId w:val="294"/>
  </w:num>
  <w:num w:numId="160" w16cid:durableId="1322081661">
    <w:abstractNumId w:val="183"/>
  </w:num>
  <w:num w:numId="161" w16cid:durableId="1329016693">
    <w:abstractNumId w:val="617"/>
  </w:num>
  <w:num w:numId="162" w16cid:durableId="1704329927">
    <w:abstractNumId w:val="381"/>
  </w:num>
  <w:num w:numId="163" w16cid:durableId="768938788">
    <w:abstractNumId w:val="573"/>
  </w:num>
  <w:num w:numId="164" w16cid:durableId="1992758306">
    <w:abstractNumId w:val="86"/>
  </w:num>
  <w:num w:numId="165" w16cid:durableId="97601600">
    <w:abstractNumId w:val="19"/>
  </w:num>
  <w:num w:numId="166" w16cid:durableId="157697515">
    <w:abstractNumId w:val="418"/>
  </w:num>
  <w:num w:numId="167" w16cid:durableId="2144811510">
    <w:abstractNumId w:val="424"/>
  </w:num>
  <w:num w:numId="168" w16cid:durableId="1692684336">
    <w:abstractNumId w:val="244"/>
  </w:num>
  <w:num w:numId="169" w16cid:durableId="247230248">
    <w:abstractNumId w:val="586"/>
  </w:num>
  <w:num w:numId="170" w16cid:durableId="371729221">
    <w:abstractNumId w:val="341"/>
  </w:num>
  <w:num w:numId="171" w16cid:durableId="1216967166">
    <w:abstractNumId w:val="440"/>
  </w:num>
  <w:num w:numId="172" w16cid:durableId="1778400648">
    <w:abstractNumId w:val="61"/>
  </w:num>
  <w:num w:numId="173" w16cid:durableId="1300300347">
    <w:abstractNumId w:val="81"/>
  </w:num>
  <w:num w:numId="174" w16cid:durableId="1193424764">
    <w:abstractNumId w:val="165"/>
  </w:num>
  <w:num w:numId="175" w16cid:durableId="1482186181">
    <w:abstractNumId w:val="221"/>
  </w:num>
  <w:num w:numId="176" w16cid:durableId="561209762">
    <w:abstractNumId w:val="215"/>
  </w:num>
  <w:num w:numId="177" w16cid:durableId="1381172586">
    <w:abstractNumId w:val="157"/>
  </w:num>
  <w:num w:numId="178" w16cid:durableId="1441147444">
    <w:abstractNumId w:val="199"/>
  </w:num>
  <w:num w:numId="179" w16cid:durableId="999113476">
    <w:abstractNumId w:val="233"/>
  </w:num>
  <w:num w:numId="180" w16cid:durableId="1028407428">
    <w:abstractNumId w:val="360"/>
  </w:num>
  <w:num w:numId="181" w16cid:durableId="1380209472">
    <w:abstractNumId w:val="516"/>
  </w:num>
  <w:num w:numId="182" w16cid:durableId="1999337862">
    <w:abstractNumId w:val="548"/>
  </w:num>
  <w:num w:numId="183" w16cid:durableId="1845166781">
    <w:abstractNumId w:val="146"/>
  </w:num>
  <w:num w:numId="184" w16cid:durableId="1002003741">
    <w:abstractNumId w:val="178"/>
  </w:num>
  <w:num w:numId="185" w16cid:durableId="1772966093">
    <w:abstractNumId w:val="314"/>
  </w:num>
  <w:num w:numId="186" w16cid:durableId="300037543">
    <w:abstractNumId w:val="302"/>
  </w:num>
  <w:num w:numId="187" w16cid:durableId="105971740">
    <w:abstractNumId w:val="412"/>
  </w:num>
  <w:num w:numId="188" w16cid:durableId="1687563034">
    <w:abstractNumId w:val="286"/>
  </w:num>
  <w:num w:numId="189" w16cid:durableId="1242910151">
    <w:abstractNumId w:val="70"/>
  </w:num>
  <w:num w:numId="190" w16cid:durableId="372585138">
    <w:abstractNumId w:val="189"/>
  </w:num>
  <w:num w:numId="191" w16cid:durableId="596909970">
    <w:abstractNumId w:val="612"/>
  </w:num>
  <w:num w:numId="192" w16cid:durableId="1527593245">
    <w:abstractNumId w:val="122"/>
  </w:num>
  <w:num w:numId="193" w16cid:durableId="1509979412">
    <w:abstractNumId w:val="426"/>
  </w:num>
  <w:num w:numId="194" w16cid:durableId="1324553592">
    <w:abstractNumId w:val="76"/>
  </w:num>
  <w:num w:numId="195" w16cid:durableId="1523323309">
    <w:abstractNumId w:val="34"/>
  </w:num>
  <w:num w:numId="196" w16cid:durableId="1359282792">
    <w:abstractNumId w:val="74"/>
  </w:num>
  <w:num w:numId="197" w16cid:durableId="232935344">
    <w:abstractNumId w:val="439"/>
  </w:num>
  <w:num w:numId="198" w16cid:durableId="1449198651">
    <w:abstractNumId w:val="507"/>
  </w:num>
  <w:num w:numId="199" w16cid:durableId="83034308">
    <w:abstractNumId w:val="523"/>
  </w:num>
  <w:num w:numId="200" w16cid:durableId="219439252">
    <w:abstractNumId w:val="572"/>
  </w:num>
  <w:num w:numId="201" w16cid:durableId="1614510643">
    <w:abstractNumId w:val="347"/>
  </w:num>
  <w:num w:numId="202" w16cid:durableId="1529872677">
    <w:abstractNumId w:val="551"/>
  </w:num>
  <w:num w:numId="203" w16cid:durableId="227964760">
    <w:abstractNumId w:val="179"/>
  </w:num>
  <w:num w:numId="204" w16cid:durableId="1343127503">
    <w:abstractNumId w:val="261"/>
  </w:num>
  <w:num w:numId="205" w16cid:durableId="1981883728">
    <w:abstractNumId w:val="159"/>
  </w:num>
  <w:num w:numId="206" w16cid:durableId="814251364">
    <w:abstractNumId w:val="124"/>
  </w:num>
  <w:num w:numId="207" w16cid:durableId="863640137">
    <w:abstractNumId w:val="287"/>
  </w:num>
  <w:num w:numId="208" w16cid:durableId="578754009">
    <w:abstractNumId w:val="318"/>
  </w:num>
  <w:num w:numId="209" w16cid:durableId="1760786326">
    <w:abstractNumId w:val="218"/>
  </w:num>
  <w:num w:numId="210" w16cid:durableId="42102494">
    <w:abstractNumId w:val="345"/>
  </w:num>
  <w:num w:numId="211" w16cid:durableId="2020429047">
    <w:abstractNumId w:val="229"/>
  </w:num>
  <w:num w:numId="212" w16cid:durableId="1730105144">
    <w:abstractNumId w:val="108"/>
  </w:num>
  <w:num w:numId="213" w16cid:durableId="1472595634">
    <w:abstractNumId w:val="82"/>
  </w:num>
  <w:num w:numId="214" w16cid:durableId="92478688">
    <w:abstractNumId w:val="129"/>
  </w:num>
  <w:num w:numId="215" w16cid:durableId="1645894292">
    <w:abstractNumId w:val="105"/>
  </w:num>
  <w:num w:numId="216" w16cid:durableId="839272946">
    <w:abstractNumId w:val="158"/>
  </w:num>
  <w:num w:numId="217" w16cid:durableId="487943385">
    <w:abstractNumId w:val="84"/>
  </w:num>
  <w:num w:numId="218" w16cid:durableId="55014825">
    <w:abstractNumId w:val="38"/>
  </w:num>
  <w:num w:numId="219" w16cid:durableId="860555434">
    <w:abstractNumId w:val="581"/>
  </w:num>
  <w:num w:numId="220" w16cid:durableId="206572565">
    <w:abstractNumId w:val="319"/>
  </w:num>
  <w:num w:numId="221" w16cid:durableId="921371301">
    <w:abstractNumId w:val="357"/>
  </w:num>
  <w:num w:numId="222" w16cid:durableId="674579129">
    <w:abstractNumId w:val="181"/>
  </w:num>
  <w:num w:numId="223" w16cid:durableId="34044267">
    <w:abstractNumId w:val="339"/>
  </w:num>
  <w:num w:numId="224" w16cid:durableId="1335112395">
    <w:abstractNumId w:val="494"/>
  </w:num>
  <w:num w:numId="225" w16cid:durableId="1689211800">
    <w:abstractNumId w:val="477"/>
  </w:num>
  <w:num w:numId="226" w16cid:durableId="1062102855">
    <w:abstractNumId w:val="300"/>
  </w:num>
  <w:num w:numId="227" w16cid:durableId="1496799149">
    <w:abstractNumId w:val="289"/>
  </w:num>
  <w:num w:numId="228" w16cid:durableId="1369916751">
    <w:abstractNumId w:val="609"/>
  </w:num>
  <w:num w:numId="229" w16cid:durableId="750077876">
    <w:abstractNumId w:val="511"/>
  </w:num>
  <w:num w:numId="230" w16cid:durableId="137111911">
    <w:abstractNumId w:val="466"/>
  </w:num>
  <w:num w:numId="231" w16cid:durableId="294262662">
    <w:abstractNumId w:val="8"/>
  </w:num>
  <w:num w:numId="232" w16cid:durableId="570431829">
    <w:abstractNumId w:val="326"/>
  </w:num>
  <w:num w:numId="233" w16cid:durableId="67047479">
    <w:abstractNumId w:val="297"/>
  </w:num>
  <w:num w:numId="234" w16cid:durableId="1304309308">
    <w:abstractNumId w:val="72"/>
  </w:num>
  <w:num w:numId="235" w16cid:durableId="2025477610">
    <w:abstractNumId w:val="321"/>
  </w:num>
  <w:num w:numId="236" w16cid:durableId="743189013">
    <w:abstractNumId w:val="528"/>
  </w:num>
  <w:num w:numId="237" w16cid:durableId="652880625">
    <w:abstractNumId w:val="446"/>
  </w:num>
  <w:num w:numId="238" w16cid:durableId="605046134">
    <w:abstractNumId w:val="237"/>
  </w:num>
  <w:num w:numId="239" w16cid:durableId="318771134">
    <w:abstractNumId w:val="564"/>
  </w:num>
  <w:num w:numId="240" w16cid:durableId="364598224">
    <w:abstractNumId w:val="110"/>
  </w:num>
  <w:num w:numId="241" w16cid:durableId="416295134">
    <w:abstractNumId w:val="115"/>
  </w:num>
  <w:num w:numId="242" w16cid:durableId="190534120">
    <w:abstractNumId w:val="66"/>
  </w:num>
  <w:num w:numId="243" w16cid:durableId="125465413">
    <w:abstractNumId w:val="99"/>
  </w:num>
  <w:num w:numId="244" w16cid:durableId="1986159969">
    <w:abstractNumId w:val="502"/>
  </w:num>
  <w:num w:numId="245" w16cid:durableId="326246606">
    <w:abstractNumId w:val="537"/>
  </w:num>
  <w:num w:numId="246" w16cid:durableId="695040376">
    <w:abstractNumId w:val="404"/>
  </w:num>
  <w:num w:numId="247" w16cid:durableId="833647633">
    <w:abstractNumId w:val="436"/>
  </w:num>
  <w:num w:numId="248" w16cid:durableId="1848710474">
    <w:abstractNumId w:val="209"/>
  </w:num>
  <w:num w:numId="249" w16cid:durableId="2102068672">
    <w:abstractNumId w:val="579"/>
  </w:num>
  <w:num w:numId="250" w16cid:durableId="1054233052">
    <w:abstractNumId w:val="338"/>
  </w:num>
  <w:num w:numId="251" w16cid:durableId="1009061108">
    <w:abstractNumId w:val="310"/>
  </w:num>
  <w:num w:numId="252" w16cid:durableId="734276449">
    <w:abstractNumId w:val="614"/>
  </w:num>
  <w:num w:numId="253" w16cid:durableId="1599093773">
    <w:abstractNumId w:val="123"/>
  </w:num>
  <w:num w:numId="254" w16cid:durableId="60452062">
    <w:abstractNumId w:val="398"/>
  </w:num>
  <w:num w:numId="255" w16cid:durableId="1047803099">
    <w:abstractNumId w:val="49"/>
  </w:num>
  <w:num w:numId="256" w16cid:durableId="1962681845">
    <w:abstractNumId w:val="0"/>
  </w:num>
  <w:num w:numId="257" w16cid:durableId="1400787064">
    <w:abstractNumId w:val="298"/>
  </w:num>
  <w:num w:numId="258" w16cid:durableId="1366447005">
    <w:abstractNumId w:val="419"/>
  </w:num>
  <w:num w:numId="259" w16cid:durableId="1673994088">
    <w:abstractNumId w:val="553"/>
  </w:num>
  <w:num w:numId="260" w16cid:durableId="587083327">
    <w:abstractNumId w:val="568"/>
  </w:num>
  <w:num w:numId="261" w16cid:durableId="1479615191">
    <w:abstractNumId w:val="602"/>
  </w:num>
  <w:num w:numId="262" w16cid:durableId="1142771323">
    <w:abstractNumId w:val="136"/>
  </w:num>
  <w:num w:numId="263" w16cid:durableId="384372238">
    <w:abstractNumId w:val="543"/>
  </w:num>
  <w:num w:numId="264" w16cid:durableId="1541701388">
    <w:abstractNumId w:val="386"/>
  </w:num>
  <w:num w:numId="265" w16cid:durableId="1343892636">
    <w:abstractNumId w:val="583"/>
  </w:num>
  <w:num w:numId="266" w16cid:durableId="96566850">
    <w:abstractNumId w:val="225"/>
  </w:num>
  <w:num w:numId="267" w16cid:durableId="135995311">
    <w:abstractNumId w:val="557"/>
  </w:num>
  <w:num w:numId="268" w16cid:durableId="679116357">
    <w:abstractNumId w:val="141"/>
  </w:num>
  <w:num w:numId="269" w16cid:durableId="44910434">
    <w:abstractNumId w:val="596"/>
  </w:num>
  <w:num w:numId="270" w16cid:durableId="1115177593">
    <w:abstractNumId w:val="68"/>
  </w:num>
  <w:num w:numId="271" w16cid:durableId="1400129322">
    <w:abstractNumId w:val="25"/>
  </w:num>
  <w:num w:numId="272" w16cid:durableId="1368724426">
    <w:abstractNumId w:val="606"/>
  </w:num>
  <w:num w:numId="273" w16cid:durableId="1319187420">
    <w:abstractNumId w:val="235"/>
  </w:num>
  <w:num w:numId="274" w16cid:durableId="941112618">
    <w:abstractNumId w:val="290"/>
  </w:num>
  <w:num w:numId="275" w16cid:durableId="894317910">
    <w:abstractNumId w:val="135"/>
  </w:num>
  <w:num w:numId="276" w16cid:durableId="1392655978">
    <w:abstractNumId w:val="498"/>
  </w:num>
  <w:num w:numId="277" w16cid:durableId="459498149">
    <w:abstractNumId w:val="322"/>
  </w:num>
  <w:num w:numId="278" w16cid:durableId="669256924">
    <w:abstractNumId w:val="334"/>
  </w:num>
  <w:num w:numId="279" w16cid:durableId="2026665158">
    <w:abstractNumId w:val="616"/>
  </w:num>
  <w:num w:numId="280" w16cid:durableId="350377947">
    <w:abstractNumId w:val="387"/>
  </w:num>
  <w:num w:numId="281" w16cid:durableId="1195851112">
    <w:abstractNumId w:val="161"/>
  </w:num>
  <w:num w:numId="282" w16cid:durableId="273707674">
    <w:abstractNumId w:val="401"/>
  </w:num>
  <w:num w:numId="283" w16cid:durableId="1422726616">
    <w:abstractNumId w:val="311"/>
  </w:num>
  <w:num w:numId="284" w16cid:durableId="732120695">
    <w:abstractNumId w:val="420"/>
  </w:num>
  <w:num w:numId="285" w16cid:durableId="92437829">
    <w:abstractNumId w:val="410"/>
  </w:num>
  <w:num w:numId="286" w16cid:durableId="59135912">
    <w:abstractNumId w:val="376"/>
  </w:num>
  <w:num w:numId="287" w16cid:durableId="17699368">
    <w:abstractNumId w:val="56"/>
  </w:num>
  <w:num w:numId="288" w16cid:durableId="1324048181">
    <w:abstractNumId w:val="177"/>
  </w:num>
  <w:num w:numId="289" w16cid:durableId="820393372">
    <w:abstractNumId w:val="284"/>
  </w:num>
  <w:num w:numId="290" w16cid:durableId="1587225188">
    <w:abstractNumId w:val="594"/>
  </w:num>
  <w:num w:numId="291" w16cid:durableId="43261294">
    <w:abstractNumId w:val="508"/>
  </w:num>
  <w:num w:numId="292" w16cid:durableId="847914480">
    <w:abstractNumId w:val="9"/>
  </w:num>
  <w:num w:numId="293" w16cid:durableId="310788386">
    <w:abstractNumId w:val="490"/>
  </w:num>
  <w:num w:numId="294" w16cid:durableId="1805852891">
    <w:abstractNumId w:val="257"/>
  </w:num>
  <w:num w:numId="295" w16cid:durableId="457719041">
    <w:abstractNumId w:val="592"/>
  </w:num>
  <w:num w:numId="296" w16cid:durableId="203292849">
    <w:abstractNumId w:val="563"/>
  </w:num>
  <w:num w:numId="297" w16cid:durableId="876089235">
    <w:abstractNumId w:val="65"/>
  </w:num>
  <w:num w:numId="298" w16cid:durableId="1047031246">
    <w:abstractNumId w:val="22"/>
  </w:num>
  <w:num w:numId="299" w16cid:durableId="874924210">
    <w:abstractNumId w:val="116"/>
  </w:num>
  <w:num w:numId="300" w16cid:durableId="733939208">
    <w:abstractNumId w:val="485"/>
  </w:num>
  <w:num w:numId="301" w16cid:durableId="19430646">
    <w:abstractNumId w:val="531"/>
  </w:num>
  <w:num w:numId="302" w16cid:durableId="975722365">
    <w:abstractNumId w:val="281"/>
  </w:num>
  <w:num w:numId="303" w16cid:durableId="586160703">
    <w:abstractNumId w:val="530"/>
  </w:num>
  <w:num w:numId="304" w16cid:durableId="423109197">
    <w:abstractNumId w:val="448"/>
  </w:num>
  <w:num w:numId="305" w16cid:durableId="634142158">
    <w:abstractNumId w:val="39"/>
  </w:num>
  <w:num w:numId="306" w16cid:durableId="1283263854">
    <w:abstractNumId w:val="11"/>
  </w:num>
  <w:num w:numId="307" w16cid:durableId="1615407433">
    <w:abstractNumId w:val="427"/>
  </w:num>
  <w:num w:numId="308" w16cid:durableId="361979449">
    <w:abstractNumId w:val="293"/>
  </w:num>
  <w:num w:numId="309" w16cid:durableId="43677777">
    <w:abstractNumId w:val="525"/>
  </w:num>
  <w:num w:numId="310" w16cid:durableId="2142113986">
    <w:abstractNumId w:val="519"/>
  </w:num>
  <w:num w:numId="311" w16cid:durableId="552272982">
    <w:abstractNumId w:val="303"/>
  </w:num>
  <w:num w:numId="312" w16cid:durableId="2103643343">
    <w:abstractNumId w:val="205"/>
  </w:num>
  <w:num w:numId="313" w16cid:durableId="98569783">
    <w:abstractNumId w:val="550"/>
  </w:num>
  <w:num w:numId="314" w16cid:durableId="40327455">
    <w:abstractNumId w:val="227"/>
  </w:num>
  <w:num w:numId="315" w16cid:durableId="822741587">
    <w:abstractNumId w:val="481"/>
  </w:num>
  <w:num w:numId="316" w16cid:durableId="1420829647">
    <w:abstractNumId w:val="31"/>
  </w:num>
  <w:num w:numId="317" w16cid:durableId="1766612951">
    <w:abstractNumId w:val="192"/>
  </w:num>
  <w:num w:numId="318" w16cid:durableId="219480487">
    <w:abstractNumId w:val="125"/>
  </w:num>
  <w:num w:numId="319" w16cid:durableId="241721289">
    <w:abstractNumId w:val="172"/>
  </w:num>
  <w:num w:numId="320" w16cid:durableId="1679622363">
    <w:abstractNumId w:val="480"/>
  </w:num>
  <w:num w:numId="321" w16cid:durableId="254098108">
    <w:abstractNumId w:val="137"/>
  </w:num>
  <w:num w:numId="322" w16cid:durableId="215551716">
    <w:abstractNumId w:val="395"/>
  </w:num>
  <w:num w:numId="323" w16cid:durableId="68430476">
    <w:abstractNumId w:val="4"/>
  </w:num>
  <w:num w:numId="324" w16cid:durableId="2037851871">
    <w:abstractNumId w:val="175"/>
  </w:num>
  <w:num w:numId="325" w16cid:durableId="1965110995">
    <w:abstractNumId w:val="308"/>
  </w:num>
  <w:num w:numId="326" w16cid:durableId="113839755">
    <w:abstractNumId w:val="59"/>
  </w:num>
  <w:num w:numId="327" w16cid:durableId="711076230">
    <w:abstractNumId w:val="378"/>
  </w:num>
  <w:num w:numId="328" w16cid:durableId="623272206">
    <w:abstractNumId w:val="270"/>
  </w:num>
  <w:num w:numId="329" w16cid:durableId="825895134">
    <w:abstractNumId w:val="450"/>
  </w:num>
  <w:num w:numId="330" w16cid:durableId="396243117">
    <w:abstractNumId w:val="43"/>
  </w:num>
  <w:num w:numId="331" w16cid:durableId="335957736">
    <w:abstractNumId w:val="190"/>
  </w:num>
  <w:num w:numId="332" w16cid:durableId="1706365687">
    <w:abstractNumId w:val="118"/>
  </w:num>
  <w:num w:numId="333" w16cid:durableId="1408113226">
    <w:abstractNumId w:val="41"/>
  </w:num>
  <w:num w:numId="334" w16cid:durableId="1219978494">
    <w:abstractNumId w:val="154"/>
  </w:num>
  <w:num w:numId="335" w16cid:durableId="1105612074">
    <w:abstractNumId w:val="96"/>
  </w:num>
  <w:num w:numId="336" w16cid:durableId="349140592">
    <w:abstractNumId w:val="340"/>
  </w:num>
  <w:num w:numId="337" w16cid:durableId="2108498696">
    <w:abstractNumId w:val="332"/>
  </w:num>
  <w:num w:numId="338" w16cid:durableId="363407827">
    <w:abstractNumId w:val="23"/>
  </w:num>
  <w:num w:numId="339" w16cid:durableId="1042826013">
    <w:abstractNumId w:val="14"/>
  </w:num>
  <w:num w:numId="340" w16cid:durableId="1766076958">
    <w:abstractNumId w:val="476"/>
  </w:num>
  <w:num w:numId="341" w16cid:durableId="1754400671">
    <w:abstractNumId w:val="113"/>
  </w:num>
  <w:num w:numId="342" w16cid:durableId="133300425">
    <w:abstractNumId w:val="228"/>
  </w:num>
  <w:num w:numId="343" w16cid:durableId="1415055906">
    <w:abstractNumId w:val="245"/>
  </w:num>
  <w:num w:numId="344" w16cid:durableId="1695811664">
    <w:abstractNumId w:val="451"/>
  </w:num>
  <w:num w:numId="345" w16cid:durableId="371537391">
    <w:abstractNumId w:val="534"/>
  </w:num>
  <w:num w:numId="346" w16cid:durableId="1454014320">
    <w:abstractNumId w:val="549"/>
  </w:num>
  <w:num w:numId="347" w16cid:durableId="1098913138">
    <w:abstractNumId w:val="10"/>
  </w:num>
  <w:num w:numId="348" w16cid:durableId="1836798919">
    <w:abstractNumId w:val="128"/>
  </w:num>
  <w:num w:numId="349" w16cid:durableId="787238226">
    <w:abstractNumId w:val="352"/>
  </w:num>
  <w:num w:numId="350" w16cid:durableId="274366243">
    <w:abstractNumId w:val="608"/>
  </w:num>
  <w:num w:numId="351" w16cid:durableId="727647534">
    <w:abstractNumId w:val="52"/>
  </w:num>
  <w:num w:numId="352" w16cid:durableId="1583638174">
    <w:abstractNumId w:val="182"/>
  </w:num>
  <w:num w:numId="353" w16cid:durableId="33164902">
    <w:abstractNumId w:val="127"/>
  </w:num>
  <w:num w:numId="354" w16cid:durableId="257369849">
    <w:abstractNumId w:val="443"/>
  </w:num>
  <w:num w:numId="355" w16cid:durableId="1208104068">
    <w:abstractNumId w:val="100"/>
  </w:num>
  <w:num w:numId="356" w16cid:durableId="1715889064">
    <w:abstractNumId w:val="306"/>
  </w:num>
  <w:num w:numId="357" w16cid:durableId="48580550">
    <w:abstractNumId w:val="366"/>
  </w:num>
  <w:num w:numId="358" w16cid:durableId="993796669">
    <w:abstractNumId w:val="333"/>
  </w:num>
  <w:num w:numId="359" w16cid:durableId="602418101">
    <w:abstractNumId w:val="12"/>
  </w:num>
  <w:num w:numId="360" w16cid:durableId="1989899120">
    <w:abstractNumId w:val="174"/>
  </w:num>
  <w:num w:numId="361" w16cid:durableId="1741098406">
    <w:abstractNumId w:val="91"/>
  </w:num>
  <w:num w:numId="362" w16cid:durableId="1561793460">
    <w:abstractNumId w:val="576"/>
  </w:num>
  <w:num w:numId="363" w16cid:durableId="278031475">
    <w:abstractNumId w:val="454"/>
  </w:num>
  <w:num w:numId="364" w16cid:durableId="1199589440">
    <w:abstractNumId w:val="361"/>
  </w:num>
  <w:num w:numId="365" w16cid:durableId="2056155784">
    <w:abstractNumId w:val="555"/>
  </w:num>
  <w:num w:numId="366" w16cid:durableId="156963416">
    <w:abstractNumId w:val="142"/>
  </w:num>
  <w:num w:numId="367" w16cid:durableId="9718178">
    <w:abstractNumId w:val="167"/>
  </w:num>
  <w:num w:numId="368" w16cid:durableId="465245813">
    <w:abstractNumId w:val="57"/>
  </w:num>
  <w:num w:numId="369" w16cid:durableId="1007637811">
    <w:abstractNumId w:val="106"/>
  </w:num>
  <w:num w:numId="370" w16cid:durableId="1115171603">
    <w:abstractNumId w:val="271"/>
  </w:num>
  <w:num w:numId="371" w16cid:durableId="760953894">
    <w:abstractNumId w:val="328"/>
  </w:num>
  <w:num w:numId="372" w16cid:durableId="863636733">
    <w:abstractNumId w:val="269"/>
  </w:num>
  <w:num w:numId="373" w16cid:durableId="56707930">
    <w:abstractNumId w:val="407"/>
  </w:num>
  <w:num w:numId="374" w16cid:durableId="205876301">
    <w:abstractNumId w:val="540"/>
  </w:num>
  <w:num w:numId="375" w16cid:durableId="553080220">
    <w:abstractNumId w:val="307"/>
  </w:num>
  <w:num w:numId="376" w16cid:durableId="385491973">
    <w:abstractNumId w:val="51"/>
  </w:num>
  <w:num w:numId="377" w16cid:durableId="235865258">
    <w:abstractNumId w:val="406"/>
  </w:num>
  <w:num w:numId="378" w16cid:durableId="313872755">
    <w:abstractNumId w:val="204"/>
  </w:num>
  <w:num w:numId="379" w16cid:durableId="1618557650">
    <w:abstractNumId w:val="197"/>
  </w:num>
  <w:num w:numId="380" w16cid:durableId="1059476117">
    <w:abstractNumId w:val="164"/>
  </w:num>
  <w:num w:numId="381" w16cid:durableId="1779371764">
    <w:abstractNumId w:val="279"/>
  </w:num>
  <w:num w:numId="382" w16cid:durableId="1480807111">
    <w:abstractNumId w:val="430"/>
  </w:num>
  <w:num w:numId="383" w16cid:durableId="1433629809">
    <w:abstractNumId w:val="613"/>
  </w:num>
  <w:num w:numId="384" w16cid:durableId="1909149484">
    <w:abstractNumId w:val="492"/>
  </w:num>
  <w:num w:numId="385" w16cid:durableId="236017519">
    <w:abstractNumId w:val="42"/>
  </w:num>
  <w:num w:numId="386" w16cid:durableId="2083524380">
    <w:abstractNumId w:val="515"/>
  </w:num>
  <w:num w:numId="387" w16cid:durableId="1386563558">
    <w:abstractNumId w:val="447"/>
  </w:num>
  <w:num w:numId="388" w16cid:durableId="52630604">
    <w:abstractNumId w:val="434"/>
  </w:num>
  <w:num w:numId="389" w16cid:durableId="1376612453">
    <w:abstractNumId w:val="28"/>
  </w:num>
  <w:num w:numId="390" w16cid:durableId="770585269">
    <w:abstractNumId w:val="441"/>
  </w:num>
  <w:num w:numId="391" w16cid:durableId="2028485852">
    <w:abstractNumId w:val="119"/>
  </w:num>
  <w:num w:numId="392" w16cid:durableId="2003778647">
    <w:abstractNumId w:val="449"/>
  </w:num>
  <w:num w:numId="393" w16cid:durableId="464853859">
    <w:abstractNumId w:val="316"/>
  </w:num>
  <w:num w:numId="394" w16cid:durableId="1799489469">
    <w:abstractNumId w:val="263"/>
  </w:num>
  <w:num w:numId="395" w16cid:durableId="18052290">
    <w:abstractNumId w:val="391"/>
  </w:num>
  <w:num w:numId="396" w16cid:durableId="279536102">
    <w:abstractNumId w:val="371"/>
  </w:num>
  <w:num w:numId="397" w16cid:durableId="9796034">
    <w:abstractNumId w:val="574"/>
  </w:num>
  <w:num w:numId="398" w16cid:durableId="1372460663">
    <w:abstractNumId w:val="156"/>
  </w:num>
  <w:num w:numId="399" w16cid:durableId="456333050">
    <w:abstractNumId w:val="473"/>
  </w:num>
  <w:num w:numId="400" w16cid:durableId="838890136">
    <w:abstractNumId w:val="211"/>
  </w:num>
  <w:num w:numId="401" w16cid:durableId="2031056036">
    <w:abstractNumId w:val="45"/>
  </w:num>
  <w:num w:numId="402" w16cid:durableId="2064866723">
    <w:abstractNumId w:val="342"/>
  </w:num>
  <w:num w:numId="403" w16cid:durableId="2018076140">
    <w:abstractNumId w:val="143"/>
  </w:num>
  <w:num w:numId="404" w16cid:durableId="1769503144">
    <w:abstractNumId w:val="176"/>
  </w:num>
  <w:num w:numId="405" w16cid:durableId="1939362773">
    <w:abstractNumId w:val="87"/>
  </w:num>
  <w:num w:numId="406" w16cid:durableId="1202086574">
    <w:abstractNumId w:val="615"/>
  </w:num>
  <w:num w:numId="407" w16cid:durableId="163977560">
    <w:abstractNumId w:val="162"/>
  </w:num>
  <w:num w:numId="408" w16cid:durableId="1832402761">
    <w:abstractNumId w:val="54"/>
  </w:num>
  <w:num w:numId="409" w16cid:durableId="656761371">
    <w:abstractNumId w:val="55"/>
  </w:num>
  <w:num w:numId="410" w16cid:durableId="1587029179">
    <w:abstractNumId w:val="117"/>
  </w:num>
  <w:num w:numId="411" w16cid:durableId="1085809148">
    <w:abstractNumId w:val="445"/>
  </w:num>
  <w:num w:numId="412" w16cid:durableId="1780834192">
    <w:abstractNumId w:val="385"/>
  </w:num>
  <w:num w:numId="413" w16cid:durableId="1667711656">
    <w:abstractNumId w:val="48"/>
  </w:num>
  <w:num w:numId="414" w16cid:durableId="1774518472">
    <w:abstractNumId w:val="400"/>
  </w:num>
  <w:num w:numId="415" w16cid:durableId="387649941">
    <w:abstractNumId w:val="240"/>
  </w:num>
  <w:num w:numId="416" w16cid:durableId="659115923">
    <w:abstractNumId w:val="273"/>
  </w:num>
  <w:num w:numId="417" w16cid:durableId="280915731">
    <w:abstractNumId w:val="487"/>
  </w:num>
  <w:num w:numId="418" w16cid:durableId="2010013824">
    <w:abstractNumId w:val="367"/>
  </w:num>
  <w:num w:numId="419" w16cid:durableId="1728987151">
    <w:abstractNumId w:val="238"/>
  </w:num>
  <w:num w:numId="420" w16cid:durableId="821311989">
    <w:abstractNumId w:val="565"/>
  </w:num>
  <w:num w:numId="421" w16cid:durableId="909926700">
    <w:abstractNumId w:val="501"/>
  </w:num>
  <w:num w:numId="422" w16cid:durableId="303119523">
    <w:abstractNumId w:val="134"/>
  </w:num>
  <w:num w:numId="423" w16cid:durableId="1882329122">
    <w:abstractNumId w:val="37"/>
  </w:num>
  <w:num w:numId="424" w16cid:durableId="575553130">
    <w:abstractNumId w:val="561"/>
  </w:num>
  <w:num w:numId="425" w16cid:durableId="791943291">
    <w:abstractNumId w:val="255"/>
  </w:num>
  <w:num w:numId="426" w16cid:durableId="1359047768">
    <w:abstractNumId w:val="403"/>
  </w:num>
  <w:num w:numId="427" w16cid:durableId="1025642774">
    <w:abstractNumId w:val="532"/>
  </w:num>
  <w:num w:numId="428" w16cid:durableId="516307866">
    <w:abstractNumId w:val="469"/>
  </w:num>
  <w:num w:numId="429" w16cid:durableId="1160194223">
    <w:abstractNumId w:val="584"/>
  </w:num>
  <w:num w:numId="430" w16cid:durableId="2017418163">
    <w:abstractNumId w:val="414"/>
  </w:num>
  <w:num w:numId="431" w16cid:durableId="894505637">
    <w:abstractNumId w:val="514"/>
  </w:num>
  <w:num w:numId="432" w16cid:durableId="151485301">
    <w:abstractNumId w:val="133"/>
  </w:num>
  <w:num w:numId="433" w16cid:durableId="369190744">
    <w:abstractNumId w:val="296"/>
  </w:num>
  <w:num w:numId="434" w16cid:durableId="1585529519">
    <w:abstractNumId w:val="524"/>
  </w:num>
  <w:num w:numId="435" w16cid:durableId="142163223">
    <w:abstractNumId w:val="243"/>
  </w:num>
  <w:num w:numId="436" w16cid:durableId="1646230593">
    <w:abstractNumId w:val="207"/>
  </w:num>
  <w:num w:numId="437" w16cid:durableId="247464488">
    <w:abstractNumId w:val="479"/>
  </w:num>
  <w:num w:numId="438" w16cid:durableId="1790514114">
    <w:abstractNumId w:val="248"/>
  </w:num>
  <w:num w:numId="439" w16cid:durableId="456798568">
    <w:abstractNumId w:val="63"/>
  </w:num>
  <w:num w:numId="440" w16cid:durableId="625282975">
    <w:abstractNumId w:val="144"/>
  </w:num>
  <w:num w:numId="441" w16cid:durableId="1777358882">
    <w:abstractNumId w:val="18"/>
  </w:num>
  <w:num w:numId="442" w16cid:durableId="1411998345">
    <w:abstractNumId w:val="589"/>
  </w:num>
  <w:num w:numId="443" w16cid:durableId="1632665193">
    <w:abstractNumId w:val="417"/>
  </w:num>
  <w:num w:numId="444" w16cid:durableId="1137602236">
    <w:abstractNumId w:val="15"/>
  </w:num>
  <w:num w:numId="445" w16cid:durableId="28848021">
    <w:abstractNumId w:val="504"/>
  </w:num>
  <w:num w:numId="446" w16cid:durableId="835337639">
    <w:abstractNumId w:val="330"/>
  </w:num>
  <w:num w:numId="447" w16cid:durableId="1682851303">
    <w:abstractNumId w:val="36"/>
  </w:num>
  <w:num w:numId="448" w16cid:durableId="1633973697">
    <w:abstractNumId w:val="546"/>
  </w:num>
  <w:num w:numId="449" w16cid:durableId="1291011908">
    <w:abstractNumId w:val="471"/>
  </w:num>
  <w:num w:numId="450" w16cid:durableId="1253515151">
    <w:abstractNumId w:val="94"/>
  </w:num>
  <w:num w:numId="451" w16cid:durableId="1672367558">
    <w:abstractNumId w:val="329"/>
  </w:num>
  <w:num w:numId="452" w16cid:durableId="1833720781">
    <w:abstractNumId w:val="285"/>
  </w:num>
  <w:num w:numId="453" w16cid:durableId="406660257">
    <w:abstractNumId w:val="331"/>
  </w:num>
  <w:num w:numId="454" w16cid:durableId="2079478946">
    <w:abstractNumId w:val="392"/>
  </w:num>
  <w:num w:numId="455" w16cid:durableId="89008536">
    <w:abstractNumId w:val="522"/>
  </w:num>
  <w:num w:numId="456" w16cid:durableId="1673337123">
    <w:abstractNumId w:val="5"/>
  </w:num>
  <w:num w:numId="457" w16cid:durableId="322395485">
    <w:abstractNumId w:val="202"/>
  </w:num>
  <w:num w:numId="458" w16cid:durableId="244191115">
    <w:abstractNumId w:val="264"/>
  </w:num>
  <w:num w:numId="459" w16cid:durableId="2084907028">
    <w:abstractNumId w:val="126"/>
  </w:num>
  <w:num w:numId="460" w16cid:durableId="1248728932">
    <w:abstractNumId w:val="239"/>
  </w:num>
  <w:num w:numId="461" w16cid:durableId="93331302">
    <w:abstractNumId w:val="344"/>
  </w:num>
  <w:num w:numId="462" w16cid:durableId="1366179711">
    <w:abstractNumId w:val="562"/>
  </w:num>
  <w:num w:numId="463" w16cid:durableId="604071495">
    <w:abstractNumId w:val="75"/>
  </w:num>
  <w:num w:numId="464" w16cid:durableId="1985423610">
    <w:abstractNumId w:val="356"/>
  </w:num>
  <w:num w:numId="465" w16cid:durableId="1168012915">
    <w:abstractNumId w:val="464"/>
  </w:num>
  <w:num w:numId="466" w16cid:durableId="2100323136">
    <w:abstractNumId w:val="40"/>
  </w:num>
  <w:num w:numId="467" w16cid:durableId="1315183064">
    <w:abstractNumId w:val="69"/>
  </w:num>
  <w:num w:numId="468" w16cid:durableId="910776158">
    <w:abstractNumId w:val="468"/>
  </w:num>
  <w:num w:numId="469" w16cid:durableId="44765368">
    <w:abstractNumId w:val="131"/>
  </w:num>
  <w:num w:numId="470" w16cid:durableId="186598906">
    <w:abstractNumId w:val="20"/>
  </w:num>
  <w:num w:numId="471" w16cid:durableId="1346132405">
    <w:abstractNumId w:val="423"/>
  </w:num>
  <w:num w:numId="472" w16cid:durableId="1105610493">
    <w:abstractNumId w:val="312"/>
  </w:num>
  <w:num w:numId="473" w16cid:durableId="438839792">
    <w:abstractNumId w:val="472"/>
  </w:num>
  <w:num w:numId="474" w16cid:durableId="486942004">
    <w:abstractNumId w:val="315"/>
  </w:num>
  <w:num w:numId="475" w16cid:durableId="2083866084">
    <w:abstractNumId w:val="247"/>
  </w:num>
  <w:num w:numId="476" w16cid:durableId="237790768">
    <w:abstractNumId w:val="323"/>
  </w:num>
  <w:num w:numId="477" w16cid:durableId="231427154">
    <w:abstractNumId w:val="16"/>
  </w:num>
  <w:num w:numId="478" w16cid:durableId="707072574">
    <w:abstractNumId w:val="554"/>
  </w:num>
  <w:num w:numId="479" w16cid:durableId="406540215">
    <w:abstractNumId w:val="460"/>
  </w:num>
  <w:num w:numId="480" w16cid:durableId="1965581064">
    <w:abstractNumId w:val="455"/>
  </w:num>
  <w:num w:numId="481" w16cid:durableId="1874733897">
    <w:abstractNumId w:val="536"/>
  </w:num>
  <w:num w:numId="482" w16cid:durableId="1175799909">
    <w:abstractNumId w:val="246"/>
  </w:num>
  <w:num w:numId="483" w16cid:durableId="55588359">
    <w:abstractNumId w:val="223"/>
  </w:num>
  <w:num w:numId="484" w16cid:durableId="1661304335">
    <w:abstractNumId w:val="292"/>
  </w:num>
  <w:num w:numId="485" w16cid:durableId="1698239383">
    <w:abstractNumId w:val="304"/>
  </w:num>
  <w:num w:numId="486" w16cid:durableId="788552170">
    <w:abstractNumId w:val="112"/>
  </w:num>
  <w:num w:numId="487" w16cid:durableId="1036320888">
    <w:abstractNumId w:val="194"/>
  </w:num>
  <w:num w:numId="488" w16cid:durableId="444809805">
    <w:abstractNumId w:val="210"/>
  </w:num>
  <w:num w:numId="489" w16cid:durableId="1239901700">
    <w:abstractNumId w:val="497"/>
  </w:num>
  <w:num w:numId="490" w16cid:durableId="93090582">
    <w:abstractNumId w:val="62"/>
  </w:num>
  <w:num w:numId="491" w16cid:durableId="1774667521">
    <w:abstractNumId w:val="402"/>
  </w:num>
  <w:num w:numId="492" w16cid:durableId="738213704">
    <w:abstractNumId w:val="139"/>
  </w:num>
  <w:num w:numId="493" w16cid:durableId="1874033900">
    <w:abstractNumId w:val="582"/>
  </w:num>
  <w:num w:numId="494" w16cid:durableId="1034429231">
    <w:abstractNumId w:val="462"/>
  </w:num>
  <w:num w:numId="495" w16cid:durableId="1944071152">
    <w:abstractNumId w:val="219"/>
  </w:num>
  <w:num w:numId="496" w16cid:durableId="1468666085">
    <w:abstractNumId w:val="89"/>
  </w:num>
  <w:num w:numId="497" w16cid:durableId="1633056707">
    <w:abstractNumId w:val="590"/>
  </w:num>
  <w:num w:numId="498" w16cid:durableId="1112629112">
    <w:abstractNumId w:val="268"/>
  </w:num>
  <w:num w:numId="499" w16cid:durableId="1318609480">
    <w:abstractNumId w:val="409"/>
  </w:num>
  <w:num w:numId="500" w16cid:durableId="778989532">
    <w:abstractNumId w:val="232"/>
  </w:num>
  <w:num w:numId="501" w16cid:durableId="601106768">
    <w:abstractNumId w:val="611"/>
  </w:num>
  <w:num w:numId="502" w16cid:durableId="293368587">
    <w:abstractNumId w:val="196"/>
  </w:num>
  <w:num w:numId="503" w16cid:durableId="897547808">
    <w:abstractNumId w:val="578"/>
  </w:num>
  <w:num w:numId="504" w16cid:durableId="1949924107">
    <w:abstractNumId w:val="355"/>
  </w:num>
  <w:num w:numId="505" w16cid:durableId="498693927">
    <w:abstractNumId w:val="475"/>
  </w:num>
  <w:num w:numId="506" w16cid:durableId="1988320583">
    <w:abstractNumId w:val="359"/>
  </w:num>
  <w:num w:numId="507" w16cid:durableId="932786704">
    <w:abstractNumId w:val="506"/>
  </w:num>
  <w:num w:numId="508" w16cid:durableId="1511406803">
    <w:abstractNumId w:val="370"/>
  </w:num>
  <w:num w:numId="509" w16cid:durableId="865097045">
    <w:abstractNumId w:val="278"/>
  </w:num>
  <w:num w:numId="510" w16cid:durableId="1942566587">
    <w:abstractNumId w:val="85"/>
  </w:num>
  <w:num w:numId="511" w16cid:durableId="1621180670">
    <w:abstractNumId w:val="512"/>
  </w:num>
  <w:num w:numId="512" w16cid:durableId="251669591">
    <w:abstractNumId w:val="280"/>
  </w:num>
  <w:num w:numId="513" w16cid:durableId="859930038">
    <w:abstractNumId w:val="186"/>
  </w:num>
  <w:num w:numId="514" w16cid:durableId="2079160831">
    <w:abstractNumId w:val="253"/>
  </w:num>
  <w:num w:numId="515" w16cid:durableId="1933733555">
    <w:abstractNumId w:val="556"/>
  </w:num>
  <w:num w:numId="516" w16cid:durableId="449668521">
    <w:abstractNumId w:val="265"/>
  </w:num>
  <w:num w:numId="517" w16cid:durableId="1138183949">
    <w:abstractNumId w:val="364"/>
  </w:num>
  <w:num w:numId="518" w16cid:durableId="1877959654">
    <w:abstractNumId w:val="607"/>
  </w:num>
  <w:num w:numId="519" w16cid:durableId="888763165">
    <w:abstractNumId w:val="552"/>
  </w:num>
  <w:num w:numId="520" w16cid:durableId="2116052552">
    <w:abstractNumId w:val="90"/>
  </w:num>
  <w:num w:numId="521" w16cid:durableId="469054787">
    <w:abstractNumId w:val="132"/>
  </w:num>
  <w:num w:numId="522" w16cid:durableId="2117165768">
    <w:abstractNumId w:val="461"/>
  </w:num>
  <w:num w:numId="523" w16cid:durableId="1723671923">
    <w:abstractNumId w:val="180"/>
  </w:num>
  <w:num w:numId="524" w16cid:durableId="1979384363">
    <w:abstractNumId w:val="317"/>
  </w:num>
  <w:num w:numId="525" w16cid:durableId="1473210285">
    <w:abstractNumId w:val="349"/>
  </w:num>
  <w:num w:numId="526" w16cid:durableId="534779920">
    <w:abstractNumId w:val="593"/>
  </w:num>
  <w:num w:numId="527" w16cid:durableId="1307588298">
    <w:abstractNumId w:val="538"/>
  </w:num>
  <w:num w:numId="528" w16cid:durableId="317224346">
    <w:abstractNumId w:val="259"/>
  </w:num>
  <w:num w:numId="529" w16cid:durableId="1766877819">
    <w:abstractNumId w:val="147"/>
  </w:num>
  <w:num w:numId="530" w16cid:durableId="948509918">
    <w:abstractNumId w:val="149"/>
  </w:num>
  <w:num w:numId="531" w16cid:durableId="367268400">
    <w:abstractNumId w:val="571"/>
  </w:num>
  <w:num w:numId="532" w16cid:durableId="2041469365">
    <w:abstractNumId w:val="413"/>
  </w:num>
  <w:num w:numId="533" w16cid:durableId="777718225">
    <w:abstractNumId w:val="335"/>
  </w:num>
  <w:num w:numId="534" w16cid:durableId="1080982697">
    <w:abstractNumId w:val="120"/>
  </w:num>
  <w:num w:numId="535" w16cid:durableId="702436965">
    <w:abstractNumId w:val="397"/>
  </w:num>
  <w:num w:numId="536" w16cid:durableId="883446810">
    <w:abstractNumId w:val="459"/>
  </w:num>
  <w:num w:numId="537" w16cid:durableId="999233332">
    <w:abstractNumId w:val="236"/>
  </w:num>
  <w:num w:numId="538" w16cid:durableId="1542552884">
    <w:abstractNumId w:val="114"/>
  </w:num>
  <w:num w:numId="539" w16cid:durableId="1965697994">
    <w:abstractNumId w:val="394"/>
  </w:num>
  <w:num w:numId="540" w16cid:durableId="822769978">
    <w:abstractNumId w:val="254"/>
  </w:num>
  <w:num w:numId="541" w16cid:durableId="1999263111">
    <w:abstractNumId w:val="109"/>
  </w:num>
  <w:num w:numId="542" w16cid:durableId="1483233567">
    <w:abstractNumId w:val="150"/>
  </w:num>
  <w:num w:numId="543" w16cid:durableId="938174305">
    <w:abstractNumId w:val="324"/>
  </w:num>
  <w:num w:numId="544" w16cid:durableId="1126853118">
    <w:abstractNumId w:val="250"/>
  </w:num>
  <w:num w:numId="545" w16cid:durableId="252058326">
    <w:abstractNumId w:val="566"/>
  </w:num>
  <w:num w:numId="546" w16cid:durableId="1111970046">
    <w:abstractNumId w:val="29"/>
  </w:num>
  <w:num w:numId="547" w16cid:durableId="1854300769">
    <w:abstractNumId w:val="152"/>
  </w:num>
  <w:num w:numId="548" w16cid:durableId="32467732">
    <w:abstractNumId w:val="80"/>
  </w:num>
  <w:num w:numId="549" w16cid:durableId="539824965">
    <w:abstractNumId w:val="93"/>
  </w:num>
  <w:num w:numId="550" w16cid:durableId="47383989">
    <w:abstractNumId w:val="168"/>
  </w:num>
  <w:num w:numId="551" w16cid:durableId="826047378">
    <w:abstractNumId w:val="30"/>
  </w:num>
  <w:num w:numId="552" w16cid:durableId="1761024506">
    <w:abstractNumId w:val="44"/>
  </w:num>
  <w:num w:numId="553" w16cid:durableId="1122768758">
    <w:abstractNumId w:val="185"/>
  </w:num>
  <w:num w:numId="554" w16cid:durableId="1079717472">
    <w:abstractNumId w:val="605"/>
  </w:num>
  <w:num w:numId="555" w16cid:durableId="1466511428">
    <w:abstractNumId w:val="416"/>
  </w:num>
  <w:num w:numId="556" w16cid:durableId="1326669242">
    <w:abstractNumId w:val="336"/>
  </w:num>
  <w:num w:numId="557" w16cid:durableId="1617559681">
    <w:abstractNumId w:val="170"/>
  </w:num>
  <w:num w:numId="558" w16cid:durableId="279801918">
    <w:abstractNumId w:val="220"/>
  </w:num>
  <w:num w:numId="559" w16cid:durableId="1307852863">
    <w:abstractNumId w:val="46"/>
  </w:num>
  <w:num w:numId="560" w16cid:durableId="1930649258">
    <w:abstractNumId w:val="230"/>
  </w:num>
  <w:num w:numId="561" w16cid:durableId="1716393735">
    <w:abstractNumId w:val="535"/>
  </w:num>
  <w:num w:numId="562" w16cid:durableId="289171285">
    <w:abstractNumId w:val="216"/>
  </w:num>
  <w:num w:numId="563" w16cid:durableId="1976131634">
    <w:abstractNumId w:val="7"/>
  </w:num>
  <w:num w:numId="564" w16cid:durableId="664482280">
    <w:abstractNumId w:val="399"/>
  </w:num>
  <w:num w:numId="565" w16cid:durableId="1363634005">
    <w:abstractNumId w:val="214"/>
  </w:num>
  <w:num w:numId="566" w16cid:durableId="84034949">
    <w:abstractNumId w:val="64"/>
  </w:num>
  <w:num w:numId="567" w16cid:durableId="1152021622">
    <w:abstractNumId w:val="291"/>
  </w:num>
  <w:num w:numId="568" w16cid:durableId="547108592">
    <w:abstractNumId w:val="422"/>
  </w:num>
  <w:num w:numId="569" w16cid:durableId="1225919385">
    <w:abstractNumId w:val="92"/>
  </w:num>
  <w:num w:numId="570" w16cid:durableId="463230409">
    <w:abstractNumId w:val="231"/>
  </w:num>
  <w:num w:numId="571" w16cid:durableId="936864980">
    <w:abstractNumId w:val="163"/>
  </w:num>
  <w:num w:numId="572" w16cid:durableId="1373338927">
    <w:abstractNumId w:val="533"/>
  </w:num>
  <w:num w:numId="573" w16cid:durableId="1496847180">
    <w:abstractNumId w:val="226"/>
  </w:num>
  <w:num w:numId="574" w16cid:durableId="27411641">
    <w:abstractNumId w:val="489"/>
  </w:num>
  <w:num w:numId="575" w16cid:durableId="539786101">
    <w:abstractNumId w:val="73"/>
  </w:num>
  <w:num w:numId="576" w16cid:durableId="2138335193">
    <w:abstractNumId w:val="463"/>
  </w:num>
  <w:num w:numId="577" w16cid:durableId="1340278353">
    <w:abstractNumId w:val="299"/>
  </w:num>
  <w:num w:numId="578" w16cid:durableId="42489337">
    <w:abstractNumId w:val="148"/>
  </w:num>
  <w:num w:numId="579" w16cid:durableId="1911227597">
    <w:abstractNumId w:val="95"/>
  </w:num>
  <w:num w:numId="580" w16cid:durableId="1627155305">
    <w:abstractNumId w:val="1"/>
  </w:num>
  <w:num w:numId="581" w16cid:durableId="2073429907">
    <w:abstractNumId w:val="242"/>
  </w:num>
  <w:num w:numId="582" w16cid:durableId="1416707884">
    <w:abstractNumId w:val="282"/>
  </w:num>
  <w:num w:numId="583" w16cid:durableId="1171410909">
    <w:abstractNumId w:val="458"/>
  </w:num>
  <w:num w:numId="584" w16cid:durableId="509220995">
    <w:abstractNumId w:val="346"/>
  </w:num>
  <w:num w:numId="585" w16cid:durableId="2127119266">
    <w:abstractNumId w:val="437"/>
  </w:num>
  <w:num w:numId="586" w16cid:durableId="1864126350">
    <w:abstractNumId w:val="121"/>
  </w:num>
  <w:num w:numId="587" w16cid:durableId="907614816">
    <w:abstractNumId w:val="559"/>
  </w:num>
  <w:num w:numId="588" w16cid:durableId="85005191">
    <w:abstractNumId w:val="145"/>
  </w:num>
  <w:num w:numId="589" w16cid:durableId="1377512638">
    <w:abstractNumId w:val="444"/>
  </w:num>
  <w:num w:numId="590" w16cid:durableId="777984927">
    <w:abstractNumId w:val="429"/>
  </w:num>
  <w:num w:numId="591" w16cid:durableId="1623001478">
    <w:abstractNumId w:val="187"/>
  </w:num>
  <w:num w:numId="592" w16cid:durableId="2517739">
    <w:abstractNumId w:val="348"/>
  </w:num>
  <w:num w:numId="593" w16cid:durableId="186529375">
    <w:abstractNumId w:val="517"/>
  </w:num>
  <w:num w:numId="594" w16cid:durableId="442186268">
    <w:abstractNumId w:val="600"/>
  </w:num>
  <w:num w:numId="595" w16cid:durableId="182475746">
    <w:abstractNumId w:val="432"/>
  </w:num>
  <w:num w:numId="596" w16cid:durableId="706105507">
    <w:abstractNumId w:val="597"/>
  </w:num>
  <w:num w:numId="597" w16cid:durableId="880174038">
    <w:abstractNumId w:val="545"/>
  </w:num>
  <w:num w:numId="598" w16cid:durableId="1454978327">
    <w:abstractNumId w:val="488"/>
  </w:num>
  <w:num w:numId="599" w16cid:durableId="1729719672">
    <w:abstractNumId w:val="604"/>
  </w:num>
  <w:num w:numId="600" w16cid:durableId="1865435824">
    <w:abstractNumId w:val="539"/>
  </w:num>
  <w:num w:numId="601" w16cid:durableId="396590545">
    <w:abstractNumId w:val="222"/>
  </w:num>
  <w:num w:numId="602" w16cid:durableId="147402738">
    <w:abstractNumId w:val="277"/>
  </w:num>
  <w:num w:numId="603" w16cid:durableId="226459207">
    <w:abstractNumId w:val="50"/>
  </w:num>
  <w:num w:numId="604" w16cid:durableId="814298318">
    <w:abstractNumId w:val="373"/>
  </w:num>
  <w:num w:numId="605" w16cid:durableId="1865898255">
    <w:abstractNumId w:val="379"/>
  </w:num>
  <w:num w:numId="606" w16cid:durableId="1567032170">
    <w:abstractNumId w:val="442"/>
  </w:num>
  <w:num w:numId="607" w16cid:durableId="367267735">
    <w:abstractNumId w:val="153"/>
  </w:num>
  <w:num w:numId="608" w16cid:durableId="1248228167">
    <w:abstractNumId w:val="208"/>
  </w:num>
  <w:num w:numId="609" w16cid:durableId="918829540">
    <w:abstractNumId w:val="275"/>
  </w:num>
  <w:num w:numId="610" w16cid:durableId="386757700">
    <w:abstractNumId w:val="191"/>
  </w:num>
  <w:num w:numId="611" w16cid:durableId="591397610">
    <w:abstractNumId w:val="301"/>
  </w:num>
  <w:num w:numId="612" w16cid:durableId="2059236036">
    <w:abstractNumId w:val="610"/>
  </w:num>
  <w:num w:numId="613" w16cid:durableId="513693546">
    <w:abstractNumId w:val="408"/>
  </w:num>
  <w:num w:numId="614" w16cid:durableId="1489318884">
    <w:abstractNumId w:val="213"/>
  </w:num>
  <w:num w:numId="615" w16cid:durableId="1675760581">
    <w:abstractNumId w:val="6"/>
  </w:num>
  <w:num w:numId="616" w16cid:durableId="448865376">
    <w:abstractNumId w:val="313"/>
  </w:num>
  <w:num w:numId="617" w16cid:durableId="714282515">
    <w:abstractNumId w:val="102"/>
  </w:num>
  <w:num w:numId="618" w16cid:durableId="230849374">
    <w:abstractNumId w:val="4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94"/>
    <w:rsid w:val="000F0508"/>
    <w:rsid w:val="00644094"/>
    <w:rsid w:val="008A3BB7"/>
    <w:rsid w:val="00A35422"/>
    <w:rsid w:val="00D65774"/>
    <w:rsid w:val="00DA3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FA1A"/>
  <w15:docId w15:val="{5C21B6E7-C553-4C6B-8F24-C2BAA20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8A3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0516">
      <w:marLeft w:val="0"/>
      <w:marRight w:val="0"/>
      <w:marTop w:val="0"/>
      <w:marBottom w:val="0"/>
      <w:divBdr>
        <w:top w:val="none" w:sz="0" w:space="0" w:color="auto"/>
        <w:left w:val="none" w:sz="0" w:space="0" w:color="auto"/>
        <w:bottom w:val="none" w:sz="0" w:space="0" w:color="auto"/>
        <w:right w:val="none" w:sz="0" w:space="0" w:color="auto"/>
      </w:divBdr>
      <w:divsChild>
        <w:div w:id="755514336">
          <w:marLeft w:val="0"/>
          <w:marRight w:val="0"/>
          <w:marTop w:val="0"/>
          <w:marBottom w:val="0"/>
          <w:divBdr>
            <w:top w:val="none" w:sz="0" w:space="0" w:color="auto"/>
            <w:left w:val="none" w:sz="0" w:space="0" w:color="auto"/>
            <w:bottom w:val="none" w:sz="0" w:space="0" w:color="auto"/>
            <w:right w:val="none" w:sz="0" w:space="0" w:color="auto"/>
          </w:divBdr>
        </w:div>
        <w:div w:id="442505565">
          <w:marLeft w:val="0"/>
          <w:marRight w:val="0"/>
          <w:marTop w:val="0"/>
          <w:marBottom w:val="0"/>
          <w:divBdr>
            <w:top w:val="none" w:sz="0" w:space="0" w:color="auto"/>
            <w:left w:val="none" w:sz="0" w:space="0" w:color="auto"/>
            <w:bottom w:val="none" w:sz="0" w:space="0" w:color="auto"/>
            <w:right w:val="none" w:sz="0" w:space="0" w:color="auto"/>
          </w:divBdr>
        </w:div>
        <w:div w:id="78062398">
          <w:marLeft w:val="0"/>
          <w:marRight w:val="0"/>
          <w:marTop w:val="0"/>
          <w:marBottom w:val="0"/>
          <w:divBdr>
            <w:top w:val="none" w:sz="0" w:space="0" w:color="auto"/>
            <w:left w:val="none" w:sz="0" w:space="0" w:color="auto"/>
            <w:bottom w:val="none" w:sz="0" w:space="0" w:color="auto"/>
            <w:right w:val="none" w:sz="0" w:space="0" w:color="auto"/>
          </w:divBdr>
        </w:div>
        <w:div w:id="611859794">
          <w:marLeft w:val="0"/>
          <w:marRight w:val="0"/>
          <w:marTop w:val="0"/>
          <w:marBottom w:val="0"/>
          <w:divBdr>
            <w:top w:val="none" w:sz="0" w:space="0" w:color="auto"/>
            <w:left w:val="none" w:sz="0" w:space="0" w:color="auto"/>
            <w:bottom w:val="none" w:sz="0" w:space="0" w:color="auto"/>
            <w:right w:val="none" w:sz="0" w:space="0" w:color="auto"/>
          </w:divBdr>
        </w:div>
        <w:div w:id="416289331">
          <w:marLeft w:val="0"/>
          <w:marRight w:val="0"/>
          <w:marTop w:val="0"/>
          <w:marBottom w:val="0"/>
          <w:divBdr>
            <w:top w:val="none" w:sz="0" w:space="0" w:color="auto"/>
            <w:left w:val="none" w:sz="0" w:space="0" w:color="auto"/>
            <w:bottom w:val="none" w:sz="0" w:space="0" w:color="auto"/>
            <w:right w:val="none" w:sz="0" w:space="0" w:color="auto"/>
          </w:divBdr>
        </w:div>
        <w:div w:id="1177035879">
          <w:marLeft w:val="0"/>
          <w:marRight w:val="0"/>
          <w:marTop w:val="0"/>
          <w:marBottom w:val="0"/>
          <w:divBdr>
            <w:top w:val="none" w:sz="0" w:space="0" w:color="auto"/>
            <w:left w:val="none" w:sz="0" w:space="0" w:color="auto"/>
            <w:bottom w:val="none" w:sz="0" w:space="0" w:color="auto"/>
            <w:right w:val="none" w:sz="0" w:space="0" w:color="auto"/>
          </w:divBdr>
        </w:div>
        <w:div w:id="213933824">
          <w:marLeft w:val="0"/>
          <w:marRight w:val="0"/>
          <w:marTop w:val="0"/>
          <w:marBottom w:val="0"/>
          <w:divBdr>
            <w:top w:val="none" w:sz="0" w:space="0" w:color="auto"/>
            <w:left w:val="none" w:sz="0" w:space="0" w:color="auto"/>
            <w:bottom w:val="none" w:sz="0" w:space="0" w:color="auto"/>
            <w:right w:val="none" w:sz="0" w:space="0" w:color="auto"/>
          </w:divBdr>
        </w:div>
        <w:div w:id="1924991049">
          <w:marLeft w:val="0"/>
          <w:marRight w:val="0"/>
          <w:marTop w:val="0"/>
          <w:marBottom w:val="0"/>
          <w:divBdr>
            <w:top w:val="none" w:sz="0" w:space="0" w:color="auto"/>
            <w:left w:val="none" w:sz="0" w:space="0" w:color="auto"/>
            <w:bottom w:val="none" w:sz="0" w:space="0" w:color="auto"/>
            <w:right w:val="none" w:sz="0" w:space="0" w:color="auto"/>
          </w:divBdr>
        </w:div>
        <w:div w:id="1954940495">
          <w:marLeft w:val="0"/>
          <w:marRight w:val="0"/>
          <w:marTop w:val="0"/>
          <w:marBottom w:val="0"/>
          <w:divBdr>
            <w:top w:val="none" w:sz="0" w:space="0" w:color="auto"/>
            <w:left w:val="none" w:sz="0" w:space="0" w:color="auto"/>
            <w:bottom w:val="none" w:sz="0" w:space="0" w:color="auto"/>
            <w:right w:val="none" w:sz="0" w:space="0" w:color="auto"/>
          </w:divBdr>
        </w:div>
        <w:div w:id="937563999">
          <w:marLeft w:val="0"/>
          <w:marRight w:val="0"/>
          <w:marTop w:val="0"/>
          <w:marBottom w:val="0"/>
          <w:divBdr>
            <w:top w:val="none" w:sz="0" w:space="0" w:color="auto"/>
            <w:left w:val="none" w:sz="0" w:space="0" w:color="auto"/>
            <w:bottom w:val="none" w:sz="0" w:space="0" w:color="auto"/>
            <w:right w:val="none" w:sz="0" w:space="0" w:color="auto"/>
          </w:divBdr>
        </w:div>
        <w:div w:id="820191819">
          <w:marLeft w:val="0"/>
          <w:marRight w:val="0"/>
          <w:marTop w:val="0"/>
          <w:marBottom w:val="0"/>
          <w:divBdr>
            <w:top w:val="none" w:sz="0" w:space="0" w:color="auto"/>
            <w:left w:val="none" w:sz="0" w:space="0" w:color="auto"/>
            <w:bottom w:val="none" w:sz="0" w:space="0" w:color="auto"/>
            <w:right w:val="none" w:sz="0" w:space="0" w:color="auto"/>
          </w:divBdr>
        </w:div>
        <w:div w:id="1209797565">
          <w:marLeft w:val="0"/>
          <w:marRight w:val="0"/>
          <w:marTop w:val="0"/>
          <w:marBottom w:val="0"/>
          <w:divBdr>
            <w:top w:val="none" w:sz="0" w:space="0" w:color="auto"/>
            <w:left w:val="none" w:sz="0" w:space="0" w:color="auto"/>
            <w:bottom w:val="none" w:sz="0" w:space="0" w:color="auto"/>
            <w:right w:val="none" w:sz="0" w:space="0" w:color="auto"/>
          </w:divBdr>
        </w:div>
        <w:div w:id="1893888173">
          <w:marLeft w:val="0"/>
          <w:marRight w:val="0"/>
          <w:marTop w:val="0"/>
          <w:marBottom w:val="0"/>
          <w:divBdr>
            <w:top w:val="none" w:sz="0" w:space="0" w:color="auto"/>
            <w:left w:val="none" w:sz="0" w:space="0" w:color="auto"/>
            <w:bottom w:val="none" w:sz="0" w:space="0" w:color="auto"/>
            <w:right w:val="none" w:sz="0" w:space="0" w:color="auto"/>
          </w:divBdr>
        </w:div>
        <w:div w:id="2042435778">
          <w:marLeft w:val="0"/>
          <w:marRight w:val="0"/>
          <w:marTop w:val="0"/>
          <w:marBottom w:val="0"/>
          <w:divBdr>
            <w:top w:val="none" w:sz="0" w:space="0" w:color="auto"/>
            <w:left w:val="none" w:sz="0" w:space="0" w:color="auto"/>
            <w:bottom w:val="none" w:sz="0" w:space="0" w:color="auto"/>
            <w:right w:val="none" w:sz="0" w:space="0" w:color="auto"/>
          </w:divBdr>
        </w:div>
        <w:div w:id="1251425713">
          <w:marLeft w:val="0"/>
          <w:marRight w:val="0"/>
          <w:marTop w:val="0"/>
          <w:marBottom w:val="0"/>
          <w:divBdr>
            <w:top w:val="none" w:sz="0" w:space="0" w:color="auto"/>
            <w:left w:val="none" w:sz="0" w:space="0" w:color="auto"/>
            <w:bottom w:val="none" w:sz="0" w:space="0" w:color="auto"/>
            <w:right w:val="none" w:sz="0" w:space="0" w:color="auto"/>
          </w:divBdr>
        </w:div>
        <w:div w:id="1675842124">
          <w:marLeft w:val="0"/>
          <w:marRight w:val="0"/>
          <w:marTop w:val="0"/>
          <w:marBottom w:val="0"/>
          <w:divBdr>
            <w:top w:val="none" w:sz="0" w:space="0" w:color="auto"/>
            <w:left w:val="none" w:sz="0" w:space="0" w:color="auto"/>
            <w:bottom w:val="none" w:sz="0" w:space="0" w:color="auto"/>
            <w:right w:val="none" w:sz="0" w:space="0" w:color="auto"/>
          </w:divBdr>
        </w:div>
        <w:div w:id="1097288505">
          <w:marLeft w:val="0"/>
          <w:marRight w:val="0"/>
          <w:marTop w:val="0"/>
          <w:marBottom w:val="0"/>
          <w:divBdr>
            <w:top w:val="none" w:sz="0" w:space="0" w:color="auto"/>
            <w:left w:val="none" w:sz="0" w:space="0" w:color="auto"/>
            <w:bottom w:val="none" w:sz="0" w:space="0" w:color="auto"/>
            <w:right w:val="none" w:sz="0" w:space="0" w:color="auto"/>
          </w:divBdr>
        </w:div>
        <w:div w:id="1467434692">
          <w:marLeft w:val="0"/>
          <w:marRight w:val="0"/>
          <w:marTop w:val="0"/>
          <w:marBottom w:val="0"/>
          <w:divBdr>
            <w:top w:val="none" w:sz="0" w:space="0" w:color="auto"/>
            <w:left w:val="none" w:sz="0" w:space="0" w:color="auto"/>
            <w:bottom w:val="none" w:sz="0" w:space="0" w:color="auto"/>
            <w:right w:val="none" w:sz="0" w:space="0" w:color="auto"/>
          </w:divBdr>
        </w:div>
        <w:div w:id="1748187345">
          <w:marLeft w:val="0"/>
          <w:marRight w:val="0"/>
          <w:marTop w:val="0"/>
          <w:marBottom w:val="0"/>
          <w:divBdr>
            <w:top w:val="none" w:sz="0" w:space="0" w:color="auto"/>
            <w:left w:val="none" w:sz="0" w:space="0" w:color="auto"/>
            <w:bottom w:val="none" w:sz="0" w:space="0" w:color="auto"/>
            <w:right w:val="none" w:sz="0" w:space="0" w:color="auto"/>
          </w:divBdr>
        </w:div>
        <w:div w:id="1035959314">
          <w:marLeft w:val="0"/>
          <w:marRight w:val="0"/>
          <w:marTop w:val="0"/>
          <w:marBottom w:val="0"/>
          <w:divBdr>
            <w:top w:val="none" w:sz="0" w:space="0" w:color="auto"/>
            <w:left w:val="none" w:sz="0" w:space="0" w:color="auto"/>
            <w:bottom w:val="none" w:sz="0" w:space="0" w:color="auto"/>
            <w:right w:val="none" w:sz="0" w:space="0" w:color="auto"/>
          </w:divBdr>
        </w:div>
        <w:div w:id="1710184591">
          <w:marLeft w:val="0"/>
          <w:marRight w:val="0"/>
          <w:marTop w:val="0"/>
          <w:marBottom w:val="0"/>
          <w:divBdr>
            <w:top w:val="none" w:sz="0" w:space="0" w:color="auto"/>
            <w:left w:val="none" w:sz="0" w:space="0" w:color="auto"/>
            <w:bottom w:val="none" w:sz="0" w:space="0" w:color="auto"/>
            <w:right w:val="none" w:sz="0" w:space="0" w:color="auto"/>
          </w:divBdr>
        </w:div>
        <w:div w:id="285426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w3.org/WAI/GL/WCAG2ICT-TF/" TargetMode="External"/><Relationship Id="rId299" Type="http://schemas.openxmlformats.org/officeDocument/2006/relationships/hyperlink" Target="http://www.w3.org/TR/WCAG21/" TargetMode="External"/><Relationship Id="rId21" Type="http://schemas.openxmlformats.org/officeDocument/2006/relationships/hyperlink" Target="http://www.w3.org/TR/WCAG21/" TargetMode="External"/><Relationship Id="rId63" Type="http://schemas.openxmlformats.org/officeDocument/2006/relationships/hyperlink" Target="http://www.w3.org/TR/WCAG21/" TargetMode="External"/><Relationship Id="rId159" Type="http://schemas.openxmlformats.org/officeDocument/2006/relationships/hyperlink" Target="http://www.w3.org/TR/WCAG21/" TargetMode="External"/><Relationship Id="rId324" Type="http://schemas.openxmlformats.org/officeDocument/2006/relationships/hyperlink" Target="http://www.w3.org/TR/WCAG21/" TargetMode="External"/><Relationship Id="rId366" Type="http://schemas.openxmlformats.org/officeDocument/2006/relationships/hyperlink" Target="https://www.w3.org/TR/WCAG21/" TargetMode="External"/><Relationship Id="rId170" Type="http://schemas.openxmlformats.org/officeDocument/2006/relationships/hyperlink" Target="http://www.w3.org/TR/WCAG21/" TargetMode="External"/><Relationship Id="rId226" Type="http://schemas.openxmlformats.org/officeDocument/2006/relationships/hyperlink" Target="http://www.w3.org/TR/WCAG21/" TargetMode="External"/><Relationship Id="rId433" Type="http://schemas.openxmlformats.org/officeDocument/2006/relationships/hyperlink" Target="https://webaim.org/techniques/acrobat/" TargetMode="External"/><Relationship Id="rId268" Type="http://schemas.openxmlformats.org/officeDocument/2006/relationships/hyperlink" Target="http://www.w3.org/TR/WCAG21/" TargetMode="External"/><Relationship Id="rId32" Type="http://schemas.openxmlformats.org/officeDocument/2006/relationships/hyperlink" Target="http://www.w3.org/TR/WCAG21/" TargetMode="External"/><Relationship Id="rId74" Type="http://schemas.openxmlformats.org/officeDocument/2006/relationships/hyperlink" Target="http://www.w3.org/TR/WCAG21/" TargetMode="External"/><Relationship Id="rId128" Type="http://schemas.openxmlformats.org/officeDocument/2006/relationships/hyperlink" Target="http://www.w3.org/TR/WCAG21/" TargetMode="External"/><Relationship Id="rId335" Type="http://schemas.openxmlformats.org/officeDocument/2006/relationships/hyperlink" Target="http://www.w3.org/TR/WCAG21/" TargetMode="External"/><Relationship Id="rId377" Type="http://schemas.openxmlformats.org/officeDocument/2006/relationships/hyperlink" Target="https://www.w3.org/TR/WCAG21/" TargetMode="External"/><Relationship Id="rId5" Type="http://schemas.openxmlformats.org/officeDocument/2006/relationships/footnotes" Target="footnotes.xml"/><Relationship Id="rId181" Type="http://schemas.openxmlformats.org/officeDocument/2006/relationships/hyperlink" Target="http://www.w3.org/TR/WCAG21/" TargetMode="External"/><Relationship Id="rId237" Type="http://schemas.openxmlformats.org/officeDocument/2006/relationships/hyperlink" Target="http://www.w3.org/TR/WCAG21/" TargetMode="External"/><Relationship Id="rId402" Type="http://schemas.openxmlformats.org/officeDocument/2006/relationships/hyperlink" Target="https://www.w3.org/TR/WCAG21/" TargetMode="External"/><Relationship Id="rId279" Type="http://schemas.openxmlformats.org/officeDocument/2006/relationships/hyperlink" Target="http://www.w3.org/TR/WCAG21/" TargetMode="External"/><Relationship Id="rId43" Type="http://schemas.openxmlformats.org/officeDocument/2006/relationships/hyperlink" Target="http://www.w3.org/TR/WCAG21/" TargetMode="External"/><Relationship Id="rId139" Type="http://schemas.openxmlformats.org/officeDocument/2006/relationships/hyperlink" Target="http://www.w3.org/TR/WCAG21/" TargetMode="External"/><Relationship Id="rId290" Type="http://schemas.openxmlformats.org/officeDocument/2006/relationships/hyperlink" Target="http://www.w3.org/TR/WCAG21/" TargetMode="External"/><Relationship Id="rId304" Type="http://schemas.openxmlformats.org/officeDocument/2006/relationships/hyperlink" Target="http://www.w3.org/TR/WCAG21/" TargetMode="External"/><Relationship Id="rId346" Type="http://schemas.openxmlformats.org/officeDocument/2006/relationships/hyperlink" Target="http://www.w3.org/TR/WCAG21/" TargetMode="External"/><Relationship Id="rId388" Type="http://schemas.openxmlformats.org/officeDocument/2006/relationships/hyperlink" Target="https://www.w3.org/TR/WCAG21/" TargetMode="External"/><Relationship Id="rId85" Type="http://schemas.openxmlformats.org/officeDocument/2006/relationships/hyperlink" Target="http://www.w3.org/TR/WCAG21/" TargetMode="External"/><Relationship Id="rId150" Type="http://schemas.openxmlformats.org/officeDocument/2006/relationships/hyperlink" Target="http://www.w3.org/TR/WCAG21/" TargetMode="External"/><Relationship Id="rId192" Type="http://schemas.openxmlformats.org/officeDocument/2006/relationships/hyperlink" Target="http://www.w3.org/TR/WCAG21/" TargetMode="External"/><Relationship Id="rId206" Type="http://schemas.openxmlformats.org/officeDocument/2006/relationships/hyperlink" Target="http://www.w3.org/TR/WCAG21/" TargetMode="External"/><Relationship Id="rId413" Type="http://schemas.openxmlformats.org/officeDocument/2006/relationships/hyperlink" Target="https://www.w3.org/TR/WCAG21/" TargetMode="External"/><Relationship Id="rId248" Type="http://schemas.openxmlformats.org/officeDocument/2006/relationships/hyperlink" Target="http://www.w3.org/TR/WCAG21/" TargetMode="External"/><Relationship Id="rId12" Type="http://schemas.openxmlformats.org/officeDocument/2006/relationships/hyperlink" Target="http://www.w3.org/WAI/WCAG21/Understanding/" TargetMode="External"/><Relationship Id="rId33" Type="http://schemas.openxmlformats.org/officeDocument/2006/relationships/hyperlink" Target="http://www.w3.org/TR/WCAG21/" TargetMode="External"/><Relationship Id="rId108" Type="http://schemas.openxmlformats.org/officeDocument/2006/relationships/hyperlink" Target="http://www.w3.org/TR/WCAG21/" TargetMode="External"/><Relationship Id="rId129" Type="http://schemas.openxmlformats.org/officeDocument/2006/relationships/hyperlink" Target="http://www.w3.org/TR/WCAG21/" TargetMode="External"/><Relationship Id="rId280" Type="http://schemas.openxmlformats.org/officeDocument/2006/relationships/hyperlink" Target="http://www.w3.org/TR/WCAG21/" TargetMode="External"/><Relationship Id="rId315" Type="http://schemas.openxmlformats.org/officeDocument/2006/relationships/hyperlink" Target="http://www.w3.org/WAI/WCAG21/quickref/" TargetMode="External"/><Relationship Id="rId336" Type="http://schemas.openxmlformats.org/officeDocument/2006/relationships/hyperlink" Target="http://www.w3.org/TR/WCAG21/" TargetMode="External"/><Relationship Id="rId357" Type="http://schemas.openxmlformats.org/officeDocument/2006/relationships/image" Target="media/image7.png"/><Relationship Id="rId54" Type="http://schemas.openxmlformats.org/officeDocument/2006/relationships/hyperlink" Target="http://www.w3.org/TR/WCAG21/" TargetMode="External"/><Relationship Id="rId75" Type="http://schemas.openxmlformats.org/officeDocument/2006/relationships/hyperlink" Target="https://www.w3.org/TR/WCAG21/" TargetMode="External"/><Relationship Id="rId96" Type="http://schemas.openxmlformats.org/officeDocument/2006/relationships/hyperlink" Target="https://www.w3.org/TR/WCAG21/" TargetMode="External"/><Relationship Id="rId140" Type="http://schemas.openxmlformats.org/officeDocument/2006/relationships/hyperlink" Target="http://www.w3.org/TR/WCAG21/" TargetMode="External"/><Relationship Id="rId161" Type="http://schemas.openxmlformats.org/officeDocument/2006/relationships/hyperlink" Target="http://www.w3.org/TR/WCAG21/" TargetMode="External"/><Relationship Id="rId182" Type="http://schemas.openxmlformats.org/officeDocument/2006/relationships/hyperlink" Target="http://www.w3.org/TR/WCAG21/" TargetMode="External"/><Relationship Id="rId217" Type="http://schemas.openxmlformats.org/officeDocument/2006/relationships/hyperlink" Target="http://www.w3.org/TR/WCAG21/" TargetMode="External"/><Relationship Id="rId378" Type="http://schemas.openxmlformats.org/officeDocument/2006/relationships/hyperlink" Target="https://www.w3.org/TR/WCAG21/" TargetMode="External"/><Relationship Id="rId399" Type="http://schemas.openxmlformats.org/officeDocument/2006/relationships/hyperlink" Target="https://www.w3.org/TR/WCAG21/" TargetMode="External"/><Relationship Id="rId403" Type="http://schemas.openxmlformats.org/officeDocument/2006/relationships/hyperlink" Target="https://www.w3.org/TR/WCAG21/" TargetMode="External"/><Relationship Id="rId6" Type="http://schemas.openxmlformats.org/officeDocument/2006/relationships/endnotes" Target="endnotes.xml"/><Relationship Id="rId238" Type="http://schemas.openxmlformats.org/officeDocument/2006/relationships/hyperlink" Target="http://www.w3.org/TR/WCAG21/" TargetMode="External"/><Relationship Id="rId259" Type="http://schemas.openxmlformats.org/officeDocument/2006/relationships/hyperlink" Target="http://www.w3.org/TR/WCAG21/" TargetMode="External"/><Relationship Id="rId424" Type="http://schemas.openxmlformats.org/officeDocument/2006/relationships/hyperlink" Target="http://www.w3.org/TR/ATAG20/" TargetMode="External"/><Relationship Id="rId23" Type="http://schemas.openxmlformats.org/officeDocument/2006/relationships/hyperlink" Target="http://www.w3.org/TR/WCAG21/" TargetMode="External"/><Relationship Id="rId119" Type="http://schemas.openxmlformats.org/officeDocument/2006/relationships/hyperlink" Target="http://www.w3.org/TR/WCAG21/" TargetMode="External"/><Relationship Id="rId270" Type="http://schemas.openxmlformats.org/officeDocument/2006/relationships/hyperlink" Target="http://www.w3.org/TR/WCAG21/" TargetMode="External"/><Relationship Id="rId291" Type="http://schemas.openxmlformats.org/officeDocument/2006/relationships/hyperlink" Target="http://www.w3.org/TR/WCAG21/" TargetMode="External"/><Relationship Id="rId305" Type="http://schemas.openxmlformats.org/officeDocument/2006/relationships/hyperlink" Target="http://www.w3.org/TR/WCAG21/" TargetMode="External"/><Relationship Id="rId326" Type="http://schemas.openxmlformats.org/officeDocument/2006/relationships/hyperlink" Target="http://www.w3.org/TR/WCAG21/" TargetMode="External"/><Relationship Id="rId347" Type="http://schemas.openxmlformats.org/officeDocument/2006/relationships/hyperlink" Target="http://www.w3.org/TR/WCAG21/" TargetMode="External"/><Relationship Id="rId44" Type="http://schemas.openxmlformats.org/officeDocument/2006/relationships/hyperlink" Target="http://www.w3.org/TR/WCAG21/" TargetMode="External"/><Relationship Id="rId65" Type="http://schemas.openxmlformats.org/officeDocument/2006/relationships/hyperlink" Target="http://www.w3.org/TR/WCAG21/" TargetMode="External"/><Relationship Id="rId86" Type="http://schemas.openxmlformats.org/officeDocument/2006/relationships/hyperlink" Target="http://www.w3.org/TR/WCAG21/" TargetMode="External"/><Relationship Id="rId130" Type="http://schemas.openxmlformats.org/officeDocument/2006/relationships/hyperlink" Target="http://www.w3.org/TR/WCAG21/" TargetMode="External"/><Relationship Id="rId151" Type="http://schemas.openxmlformats.org/officeDocument/2006/relationships/hyperlink" Target="http://www.w3.org/TR/WCAG21/" TargetMode="External"/><Relationship Id="rId368" Type="http://schemas.openxmlformats.org/officeDocument/2006/relationships/hyperlink" Target="https://www.w3.org/TR/WCAG21/" TargetMode="External"/><Relationship Id="rId389" Type="http://schemas.openxmlformats.org/officeDocument/2006/relationships/hyperlink" Target="https://www.w3.org/TR/WCAG21/" TargetMode="External"/><Relationship Id="rId172" Type="http://schemas.openxmlformats.org/officeDocument/2006/relationships/hyperlink" Target="http://www.w3.org/TR/WCAG21/" TargetMode="External"/><Relationship Id="rId193" Type="http://schemas.openxmlformats.org/officeDocument/2006/relationships/hyperlink" Target="http://www.w3.org/TR/WCAG21/" TargetMode="External"/><Relationship Id="rId207" Type="http://schemas.openxmlformats.org/officeDocument/2006/relationships/hyperlink" Target="http://www.w3.org/TR/WCAG21/" TargetMode="External"/><Relationship Id="rId228" Type="http://schemas.openxmlformats.org/officeDocument/2006/relationships/hyperlink" Target="https://www.w3.org/TR/WCAG21/" TargetMode="External"/><Relationship Id="rId249" Type="http://schemas.openxmlformats.org/officeDocument/2006/relationships/hyperlink" Target="http://www.w3.org/TR/WCAG21/" TargetMode="External"/><Relationship Id="rId414" Type="http://schemas.openxmlformats.org/officeDocument/2006/relationships/hyperlink" Target="https://www.w3.org/TR/WCAG21/" TargetMode="External"/><Relationship Id="rId435" Type="http://schemas.openxmlformats.org/officeDocument/2006/relationships/hyperlink" Target="https://support.google.com/docs/answer/6199477?hl=en&amp;ref_topic=6039805" TargetMode="External"/><Relationship Id="rId13" Type="http://schemas.openxmlformats.org/officeDocument/2006/relationships/hyperlink" Target="http://www.w3.org/WAI/WCAG21/quickref/" TargetMode="External"/><Relationship Id="rId109" Type="http://schemas.openxmlformats.org/officeDocument/2006/relationships/hyperlink" Target="http://www.w3.org/TR/WCAG21/" TargetMode="External"/><Relationship Id="rId260" Type="http://schemas.openxmlformats.org/officeDocument/2006/relationships/hyperlink" Target="http://www.w3.org/TR/WCAG21/" TargetMode="External"/><Relationship Id="rId281" Type="http://schemas.openxmlformats.org/officeDocument/2006/relationships/hyperlink" Target="https://w3c.github.io/wcag21/guidelines/" TargetMode="External"/><Relationship Id="rId316" Type="http://schemas.openxmlformats.org/officeDocument/2006/relationships/hyperlink" Target="http://www.w3.org/TR/WCAG21/" TargetMode="External"/><Relationship Id="rId337" Type="http://schemas.openxmlformats.org/officeDocument/2006/relationships/hyperlink" Target="http://www.w3.org/TR/WCAG21/" TargetMode="External"/><Relationship Id="rId34" Type="http://schemas.openxmlformats.org/officeDocument/2006/relationships/hyperlink" Target="http://www.w3.org/TR/WCAG21/" TargetMode="External"/><Relationship Id="rId55" Type="http://schemas.openxmlformats.org/officeDocument/2006/relationships/hyperlink" Target="http://www.w3.org/TR/WCAG21/" TargetMode="External"/><Relationship Id="rId76" Type="http://schemas.openxmlformats.org/officeDocument/2006/relationships/hyperlink" Target="https://www.w3.org/TR/WCAG21/" TargetMode="External"/><Relationship Id="rId97" Type="http://schemas.openxmlformats.org/officeDocument/2006/relationships/hyperlink" Target="http://www.w3.org/TR/WCAG21/" TargetMode="External"/><Relationship Id="rId120" Type="http://schemas.openxmlformats.org/officeDocument/2006/relationships/hyperlink" Target="http://www.w3.org/TR/WCAG21/" TargetMode="External"/><Relationship Id="rId141" Type="http://schemas.openxmlformats.org/officeDocument/2006/relationships/hyperlink" Target="http://www.w3.org/TR/WCAG21/" TargetMode="External"/><Relationship Id="rId358" Type="http://schemas.openxmlformats.org/officeDocument/2006/relationships/image" Target="media/image8.png"/><Relationship Id="rId379" Type="http://schemas.openxmlformats.org/officeDocument/2006/relationships/hyperlink" Target="https://www.w3.org/TR/WCAG21/" TargetMode="External"/><Relationship Id="rId7" Type="http://schemas.openxmlformats.org/officeDocument/2006/relationships/hyperlink" Target="https://www.nascio.org/Publications/ArtMID/485/userid/4997/ArticleID/127/Accessibility-in-IT-Procurement-Part-1" TargetMode="External"/><Relationship Id="rId162" Type="http://schemas.openxmlformats.org/officeDocument/2006/relationships/hyperlink" Target="http://www.w3.org/TR/WCAG21/" TargetMode="External"/><Relationship Id="rId183" Type="http://schemas.openxmlformats.org/officeDocument/2006/relationships/hyperlink" Target="http://www.w3.org/TR/WCAG21/" TargetMode="External"/><Relationship Id="rId218" Type="http://schemas.openxmlformats.org/officeDocument/2006/relationships/hyperlink" Target="http://www.w3.org/TR/WCAG21/" TargetMode="External"/><Relationship Id="rId239" Type="http://schemas.openxmlformats.org/officeDocument/2006/relationships/hyperlink" Target="http://www.w3.org/TR/WCAG21/" TargetMode="External"/><Relationship Id="rId390" Type="http://schemas.openxmlformats.org/officeDocument/2006/relationships/hyperlink" Target="https://www.w3.org/TR/WCAG21/" TargetMode="External"/><Relationship Id="rId404" Type="http://schemas.openxmlformats.org/officeDocument/2006/relationships/hyperlink" Target="https://www.w3.org/TR/WCAG21/" TargetMode="External"/><Relationship Id="rId425" Type="http://schemas.openxmlformats.org/officeDocument/2006/relationships/hyperlink" Target="http://www.w3.org/TR/UAAG20/" TargetMode="External"/><Relationship Id="rId250" Type="http://schemas.openxmlformats.org/officeDocument/2006/relationships/hyperlink" Target="http://www.w3.org/TR/WCAG21/" TargetMode="External"/><Relationship Id="rId271" Type="http://schemas.openxmlformats.org/officeDocument/2006/relationships/hyperlink" Target="http://www.w3.org/TR/WCAG21/" TargetMode="External"/><Relationship Id="rId292" Type="http://schemas.openxmlformats.org/officeDocument/2006/relationships/hyperlink" Target="http://www.w3.org/TR/WCAG21/" TargetMode="External"/><Relationship Id="rId306" Type="http://schemas.openxmlformats.org/officeDocument/2006/relationships/hyperlink" Target="http://www.w3.org/TR/WCAG21/" TargetMode="External"/><Relationship Id="rId24" Type="http://schemas.openxmlformats.org/officeDocument/2006/relationships/hyperlink" Target="http://www.w3.org/TR/WCAG21/" TargetMode="External"/><Relationship Id="rId45" Type="http://schemas.openxmlformats.org/officeDocument/2006/relationships/hyperlink" Target="http://www.w3.org/TR/WCAG21/" TargetMode="External"/><Relationship Id="rId66" Type="http://schemas.openxmlformats.org/officeDocument/2006/relationships/hyperlink" Target="http://www.w3.org/TR/WCAG21/" TargetMode="External"/><Relationship Id="rId87" Type="http://schemas.openxmlformats.org/officeDocument/2006/relationships/hyperlink" Target="https://www.w3.org/TR/WCAG21/" TargetMode="External"/><Relationship Id="rId110" Type="http://schemas.openxmlformats.org/officeDocument/2006/relationships/hyperlink" Target="http://www.w3.org/TR/WCAG21/" TargetMode="External"/><Relationship Id="rId131" Type="http://schemas.openxmlformats.org/officeDocument/2006/relationships/hyperlink" Target="http://www.w3.org/TR/WCAG21/" TargetMode="External"/><Relationship Id="rId327" Type="http://schemas.openxmlformats.org/officeDocument/2006/relationships/hyperlink" Target="http://www.w3.org/TR/WCAG21/" TargetMode="External"/><Relationship Id="rId348" Type="http://schemas.openxmlformats.org/officeDocument/2006/relationships/hyperlink" Target="http://www.w3.org/TR/WCAG21/" TargetMode="External"/><Relationship Id="rId369" Type="http://schemas.openxmlformats.org/officeDocument/2006/relationships/hyperlink" Target="https://www.w3.org/TR/WCAG21/" TargetMode="External"/><Relationship Id="rId152" Type="http://schemas.openxmlformats.org/officeDocument/2006/relationships/hyperlink" Target="http://www.w3.org/TR/WCAG21/" TargetMode="External"/><Relationship Id="rId173" Type="http://schemas.openxmlformats.org/officeDocument/2006/relationships/hyperlink" Target="http://www.w3.org/TR/WCAG21/" TargetMode="External"/><Relationship Id="rId194" Type="http://schemas.openxmlformats.org/officeDocument/2006/relationships/hyperlink" Target="http://www.w3.org/TR/WCAG21/" TargetMode="External"/><Relationship Id="rId208" Type="http://schemas.openxmlformats.org/officeDocument/2006/relationships/hyperlink" Target="http://www.w3.org/TR/WCAG21/" TargetMode="External"/><Relationship Id="rId229" Type="http://schemas.openxmlformats.org/officeDocument/2006/relationships/hyperlink" Target="https://www.w3.org/TR/WCAG21/" TargetMode="External"/><Relationship Id="rId380" Type="http://schemas.openxmlformats.org/officeDocument/2006/relationships/hyperlink" Target="https://www.w3.org/TR/WCAG21/" TargetMode="External"/><Relationship Id="rId415" Type="http://schemas.openxmlformats.org/officeDocument/2006/relationships/hyperlink" Target="https://www.w3.org/TR/WCAG21/" TargetMode="External"/><Relationship Id="rId436" Type="http://schemas.openxmlformats.org/officeDocument/2006/relationships/hyperlink" Target="https://www.youtube.com/watch?v=3f31oufqFSM" TargetMode="External"/><Relationship Id="rId240" Type="http://schemas.openxmlformats.org/officeDocument/2006/relationships/hyperlink" Target="http://www.w3.org/TR/WCAG21/" TargetMode="External"/><Relationship Id="rId261" Type="http://schemas.openxmlformats.org/officeDocument/2006/relationships/hyperlink" Target="http://www.w3.org/TR/WCAG21/" TargetMode="External"/><Relationship Id="rId14" Type="http://schemas.openxmlformats.org/officeDocument/2006/relationships/hyperlink" Target="https://www.itic.org/policy/accessibility/vpat" TargetMode="External"/><Relationship Id="rId35" Type="http://schemas.openxmlformats.org/officeDocument/2006/relationships/hyperlink" Target="http://www.w3.org/TR/WCAG21/" TargetMode="External"/><Relationship Id="rId56" Type="http://schemas.openxmlformats.org/officeDocument/2006/relationships/hyperlink" Target="http://www.w3.org/TR/WCAG21/" TargetMode="External"/><Relationship Id="rId77" Type="http://schemas.openxmlformats.org/officeDocument/2006/relationships/hyperlink" Target="http://www.w3.org/TR/WCAG21/" TargetMode="External"/><Relationship Id="rId100" Type="http://schemas.openxmlformats.org/officeDocument/2006/relationships/hyperlink" Target="http://www.w3.org/TR/WCAG21/" TargetMode="External"/><Relationship Id="rId282" Type="http://schemas.openxmlformats.org/officeDocument/2006/relationships/hyperlink" Target="https://w3c.github.io/wcag21/guidelines/" TargetMode="External"/><Relationship Id="rId317" Type="http://schemas.openxmlformats.org/officeDocument/2006/relationships/hyperlink" Target="http://www.w3.org/TR/WCAG21/" TargetMode="External"/><Relationship Id="rId338" Type="http://schemas.openxmlformats.org/officeDocument/2006/relationships/hyperlink" Target="http://www.w3.org/TR/WCAG21/" TargetMode="External"/><Relationship Id="rId359" Type="http://schemas.openxmlformats.org/officeDocument/2006/relationships/image" Target="media/image9.png"/><Relationship Id="rId8" Type="http://schemas.openxmlformats.org/officeDocument/2006/relationships/hyperlink" Target="https://ipr.etsi.org/" TargetMode="External"/><Relationship Id="rId98" Type="http://schemas.openxmlformats.org/officeDocument/2006/relationships/hyperlink" Target="http://www.w3.org/TR/WCAG21/" TargetMode="External"/><Relationship Id="rId121" Type="http://schemas.openxmlformats.org/officeDocument/2006/relationships/hyperlink" Target="http://www.w3.org/TR/WCAG21/" TargetMode="External"/><Relationship Id="rId142" Type="http://schemas.openxmlformats.org/officeDocument/2006/relationships/hyperlink" Target="http://www.w3.org/TR/WCAG21/" TargetMode="External"/><Relationship Id="rId163" Type="http://schemas.openxmlformats.org/officeDocument/2006/relationships/hyperlink" Target="http://www.w3.org/TR/WCAG21/" TargetMode="External"/><Relationship Id="rId184" Type="http://schemas.openxmlformats.org/officeDocument/2006/relationships/hyperlink" Target="http://www.w3.org/TR/WCAG21/" TargetMode="External"/><Relationship Id="rId219" Type="http://schemas.openxmlformats.org/officeDocument/2006/relationships/hyperlink" Target="http://www.w3.org/TR/WCAG21/" TargetMode="External"/><Relationship Id="rId370" Type="http://schemas.openxmlformats.org/officeDocument/2006/relationships/hyperlink" Target="https://www.w3.org/TR/WCAG21/" TargetMode="External"/><Relationship Id="rId391" Type="http://schemas.openxmlformats.org/officeDocument/2006/relationships/hyperlink" Target="https://www.w3.org/TR/WCAG21/" TargetMode="External"/><Relationship Id="rId405" Type="http://schemas.openxmlformats.org/officeDocument/2006/relationships/hyperlink" Target="https://www.w3.org/TR/WCAG21/" TargetMode="External"/><Relationship Id="rId426" Type="http://schemas.openxmlformats.org/officeDocument/2006/relationships/hyperlink" Target="https://www.w3.org/wiki/WebSchemas/Accessibility" TargetMode="External"/><Relationship Id="rId230" Type="http://schemas.openxmlformats.org/officeDocument/2006/relationships/hyperlink" Target="http://www.w3.org/WAI/GL/WCAG2ICT-TF/" TargetMode="External"/><Relationship Id="rId251" Type="http://schemas.openxmlformats.org/officeDocument/2006/relationships/hyperlink" Target="http://www.w3.org/TR/WCAG21/" TargetMode="External"/><Relationship Id="rId25" Type="http://schemas.openxmlformats.org/officeDocument/2006/relationships/hyperlink" Target="http://www.w3.org/TR/WCAG21/" TargetMode="External"/><Relationship Id="rId46" Type="http://schemas.openxmlformats.org/officeDocument/2006/relationships/hyperlink" Target="http://www.w3.org/TR/WCAG21/" TargetMode="External"/><Relationship Id="rId67" Type="http://schemas.openxmlformats.org/officeDocument/2006/relationships/hyperlink" Target="http://www.w3.org/TR/WCAG21/" TargetMode="External"/><Relationship Id="rId272" Type="http://schemas.openxmlformats.org/officeDocument/2006/relationships/hyperlink" Target="http://www.w3.org/TR/WCAG21/" TargetMode="External"/><Relationship Id="rId293" Type="http://schemas.openxmlformats.org/officeDocument/2006/relationships/hyperlink" Target="http://www.w3.org/TR/WCAG21/" TargetMode="External"/><Relationship Id="rId307" Type="http://schemas.openxmlformats.org/officeDocument/2006/relationships/hyperlink" Target="http://www.w3.org/TR/WCAG21/" TargetMode="External"/><Relationship Id="rId328" Type="http://schemas.openxmlformats.org/officeDocument/2006/relationships/hyperlink" Target="http://www.w3.org/TR/WCAG21/" TargetMode="External"/><Relationship Id="rId349" Type="http://schemas.openxmlformats.org/officeDocument/2006/relationships/hyperlink" Target="https://www.w3.org/TR/WCAG21/" TargetMode="External"/><Relationship Id="rId88" Type="http://schemas.openxmlformats.org/officeDocument/2006/relationships/hyperlink" Target="https://www.w3.org/TR/WCAG21/" TargetMode="External"/><Relationship Id="rId111" Type="http://schemas.openxmlformats.org/officeDocument/2006/relationships/hyperlink" Target="http://www.w3.org/TR/WCAG21/" TargetMode="External"/><Relationship Id="rId132" Type="http://schemas.openxmlformats.org/officeDocument/2006/relationships/hyperlink" Target="http://www.w3.org/TR/WCAG21/" TargetMode="External"/><Relationship Id="rId153" Type="http://schemas.openxmlformats.org/officeDocument/2006/relationships/hyperlink" Target="https://www.w3.org/TR/WCAG21/" TargetMode="External"/><Relationship Id="rId174" Type="http://schemas.openxmlformats.org/officeDocument/2006/relationships/hyperlink" Target="http://www.w3.org/TR/WCAG21/" TargetMode="External"/><Relationship Id="rId195" Type="http://schemas.openxmlformats.org/officeDocument/2006/relationships/hyperlink" Target="http://www.w3.org/TR/WCAG21/" TargetMode="External"/><Relationship Id="rId209" Type="http://schemas.openxmlformats.org/officeDocument/2006/relationships/hyperlink" Target="http://www.w3.org/TR/WCAG21/" TargetMode="External"/><Relationship Id="rId360" Type="http://schemas.openxmlformats.org/officeDocument/2006/relationships/image" Target="media/image10.png"/><Relationship Id="rId381" Type="http://schemas.openxmlformats.org/officeDocument/2006/relationships/hyperlink" Target="https://www.w3.org/TR/WCAG21/" TargetMode="External"/><Relationship Id="rId416" Type="http://schemas.openxmlformats.org/officeDocument/2006/relationships/hyperlink" Target="https://www.w3.org/TR/WCAG21/" TargetMode="External"/><Relationship Id="rId220" Type="http://schemas.openxmlformats.org/officeDocument/2006/relationships/hyperlink" Target="http://www.w3.org/TR/WCAG21/" TargetMode="External"/><Relationship Id="rId241" Type="http://schemas.openxmlformats.org/officeDocument/2006/relationships/hyperlink" Target="http://www.w3.org/TR/WCAG21/" TargetMode="External"/><Relationship Id="rId437" Type="http://schemas.openxmlformats.org/officeDocument/2006/relationships/hyperlink" Target="https://accessibility.18f.gov/index.html" TargetMode="External"/><Relationship Id="rId15" Type="http://schemas.openxmlformats.org/officeDocument/2006/relationships/hyperlink" Target="http://www.w3.org/TR/WCAG21/" TargetMode="External"/><Relationship Id="rId36" Type="http://schemas.openxmlformats.org/officeDocument/2006/relationships/hyperlink" Target="http://www.w3.org/TR/WCAG21/" TargetMode="External"/><Relationship Id="rId57" Type="http://schemas.openxmlformats.org/officeDocument/2006/relationships/hyperlink" Target="http://www.w3.org/TR/WCAG21/" TargetMode="External"/><Relationship Id="rId262" Type="http://schemas.openxmlformats.org/officeDocument/2006/relationships/hyperlink" Target="http://www.w3.org/TR/WCAG21/" TargetMode="External"/><Relationship Id="rId283" Type="http://schemas.openxmlformats.org/officeDocument/2006/relationships/hyperlink" Target="http://www.w3.org/TR/WCAG21/" TargetMode="External"/><Relationship Id="rId318" Type="http://schemas.openxmlformats.org/officeDocument/2006/relationships/hyperlink" Target="http://www.w3.org/TR/WCAG21/" TargetMode="External"/><Relationship Id="rId339" Type="http://schemas.openxmlformats.org/officeDocument/2006/relationships/hyperlink" Target="http://www.w3.org/TR/WCAG21/" TargetMode="External"/><Relationship Id="rId78" Type="http://schemas.openxmlformats.org/officeDocument/2006/relationships/hyperlink" Target="http://www.w3.org/TR/WCAG21/" TargetMode="External"/><Relationship Id="rId99" Type="http://schemas.openxmlformats.org/officeDocument/2006/relationships/hyperlink" Target="http://www.w3.org/TR/WCAG21/" TargetMode="External"/><Relationship Id="rId101" Type="http://schemas.openxmlformats.org/officeDocument/2006/relationships/hyperlink" Target="http://www.w3.org/TR/WCAG21/" TargetMode="External"/><Relationship Id="rId122" Type="http://schemas.openxmlformats.org/officeDocument/2006/relationships/hyperlink" Target="http://www.w3.org/TR/WCAG21/" TargetMode="External"/><Relationship Id="rId143" Type="http://schemas.openxmlformats.org/officeDocument/2006/relationships/hyperlink" Target="http://www.w3.org/TR/WCAG21/" TargetMode="External"/><Relationship Id="rId164" Type="http://schemas.openxmlformats.org/officeDocument/2006/relationships/hyperlink" Target="http://www.w3.org/TR/WCAG21/" TargetMode="External"/><Relationship Id="rId185" Type="http://schemas.openxmlformats.org/officeDocument/2006/relationships/hyperlink" Target="http://www.w3.org/TR/WCAG21/" TargetMode="External"/><Relationship Id="rId350" Type="http://schemas.openxmlformats.org/officeDocument/2006/relationships/hyperlink" Target="https://www.w3.org/TR/WCAG21/" TargetMode="External"/><Relationship Id="rId371" Type="http://schemas.openxmlformats.org/officeDocument/2006/relationships/hyperlink" Target="https://www.w3.org/TR/WCAG21/" TargetMode="External"/><Relationship Id="rId406" Type="http://schemas.openxmlformats.org/officeDocument/2006/relationships/hyperlink" Target="https://www.w3.org/TR/WCAG21/" TargetMode="External"/><Relationship Id="rId9" Type="http://schemas.openxmlformats.org/officeDocument/2006/relationships/hyperlink" Target="https://ipr.etsi.org/" TargetMode="External"/><Relationship Id="rId210" Type="http://schemas.openxmlformats.org/officeDocument/2006/relationships/hyperlink" Target="http://www.w3.org/TR/WCAG21/" TargetMode="External"/><Relationship Id="rId392" Type="http://schemas.openxmlformats.org/officeDocument/2006/relationships/hyperlink" Target="https://www.w3.org/TR/WCAG21/" TargetMode="External"/><Relationship Id="rId427" Type="http://schemas.openxmlformats.org/officeDocument/2006/relationships/hyperlink" Target="https://www.w3.org/WAI/WCAG21/Techniques/" TargetMode="External"/><Relationship Id="rId26" Type="http://schemas.openxmlformats.org/officeDocument/2006/relationships/hyperlink" Target="http://www.w3.org/TR/WCAG21/" TargetMode="External"/><Relationship Id="rId231" Type="http://schemas.openxmlformats.org/officeDocument/2006/relationships/hyperlink" Target="http://www.w3.org/TR/WCAG21/" TargetMode="External"/><Relationship Id="rId252" Type="http://schemas.openxmlformats.org/officeDocument/2006/relationships/hyperlink" Target="http://www.w3.org/TR/WCAG21/" TargetMode="External"/><Relationship Id="rId273" Type="http://schemas.openxmlformats.org/officeDocument/2006/relationships/hyperlink" Target="http://www.w3.org/TR/WCAG21/" TargetMode="External"/><Relationship Id="rId294" Type="http://schemas.openxmlformats.org/officeDocument/2006/relationships/hyperlink" Target="http://www.w3.org/TR/WCAG21/" TargetMode="External"/><Relationship Id="rId308" Type="http://schemas.openxmlformats.org/officeDocument/2006/relationships/hyperlink" Target="http://www.w3.org/TR/WCAG21/" TargetMode="External"/><Relationship Id="rId329" Type="http://schemas.openxmlformats.org/officeDocument/2006/relationships/hyperlink" Target="http://www.w3.org/TR/WCAG21/" TargetMode="External"/><Relationship Id="rId47" Type="http://schemas.openxmlformats.org/officeDocument/2006/relationships/hyperlink" Target="http://www.w3.org/TR/WCAG21/" TargetMode="External"/><Relationship Id="rId68" Type="http://schemas.openxmlformats.org/officeDocument/2006/relationships/hyperlink" Target="http://www.w3.org/TR/WCAG21/" TargetMode="External"/><Relationship Id="rId89" Type="http://schemas.openxmlformats.org/officeDocument/2006/relationships/hyperlink" Target="http://www.w3.org/TR/WCAG21/" TargetMode="External"/><Relationship Id="rId112" Type="http://schemas.openxmlformats.org/officeDocument/2006/relationships/hyperlink" Target="http://www.w3.org/TR/WCAG21/" TargetMode="External"/><Relationship Id="rId133" Type="http://schemas.openxmlformats.org/officeDocument/2006/relationships/hyperlink" Target="http://www.w3.org/TR/WCAG21/" TargetMode="External"/><Relationship Id="rId154" Type="http://schemas.openxmlformats.org/officeDocument/2006/relationships/hyperlink" Target="https://www.w3.org/TR/WCAG21/" TargetMode="External"/><Relationship Id="rId175" Type="http://schemas.openxmlformats.org/officeDocument/2006/relationships/hyperlink" Target="http://www.w3.org/TR/WCAG21/" TargetMode="External"/><Relationship Id="rId340" Type="http://schemas.openxmlformats.org/officeDocument/2006/relationships/hyperlink" Target="http://www.w3.org/TR/WCAG21/" TargetMode="External"/><Relationship Id="rId361" Type="http://schemas.openxmlformats.org/officeDocument/2006/relationships/image" Target="media/image11.png"/><Relationship Id="rId196" Type="http://schemas.openxmlformats.org/officeDocument/2006/relationships/hyperlink" Target="http://www.w3.org/TR/WCAG21/" TargetMode="External"/><Relationship Id="rId200" Type="http://schemas.openxmlformats.org/officeDocument/2006/relationships/hyperlink" Target="http://www.w3.org/TR/WCAG21/" TargetMode="External"/><Relationship Id="rId382" Type="http://schemas.openxmlformats.org/officeDocument/2006/relationships/hyperlink" Target="https://www.w3.org/TR/WCAG21/" TargetMode="External"/><Relationship Id="rId417" Type="http://schemas.openxmlformats.org/officeDocument/2006/relationships/hyperlink" Target="https://www.w3.org/TR/WCAG21/" TargetMode="External"/><Relationship Id="rId438" Type="http://schemas.openxmlformats.org/officeDocument/2006/relationships/hyperlink" Target="http://www.washington.edu/accessibility/" TargetMode="External"/><Relationship Id="rId16" Type="http://schemas.openxmlformats.org/officeDocument/2006/relationships/hyperlink" Target="http://www.w3.org/TR/WCAG21/" TargetMode="External"/><Relationship Id="rId221" Type="http://schemas.openxmlformats.org/officeDocument/2006/relationships/hyperlink" Target="http://www.w3.org/TR/WCAG21/" TargetMode="External"/><Relationship Id="rId242" Type="http://schemas.openxmlformats.org/officeDocument/2006/relationships/hyperlink" Target="http://www.w3.org/TR/WCAG21/" TargetMode="External"/><Relationship Id="rId263" Type="http://schemas.openxmlformats.org/officeDocument/2006/relationships/hyperlink" Target="http://www.w3.org/TR/WCAG21/" TargetMode="External"/><Relationship Id="rId284" Type="http://schemas.openxmlformats.org/officeDocument/2006/relationships/hyperlink" Target="http://www.w3.org/TR/WCAG21/" TargetMode="External"/><Relationship Id="rId319" Type="http://schemas.openxmlformats.org/officeDocument/2006/relationships/hyperlink" Target="http://www.w3.org/TR/WCAG21/" TargetMode="External"/><Relationship Id="rId37" Type="http://schemas.openxmlformats.org/officeDocument/2006/relationships/hyperlink" Target="http://www.w3.org/TR/WCAG21/" TargetMode="External"/><Relationship Id="rId58" Type="http://schemas.openxmlformats.org/officeDocument/2006/relationships/hyperlink" Target="http://www.w3.org/TR/WCAG21/" TargetMode="External"/><Relationship Id="rId79" Type="http://schemas.openxmlformats.org/officeDocument/2006/relationships/hyperlink" Target="http://www.w3.org/TR/WCAG21/" TargetMode="External"/><Relationship Id="rId102" Type="http://schemas.openxmlformats.org/officeDocument/2006/relationships/hyperlink" Target="http://www.w3.org/TR/WCAG21/" TargetMode="External"/><Relationship Id="rId123" Type="http://schemas.openxmlformats.org/officeDocument/2006/relationships/hyperlink" Target="http://www.w3.org/TR/WCAG21/" TargetMode="External"/><Relationship Id="rId144" Type="http://schemas.openxmlformats.org/officeDocument/2006/relationships/hyperlink" Target="http://www.w3.org/TR/WCAG21/" TargetMode="External"/><Relationship Id="rId330" Type="http://schemas.openxmlformats.org/officeDocument/2006/relationships/hyperlink" Target="http://www.w3.org/TR/WCAG21/" TargetMode="External"/><Relationship Id="rId90" Type="http://schemas.openxmlformats.org/officeDocument/2006/relationships/hyperlink" Target="http://www.w3.org/TR/WCAG21/" TargetMode="External"/><Relationship Id="rId165" Type="http://schemas.openxmlformats.org/officeDocument/2006/relationships/hyperlink" Target="http://www.w3.org/TR/WCAG21/" TargetMode="External"/><Relationship Id="rId186" Type="http://schemas.openxmlformats.org/officeDocument/2006/relationships/hyperlink" Target="http://www.w3.org/TR/WCAG21/" TargetMode="External"/><Relationship Id="rId351" Type="http://schemas.openxmlformats.org/officeDocument/2006/relationships/image" Target="media/image1.png"/><Relationship Id="rId372" Type="http://schemas.openxmlformats.org/officeDocument/2006/relationships/hyperlink" Target="https://www.w3.org/TR/WCAG21/" TargetMode="External"/><Relationship Id="rId393" Type="http://schemas.openxmlformats.org/officeDocument/2006/relationships/hyperlink" Target="https://www.w3.org/TR/WCAG21/" TargetMode="External"/><Relationship Id="rId407" Type="http://schemas.openxmlformats.org/officeDocument/2006/relationships/hyperlink" Target="https://www.w3.org/TR/WCAG21/" TargetMode="External"/><Relationship Id="rId428" Type="http://schemas.openxmlformats.org/officeDocument/2006/relationships/hyperlink" Target="https://canada-ca.github.io/a11y/en/accessible-documents-guides-Office365/how-to-create-accessible-documents-365.html" TargetMode="External"/><Relationship Id="rId211" Type="http://schemas.openxmlformats.org/officeDocument/2006/relationships/hyperlink" Target="http://www.w3.org/TR/WCAG21/" TargetMode="External"/><Relationship Id="rId232" Type="http://schemas.openxmlformats.org/officeDocument/2006/relationships/hyperlink" Target="http://www.w3.org/TR/WCAG21/" TargetMode="External"/><Relationship Id="rId253" Type="http://schemas.openxmlformats.org/officeDocument/2006/relationships/hyperlink" Target="http://www.w3.org/TR/WCAG21/" TargetMode="External"/><Relationship Id="rId274" Type="http://schemas.openxmlformats.org/officeDocument/2006/relationships/hyperlink" Target="http://www.w3.org/TR/WCAG21/" TargetMode="External"/><Relationship Id="rId295" Type="http://schemas.openxmlformats.org/officeDocument/2006/relationships/hyperlink" Target="http://www.w3.org/TR/WCAG21/" TargetMode="External"/><Relationship Id="rId309" Type="http://schemas.openxmlformats.org/officeDocument/2006/relationships/hyperlink" Target="http://www.w3.org/TR/WCAG21/" TargetMode="External"/><Relationship Id="rId27" Type="http://schemas.openxmlformats.org/officeDocument/2006/relationships/hyperlink" Target="http://www.w3.org/TR/WCAG21/" TargetMode="External"/><Relationship Id="rId48" Type="http://schemas.openxmlformats.org/officeDocument/2006/relationships/hyperlink" Target="http://www.w3.org/TR/WCAG21/" TargetMode="External"/><Relationship Id="rId69" Type="http://schemas.openxmlformats.org/officeDocument/2006/relationships/hyperlink" Target="http://www.w3.org/TR/WCAG21/" TargetMode="External"/><Relationship Id="rId113" Type="http://schemas.openxmlformats.org/officeDocument/2006/relationships/hyperlink" Target="http://www.w3.org/TR/WCAG21/" TargetMode="External"/><Relationship Id="rId134" Type="http://schemas.openxmlformats.org/officeDocument/2006/relationships/hyperlink" Target="http://www.w3.org/TR/WCAG21/" TargetMode="External"/><Relationship Id="rId320" Type="http://schemas.openxmlformats.org/officeDocument/2006/relationships/hyperlink" Target="http://www.w3.org/TR/WCAG21/" TargetMode="External"/><Relationship Id="rId80" Type="http://schemas.openxmlformats.org/officeDocument/2006/relationships/hyperlink" Target="http://www.w3.org/TR/WCAG21/" TargetMode="External"/><Relationship Id="rId155" Type="http://schemas.openxmlformats.org/officeDocument/2006/relationships/hyperlink" Target="http://www.w3.org/TR/WCAG21/" TargetMode="External"/><Relationship Id="rId176" Type="http://schemas.openxmlformats.org/officeDocument/2006/relationships/hyperlink" Target="http://www.w3.org/TR/WCAG21/" TargetMode="External"/><Relationship Id="rId197" Type="http://schemas.openxmlformats.org/officeDocument/2006/relationships/hyperlink" Target="http://www.w3.org/TR/WCAG21/" TargetMode="External"/><Relationship Id="rId341" Type="http://schemas.openxmlformats.org/officeDocument/2006/relationships/hyperlink" Target="http://www.w3.org/TR/WCAG21/" TargetMode="External"/><Relationship Id="rId362" Type="http://schemas.openxmlformats.org/officeDocument/2006/relationships/image" Target="media/image12.png"/><Relationship Id="rId383" Type="http://schemas.openxmlformats.org/officeDocument/2006/relationships/hyperlink" Target="https://www.w3.org/TR/WCAG21/" TargetMode="External"/><Relationship Id="rId418" Type="http://schemas.openxmlformats.org/officeDocument/2006/relationships/hyperlink" Target="https://www.w3.org/TR/WCAG21/" TargetMode="External"/><Relationship Id="rId439" Type="http://schemas.openxmlformats.org/officeDocument/2006/relationships/header" Target="header1.xml"/><Relationship Id="rId201" Type="http://schemas.openxmlformats.org/officeDocument/2006/relationships/hyperlink" Target="http://www.w3.org/TR/WCAG21/" TargetMode="External"/><Relationship Id="rId222" Type="http://schemas.openxmlformats.org/officeDocument/2006/relationships/hyperlink" Target="http://www.w3.org/TR/WCAG21/" TargetMode="External"/><Relationship Id="rId243" Type="http://schemas.openxmlformats.org/officeDocument/2006/relationships/hyperlink" Target="http://www.w3.org/TR/WCAG21/" TargetMode="External"/><Relationship Id="rId264" Type="http://schemas.openxmlformats.org/officeDocument/2006/relationships/hyperlink" Target="http://www.w3.org/TR/WCAG21/" TargetMode="External"/><Relationship Id="rId285" Type="http://schemas.openxmlformats.org/officeDocument/2006/relationships/hyperlink" Target="http://www.w3.org/TR/WCAG21/" TargetMode="External"/><Relationship Id="rId17" Type="http://schemas.openxmlformats.org/officeDocument/2006/relationships/hyperlink" Target="http://www.w3.org/TR/WCAG21/" TargetMode="External"/><Relationship Id="rId38" Type="http://schemas.openxmlformats.org/officeDocument/2006/relationships/hyperlink" Target="http://www.w3.org/TR/WCAG21/" TargetMode="External"/><Relationship Id="rId59" Type="http://schemas.openxmlformats.org/officeDocument/2006/relationships/hyperlink" Target="http://www.w3.org/TR/WCAG21/" TargetMode="External"/><Relationship Id="rId103" Type="http://schemas.openxmlformats.org/officeDocument/2006/relationships/hyperlink" Target="http://www.w3.org/TR/WCAG21/" TargetMode="External"/><Relationship Id="rId124" Type="http://schemas.openxmlformats.org/officeDocument/2006/relationships/hyperlink" Target="http://www.w3.org/TR/WCAG21/" TargetMode="External"/><Relationship Id="rId310" Type="http://schemas.openxmlformats.org/officeDocument/2006/relationships/hyperlink" Target="http://www.w3.org/TR/WCAG21/" TargetMode="External"/><Relationship Id="rId70" Type="http://schemas.openxmlformats.org/officeDocument/2006/relationships/hyperlink" Target="http://www.w3.org/TR/WCAG21/" TargetMode="External"/><Relationship Id="rId91" Type="http://schemas.openxmlformats.org/officeDocument/2006/relationships/hyperlink" Target="http://www.w3.org/TR/WCAG21/" TargetMode="External"/><Relationship Id="rId145" Type="http://schemas.openxmlformats.org/officeDocument/2006/relationships/hyperlink" Target="http://www.w3.org/TR/WCAG21/" TargetMode="External"/><Relationship Id="rId166" Type="http://schemas.openxmlformats.org/officeDocument/2006/relationships/hyperlink" Target="http://www.w3.org/TR/WCAG21/" TargetMode="External"/><Relationship Id="rId187" Type="http://schemas.openxmlformats.org/officeDocument/2006/relationships/hyperlink" Target="http://www.w3.org/TR/WCAG21/" TargetMode="External"/><Relationship Id="rId331" Type="http://schemas.openxmlformats.org/officeDocument/2006/relationships/hyperlink" Target="http://www.w3.org/TR/WCAG21/" TargetMode="External"/><Relationship Id="rId352" Type="http://schemas.openxmlformats.org/officeDocument/2006/relationships/image" Target="media/image2.png"/><Relationship Id="rId373" Type="http://schemas.openxmlformats.org/officeDocument/2006/relationships/hyperlink" Target="https://www.w3.org/TR/WCAG21/" TargetMode="External"/><Relationship Id="rId394" Type="http://schemas.openxmlformats.org/officeDocument/2006/relationships/hyperlink" Target="https://www.w3.org/TR/WCAG21/" TargetMode="External"/><Relationship Id="rId408" Type="http://schemas.openxmlformats.org/officeDocument/2006/relationships/hyperlink" Target="https://www.w3.org/TR/WCAG21/" TargetMode="External"/><Relationship Id="rId429" Type="http://schemas.openxmlformats.org/officeDocument/2006/relationships/hyperlink" Target="https://www.adobe.com/accessibility/products/acrobat.html" TargetMode="External"/><Relationship Id="rId1" Type="http://schemas.openxmlformats.org/officeDocument/2006/relationships/numbering" Target="numbering.xml"/><Relationship Id="rId212" Type="http://schemas.openxmlformats.org/officeDocument/2006/relationships/hyperlink" Target="http://www.w3.org/TR/WCAG21/" TargetMode="External"/><Relationship Id="rId233" Type="http://schemas.openxmlformats.org/officeDocument/2006/relationships/hyperlink" Target="http://www.w3.org/TR/WCAG21/" TargetMode="External"/><Relationship Id="rId254" Type="http://schemas.openxmlformats.org/officeDocument/2006/relationships/hyperlink" Target="https://www.w3.org/TR/WCAG21/" TargetMode="External"/><Relationship Id="rId440" Type="http://schemas.openxmlformats.org/officeDocument/2006/relationships/header" Target="header2.xml"/><Relationship Id="rId28" Type="http://schemas.openxmlformats.org/officeDocument/2006/relationships/hyperlink" Target="http://www.w3.org/TR/WCAG21/" TargetMode="External"/><Relationship Id="rId49" Type="http://schemas.openxmlformats.org/officeDocument/2006/relationships/hyperlink" Target="http://www.w3.org/TR/WCAG21/" TargetMode="External"/><Relationship Id="rId114" Type="http://schemas.openxmlformats.org/officeDocument/2006/relationships/hyperlink" Target="http://www.w3.org/TR/WCAG21/" TargetMode="External"/><Relationship Id="rId275" Type="http://schemas.openxmlformats.org/officeDocument/2006/relationships/hyperlink" Target="http://www.w3.org/TR/WCAG21/" TargetMode="External"/><Relationship Id="rId296" Type="http://schemas.openxmlformats.org/officeDocument/2006/relationships/hyperlink" Target="http://www.w3.org/TR/WCAG21/" TargetMode="External"/><Relationship Id="rId300" Type="http://schemas.openxmlformats.org/officeDocument/2006/relationships/hyperlink" Target="https://www.w3.org/TR/WCAG21/" TargetMode="External"/><Relationship Id="rId60" Type="http://schemas.openxmlformats.org/officeDocument/2006/relationships/hyperlink" Target="http://www.w3.org/TR/WCAG21/" TargetMode="External"/><Relationship Id="rId81" Type="http://schemas.openxmlformats.org/officeDocument/2006/relationships/hyperlink" Target="http://www.w3.org/TR/WCAG21/" TargetMode="External"/><Relationship Id="rId135" Type="http://schemas.openxmlformats.org/officeDocument/2006/relationships/hyperlink" Target="http://www.w3.org/TR/WCAG21/" TargetMode="External"/><Relationship Id="rId156" Type="http://schemas.openxmlformats.org/officeDocument/2006/relationships/hyperlink" Target="http://www.w3.org/TR/WCAG21/" TargetMode="External"/><Relationship Id="rId177" Type="http://schemas.openxmlformats.org/officeDocument/2006/relationships/hyperlink" Target="http://www.w3.org/TR/WCAG21/" TargetMode="External"/><Relationship Id="rId198" Type="http://schemas.openxmlformats.org/officeDocument/2006/relationships/hyperlink" Target="http://www.w3.org/TR/WCAG21/" TargetMode="External"/><Relationship Id="rId321" Type="http://schemas.openxmlformats.org/officeDocument/2006/relationships/hyperlink" Target="http://www.w3.org/TR/WCAG21/" TargetMode="External"/><Relationship Id="rId342" Type="http://schemas.openxmlformats.org/officeDocument/2006/relationships/hyperlink" Target="http://www.w3.org/TR/WCAG21/" TargetMode="External"/><Relationship Id="rId363" Type="http://schemas.openxmlformats.org/officeDocument/2006/relationships/hyperlink" Target="https://www.w3.org/TR/WCAG21/" TargetMode="External"/><Relationship Id="rId384" Type="http://schemas.openxmlformats.org/officeDocument/2006/relationships/hyperlink" Target="https://www.w3.org/TR/WCAG21/" TargetMode="External"/><Relationship Id="rId419" Type="http://schemas.openxmlformats.org/officeDocument/2006/relationships/hyperlink" Target="https://docbox.etsi.org/Reference" TargetMode="External"/><Relationship Id="rId202" Type="http://schemas.openxmlformats.org/officeDocument/2006/relationships/hyperlink" Target="https://www.w3.org/TR/WCAG21/" TargetMode="External"/><Relationship Id="rId223" Type="http://schemas.openxmlformats.org/officeDocument/2006/relationships/hyperlink" Target="http://www.w3.org/TR/WCAG21/" TargetMode="External"/><Relationship Id="rId244" Type="http://schemas.openxmlformats.org/officeDocument/2006/relationships/hyperlink" Target="http://www.w3.org/TR/WCAG21/" TargetMode="External"/><Relationship Id="rId430" Type="http://schemas.openxmlformats.org/officeDocument/2006/relationships/hyperlink" Target="https://adod.idrc.ocadu.ca/" TargetMode="External"/><Relationship Id="rId18" Type="http://schemas.openxmlformats.org/officeDocument/2006/relationships/hyperlink" Target="http://www.w3.org/TR/WCAG21/" TargetMode="External"/><Relationship Id="rId39" Type="http://schemas.openxmlformats.org/officeDocument/2006/relationships/hyperlink" Target="http://www.w3.org/TR/WCAG21/" TargetMode="External"/><Relationship Id="rId265" Type="http://schemas.openxmlformats.org/officeDocument/2006/relationships/hyperlink" Target="http://www.w3.org/TR/WCAG21/" TargetMode="External"/><Relationship Id="rId286" Type="http://schemas.openxmlformats.org/officeDocument/2006/relationships/hyperlink" Target="http://www.w3.org/TR/WCAG21/" TargetMode="External"/><Relationship Id="rId50" Type="http://schemas.openxmlformats.org/officeDocument/2006/relationships/hyperlink" Target="http://www.w3.org/WAI/WCAG21/Understanding/reflow.html" TargetMode="External"/><Relationship Id="rId104" Type="http://schemas.openxmlformats.org/officeDocument/2006/relationships/hyperlink" Target="http://www.w3.org/TR/WCAG21/" TargetMode="External"/><Relationship Id="rId125" Type="http://schemas.openxmlformats.org/officeDocument/2006/relationships/hyperlink" Target="http://www.w3.org/TR/WCAG21/" TargetMode="External"/><Relationship Id="rId146" Type="http://schemas.openxmlformats.org/officeDocument/2006/relationships/hyperlink" Target="http://www.w3.org/TR/WCAG21/" TargetMode="External"/><Relationship Id="rId167" Type="http://schemas.openxmlformats.org/officeDocument/2006/relationships/hyperlink" Target="http://www.w3.org/TR/WCAG21/" TargetMode="External"/><Relationship Id="rId188" Type="http://schemas.openxmlformats.org/officeDocument/2006/relationships/hyperlink" Target="http://www.w3.org/TR/WCAG21/" TargetMode="External"/><Relationship Id="rId311" Type="http://schemas.openxmlformats.org/officeDocument/2006/relationships/hyperlink" Target="http://www.w3.org/TR/WCAG21/" TargetMode="External"/><Relationship Id="rId332" Type="http://schemas.openxmlformats.org/officeDocument/2006/relationships/hyperlink" Target="http://www.w3.org/TR/WCAG21/" TargetMode="External"/><Relationship Id="rId353" Type="http://schemas.openxmlformats.org/officeDocument/2006/relationships/image" Target="media/image3.png"/><Relationship Id="rId374" Type="http://schemas.openxmlformats.org/officeDocument/2006/relationships/hyperlink" Target="https://www.w3.org/TR/WCAG21/" TargetMode="External"/><Relationship Id="rId395" Type="http://schemas.openxmlformats.org/officeDocument/2006/relationships/hyperlink" Target="https://www.w3.org/TR/WCAG21/" TargetMode="External"/><Relationship Id="rId409" Type="http://schemas.openxmlformats.org/officeDocument/2006/relationships/hyperlink" Target="https://www.w3.org/TR/WCAG21/" TargetMode="External"/><Relationship Id="rId71" Type="http://schemas.openxmlformats.org/officeDocument/2006/relationships/hyperlink" Target="http://www.w3.org/TR/WCAG21/" TargetMode="External"/><Relationship Id="rId92" Type="http://schemas.openxmlformats.org/officeDocument/2006/relationships/hyperlink" Target="http://www.w3.org/TR/WCAG21/" TargetMode="External"/><Relationship Id="rId213" Type="http://schemas.openxmlformats.org/officeDocument/2006/relationships/hyperlink" Target="http://www.w3.org/TR/WCAG21/" TargetMode="External"/><Relationship Id="rId234" Type="http://schemas.openxmlformats.org/officeDocument/2006/relationships/hyperlink" Target="http://www.w3.org/TR/WCAG21/" TargetMode="External"/><Relationship Id="rId420" Type="http://schemas.openxmlformats.org/officeDocument/2006/relationships/hyperlink" Target="https://www.w3.org/TR/WCAG20/" TargetMode="External"/><Relationship Id="rId2" Type="http://schemas.openxmlformats.org/officeDocument/2006/relationships/styles" Target="styles.xml"/><Relationship Id="rId29" Type="http://schemas.openxmlformats.org/officeDocument/2006/relationships/hyperlink" Target="http://www.w3.org/TR/WCAG21/" TargetMode="External"/><Relationship Id="rId255" Type="http://schemas.openxmlformats.org/officeDocument/2006/relationships/hyperlink" Target="http://www.w3.org/TR/WCAG21/" TargetMode="External"/><Relationship Id="rId276" Type="http://schemas.openxmlformats.org/officeDocument/2006/relationships/hyperlink" Target="http://www.w3.org/TR/WCAG21/" TargetMode="External"/><Relationship Id="rId297" Type="http://schemas.openxmlformats.org/officeDocument/2006/relationships/hyperlink" Target="http://www.w3.org/TR/WCAG21/" TargetMode="External"/><Relationship Id="rId441" Type="http://schemas.openxmlformats.org/officeDocument/2006/relationships/header" Target="header3.xml"/><Relationship Id="rId40" Type="http://schemas.openxmlformats.org/officeDocument/2006/relationships/hyperlink" Target="http://www.w3.org/TR/WCAG21/" TargetMode="External"/><Relationship Id="rId115" Type="http://schemas.openxmlformats.org/officeDocument/2006/relationships/hyperlink" Target="http://www.w3.org/TR/WCAG21/" TargetMode="External"/><Relationship Id="rId136" Type="http://schemas.openxmlformats.org/officeDocument/2006/relationships/hyperlink" Target="http://www.w3.org/TR/WCAG21/" TargetMode="External"/><Relationship Id="rId157" Type="http://schemas.openxmlformats.org/officeDocument/2006/relationships/hyperlink" Target="http://www.w3.org/TR/WCAG21/" TargetMode="External"/><Relationship Id="rId178" Type="http://schemas.openxmlformats.org/officeDocument/2006/relationships/hyperlink" Target="http://www.w3.org/TR/WCAG21/" TargetMode="External"/><Relationship Id="rId301" Type="http://schemas.openxmlformats.org/officeDocument/2006/relationships/hyperlink" Target="http://www.w3.org/TR/WCAG21/" TargetMode="External"/><Relationship Id="rId322" Type="http://schemas.openxmlformats.org/officeDocument/2006/relationships/hyperlink" Target="http://www.w3.org/TR/WCAG21/" TargetMode="External"/><Relationship Id="rId343" Type="http://schemas.openxmlformats.org/officeDocument/2006/relationships/hyperlink" Target="http://www.w3.org/TR/WCAG21/" TargetMode="External"/><Relationship Id="rId364" Type="http://schemas.openxmlformats.org/officeDocument/2006/relationships/hyperlink" Target="https://www.w3.org/TR/WCAG21/" TargetMode="External"/><Relationship Id="rId61" Type="http://schemas.openxmlformats.org/officeDocument/2006/relationships/hyperlink" Target="http://www.w3.org/TR/WCAG21/" TargetMode="External"/><Relationship Id="rId82" Type="http://schemas.openxmlformats.org/officeDocument/2006/relationships/hyperlink" Target="http://www.w3.org/TR/WCAG21/" TargetMode="External"/><Relationship Id="rId199" Type="http://schemas.openxmlformats.org/officeDocument/2006/relationships/hyperlink" Target="http://www.w3.org/TR/WCAG21/" TargetMode="External"/><Relationship Id="rId203" Type="http://schemas.openxmlformats.org/officeDocument/2006/relationships/hyperlink" Target="http://www.w3.org/TR/WCAG21/" TargetMode="External"/><Relationship Id="rId385" Type="http://schemas.openxmlformats.org/officeDocument/2006/relationships/hyperlink" Target="https://www.w3.org/TR/WCAG21/" TargetMode="External"/><Relationship Id="rId19" Type="http://schemas.openxmlformats.org/officeDocument/2006/relationships/hyperlink" Target="http://www.w3.org/TR/WCAG21/" TargetMode="External"/><Relationship Id="rId224" Type="http://schemas.openxmlformats.org/officeDocument/2006/relationships/hyperlink" Target="http://www.w3.org/TR/WCAG21/" TargetMode="External"/><Relationship Id="rId245" Type="http://schemas.openxmlformats.org/officeDocument/2006/relationships/hyperlink" Target="http://www.w3.org/TR/WCAG21/" TargetMode="External"/><Relationship Id="rId266" Type="http://schemas.openxmlformats.org/officeDocument/2006/relationships/hyperlink" Target="http://www.w3.org/TR/WCAG21/" TargetMode="External"/><Relationship Id="rId287" Type="http://schemas.openxmlformats.org/officeDocument/2006/relationships/hyperlink" Target="http://www.w3.org/TR/WCAG21/" TargetMode="External"/><Relationship Id="rId410" Type="http://schemas.openxmlformats.org/officeDocument/2006/relationships/hyperlink" Target="https://www.w3.org/TR/WCAG21/" TargetMode="External"/><Relationship Id="rId431" Type="http://schemas.openxmlformats.org/officeDocument/2006/relationships/hyperlink" Target="https://support.office.com/en-us/article/make-your-content-accessible-to-everyone-38059c2d-45ef-4830-9797-618f0e96f3ab" TargetMode="External"/><Relationship Id="rId30" Type="http://schemas.openxmlformats.org/officeDocument/2006/relationships/hyperlink" Target="http://www.w3.org/TR/WCAG21/" TargetMode="External"/><Relationship Id="rId105" Type="http://schemas.openxmlformats.org/officeDocument/2006/relationships/hyperlink" Target="http://www.w3.org/TR/WCAG21/" TargetMode="External"/><Relationship Id="rId126" Type="http://schemas.openxmlformats.org/officeDocument/2006/relationships/hyperlink" Target="http://www.w3.org/TR/WCAG21/" TargetMode="External"/><Relationship Id="rId147" Type="http://schemas.openxmlformats.org/officeDocument/2006/relationships/hyperlink" Target="http://www.w3.org/TR/WCAG21/" TargetMode="External"/><Relationship Id="rId168" Type="http://schemas.openxmlformats.org/officeDocument/2006/relationships/hyperlink" Target="http://www.w3.org/TR/WCAG21/" TargetMode="External"/><Relationship Id="rId312" Type="http://schemas.openxmlformats.org/officeDocument/2006/relationships/hyperlink" Target="http://www.w3.org/TR/WCAG21/" TargetMode="External"/><Relationship Id="rId333" Type="http://schemas.openxmlformats.org/officeDocument/2006/relationships/hyperlink" Target="http://www.w3.org/TR/WCAG21/" TargetMode="External"/><Relationship Id="rId354" Type="http://schemas.openxmlformats.org/officeDocument/2006/relationships/image" Target="media/image4.png"/><Relationship Id="rId51" Type="http://schemas.openxmlformats.org/officeDocument/2006/relationships/hyperlink" Target="http://www.w3.org/TR/WCAG21/" TargetMode="External"/><Relationship Id="rId72" Type="http://schemas.openxmlformats.org/officeDocument/2006/relationships/hyperlink" Target="http://www.w3.org/TR/WCAG21/" TargetMode="External"/><Relationship Id="rId93" Type="http://schemas.openxmlformats.org/officeDocument/2006/relationships/hyperlink" Target="http://www.w3.org/TR/WCAG21/" TargetMode="External"/><Relationship Id="rId189" Type="http://schemas.openxmlformats.org/officeDocument/2006/relationships/hyperlink" Target="http://www.w3.org/TR/WCAG21/" TargetMode="External"/><Relationship Id="rId375" Type="http://schemas.openxmlformats.org/officeDocument/2006/relationships/hyperlink" Target="https://www.w3.org/TR/WCAG21/" TargetMode="External"/><Relationship Id="rId396" Type="http://schemas.openxmlformats.org/officeDocument/2006/relationships/hyperlink" Target="https://www.w3.org/TR/WCAG21/" TargetMode="External"/><Relationship Id="rId3" Type="http://schemas.openxmlformats.org/officeDocument/2006/relationships/settings" Target="settings.xml"/><Relationship Id="rId214" Type="http://schemas.openxmlformats.org/officeDocument/2006/relationships/hyperlink" Target="http://www.w3.org/TR/WCAG21/" TargetMode="External"/><Relationship Id="rId235" Type="http://schemas.openxmlformats.org/officeDocument/2006/relationships/hyperlink" Target="http://www.w3.org/TR/WCAG21/" TargetMode="External"/><Relationship Id="rId256" Type="http://schemas.openxmlformats.org/officeDocument/2006/relationships/hyperlink" Target="http://www.w3.org/TR/WCAG21/" TargetMode="External"/><Relationship Id="rId277" Type="http://schemas.openxmlformats.org/officeDocument/2006/relationships/hyperlink" Target="http://www.w3.org/TR/WCAG21/" TargetMode="External"/><Relationship Id="rId298" Type="http://schemas.openxmlformats.org/officeDocument/2006/relationships/hyperlink" Target="http://www.w3.org/TR/WCAG21/" TargetMode="External"/><Relationship Id="rId400" Type="http://schemas.openxmlformats.org/officeDocument/2006/relationships/hyperlink" Target="https://www.w3.org/TR/WCAG21/" TargetMode="External"/><Relationship Id="rId421" Type="http://schemas.openxmlformats.org/officeDocument/2006/relationships/hyperlink" Target="https://www.w3.org/TR/WCAG21/" TargetMode="External"/><Relationship Id="rId442" Type="http://schemas.openxmlformats.org/officeDocument/2006/relationships/fontTable" Target="fontTable.xml"/><Relationship Id="rId116" Type="http://schemas.openxmlformats.org/officeDocument/2006/relationships/hyperlink" Target="http://www.w3.org/TR/WCAG21/" TargetMode="External"/><Relationship Id="rId137" Type="http://schemas.openxmlformats.org/officeDocument/2006/relationships/hyperlink" Target="http://www.w3.org/TR/WCAG21/" TargetMode="External"/><Relationship Id="rId158" Type="http://schemas.openxmlformats.org/officeDocument/2006/relationships/hyperlink" Target="http://www.w3.org/TR/WCAG21/" TargetMode="External"/><Relationship Id="rId302" Type="http://schemas.openxmlformats.org/officeDocument/2006/relationships/hyperlink" Target="http://www.w3.org/TR/WCAG21/" TargetMode="External"/><Relationship Id="rId323" Type="http://schemas.openxmlformats.org/officeDocument/2006/relationships/hyperlink" Target="http://www.w3.org/TR/WCAG21/" TargetMode="External"/><Relationship Id="rId344" Type="http://schemas.openxmlformats.org/officeDocument/2006/relationships/hyperlink" Target="http://www.w3.org/TR/WCAG21/" TargetMode="External"/><Relationship Id="rId20" Type="http://schemas.openxmlformats.org/officeDocument/2006/relationships/hyperlink" Target="http://www.w3.org/WAI/WCAG21/quickref/" TargetMode="External"/><Relationship Id="rId41" Type="http://schemas.openxmlformats.org/officeDocument/2006/relationships/hyperlink" Target="http://www.w3.org/TR/WCAG21/" TargetMode="External"/><Relationship Id="rId62" Type="http://schemas.openxmlformats.org/officeDocument/2006/relationships/hyperlink" Target="http://www.w3.org/TR/WCAG21/" TargetMode="External"/><Relationship Id="rId83" Type="http://schemas.openxmlformats.org/officeDocument/2006/relationships/hyperlink" Target="http://www.w3.org/TR/WCAG21/" TargetMode="External"/><Relationship Id="rId179" Type="http://schemas.openxmlformats.org/officeDocument/2006/relationships/hyperlink" Target="http://www.w3.org/TR/WCAG21/" TargetMode="External"/><Relationship Id="rId365" Type="http://schemas.openxmlformats.org/officeDocument/2006/relationships/hyperlink" Target="https://www.w3.org/TR/WCAG21/" TargetMode="External"/><Relationship Id="rId386" Type="http://schemas.openxmlformats.org/officeDocument/2006/relationships/hyperlink" Target="https://www.w3.org/TR/WCAG21/" TargetMode="External"/><Relationship Id="rId190" Type="http://schemas.openxmlformats.org/officeDocument/2006/relationships/hyperlink" Target="http://www.w3.org/TR/WCAG21/" TargetMode="External"/><Relationship Id="rId204" Type="http://schemas.openxmlformats.org/officeDocument/2006/relationships/hyperlink" Target="http://www.w3.org/TR/WCAG21/" TargetMode="External"/><Relationship Id="rId225" Type="http://schemas.openxmlformats.org/officeDocument/2006/relationships/hyperlink" Target="http://www.w3.org/TR/WCAG21/" TargetMode="External"/><Relationship Id="rId246" Type="http://schemas.openxmlformats.org/officeDocument/2006/relationships/hyperlink" Target="http://www.w3.org/TR/WCAG21/" TargetMode="External"/><Relationship Id="rId267" Type="http://schemas.openxmlformats.org/officeDocument/2006/relationships/hyperlink" Target="https://www.w3.org/TR/WCAG21/" TargetMode="External"/><Relationship Id="rId288" Type="http://schemas.openxmlformats.org/officeDocument/2006/relationships/hyperlink" Target="http://www.w3.org/TR/WCAG21/" TargetMode="External"/><Relationship Id="rId411" Type="http://schemas.openxmlformats.org/officeDocument/2006/relationships/hyperlink" Target="https://www.w3.org/TR/WCAG21/" TargetMode="External"/><Relationship Id="rId432" Type="http://schemas.openxmlformats.org/officeDocument/2006/relationships/hyperlink" Target="https://webaim.org/techniques/word/word2016win" TargetMode="External"/><Relationship Id="rId106" Type="http://schemas.openxmlformats.org/officeDocument/2006/relationships/hyperlink" Target="http://www.w3.org/TR/WCAG21/" TargetMode="External"/><Relationship Id="rId127" Type="http://schemas.openxmlformats.org/officeDocument/2006/relationships/hyperlink" Target="http://www.w3.org/TR/WCAG21/" TargetMode="External"/><Relationship Id="rId313" Type="http://schemas.openxmlformats.org/officeDocument/2006/relationships/hyperlink" Target="http://www.w3.org/TR/WCAG21/" TargetMode="External"/><Relationship Id="rId10" Type="http://schemas.openxmlformats.org/officeDocument/2006/relationships/hyperlink" Target="https://www.etsi.org/deliver/etsi_en/301500_301599/301549/03.02.01_60/en_301549v030201p.pdf" TargetMode="External"/><Relationship Id="rId31" Type="http://schemas.openxmlformats.org/officeDocument/2006/relationships/hyperlink" Target="http://www.w3.org/TR/WCAG21/" TargetMode="External"/><Relationship Id="rId52" Type="http://schemas.openxmlformats.org/officeDocument/2006/relationships/hyperlink" Target="http://www.w3.org/TR/WCAG21/" TargetMode="External"/><Relationship Id="rId73" Type="http://schemas.openxmlformats.org/officeDocument/2006/relationships/hyperlink" Target="http://www.w3.org/TR/WCAG21/" TargetMode="External"/><Relationship Id="rId94" Type="http://schemas.openxmlformats.org/officeDocument/2006/relationships/hyperlink" Target="http://www.w3.org/TR/WCAG21/" TargetMode="External"/><Relationship Id="rId148" Type="http://schemas.openxmlformats.org/officeDocument/2006/relationships/hyperlink" Target="http://www.w3.org/TR/WCAG21/" TargetMode="External"/><Relationship Id="rId169" Type="http://schemas.openxmlformats.org/officeDocument/2006/relationships/hyperlink" Target="http://www.w3.org/TR/WCAG21/" TargetMode="External"/><Relationship Id="rId334" Type="http://schemas.openxmlformats.org/officeDocument/2006/relationships/hyperlink" Target="http://www.w3.org/TR/WCAG21/" TargetMode="External"/><Relationship Id="rId355" Type="http://schemas.openxmlformats.org/officeDocument/2006/relationships/image" Target="media/image5.png"/><Relationship Id="rId376" Type="http://schemas.openxmlformats.org/officeDocument/2006/relationships/hyperlink" Target="https://www.w3.org/TR/WCAG21/" TargetMode="External"/><Relationship Id="rId397" Type="http://schemas.openxmlformats.org/officeDocument/2006/relationships/hyperlink" Target="https://www.w3.org/TR/WCAG21/" TargetMode="External"/><Relationship Id="rId4" Type="http://schemas.openxmlformats.org/officeDocument/2006/relationships/webSettings" Target="webSettings.xml"/><Relationship Id="rId180" Type="http://schemas.openxmlformats.org/officeDocument/2006/relationships/hyperlink" Target="http://www.w3.org/TR/WCAG21/" TargetMode="External"/><Relationship Id="rId215" Type="http://schemas.openxmlformats.org/officeDocument/2006/relationships/hyperlink" Target="http://www.w3.org/TR/WCAG21/" TargetMode="External"/><Relationship Id="rId236" Type="http://schemas.openxmlformats.org/officeDocument/2006/relationships/hyperlink" Target="http://www.w3.org/TR/WCAG21/" TargetMode="External"/><Relationship Id="rId257" Type="http://schemas.openxmlformats.org/officeDocument/2006/relationships/hyperlink" Target="http://www.w3.org/TR/WCAG21/" TargetMode="External"/><Relationship Id="rId278" Type="http://schemas.openxmlformats.org/officeDocument/2006/relationships/hyperlink" Target="http://www.w3.org/TR/WCAG21/" TargetMode="External"/><Relationship Id="rId401" Type="http://schemas.openxmlformats.org/officeDocument/2006/relationships/hyperlink" Target="https://www.w3.org/TR/WCAG21/" TargetMode="External"/><Relationship Id="rId422" Type="http://schemas.openxmlformats.org/officeDocument/2006/relationships/hyperlink" Target="https://www.section508.gov/manage/laws-and-policies" TargetMode="External"/><Relationship Id="rId443" Type="http://schemas.openxmlformats.org/officeDocument/2006/relationships/theme" Target="theme/theme1.xml"/><Relationship Id="rId303" Type="http://schemas.openxmlformats.org/officeDocument/2006/relationships/hyperlink" Target="http://www.w3.org/TR/WCAG21/" TargetMode="External"/><Relationship Id="rId42" Type="http://schemas.openxmlformats.org/officeDocument/2006/relationships/hyperlink" Target="http://www.w3.org/TR/WCAG21/" TargetMode="External"/><Relationship Id="rId84" Type="http://schemas.openxmlformats.org/officeDocument/2006/relationships/hyperlink" Target="http://www.w3.org/TR/WCAG21/" TargetMode="External"/><Relationship Id="rId138" Type="http://schemas.openxmlformats.org/officeDocument/2006/relationships/hyperlink" Target="http://www.w3.org/TR/WCAG21/" TargetMode="External"/><Relationship Id="rId345" Type="http://schemas.openxmlformats.org/officeDocument/2006/relationships/hyperlink" Target="http://www.w3.org/TR/WCAG21/" TargetMode="External"/><Relationship Id="rId387" Type="http://schemas.openxmlformats.org/officeDocument/2006/relationships/hyperlink" Target="https://www.w3.org/TR/WCAG21/" TargetMode="External"/><Relationship Id="rId191" Type="http://schemas.openxmlformats.org/officeDocument/2006/relationships/hyperlink" Target="http://www.w3.org/TR/WCAG21/" TargetMode="External"/><Relationship Id="rId205" Type="http://schemas.openxmlformats.org/officeDocument/2006/relationships/hyperlink" Target="http://www.w3.org/TR/WCAG21/" TargetMode="External"/><Relationship Id="rId247" Type="http://schemas.openxmlformats.org/officeDocument/2006/relationships/hyperlink" Target="http://www.w3.org/TR/WCAG21/" TargetMode="External"/><Relationship Id="rId412" Type="http://schemas.openxmlformats.org/officeDocument/2006/relationships/hyperlink" Target="https://www.w3.org/TR/WCAG21/" TargetMode="External"/><Relationship Id="rId107" Type="http://schemas.openxmlformats.org/officeDocument/2006/relationships/hyperlink" Target="http://www.w3.org/TR/WCAG21/" TargetMode="External"/><Relationship Id="rId289" Type="http://schemas.openxmlformats.org/officeDocument/2006/relationships/hyperlink" Target="https://w3c.github.io/wcag21/guidelines/" TargetMode="External"/><Relationship Id="rId11" Type="http://schemas.openxmlformats.org/officeDocument/2006/relationships/hyperlink" Target="http://www.w3.org/TR/WCAG21/" TargetMode="External"/><Relationship Id="rId53" Type="http://schemas.openxmlformats.org/officeDocument/2006/relationships/hyperlink" Target="http://www.w3.org/TR/WCAG21/" TargetMode="External"/><Relationship Id="rId149" Type="http://schemas.openxmlformats.org/officeDocument/2006/relationships/hyperlink" Target="http://www.w3.org/TR/WCAG21/" TargetMode="External"/><Relationship Id="rId314" Type="http://schemas.openxmlformats.org/officeDocument/2006/relationships/hyperlink" Target="http://www.w3.org/WAI/WCAG21/Understanding/label-in-name.html" TargetMode="External"/><Relationship Id="rId356" Type="http://schemas.openxmlformats.org/officeDocument/2006/relationships/image" Target="media/image6.png"/><Relationship Id="rId398" Type="http://schemas.openxmlformats.org/officeDocument/2006/relationships/hyperlink" Target="https://www.w3.org/TR/WCAG21/" TargetMode="External"/><Relationship Id="rId95" Type="http://schemas.openxmlformats.org/officeDocument/2006/relationships/hyperlink" Target="https://www.w3.org/TR/WCAG21/" TargetMode="External"/><Relationship Id="rId160" Type="http://schemas.openxmlformats.org/officeDocument/2006/relationships/hyperlink" Target="http://www.w3.org/TR/WCAG21/" TargetMode="External"/><Relationship Id="rId216" Type="http://schemas.openxmlformats.org/officeDocument/2006/relationships/hyperlink" Target="http://www.w3.org/TR/WCAG21/" TargetMode="External"/><Relationship Id="rId423" Type="http://schemas.openxmlformats.org/officeDocument/2006/relationships/hyperlink" Target="http://www.w3.org/TR/wcag2ict/" TargetMode="External"/><Relationship Id="rId258" Type="http://schemas.openxmlformats.org/officeDocument/2006/relationships/hyperlink" Target="http://www.w3.org/TR/WCAG21/" TargetMode="External"/><Relationship Id="rId22" Type="http://schemas.openxmlformats.org/officeDocument/2006/relationships/hyperlink" Target="http://www.w3.org/TR/WCAG21/" TargetMode="External"/><Relationship Id="rId64" Type="http://schemas.openxmlformats.org/officeDocument/2006/relationships/hyperlink" Target="http://www.w3.org/TR/WCAG21/" TargetMode="External"/><Relationship Id="rId118" Type="http://schemas.openxmlformats.org/officeDocument/2006/relationships/hyperlink" Target="http://www.w3.org/TR/WCAG21/" TargetMode="External"/><Relationship Id="rId325" Type="http://schemas.openxmlformats.org/officeDocument/2006/relationships/hyperlink" Target="http://www.w3.org/TR/WCAG21/" TargetMode="External"/><Relationship Id="rId367" Type="http://schemas.openxmlformats.org/officeDocument/2006/relationships/hyperlink" Target="https://www.w3.org/TR/WCAG21/" TargetMode="External"/><Relationship Id="rId171" Type="http://schemas.openxmlformats.org/officeDocument/2006/relationships/hyperlink" Target="https://www.w3.org/TR/WCAG21/" TargetMode="External"/><Relationship Id="rId227" Type="http://schemas.openxmlformats.org/officeDocument/2006/relationships/hyperlink" Target="http://www.w3.org/TR/WCAG21/" TargetMode="External"/><Relationship Id="rId269" Type="http://schemas.openxmlformats.org/officeDocument/2006/relationships/hyperlink" Target="http://www.w3.org/TR/WCAG21/" TargetMode="External"/><Relationship Id="rId434" Type="http://schemas.openxmlformats.org/officeDocument/2006/relationships/hyperlink" Target="https://www.canada.ca/en/treasury-board-secretariat/services/government-communications/canada-content-styl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219</Pages>
  <Words>53883</Words>
  <Characters>307138</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Rolleman, Benjamin (SSC/SPC)</cp:lastModifiedBy>
  <cp:revision>5</cp:revision>
  <dcterms:created xsi:type="dcterms:W3CDTF">2024-02-28T21:43:00Z</dcterms:created>
  <dcterms:modified xsi:type="dcterms:W3CDTF">2024-02-28T21:46:00Z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d,e,f</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2024-02-28T21:44:23Z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9836b9ea-9647-4199-982a-0d54510b44d5</vt:lpwstr>
  </property>
  <property fmtid="{D5CDD505-2E9C-101B-9397-08002B2CF9AE}" pid="11" name="MSIP_Label_8951c139-e885-4e7f-8042-c4c17a61b6ec_ContentBits">
    <vt:lpwstr>1</vt:lpwstr>
  </property>
</Properties>
</file>