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E9222" w14:textId="77777777" w:rsidR="003977C9" w:rsidRPr="00176714" w:rsidRDefault="003977C9" w:rsidP="003977C9">
      <w:pPr>
        <w:pStyle w:val="Title"/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</w:pPr>
      <w:r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>Meilleures pratiques d’a</w:t>
      </w:r>
      <w:r w:rsidRPr="00FC11F2"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 xml:space="preserve">ccessibilité </w:t>
      </w:r>
    </w:p>
    <w:p w14:paraId="34605CE8" w14:textId="6898EB8E" w:rsidR="000F70F7" w:rsidRPr="0019565E" w:rsidRDefault="003977C9" w:rsidP="003977C9">
      <w:pPr>
        <w:pStyle w:val="Title"/>
        <w:rPr>
          <w:lang w:val="fr-CA"/>
        </w:rPr>
      </w:pPr>
      <w:proofErr w:type="gramStart"/>
      <w:r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>p</w:t>
      </w:r>
      <w:r w:rsidRPr="00176714"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>our</w:t>
      </w:r>
      <w:proofErr w:type="gramEnd"/>
      <w:r w:rsidRPr="00176714"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 xml:space="preserve"> les </w:t>
      </w:r>
      <w:r w:rsidR="000F70F7" w:rsidRPr="0019565E">
        <w:rPr>
          <w:rStyle w:val="Heading1Char"/>
          <w:rFonts w:ascii="Trebuchet MS" w:hAnsi="Trebuchet MS"/>
          <w:color w:val="1F497D" w:themeColor="text2"/>
          <w:sz w:val="48"/>
          <w:szCs w:val="56"/>
          <w:lang w:val="fr-CA"/>
        </w:rPr>
        <w:t xml:space="preserve">courriels </w:t>
      </w:r>
    </w:p>
    <w:p w14:paraId="5C016E00" w14:textId="77777777" w:rsidR="000F70F7" w:rsidRPr="0019565E" w:rsidRDefault="000F70F7" w:rsidP="000F70F7">
      <w:pPr>
        <w:rPr>
          <w:lang w:val="fr-CA" w:eastAsia="en-CA"/>
        </w:rPr>
      </w:pPr>
    </w:p>
    <w:p w14:paraId="6B5F3EA2" w14:textId="218B643A" w:rsidR="00747747" w:rsidRPr="0019565E" w:rsidRDefault="00F50335" w:rsidP="00F50335">
      <w:pPr>
        <w:pStyle w:val="Heading2"/>
        <w:rPr>
          <w:lang w:val="fr-CA"/>
        </w:rPr>
      </w:pPr>
      <w:r w:rsidRPr="0019565E">
        <w:rPr>
          <w:lang w:val="fr-CA"/>
        </w:rPr>
        <w:t>PARTIE</w:t>
      </w:r>
      <w:r w:rsidR="00D71137" w:rsidRPr="0019565E">
        <w:rPr>
          <w:lang w:val="fr-CA"/>
        </w:rPr>
        <w:t> </w:t>
      </w:r>
      <w:r w:rsidRPr="0019565E">
        <w:rPr>
          <w:lang w:val="fr-CA"/>
        </w:rPr>
        <w:t>1. CONTENU DES COURRIELS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accessible e-mail content"/>
      </w:tblPr>
      <w:tblGrid>
        <w:gridCol w:w="1770"/>
        <w:gridCol w:w="4677"/>
        <w:gridCol w:w="4343"/>
      </w:tblGrid>
      <w:tr w:rsidR="003A52A2" w:rsidRPr="0019565E" w14:paraId="02EC426B" w14:textId="77777777" w:rsidTr="00CA3940">
        <w:trPr>
          <w:cantSplit/>
          <w:tblHeader/>
        </w:trPr>
        <w:tc>
          <w:tcPr>
            <w:tcW w:w="1770" w:type="dxa"/>
            <w:shd w:val="clear" w:color="auto" w:fill="F2F2F2" w:themeFill="background1" w:themeFillShade="F2"/>
            <w:tcMar>
              <w:top w:w="108" w:type="dxa"/>
              <w:bottom w:w="108" w:type="dxa"/>
            </w:tcMar>
          </w:tcPr>
          <w:p w14:paraId="3FF2ADE2" w14:textId="77777777" w:rsidR="003A52A2" w:rsidRPr="0019565E" w:rsidRDefault="00F50335" w:rsidP="00F50335">
            <w:pPr>
              <w:spacing w:before="120" w:after="120"/>
              <w:jc w:val="center"/>
              <w:rPr>
                <w:b/>
                <w:lang w:val="fr-CA"/>
              </w:rPr>
            </w:pPr>
            <w:r w:rsidRPr="0019565E">
              <w:rPr>
                <w:b/>
                <w:lang w:val="fr-CA"/>
              </w:rPr>
              <w:t>OBJET</w:t>
            </w:r>
          </w:p>
        </w:tc>
        <w:tc>
          <w:tcPr>
            <w:tcW w:w="4677" w:type="dxa"/>
            <w:shd w:val="clear" w:color="auto" w:fill="F2F2F2" w:themeFill="background1" w:themeFillShade="F2"/>
            <w:tcMar>
              <w:top w:w="108" w:type="dxa"/>
              <w:bottom w:w="108" w:type="dxa"/>
            </w:tcMar>
          </w:tcPr>
          <w:p w14:paraId="5C0599A2" w14:textId="77777777" w:rsidR="003A52A2" w:rsidRPr="0019565E" w:rsidRDefault="00F50335" w:rsidP="00F50335">
            <w:pPr>
              <w:spacing w:before="120" w:after="120"/>
              <w:jc w:val="center"/>
              <w:rPr>
                <w:b/>
                <w:lang w:val="fr-CA"/>
              </w:rPr>
            </w:pPr>
            <w:r w:rsidRPr="0019565E">
              <w:rPr>
                <w:b/>
                <w:lang w:val="fr-CA"/>
              </w:rPr>
              <w:t>À FAIRE</w:t>
            </w:r>
          </w:p>
        </w:tc>
        <w:tc>
          <w:tcPr>
            <w:tcW w:w="4343" w:type="dxa"/>
            <w:shd w:val="clear" w:color="auto" w:fill="F2F2F2" w:themeFill="background1" w:themeFillShade="F2"/>
            <w:tcMar>
              <w:top w:w="108" w:type="dxa"/>
              <w:bottom w:w="108" w:type="dxa"/>
            </w:tcMar>
          </w:tcPr>
          <w:p w14:paraId="5DE3B038" w14:textId="77777777" w:rsidR="003A52A2" w:rsidRPr="0019565E" w:rsidRDefault="00F50335" w:rsidP="00F50335">
            <w:pPr>
              <w:spacing w:before="120" w:after="120"/>
              <w:jc w:val="center"/>
              <w:rPr>
                <w:b/>
                <w:lang w:val="fr-CA"/>
              </w:rPr>
            </w:pPr>
            <w:r w:rsidRPr="0019565E">
              <w:rPr>
                <w:b/>
                <w:lang w:val="fr-CA"/>
              </w:rPr>
              <w:t>À NE PAS FAIRE</w:t>
            </w:r>
          </w:p>
        </w:tc>
      </w:tr>
      <w:tr w:rsidR="003A52A2" w:rsidRPr="00AB6F85" w14:paraId="3562B530" w14:textId="77777777" w:rsidTr="00CA3940">
        <w:trPr>
          <w:cantSplit/>
        </w:trPr>
        <w:tc>
          <w:tcPr>
            <w:tcW w:w="1770" w:type="dxa"/>
            <w:tcMar>
              <w:top w:w="108" w:type="dxa"/>
              <w:bottom w:w="108" w:type="dxa"/>
            </w:tcMar>
          </w:tcPr>
          <w:p w14:paraId="3CBCAFD4" w14:textId="77777777" w:rsidR="003A52A2" w:rsidRPr="0019565E" w:rsidRDefault="00F50335" w:rsidP="00F50335">
            <w:p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Message bilingue</w:t>
            </w:r>
          </w:p>
        </w:tc>
        <w:tc>
          <w:tcPr>
            <w:tcW w:w="4677" w:type="dxa"/>
            <w:tcMar>
              <w:top w:w="108" w:type="dxa"/>
              <w:bottom w:w="108" w:type="dxa"/>
            </w:tcMar>
          </w:tcPr>
          <w:p w14:paraId="789A66C6" w14:textId="4520A126" w:rsidR="00B56058" w:rsidRPr="0019565E" w:rsidRDefault="00F50335" w:rsidP="00F5033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Écrire «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 xml:space="preserve">Le </w:t>
            </w:r>
            <w:r w:rsidRPr="0019565E">
              <w:rPr>
                <w:b/>
                <w:u w:val="single"/>
                <w:lang w:val="fr-CA"/>
              </w:rPr>
              <w:t>français</w:t>
            </w:r>
            <w:r w:rsidRPr="0019565E">
              <w:rPr>
                <w:lang w:val="fr-CA"/>
              </w:rPr>
              <w:t xml:space="preserve"> suit l’anglais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»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2D5705" w:rsidRPr="0019565E">
              <w:rPr>
                <w:lang w:val="fr-CA"/>
              </w:rPr>
              <w:t xml:space="preserve"> </w:t>
            </w:r>
          </w:p>
          <w:p w14:paraId="1452822D" w14:textId="60C5D714" w:rsidR="00B56058" w:rsidRPr="0033277E" w:rsidRDefault="00F50335" w:rsidP="00F5033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proofErr w:type="spellStart"/>
            <w:r w:rsidRPr="0033277E">
              <w:t>Écrire</w:t>
            </w:r>
            <w:proofErr w:type="spellEnd"/>
            <w:r w:rsidRPr="0033277E">
              <w:t xml:space="preserve"> «</w:t>
            </w:r>
            <w:r w:rsidR="00D71137" w:rsidRPr="0033277E">
              <w:rPr>
                <w:rFonts w:ascii="Arial" w:hAnsi="Arial" w:cs="Arial"/>
              </w:rPr>
              <w:t> </w:t>
            </w:r>
            <w:r w:rsidRPr="0033277E">
              <w:t xml:space="preserve">The </w:t>
            </w:r>
            <w:r w:rsidRPr="0033277E">
              <w:rPr>
                <w:b/>
                <w:u w:val="single"/>
              </w:rPr>
              <w:t xml:space="preserve">English </w:t>
            </w:r>
            <w:r w:rsidRPr="0033277E">
              <w:t>follows the French</w:t>
            </w:r>
            <w:r w:rsidR="00D71137" w:rsidRPr="0033277E">
              <w:rPr>
                <w:rFonts w:ascii="Arial" w:hAnsi="Arial" w:cs="Arial"/>
              </w:rPr>
              <w:t> </w:t>
            </w:r>
            <w:r w:rsidR="00B310B3">
              <w:t>»</w:t>
            </w:r>
            <w:r w:rsidR="00B310B3">
              <w:rPr>
                <w:rStyle w:val="FootnoteReference"/>
                <w:rFonts w:ascii="Arial" w:hAnsi="Arial" w:cs="Arial"/>
              </w:rPr>
              <w:footnoteReference w:id="1"/>
            </w:r>
            <w:r w:rsidR="00D71137" w:rsidRPr="0033277E">
              <w:rPr>
                <w:rFonts w:ascii="Arial" w:hAnsi="Arial" w:cs="Arial"/>
              </w:rPr>
              <w:t> </w:t>
            </w:r>
            <w:r w:rsidRPr="0033277E">
              <w:t>;</w:t>
            </w:r>
            <w:r w:rsidR="004F57A9" w:rsidRPr="0033277E">
              <w:t xml:space="preserve"> et</w:t>
            </w:r>
          </w:p>
          <w:p w14:paraId="6CF01222" w14:textId="77777777" w:rsidR="00B310B3" w:rsidRDefault="00F50335" w:rsidP="004F57A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 xml:space="preserve">Effectuer </w:t>
            </w:r>
            <w:r w:rsidR="004F57A9" w:rsidRPr="0019565E">
              <w:rPr>
                <w:lang w:val="fr-CA"/>
              </w:rPr>
              <w:t xml:space="preserve">le marquage de la </w:t>
            </w:r>
            <w:r w:rsidRPr="0019565E">
              <w:rPr>
                <w:lang w:val="fr-CA"/>
              </w:rPr>
              <w:t>lang</w:t>
            </w:r>
            <w:r w:rsidR="004F57A9" w:rsidRPr="0019565E">
              <w:rPr>
                <w:lang w:val="fr-CA"/>
              </w:rPr>
              <w:t>ue</w:t>
            </w:r>
          </w:p>
          <w:p w14:paraId="503089FE" w14:textId="2B023C2D" w:rsidR="00A850FB" w:rsidRPr="0019565E" w:rsidRDefault="00B310B3" w:rsidP="00B310B3">
            <w:pPr>
              <w:pStyle w:val="ListParagraph"/>
              <w:spacing w:before="120" w:after="120"/>
              <w:ind w:left="360"/>
              <w:rPr>
                <w:lang w:val="fr-CA"/>
              </w:rPr>
            </w:pPr>
            <w:r w:rsidRPr="005506E2">
              <w:rPr>
                <w:highlight w:val="yellow"/>
              </w:rPr>
              <w:t xml:space="preserve">(Select English </w:t>
            </w:r>
            <w:proofErr w:type="gramStart"/>
            <w:r w:rsidRPr="005506E2">
              <w:rPr>
                <w:highlight w:val="yellow"/>
              </w:rPr>
              <w:t>text,</w:t>
            </w:r>
            <w:proofErr w:type="gramEnd"/>
            <w:r w:rsidRPr="005506E2">
              <w:rPr>
                <w:highlight w:val="yellow"/>
              </w:rPr>
              <w:t xml:space="preserve"> go to “Review” … “Language” … “Set Proofing Language”)</w:t>
            </w:r>
            <w:r w:rsidR="00F50335" w:rsidRPr="005506E2">
              <w:rPr>
                <w:highlight w:val="yellow"/>
                <w:lang w:val="fr-CA"/>
              </w:rPr>
              <w:t>.</w:t>
            </w:r>
            <w:r w:rsidR="00A850FB" w:rsidRPr="0019565E">
              <w:rPr>
                <w:lang w:val="fr-CA"/>
              </w:rPr>
              <w:t xml:space="preserve"> </w:t>
            </w:r>
          </w:p>
        </w:tc>
        <w:tc>
          <w:tcPr>
            <w:tcW w:w="4343" w:type="dxa"/>
            <w:tcMar>
              <w:top w:w="108" w:type="dxa"/>
              <w:bottom w:w="108" w:type="dxa"/>
            </w:tcMar>
          </w:tcPr>
          <w:p w14:paraId="34AA0273" w14:textId="25158C18" w:rsidR="00B56058" w:rsidRPr="0019565E" w:rsidRDefault="00F50335" w:rsidP="00F5033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N</w:t>
            </w:r>
            <w:r w:rsidR="004F57A9" w:rsidRPr="0019565E">
              <w:rPr>
                <w:lang w:val="fr-CA"/>
              </w:rPr>
              <w:t xml:space="preserve">’alternez </w:t>
            </w:r>
            <w:r w:rsidRPr="0019565E">
              <w:rPr>
                <w:lang w:val="fr-CA"/>
              </w:rPr>
              <w:t xml:space="preserve">pas </w:t>
            </w:r>
            <w:r w:rsidR="004F57A9" w:rsidRPr="0019565E">
              <w:rPr>
                <w:lang w:val="fr-CA"/>
              </w:rPr>
              <w:t xml:space="preserve">avec </w:t>
            </w:r>
            <w:r w:rsidRPr="0019565E">
              <w:rPr>
                <w:lang w:val="fr-CA"/>
              </w:rPr>
              <w:t>un paragraphe en anglais et un paragraphe en français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</w:p>
          <w:p w14:paraId="457F2515" w14:textId="3E7D2D78" w:rsidR="00B56058" w:rsidRPr="0033277E" w:rsidRDefault="00F50335" w:rsidP="00F50335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proofErr w:type="spellStart"/>
            <w:r w:rsidRPr="0033277E">
              <w:t>Évitez</w:t>
            </w:r>
            <w:proofErr w:type="spellEnd"/>
            <w:r w:rsidRPr="0033277E">
              <w:t xml:space="preserve"> «</w:t>
            </w:r>
            <w:r w:rsidR="00D71137" w:rsidRPr="0033277E">
              <w:rPr>
                <w:rFonts w:ascii="Arial" w:hAnsi="Arial" w:cs="Arial"/>
              </w:rPr>
              <w:t> </w:t>
            </w:r>
            <w:r w:rsidRPr="0033277E">
              <w:t xml:space="preserve">Click </w:t>
            </w:r>
            <w:r w:rsidRPr="0033277E">
              <w:rPr>
                <w:b/>
                <w:u w:val="single"/>
              </w:rPr>
              <w:t xml:space="preserve">here </w:t>
            </w:r>
            <w:r w:rsidRPr="0033277E">
              <w:t>for French</w:t>
            </w:r>
            <w:r w:rsidR="00D71137" w:rsidRPr="0033277E">
              <w:rPr>
                <w:rFonts w:ascii="Arial" w:hAnsi="Arial" w:cs="Arial"/>
              </w:rPr>
              <w:t> </w:t>
            </w:r>
            <w:r w:rsidRPr="0033277E">
              <w:t>»</w:t>
            </w:r>
            <w:r w:rsidR="00D71137" w:rsidRPr="0033277E">
              <w:rPr>
                <w:rFonts w:ascii="Arial" w:hAnsi="Arial" w:cs="Arial"/>
              </w:rPr>
              <w:t> </w:t>
            </w:r>
            <w:r w:rsidRPr="0033277E">
              <w:t>;</w:t>
            </w:r>
            <w:r w:rsidR="00A850FB" w:rsidRPr="0033277E">
              <w:t xml:space="preserve"> </w:t>
            </w:r>
          </w:p>
          <w:p w14:paraId="58AB8BC0" w14:textId="606E20E6" w:rsidR="00B56058" w:rsidRPr="0019565E" w:rsidRDefault="00F50335" w:rsidP="00F5033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Évitez «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 xml:space="preserve">Cliquer </w:t>
            </w:r>
            <w:r w:rsidRPr="0019565E">
              <w:rPr>
                <w:b/>
                <w:u w:val="single"/>
                <w:lang w:val="fr-CA"/>
              </w:rPr>
              <w:t>ici</w:t>
            </w:r>
            <w:r w:rsidRPr="0019565E">
              <w:rPr>
                <w:lang w:val="fr-CA"/>
              </w:rPr>
              <w:t xml:space="preserve"> pour le français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»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5506E2">
              <w:rPr>
                <w:lang w:val="fr-CA"/>
              </w:rPr>
              <w:t xml:space="preserve"> et</w:t>
            </w:r>
          </w:p>
          <w:p w14:paraId="4F84D16A" w14:textId="3B8F1867" w:rsidR="00A850FB" w:rsidRPr="0019565E" w:rsidRDefault="00F50335" w:rsidP="003977C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Ne placez pas l'angl</w:t>
            </w:r>
            <w:r w:rsidR="003977C9">
              <w:rPr>
                <w:lang w:val="fr-CA"/>
              </w:rPr>
              <w:t xml:space="preserve">ais </w:t>
            </w:r>
            <w:r w:rsidRPr="0019565E">
              <w:rPr>
                <w:lang w:val="fr-CA"/>
              </w:rPr>
              <w:t>et le français côte à côte en utilisant des colonnes ou des tableaux.</w:t>
            </w:r>
            <w:r w:rsidR="00A850FB" w:rsidRPr="0019565E">
              <w:rPr>
                <w:lang w:val="fr-CA"/>
              </w:rPr>
              <w:t xml:space="preserve"> </w:t>
            </w:r>
          </w:p>
        </w:tc>
      </w:tr>
      <w:tr w:rsidR="000B6CE5" w:rsidRPr="00AB6F85" w14:paraId="53A4521A" w14:textId="77777777" w:rsidTr="00CA3940">
        <w:trPr>
          <w:cantSplit/>
        </w:trPr>
        <w:tc>
          <w:tcPr>
            <w:tcW w:w="1770" w:type="dxa"/>
            <w:tcMar>
              <w:top w:w="108" w:type="dxa"/>
              <w:bottom w:w="108" w:type="dxa"/>
            </w:tcMar>
          </w:tcPr>
          <w:p w14:paraId="2048173C" w14:textId="77777777" w:rsidR="00B56058" w:rsidRPr="0019565E" w:rsidRDefault="00F50335" w:rsidP="00F50335">
            <w:p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Langage simple</w:t>
            </w:r>
          </w:p>
          <w:p w14:paraId="3D2E937A" w14:textId="481D1F57" w:rsidR="000B6CE5" w:rsidRPr="0019565E" w:rsidRDefault="000B6CE5" w:rsidP="000B6CE5">
            <w:pPr>
              <w:spacing w:before="120" w:after="120"/>
              <w:rPr>
                <w:lang w:val="fr-CA"/>
              </w:rPr>
            </w:pPr>
          </w:p>
        </w:tc>
        <w:tc>
          <w:tcPr>
            <w:tcW w:w="4677" w:type="dxa"/>
            <w:tcMar>
              <w:top w:w="108" w:type="dxa"/>
              <w:bottom w:w="108" w:type="dxa"/>
            </w:tcMar>
          </w:tcPr>
          <w:p w14:paraId="6A14EE93" w14:textId="12DA4C56" w:rsidR="00B56058" w:rsidRPr="0019565E" w:rsidRDefault="00F50335" w:rsidP="00F5033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Utilisez un langage simple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0B6CE5" w:rsidRPr="0019565E">
              <w:rPr>
                <w:lang w:val="fr-CA"/>
              </w:rPr>
              <w:t xml:space="preserve"> </w:t>
            </w:r>
          </w:p>
          <w:p w14:paraId="7868C7DC" w14:textId="59E865FD" w:rsidR="00B56058" w:rsidRPr="0019565E" w:rsidRDefault="00F50335" w:rsidP="00F5033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Connaissez vos destinataires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0B6CE5" w:rsidRPr="0019565E">
              <w:rPr>
                <w:lang w:val="fr-CA"/>
              </w:rPr>
              <w:t xml:space="preserve"> </w:t>
            </w:r>
          </w:p>
          <w:p w14:paraId="29E10A1A" w14:textId="67DDBD3A" w:rsidR="00B56058" w:rsidRPr="0019565E" w:rsidRDefault="00F50335" w:rsidP="00F5033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Choisissez un vocabulaire et des structures simples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5506E2">
              <w:rPr>
                <w:lang w:val="fr-CA"/>
              </w:rPr>
              <w:t xml:space="preserve"> et</w:t>
            </w:r>
          </w:p>
          <w:p w14:paraId="6A197A57" w14:textId="2F00DED0" w:rsidR="000B6CE5" w:rsidRPr="0019565E" w:rsidRDefault="00FB1B45" w:rsidP="00FB1B4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 xml:space="preserve">Diviser votre texte par points principaux et </w:t>
            </w:r>
            <w:r w:rsidR="00EC1703" w:rsidRPr="0019565E">
              <w:rPr>
                <w:lang w:val="fr-CA"/>
              </w:rPr>
              <w:t xml:space="preserve">par </w:t>
            </w:r>
            <w:r w:rsidRPr="0019565E">
              <w:rPr>
                <w:lang w:val="fr-CA"/>
              </w:rPr>
              <w:t>points secondaires.</w:t>
            </w:r>
          </w:p>
        </w:tc>
        <w:tc>
          <w:tcPr>
            <w:tcW w:w="4343" w:type="dxa"/>
            <w:tcMar>
              <w:top w:w="108" w:type="dxa"/>
              <w:bottom w:w="108" w:type="dxa"/>
            </w:tcMar>
          </w:tcPr>
          <w:p w14:paraId="6419530D" w14:textId="6803CEB2" w:rsidR="00B56058" w:rsidRPr="0019565E" w:rsidRDefault="00FB1B45" w:rsidP="00FB1B4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Ne confondez pas avec un style simplifié ou condescendant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5506E2">
              <w:rPr>
                <w:lang w:val="fr-CA"/>
              </w:rPr>
              <w:t xml:space="preserve"> et</w:t>
            </w:r>
          </w:p>
          <w:p w14:paraId="595288B7" w14:textId="496D120D" w:rsidR="00B56058" w:rsidRPr="0019565E" w:rsidRDefault="00FB1B45" w:rsidP="00FB1B4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 xml:space="preserve">Évitez de rédiger des phrases </w:t>
            </w:r>
            <w:r w:rsidR="00DC551F" w:rsidRPr="0019565E">
              <w:rPr>
                <w:lang w:val="fr-CA"/>
              </w:rPr>
              <w:t xml:space="preserve">qui contiennent </w:t>
            </w:r>
            <w:r w:rsidRPr="0019565E">
              <w:rPr>
                <w:lang w:val="fr-CA"/>
              </w:rPr>
              <w:t>plus de 20 mots.</w:t>
            </w:r>
          </w:p>
          <w:p w14:paraId="4E53BF54" w14:textId="77777777" w:rsidR="00B56058" w:rsidRPr="0019565E" w:rsidRDefault="00B56058" w:rsidP="00CF18A1">
            <w:pPr>
              <w:rPr>
                <w:lang w:val="fr-CA"/>
              </w:rPr>
            </w:pPr>
          </w:p>
          <w:p w14:paraId="46660A42" w14:textId="77777777" w:rsidR="000B6CE5" w:rsidRPr="0019565E" w:rsidRDefault="000B6CE5" w:rsidP="00CF18A1">
            <w:pPr>
              <w:rPr>
                <w:lang w:val="fr-CA"/>
              </w:rPr>
            </w:pPr>
          </w:p>
        </w:tc>
      </w:tr>
      <w:tr w:rsidR="000B6CE5" w:rsidRPr="00AB6F85" w14:paraId="72DA519D" w14:textId="77777777" w:rsidTr="00CA3940">
        <w:trPr>
          <w:cantSplit/>
        </w:trPr>
        <w:tc>
          <w:tcPr>
            <w:tcW w:w="1770" w:type="dxa"/>
            <w:tcMar>
              <w:top w:w="108" w:type="dxa"/>
              <w:bottom w:w="108" w:type="dxa"/>
            </w:tcMar>
          </w:tcPr>
          <w:p w14:paraId="61EE9E43" w14:textId="5234DAE4" w:rsidR="000B6CE5" w:rsidRPr="0019565E" w:rsidRDefault="00FB1B45" w:rsidP="00FB1B45">
            <w:p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Acronymes et abréviations</w:t>
            </w:r>
          </w:p>
        </w:tc>
        <w:tc>
          <w:tcPr>
            <w:tcW w:w="4677" w:type="dxa"/>
            <w:tcMar>
              <w:top w:w="108" w:type="dxa"/>
              <w:bottom w:w="108" w:type="dxa"/>
            </w:tcMar>
          </w:tcPr>
          <w:p w14:paraId="0ED8DA71" w14:textId="2A5FE7A2" w:rsidR="00B56058" w:rsidRPr="0019565E" w:rsidRDefault="00FB1B45" w:rsidP="00FB1B4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Écrire au long lors de la première utilisation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5506E2">
              <w:rPr>
                <w:lang w:val="fr-CA"/>
              </w:rPr>
              <w:t xml:space="preserve"> et</w:t>
            </w:r>
          </w:p>
          <w:p w14:paraId="4CF40D93" w14:textId="7DDFD41A" w:rsidR="000B6CE5" w:rsidRPr="0019565E" w:rsidRDefault="00FB1B45" w:rsidP="00FB1B4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Écrivez-les en majuscules.</w:t>
            </w:r>
          </w:p>
        </w:tc>
        <w:tc>
          <w:tcPr>
            <w:tcW w:w="4343" w:type="dxa"/>
            <w:tcMar>
              <w:top w:w="108" w:type="dxa"/>
              <w:bottom w:w="108" w:type="dxa"/>
            </w:tcMar>
          </w:tcPr>
          <w:p w14:paraId="49B9AACD" w14:textId="550F6D37" w:rsidR="000B6CE5" w:rsidRPr="0019565E" w:rsidRDefault="00FB1B45" w:rsidP="00FB1B45">
            <w:p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N'ajouter pas un point ou un</w:t>
            </w:r>
            <w:r w:rsidR="00D71137" w:rsidRPr="0019565E">
              <w:rPr>
                <w:lang w:val="fr-CA"/>
              </w:rPr>
              <w:t>e</w:t>
            </w:r>
            <w:r w:rsidRPr="0019565E">
              <w:rPr>
                <w:lang w:val="fr-CA"/>
              </w:rPr>
              <w:t xml:space="preserve"> apostrophe dans les acronymes.</w:t>
            </w:r>
          </w:p>
        </w:tc>
      </w:tr>
    </w:tbl>
    <w:p w14:paraId="5BA21150" w14:textId="0B45FB8B" w:rsidR="00B56058" w:rsidRPr="0019565E" w:rsidRDefault="00B56058" w:rsidP="00CA3940">
      <w:pPr>
        <w:rPr>
          <w:lang w:val="fr-CA"/>
        </w:rPr>
      </w:pPr>
    </w:p>
    <w:p w14:paraId="5125AF69" w14:textId="0AB98066" w:rsidR="00F1090A" w:rsidRPr="00F1090A" w:rsidRDefault="004F57A9">
      <w:pPr>
        <w:rPr>
          <w:lang w:val="fr-CA"/>
        </w:rPr>
      </w:pPr>
      <w:r w:rsidRPr="0019565E">
        <w:rPr>
          <w:lang w:val="fr-CA"/>
        </w:rPr>
        <w:br w:type="page"/>
      </w:r>
    </w:p>
    <w:p w14:paraId="5C6DDE82" w14:textId="21C14E41" w:rsidR="000B6CE5" w:rsidRPr="0019565E" w:rsidRDefault="00FB1B45" w:rsidP="00FB1B45">
      <w:pPr>
        <w:pStyle w:val="Heading2"/>
        <w:rPr>
          <w:lang w:val="fr-CA"/>
        </w:rPr>
      </w:pPr>
      <w:r w:rsidRPr="0019565E">
        <w:rPr>
          <w:lang w:val="fr-CA"/>
        </w:rPr>
        <w:lastRenderedPageBreak/>
        <w:t>PARTIE</w:t>
      </w:r>
      <w:r w:rsidR="00D71137" w:rsidRPr="0019565E">
        <w:rPr>
          <w:lang w:val="fr-CA"/>
        </w:rPr>
        <w:t> </w:t>
      </w:r>
      <w:r w:rsidRPr="0019565E">
        <w:rPr>
          <w:lang w:val="fr-CA"/>
        </w:rPr>
        <w:t>2. FORMAT DE COURRIEL</w:t>
      </w:r>
    </w:p>
    <w:tbl>
      <w:tblPr>
        <w:tblStyle w:val="TableGrid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  <w:tblCaption w:val="accessible e-mail format"/>
      </w:tblPr>
      <w:tblGrid>
        <w:gridCol w:w="1429"/>
        <w:gridCol w:w="4697"/>
        <w:gridCol w:w="4664"/>
      </w:tblGrid>
      <w:tr w:rsidR="000B6CE5" w:rsidRPr="0019565E" w14:paraId="6CB2CA86" w14:textId="77777777" w:rsidTr="00A850FB">
        <w:trPr>
          <w:cantSplit/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7DFDFAEA" w14:textId="77777777" w:rsidR="000B6CE5" w:rsidRPr="0019565E" w:rsidRDefault="00FB1B45" w:rsidP="00FB1B45">
            <w:pPr>
              <w:spacing w:before="120" w:after="120"/>
              <w:jc w:val="center"/>
              <w:rPr>
                <w:b/>
                <w:lang w:val="fr-CA"/>
              </w:rPr>
            </w:pPr>
            <w:r w:rsidRPr="0019565E">
              <w:rPr>
                <w:b/>
                <w:lang w:val="fr-CA"/>
              </w:rPr>
              <w:t>OBJET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14:paraId="138FCD1C" w14:textId="77777777" w:rsidR="000B6CE5" w:rsidRPr="0019565E" w:rsidRDefault="00FB1B45" w:rsidP="00FB1B45">
            <w:pPr>
              <w:spacing w:before="120" w:after="120"/>
              <w:jc w:val="center"/>
              <w:rPr>
                <w:b/>
                <w:lang w:val="fr-CA"/>
              </w:rPr>
            </w:pPr>
            <w:r w:rsidRPr="0019565E">
              <w:rPr>
                <w:b/>
                <w:lang w:val="fr-CA"/>
              </w:rPr>
              <w:t>À FAIRE</w:t>
            </w:r>
          </w:p>
        </w:tc>
        <w:tc>
          <w:tcPr>
            <w:tcW w:w="6315" w:type="dxa"/>
            <w:shd w:val="clear" w:color="auto" w:fill="F2F2F2" w:themeFill="background1" w:themeFillShade="F2"/>
          </w:tcPr>
          <w:p w14:paraId="0EBC6672" w14:textId="77777777" w:rsidR="000B6CE5" w:rsidRPr="0019565E" w:rsidRDefault="00FB1B45" w:rsidP="00FB1B45">
            <w:pPr>
              <w:spacing w:before="120" w:after="120"/>
              <w:jc w:val="center"/>
              <w:rPr>
                <w:b/>
                <w:lang w:val="fr-CA"/>
              </w:rPr>
            </w:pPr>
            <w:r w:rsidRPr="0019565E">
              <w:rPr>
                <w:b/>
                <w:lang w:val="fr-CA"/>
              </w:rPr>
              <w:t>À NE PAS FAIRE</w:t>
            </w:r>
          </w:p>
        </w:tc>
      </w:tr>
      <w:tr w:rsidR="003013EC" w:rsidRPr="00AB6F85" w14:paraId="29E714D9" w14:textId="77777777" w:rsidTr="00A850FB">
        <w:trPr>
          <w:cantSplit/>
        </w:trPr>
        <w:tc>
          <w:tcPr>
            <w:tcW w:w="1555" w:type="dxa"/>
          </w:tcPr>
          <w:p w14:paraId="22106FD7" w14:textId="77777777" w:rsidR="003013EC" w:rsidRPr="0019565E" w:rsidRDefault="00FB1B45" w:rsidP="00FB1B45">
            <w:p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Arrière-plan</w:t>
            </w:r>
          </w:p>
        </w:tc>
        <w:tc>
          <w:tcPr>
            <w:tcW w:w="6520" w:type="dxa"/>
          </w:tcPr>
          <w:p w14:paraId="6B9F5A01" w14:textId="77777777" w:rsidR="003013EC" w:rsidRPr="0019565E" w:rsidRDefault="00FB1B45" w:rsidP="00FB1B45">
            <w:p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Conservez l'arrière-plan blanc pour assurer un contraste approprié.</w:t>
            </w:r>
          </w:p>
        </w:tc>
        <w:tc>
          <w:tcPr>
            <w:tcW w:w="6315" w:type="dxa"/>
          </w:tcPr>
          <w:p w14:paraId="5B4CBC77" w14:textId="77777777" w:rsidR="003013EC" w:rsidRPr="0019565E" w:rsidRDefault="00FB1B45" w:rsidP="00FB1B45">
            <w:p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Éviter l'ombrage ou les images comme arrière-plan.</w:t>
            </w:r>
          </w:p>
        </w:tc>
      </w:tr>
      <w:tr w:rsidR="003013EC" w:rsidRPr="0019565E" w14:paraId="4B0D9818" w14:textId="77777777" w:rsidTr="00A850FB">
        <w:trPr>
          <w:cantSplit/>
        </w:trPr>
        <w:tc>
          <w:tcPr>
            <w:tcW w:w="1555" w:type="dxa"/>
          </w:tcPr>
          <w:p w14:paraId="211786BA" w14:textId="77777777" w:rsidR="003013EC" w:rsidRPr="0019565E" w:rsidRDefault="00FB1B45" w:rsidP="00FB1B45">
            <w:p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Texte</w:t>
            </w:r>
            <w:r w:rsidR="003013EC" w:rsidRPr="0019565E">
              <w:rPr>
                <w:lang w:val="fr-CA"/>
              </w:rPr>
              <w:t xml:space="preserve"> </w:t>
            </w:r>
          </w:p>
        </w:tc>
        <w:tc>
          <w:tcPr>
            <w:tcW w:w="6520" w:type="dxa"/>
          </w:tcPr>
          <w:p w14:paraId="6EA25A19" w14:textId="1F0F14CB" w:rsidR="00B56058" w:rsidRPr="0019565E" w:rsidRDefault="00FB1B45" w:rsidP="00FB1B4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Taille minimum de 12 points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</w:p>
          <w:p w14:paraId="4CAB4CAE" w14:textId="0779BC44" w:rsidR="00B56058" w:rsidRPr="0019565E" w:rsidRDefault="00FB1B45" w:rsidP="00FB1B4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 xml:space="preserve">Choisissez des polices sans empattement, telles qu'Arial, </w:t>
            </w:r>
            <w:proofErr w:type="spellStart"/>
            <w:r w:rsidRPr="0019565E">
              <w:rPr>
                <w:lang w:val="fr-CA"/>
              </w:rPr>
              <w:t>Helvetica</w:t>
            </w:r>
            <w:proofErr w:type="spellEnd"/>
            <w:r w:rsidRPr="0019565E">
              <w:rPr>
                <w:lang w:val="fr-CA"/>
              </w:rPr>
              <w:t xml:space="preserve"> ou </w:t>
            </w:r>
            <w:proofErr w:type="spellStart"/>
            <w:r w:rsidRPr="0019565E">
              <w:rPr>
                <w:lang w:val="fr-CA"/>
              </w:rPr>
              <w:t>Verdana</w:t>
            </w:r>
            <w:proofErr w:type="spellEnd"/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</w:p>
          <w:p w14:paraId="1D1B27F9" w14:textId="530A242F" w:rsidR="00B56058" w:rsidRPr="0019565E" w:rsidRDefault="00FB1B45" w:rsidP="00FB1B4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Modifiez le style de paragraphe afin d'ajouter de l'espace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5506E2">
              <w:rPr>
                <w:lang w:val="fr-CA"/>
              </w:rPr>
              <w:t xml:space="preserve"> et</w:t>
            </w:r>
          </w:p>
          <w:p w14:paraId="4A39847C" w14:textId="662E980F" w:rsidR="003013EC" w:rsidRPr="0019565E" w:rsidRDefault="0006194A" w:rsidP="0006194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Utilisez des styles pour structurer le texte (titres, intertitres, liste</w:t>
            </w:r>
            <w:r w:rsidR="000C647F" w:rsidRPr="0019565E">
              <w:rPr>
                <w:lang w:val="fr-CA"/>
              </w:rPr>
              <w:t>s</w:t>
            </w:r>
            <w:r w:rsidRPr="0019565E">
              <w:rPr>
                <w:lang w:val="fr-CA"/>
              </w:rPr>
              <w:t xml:space="preserve"> à puces)</w:t>
            </w:r>
            <w:r w:rsidR="00A46D9E" w:rsidRPr="0019565E">
              <w:rPr>
                <w:lang w:val="fr-CA"/>
              </w:rPr>
              <w:t>.</w:t>
            </w:r>
          </w:p>
        </w:tc>
        <w:tc>
          <w:tcPr>
            <w:tcW w:w="6315" w:type="dxa"/>
          </w:tcPr>
          <w:p w14:paraId="6C8D8315" w14:textId="2E5BB7C9" w:rsidR="00B56058" w:rsidRPr="0019565E" w:rsidRDefault="0006194A" w:rsidP="0006194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 xml:space="preserve">Éviter d'utiliser des polices ornementales ou cursives, telles que </w:t>
            </w:r>
            <w:r w:rsidRPr="0019565E">
              <w:rPr>
                <w:rFonts w:ascii="Bradley Hand ITC" w:hAnsi="Bradley Hand ITC"/>
                <w:lang w:val="fr-CA"/>
              </w:rPr>
              <w:t>Bradley</w:t>
            </w:r>
            <w:r w:rsidRPr="0019565E">
              <w:rPr>
                <w:lang w:val="fr-CA"/>
              </w:rPr>
              <w:t xml:space="preserve"> ou </w:t>
            </w:r>
            <w:r w:rsidRPr="0019565E">
              <w:rPr>
                <w:rFonts w:ascii="Brush Script Std" w:hAnsi="Brush Script Std"/>
                <w:lang w:val="fr-CA"/>
              </w:rPr>
              <w:t>Brush</w:t>
            </w:r>
            <w:r w:rsidR="00D71137" w:rsidRPr="0019565E">
              <w:rPr>
                <w:rFonts w:ascii="Times New Roman" w:hAnsi="Times New Roman" w:cs="Times New Roman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</w:p>
          <w:p w14:paraId="45304229" w14:textId="7EE53CD2" w:rsidR="00B56058" w:rsidRPr="0019565E" w:rsidRDefault="0006194A" w:rsidP="0006194A">
            <w:pPr>
              <w:pStyle w:val="ListParagraph"/>
              <w:numPr>
                <w:ilvl w:val="0"/>
                <w:numId w:val="10"/>
              </w:numPr>
              <w:rPr>
                <w:lang w:val="fr-CA"/>
              </w:rPr>
            </w:pPr>
            <w:r w:rsidRPr="0019565E">
              <w:rPr>
                <w:lang w:val="fr-CA"/>
              </w:rPr>
              <w:t>Éviter d'utiliser une justification complète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</w:p>
          <w:p w14:paraId="74DCB068" w14:textId="7C707069" w:rsidR="00B56058" w:rsidRPr="0019565E" w:rsidRDefault="0006194A" w:rsidP="0006194A">
            <w:pPr>
              <w:pStyle w:val="ListParagraph"/>
              <w:numPr>
                <w:ilvl w:val="0"/>
                <w:numId w:val="10"/>
              </w:numPr>
              <w:rPr>
                <w:lang w:val="fr-CA"/>
              </w:rPr>
            </w:pPr>
            <w:r w:rsidRPr="0019565E">
              <w:rPr>
                <w:lang w:val="fr-CA"/>
              </w:rPr>
              <w:t>Éviter les espaces ou les retours supplémentaires pour le formatage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</w:p>
          <w:p w14:paraId="2E486FFE" w14:textId="6737C7BF" w:rsidR="00B56058" w:rsidRPr="0019565E" w:rsidRDefault="001769A6" w:rsidP="001769A6">
            <w:pPr>
              <w:pStyle w:val="ListParagraph"/>
              <w:numPr>
                <w:ilvl w:val="0"/>
                <w:numId w:val="10"/>
              </w:numPr>
              <w:rPr>
                <w:lang w:val="fr-CA"/>
              </w:rPr>
            </w:pPr>
            <w:r w:rsidRPr="0019565E">
              <w:rPr>
                <w:lang w:val="fr-CA"/>
              </w:rPr>
              <w:t xml:space="preserve">Éviter les grandes </w:t>
            </w:r>
            <w:r w:rsidR="00EC1703" w:rsidRPr="0019565E">
              <w:rPr>
                <w:lang w:val="fr-CA"/>
              </w:rPr>
              <w:t>quantités</w:t>
            </w:r>
            <w:r w:rsidRPr="0019565E">
              <w:rPr>
                <w:lang w:val="fr-CA"/>
              </w:rPr>
              <w:t xml:space="preserve"> de texte en gras, en italique, </w:t>
            </w:r>
            <w:r w:rsidR="00EC1703" w:rsidRPr="0019565E">
              <w:rPr>
                <w:lang w:val="fr-CA"/>
              </w:rPr>
              <w:t>avec soulignement</w:t>
            </w:r>
            <w:r w:rsidRPr="0019565E">
              <w:rPr>
                <w:lang w:val="fr-CA"/>
              </w:rPr>
              <w:t xml:space="preserve"> ou tout en majuscule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5506E2">
              <w:rPr>
                <w:lang w:val="fr-CA"/>
              </w:rPr>
              <w:t xml:space="preserve"> et</w:t>
            </w:r>
          </w:p>
          <w:p w14:paraId="6A61F554" w14:textId="51686DC8" w:rsidR="003013EC" w:rsidRPr="0019565E" w:rsidRDefault="001769A6" w:rsidP="001769A6">
            <w:pPr>
              <w:pStyle w:val="ListParagraph"/>
              <w:numPr>
                <w:ilvl w:val="0"/>
                <w:numId w:val="10"/>
              </w:numPr>
              <w:rPr>
                <w:lang w:val="fr-CA"/>
              </w:rPr>
            </w:pPr>
            <w:r w:rsidRPr="0019565E">
              <w:rPr>
                <w:lang w:val="fr-CA"/>
              </w:rPr>
              <w:t>Évitez le texte animé.</w:t>
            </w:r>
          </w:p>
        </w:tc>
      </w:tr>
      <w:tr w:rsidR="000B6CE5" w:rsidRPr="00AB6F85" w14:paraId="1A62EC23" w14:textId="77777777" w:rsidTr="00A850FB">
        <w:trPr>
          <w:cantSplit/>
        </w:trPr>
        <w:tc>
          <w:tcPr>
            <w:tcW w:w="1555" w:type="dxa"/>
          </w:tcPr>
          <w:p w14:paraId="63909EDE" w14:textId="77777777" w:rsidR="000B6CE5" w:rsidRPr="0019565E" w:rsidRDefault="001769A6" w:rsidP="001769A6">
            <w:p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Tableaux</w:t>
            </w:r>
          </w:p>
        </w:tc>
        <w:tc>
          <w:tcPr>
            <w:tcW w:w="6520" w:type="dxa"/>
          </w:tcPr>
          <w:p w14:paraId="2B4F8808" w14:textId="6C588972" w:rsidR="00B56058" w:rsidRPr="0019565E" w:rsidRDefault="001769A6" w:rsidP="001769A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Utilisez des structures simples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FA7911" w:rsidRPr="0019565E">
              <w:rPr>
                <w:lang w:val="fr-CA"/>
              </w:rPr>
              <w:t xml:space="preserve"> </w:t>
            </w:r>
          </w:p>
          <w:p w14:paraId="31C6A486" w14:textId="248C5722" w:rsidR="00B56058" w:rsidRPr="0019565E" w:rsidRDefault="001769A6" w:rsidP="001769A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Crée</w:t>
            </w:r>
            <w:r w:rsidR="00DC1766" w:rsidRPr="0019565E">
              <w:rPr>
                <w:lang w:val="fr-CA"/>
              </w:rPr>
              <w:t>z</w:t>
            </w:r>
            <w:r w:rsidRPr="0019565E">
              <w:rPr>
                <w:lang w:val="fr-CA"/>
              </w:rPr>
              <w:t xml:space="preserve"> des en-têtes pour les tableaux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FA7911" w:rsidRPr="0019565E">
              <w:rPr>
                <w:lang w:val="fr-CA"/>
              </w:rPr>
              <w:t xml:space="preserve"> </w:t>
            </w:r>
          </w:p>
          <w:p w14:paraId="6E14C0EA" w14:textId="15A574D4" w:rsidR="00B56058" w:rsidRPr="0019565E" w:rsidRDefault="001769A6" w:rsidP="001769A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 xml:space="preserve">Identifiez les tableaux avec un </w:t>
            </w:r>
            <w:r w:rsidR="00EC1703" w:rsidRPr="0019565E">
              <w:rPr>
                <w:lang w:val="fr-CA"/>
              </w:rPr>
              <w:t>numéro</w:t>
            </w:r>
            <w:r w:rsidRPr="0019565E">
              <w:rPr>
                <w:lang w:val="fr-CA"/>
              </w:rPr>
              <w:t xml:space="preserve"> pour référence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5506E2">
              <w:rPr>
                <w:lang w:val="fr-CA"/>
              </w:rPr>
              <w:t xml:space="preserve"> et</w:t>
            </w:r>
          </w:p>
          <w:p w14:paraId="156BD8E2" w14:textId="2CA26BF8" w:rsidR="00CD286E" w:rsidRPr="0019565E" w:rsidRDefault="001769A6" w:rsidP="001769A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Ajoutez du texte de remplacement au tableau.</w:t>
            </w:r>
          </w:p>
        </w:tc>
        <w:tc>
          <w:tcPr>
            <w:tcW w:w="6315" w:type="dxa"/>
          </w:tcPr>
          <w:p w14:paraId="1A36632B" w14:textId="4991FAC6" w:rsidR="00B56058" w:rsidRPr="0019565E" w:rsidRDefault="001769A6" w:rsidP="001769A6">
            <w:p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Évite</w:t>
            </w:r>
            <w:r w:rsidR="00EC1703" w:rsidRPr="0019565E">
              <w:rPr>
                <w:lang w:val="fr-CA"/>
              </w:rPr>
              <w:t>z le fusionnement et le fractionnement</w:t>
            </w:r>
            <w:r w:rsidRPr="0019565E">
              <w:rPr>
                <w:lang w:val="fr-CA"/>
              </w:rPr>
              <w:t xml:space="preserve"> des cellules pour assurer un ordre de lecture approprié</w:t>
            </w:r>
            <w:r w:rsidR="005506E2">
              <w:rPr>
                <w:lang w:val="fr-CA"/>
              </w:rPr>
              <w:t>.</w:t>
            </w:r>
          </w:p>
          <w:p w14:paraId="7F2DC81D" w14:textId="2D39B736" w:rsidR="001A5898" w:rsidRPr="0019565E" w:rsidRDefault="001A5898" w:rsidP="00022525">
            <w:pPr>
              <w:spacing w:before="120" w:after="120"/>
              <w:rPr>
                <w:lang w:val="fr-CA"/>
              </w:rPr>
            </w:pPr>
          </w:p>
        </w:tc>
      </w:tr>
      <w:tr w:rsidR="000B6CE5" w:rsidRPr="00AB6F85" w14:paraId="163F1E43" w14:textId="77777777" w:rsidTr="00A850FB">
        <w:trPr>
          <w:cantSplit/>
        </w:trPr>
        <w:tc>
          <w:tcPr>
            <w:tcW w:w="1555" w:type="dxa"/>
          </w:tcPr>
          <w:p w14:paraId="6009A7E5" w14:textId="77777777" w:rsidR="000B6CE5" w:rsidRPr="0019565E" w:rsidRDefault="001769A6" w:rsidP="001769A6">
            <w:p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Styles de titre</w:t>
            </w:r>
          </w:p>
        </w:tc>
        <w:tc>
          <w:tcPr>
            <w:tcW w:w="6520" w:type="dxa"/>
          </w:tcPr>
          <w:p w14:paraId="62D1CB4B" w14:textId="237DCA8F" w:rsidR="00B56058" w:rsidRPr="0019565E" w:rsidRDefault="001769A6" w:rsidP="001769A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Formatez votre texte en utilisant les styles de titre prédéfinis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</w:p>
          <w:p w14:paraId="779D9B75" w14:textId="6256F766" w:rsidR="00B56058" w:rsidRPr="0019565E" w:rsidRDefault="001769A6" w:rsidP="001769A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Utilisez un ordre de lecture approprié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5506E2">
              <w:rPr>
                <w:lang w:val="fr-CA"/>
              </w:rPr>
              <w:t xml:space="preserve"> et</w:t>
            </w:r>
          </w:p>
          <w:p w14:paraId="0FCC999A" w14:textId="2570E8BF" w:rsidR="00FA7911" w:rsidRPr="0019565E" w:rsidRDefault="001769A6" w:rsidP="001769A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Changez le style pour l'adapter à vos besoins.</w:t>
            </w:r>
          </w:p>
        </w:tc>
        <w:tc>
          <w:tcPr>
            <w:tcW w:w="6315" w:type="dxa"/>
          </w:tcPr>
          <w:p w14:paraId="69FE9CAB" w14:textId="47F3DCE7" w:rsidR="00B56058" w:rsidRPr="0019565E" w:rsidRDefault="001769A6" w:rsidP="001769A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Évitez le texte en italique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5506E2">
              <w:rPr>
                <w:lang w:val="fr-CA"/>
              </w:rPr>
              <w:t xml:space="preserve"> et</w:t>
            </w:r>
          </w:p>
          <w:p w14:paraId="6544AA1E" w14:textId="7461E0EB" w:rsidR="001A5898" w:rsidRPr="0019565E" w:rsidRDefault="001769A6" w:rsidP="001769A6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Évitez le texte gras ou souligné, puisqu'il simule un hyperlien.</w:t>
            </w:r>
          </w:p>
        </w:tc>
      </w:tr>
      <w:tr w:rsidR="000B6CE5" w:rsidRPr="00AB6F85" w14:paraId="41A6CA95" w14:textId="77777777" w:rsidTr="00A850FB">
        <w:trPr>
          <w:cantSplit/>
        </w:trPr>
        <w:tc>
          <w:tcPr>
            <w:tcW w:w="1555" w:type="dxa"/>
          </w:tcPr>
          <w:p w14:paraId="0E78B042" w14:textId="77777777" w:rsidR="000B6CE5" w:rsidRPr="0019565E" w:rsidRDefault="001769A6" w:rsidP="001769A6">
            <w:p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Couleur</w:t>
            </w:r>
            <w:r w:rsidR="00FA7911" w:rsidRPr="0019565E">
              <w:rPr>
                <w:lang w:val="fr-CA"/>
              </w:rPr>
              <w:t xml:space="preserve"> </w:t>
            </w:r>
          </w:p>
        </w:tc>
        <w:tc>
          <w:tcPr>
            <w:tcW w:w="6520" w:type="dxa"/>
          </w:tcPr>
          <w:p w14:paraId="450516BA" w14:textId="738A1CE9" w:rsidR="00B56058" w:rsidRPr="0019565E" w:rsidRDefault="001769A6" w:rsidP="001769A6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Assurez-vous d'avoir un contraste de couleur suffisant entre le texte et l'arrière-plan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5506E2">
              <w:rPr>
                <w:lang w:val="fr-CA"/>
              </w:rPr>
              <w:t xml:space="preserve"> et</w:t>
            </w:r>
          </w:p>
          <w:p w14:paraId="131622D3" w14:textId="272F5CBD" w:rsidR="00FA7911" w:rsidRPr="0019565E" w:rsidRDefault="00EC1703" w:rsidP="00EC1703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Utilisez un style avec d</w:t>
            </w:r>
            <w:r w:rsidR="001769A6" w:rsidRPr="0019565E">
              <w:rPr>
                <w:lang w:val="fr-CA"/>
              </w:rPr>
              <w:t xml:space="preserve">es couleurs </w:t>
            </w:r>
            <w:r w:rsidRPr="0019565E">
              <w:rPr>
                <w:lang w:val="fr-CA"/>
              </w:rPr>
              <w:t>pour les graphiques.</w:t>
            </w:r>
          </w:p>
        </w:tc>
        <w:tc>
          <w:tcPr>
            <w:tcW w:w="6315" w:type="dxa"/>
          </w:tcPr>
          <w:p w14:paraId="5342B857" w14:textId="404B17F1" w:rsidR="00FA7911" w:rsidRPr="0019565E" w:rsidRDefault="001769A6" w:rsidP="001769A6">
            <w:p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Ne transmettez pas d'information</w:t>
            </w:r>
            <w:r w:rsidR="00E53544" w:rsidRPr="0019565E">
              <w:rPr>
                <w:lang w:val="fr-CA"/>
              </w:rPr>
              <w:t>s</w:t>
            </w:r>
            <w:r w:rsidRPr="0019565E">
              <w:rPr>
                <w:lang w:val="fr-CA"/>
              </w:rPr>
              <w:t xml:space="preserve"> en u</w:t>
            </w:r>
            <w:r w:rsidR="00EC1703" w:rsidRPr="0019565E">
              <w:rPr>
                <w:lang w:val="fr-CA"/>
              </w:rPr>
              <w:t>tilisant seulement des couleurs.</w:t>
            </w:r>
          </w:p>
        </w:tc>
      </w:tr>
      <w:tr w:rsidR="000B6CE5" w:rsidRPr="00AB6F85" w14:paraId="1AE6FA7D" w14:textId="77777777" w:rsidTr="00A850FB">
        <w:trPr>
          <w:cantSplit/>
        </w:trPr>
        <w:tc>
          <w:tcPr>
            <w:tcW w:w="1555" w:type="dxa"/>
          </w:tcPr>
          <w:p w14:paraId="36B67BF7" w14:textId="77777777" w:rsidR="000B6CE5" w:rsidRPr="0019565E" w:rsidRDefault="001769A6" w:rsidP="001769A6">
            <w:p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Images</w:t>
            </w:r>
          </w:p>
        </w:tc>
        <w:tc>
          <w:tcPr>
            <w:tcW w:w="6520" w:type="dxa"/>
          </w:tcPr>
          <w:p w14:paraId="2C2528AD" w14:textId="1A1FEADF" w:rsidR="00B56058" w:rsidRPr="0019565E" w:rsidRDefault="00B56058" w:rsidP="00B56058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Considérez le contenu et la fonction lorsque vous ajoutez du texte de remplac</w:t>
            </w:r>
            <w:r w:rsidR="00D71137" w:rsidRPr="0019565E">
              <w:rPr>
                <w:lang w:val="fr-CA"/>
              </w:rPr>
              <w:t>ement à une image (pas plus de deux</w:t>
            </w:r>
            <w:r w:rsidRPr="0019565E">
              <w:rPr>
                <w:lang w:val="fr-CA"/>
              </w:rPr>
              <w:t xml:space="preserve"> phrases)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</w:p>
          <w:p w14:paraId="249E3DEE" w14:textId="4E55989E" w:rsidR="00B56058" w:rsidRPr="0019565E" w:rsidRDefault="00B56058" w:rsidP="00B56058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Identifie</w:t>
            </w:r>
            <w:r w:rsidR="00D71137" w:rsidRPr="0019565E">
              <w:rPr>
                <w:lang w:val="fr-CA"/>
              </w:rPr>
              <w:t>z</w:t>
            </w:r>
            <w:r w:rsidRPr="0019565E">
              <w:rPr>
                <w:lang w:val="fr-CA"/>
              </w:rPr>
              <w:t xml:space="preserve"> les images avec un numéro de figure et référez-vous à celles-ci par leur numéro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</w:p>
          <w:p w14:paraId="4072AFE0" w14:textId="54F77016" w:rsidR="00B56058" w:rsidRPr="0019565E" w:rsidRDefault="00B56058" w:rsidP="00B56058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 xml:space="preserve">Positionner tous les objets </w:t>
            </w:r>
            <w:r w:rsidR="00D71137" w:rsidRPr="0019565E">
              <w:rPr>
                <w:lang w:val="fr-CA"/>
              </w:rPr>
              <w:t xml:space="preserve">afin qu’ils soient </w:t>
            </w:r>
            <w:r w:rsidRPr="0019565E">
              <w:rPr>
                <w:lang w:val="fr-CA"/>
              </w:rPr>
              <w:t>«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alignés avec le texte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»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5506E2">
              <w:rPr>
                <w:lang w:val="fr-CA"/>
              </w:rPr>
              <w:t xml:space="preserve"> et</w:t>
            </w:r>
          </w:p>
          <w:p w14:paraId="108C00A6" w14:textId="52CD2BD4" w:rsidR="00FA7911" w:rsidRPr="0019565E" w:rsidRDefault="00B56058" w:rsidP="00B56058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Ajoutez des tableaux de données pour les images co</w:t>
            </w:r>
            <w:r w:rsidR="00D71137" w:rsidRPr="0019565E">
              <w:rPr>
                <w:lang w:val="fr-CA"/>
              </w:rPr>
              <w:t>mplexes</w:t>
            </w:r>
            <w:r w:rsidR="00EB2140" w:rsidRPr="0019565E">
              <w:rPr>
                <w:lang w:val="fr-CA"/>
              </w:rPr>
              <w:t>,</w:t>
            </w:r>
            <w:r w:rsidR="00D71137" w:rsidRPr="0019565E">
              <w:rPr>
                <w:lang w:val="fr-CA"/>
              </w:rPr>
              <w:t xml:space="preserve"> tels que les graphiques.</w:t>
            </w:r>
          </w:p>
        </w:tc>
        <w:tc>
          <w:tcPr>
            <w:tcW w:w="6315" w:type="dxa"/>
          </w:tcPr>
          <w:p w14:paraId="3626493D" w14:textId="08E42EA3" w:rsidR="00B56058" w:rsidRPr="0019565E" w:rsidRDefault="00B56058" w:rsidP="00B56058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Éviter de répéter le texte du document dans le texte de remplacement de l'image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</w:p>
          <w:p w14:paraId="72D53E23" w14:textId="133A6047" w:rsidR="00B56058" w:rsidRPr="0019565E" w:rsidRDefault="00B56058" w:rsidP="00B56058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Ne vous fiez pas exclusivement aux graphiques pour transmettre un message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</w:p>
          <w:p w14:paraId="7F2FC903" w14:textId="1A26203D" w:rsidR="00B56058" w:rsidRPr="0019565E" w:rsidRDefault="00B56058" w:rsidP="00B56058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Évitez les</w:t>
            </w:r>
            <w:r w:rsidR="004F57A9" w:rsidRPr="0019565E">
              <w:rPr>
                <w:lang w:val="fr-CA"/>
              </w:rPr>
              <w:t xml:space="preserve"> objets avec des positions</w:t>
            </w:r>
            <w:r w:rsidRPr="0019565E">
              <w:rPr>
                <w:lang w:val="fr-CA"/>
              </w:rPr>
              <w:t xml:space="preserve"> flottant</w:t>
            </w:r>
            <w:r w:rsidR="004F57A9" w:rsidRPr="0019565E">
              <w:rPr>
                <w:lang w:val="fr-CA"/>
              </w:rPr>
              <w:t>es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</w:p>
          <w:p w14:paraId="09472360" w14:textId="191CB831" w:rsidR="00B56058" w:rsidRPr="0019565E" w:rsidRDefault="00B56058" w:rsidP="00B56058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Évitez de faire référence aux images par leurs apparences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</w:p>
          <w:p w14:paraId="64D55CA2" w14:textId="74B53DC3" w:rsidR="00B56058" w:rsidRPr="0019565E" w:rsidRDefault="00DC5E77" w:rsidP="00DC5E77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Évitez d'utiliser «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image de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» ou «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graphique de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» dans le texte de remplacement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5506E2">
              <w:rPr>
                <w:lang w:val="fr-CA"/>
              </w:rPr>
              <w:t xml:space="preserve"> et</w:t>
            </w:r>
          </w:p>
          <w:p w14:paraId="78DEEAEA" w14:textId="64C30FA6" w:rsidR="00B54A73" w:rsidRPr="0019565E" w:rsidRDefault="00DC5E77" w:rsidP="00DC5E77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Évitez d'utiliser des images de texte.</w:t>
            </w:r>
          </w:p>
        </w:tc>
      </w:tr>
      <w:tr w:rsidR="000B6CE5" w:rsidRPr="00AB6F85" w14:paraId="2EBA1833" w14:textId="77777777" w:rsidTr="00A850FB">
        <w:trPr>
          <w:cantSplit/>
        </w:trPr>
        <w:tc>
          <w:tcPr>
            <w:tcW w:w="1555" w:type="dxa"/>
          </w:tcPr>
          <w:p w14:paraId="2A243B0B" w14:textId="3F2883D9" w:rsidR="000B6CE5" w:rsidRPr="0019565E" w:rsidRDefault="00DC5E77" w:rsidP="00DC5E77">
            <w:p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Hyperlien textuel</w:t>
            </w:r>
          </w:p>
        </w:tc>
        <w:tc>
          <w:tcPr>
            <w:tcW w:w="6520" w:type="dxa"/>
          </w:tcPr>
          <w:p w14:paraId="4F3F8F30" w14:textId="62AEFF18" w:rsidR="00B56058" w:rsidRPr="0019565E" w:rsidRDefault="00DC5E77" w:rsidP="00DC5E77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 xml:space="preserve">Fournissez un texte descriptif du lien </w:t>
            </w:r>
            <w:r w:rsidR="00D71137" w:rsidRPr="0019565E">
              <w:rPr>
                <w:lang w:val="fr-CA"/>
              </w:rPr>
              <w:t>qui indique</w:t>
            </w:r>
            <w:r w:rsidRPr="0019565E">
              <w:rPr>
                <w:lang w:val="fr-CA"/>
              </w:rPr>
              <w:t xml:space="preserve"> où </w:t>
            </w:r>
            <w:r w:rsidR="00D71137" w:rsidRPr="0019565E">
              <w:rPr>
                <w:lang w:val="fr-CA"/>
              </w:rPr>
              <w:t>celui-ci</w:t>
            </w:r>
            <w:r w:rsidRPr="0019565E">
              <w:rPr>
                <w:lang w:val="fr-CA"/>
              </w:rPr>
              <w:t xml:space="preserve"> mène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5506E2">
              <w:rPr>
                <w:lang w:val="fr-CA"/>
              </w:rPr>
              <w:t xml:space="preserve"> et</w:t>
            </w:r>
          </w:p>
          <w:p w14:paraId="6F1BD2A1" w14:textId="4DF144CD" w:rsidR="001C5459" w:rsidRPr="0019565E" w:rsidRDefault="00DC5E77" w:rsidP="00DC5E77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Le texte doit être clair lorsqu'il est «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hors contexte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».</w:t>
            </w:r>
          </w:p>
        </w:tc>
        <w:tc>
          <w:tcPr>
            <w:tcW w:w="6315" w:type="dxa"/>
          </w:tcPr>
          <w:p w14:paraId="418FDA8F" w14:textId="04B33825" w:rsidR="00B56058" w:rsidRPr="0019565E" w:rsidRDefault="00DC5E77" w:rsidP="00DC5E77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Évitez les liens tels que «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cliquez ici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»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5506E2">
              <w:rPr>
                <w:lang w:val="fr-CA"/>
              </w:rPr>
              <w:t xml:space="preserve"> et</w:t>
            </w:r>
          </w:p>
          <w:p w14:paraId="6EE6FE63" w14:textId="3C79E829" w:rsidR="001C5459" w:rsidRPr="0019565E" w:rsidRDefault="00DC5E77" w:rsidP="00DC5E77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Évitez le mot «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lien vers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».</w:t>
            </w:r>
          </w:p>
        </w:tc>
      </w:tr>
      <w:tr w:rsidR="000B6CE5" w:rsidRPr="00AB6F85" w14:paraId="059CC599" w14:textId="77777777" w:rsidTr="00A850FB">
        <w:trPr>
          <w:cantSplit/>
        </w:trPr>
        <w:tc>
          <w:tcPr>
            <w:tcW w:w="1555" w:type="dxa"/>
          </w:tcPr>
          <w:p w14:paraId="343F164C" w14:textId="2F9B7D91" w:rsidR="000B6CE5" w:rsidRPr="0019565E" w:rsidRDefault="00DC5E77" w:rsidP="00DC5E77">
            <w:p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Bloc-signature</w:t>
            </w:r>
          </w:p>
        </w:tc>
        <w:tc>
          <w:tcPr>
            <w:tcW w:w="6520" w:type="dxa"/>
          </w:tcPr>
          <w:p w14:paraId="6268DC68" w14:textId="2CBD6187" w:rsidR="00B56058" w:rsidRPr="0019565E" w:rsidRDefault="00DC5E77" w:rsidP="00DC5E77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Utilisez un texte régulier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5506E2">
              <w:rPr>
                <w:lang w:val="fr-CA"/>
              </w:rPr>
              <w:t xml:space="preserve"> et</w:t>
            </w:r>
          </w:p>
          <w:p w14:paraId="0F02997A" w14:textId="00D6AB81" w:rsidR="001C5459" w:rsidRPr="0019565E" w:rsidRDefault="00DC5E77" w:rsidP="00DC5E77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Séparez la signature en section tout en «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français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» et tout en «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anglais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» ou inversement</w:t>
            </w:r>
            <w:r w:rsidR="00D71137" w:rsidRPr="0019565E">
              <w:rPr>
                <w:lang w:val="fr-CA"/>
              </w:rPr>
              <w:t>.</w:t>
            </w:r>
            <w:r w:rsidR="001C5459" w:rsidRPr="0019565E">
              <w:rPr>
                <w:lang w:val="fr-CA"/>
              </w:rPr>
              <w:t xml:space="preserve"> </w:t>
            </w:r>
            <w:r w:rsidR="00AB6F85">
              <w:rPr>
                <w:lang w:val="fr-C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6315" w:type="dxa"/>
          </w:tcPr>
          <w:p w14:paraId="7FA55514" w14:textId="0565455E" w:rsidR="00B56058" w:rsidRPr="0019565E" w:rsidRDefault="00DC5E77" w:rsidP="00DC5E77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Évitez les cartes de visite ou les cartes de visite électroniques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</w:p>
          <w:p w14:paraId="00A18CA4" w14:textId="6F6AFE33" w:rsidR="00B56058" w:rsidRPr="0019565E" w:rsidRDefault="00DC5E77" w:rsidP="00DC5E77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Ne mélangez pas le français et l'anglais sur une même ligne</w:t>
            </w:r>
            <w:r w:rsidR="00D71137" w:rsidRPr="0019565E">
              <w:rPr>
                <w:rFonts w:ascii="Arial" w:hAnsi="Arial" w:cs="Arial"/>
                <w:lang w:val="fr-CA"/>
              </w:rPr>
              <w:t> </w:t>
            </w:r>
            <w:r w:rsidRPr="0019565E">
              <w:rPr>
                <w:lang w:val="fr-CA"/>
              </w:rPr>
              <w:t>;</w:t>
            </w:r>
            <w:r w:rsidR="005506E2">
              <w:rPr>
                <w:lang w:val="fr-CA"/>
              </w:rPr>
              <w:t xml:space="preserve"> et</w:t>
            </w:r>
          </w:p>
          <w:p w14:paraId="5D00DFF6" w14:textId="208FF196" w:rsidR="001C5459" w:rsidRPr="0019565E" w:rsidRDefault="00DC5E77" w:rsidP="00DC5E77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lang w:val="fr-CA"/>
              </w:rPr>
            </w:pPr>
            <w:r w:rsidRPr="0019565E">
              <w:rPr>
                <w:lang w:val="fr-CA"/>
              </w:rPr>
              <w:t>Évitez les images dans les blocs-signatures.</w:t>
            </w:r>
          </w:p>
        </w:tc>
      </w:tr>
    </w:tbl>
    <w:p w14:paraId="384AF6C4" w14:textId="7BFDBFAF" w:rsidR="00B56058" w:rsidRPr="0019565E" w:rsidRDefault="00DC5E77" w:rsidP="00DC5E77">
      <w:pPr>
        <w:spacing w:after="0"/>
        <w:rPr>
          <w:rStyle w:val="Hyperlink"/>
          <w:color w:val="auto"/>
          <w:szCs w:val="24"/>
          <w:u w:val="none"/>
          <w:lang w:val="fr-CA"/>
        </w:rPr>
      </w:pPr>
      <w:r w:rsidRPr="0019565E">
        <w:rPr>
          <w:rStyle w:val="Hyperlink"/>
          <w:color w:val="000000"/>
          <w:szCs w:val="24"/>
          <w:u w:val="none"/>
          <w:lang w:val="fr-CA"/>
        </w:rPr>
        <w:t>RÉFÉRENCES</w:t>
      </w:r>
      <w:r w:rsidR="00D71137" w:rsidRPr="0019565E">
        <w:rPr>
          <w:rStyle w:val="Hyperlink"/>
          <w:color w:val="000000"/>
          <w:szCs w:val="24"/>
          <w:u w:val="none"/>
          <w:lang w:val="fr-CA"/>
        </w:rPr>
        <w:t> </w:t>
      </w:r>
      <w:r w:rsidRPr="0019565E">
        <w:rPr>
          <w:rStyle w:val="Hyperlink"/>
          <w:color w:val="000000"/>
          <w:szCs w:val="24"/>
          <w:u w:val="none"/>
          <w:lang w:val="fr-CA"/>
        </w:rPr>
        <w:t>:</w:t>
      </w:r>
    </w:p>
    <w:p w14:paraId="533A4852" w14:textId="2BEDEA2D" w:rsidR="00B56058" w:rsidRPr="0019565E" w:rsidRDefault="00AB6F85" w:rsidP="00CF22EB">
      <w:pPr>
        <w:spacing w:after="0" w:line="240" w:lineRule="auto"/>
        <w:rPr>
          <w:szCs w:val="24"/>
          <w:lang w:val="fr-CA"/>
        </w:rPr>
      </w:pPr>
      <w:hyperlink r:id="rId7" w:history="1">
        <w:r w:rsidR="00D71137" w:rsidRPr="0019565E">
          <w:rPr>
            <w:rStyle w:val="Hyperlink"/>
            <w:szCs w:val="24"/>
            <w:lang w:val="fr-CA"/>
          </w:rPr>
          <w:t>Secrétariat du Conseil du Trésor (SCT) - Langues officielles dans la fonction publique</w:t>
        </w:r>
      </w:hyperlink>
    </w:p>
    <w:p w14:paraId="3B5686DC" w14:textId="5CCCC10B" w:rsidR="004F57A9" w:rsidRPr="0019565E" w:rsidRDefault="00AB6F85" w:rsidP="00CF22EB">
      <w:pPr>
        <w:spacing w:after="0" w:line="240" w:lineRule="auto"/>
        <w:rPr>
          <w:rStyle w:val="Hyperlink"/>
          <w:color w:val="auto"/>
          <w:szCs w:val="24"/>
          <w:u w:val="none"/>
          <w:lang w:val="fr-CA"/>
        </w:rPr>
      </w:pPr>
      <w:hyperlink r:id="rId8" w:anchor="zz10" w:history="1">
        <w:proofErr w:type="spellStart"/>
        <w:r w:rsidR="004F57A9" w:rsidRPr="0019565E">
          <w:rPr>
            <w:rStyle w:val="Hyperlink"/>
            <w:szCs w:val="24"/>
            <w:lang w:val="fr-CA"/>
          </w:rPr>
          <w:t>TermiumPlus</w:t>
        </w:r>
        <w:proofErr w:type="spellEnd"/>
        <w:r w:rsidR="004F57A9" w:rsidRPr="0019565E">
          <w:rPr>
            <w:rStyle w:val="Hyperlink"/>
            <w:szCs w:val="24"/>
            <w:lang w:val="fr-CA"/>
          </w:rPr>
          <w:t xml:space="preserve"> – La langue clair</w:t>
        </w:r>
      </w:hyperlink>
      <w:r w:rsidR="004F57A9" w:rsidRPr="0019565E">
        <w:rPr>
          <w:rStyle w:val="Hyperlink"/>
          <w:szCs w:val="24"/>
          <w:lang w:val="fr-CA"/>
        </w:rPr>
        <w:t xml:space="preserve"> et simple</w:t>
      </w:r>
      <w:r w:rsidR="009D3DB6" w:rsidRPr="0019565E">
        <w:rPr>
          <w:rStyle w:val="Hyperlink"/>
          <w:color w:val="auto"/>
          <w:szCs w:val="24"/>
          <w:u w:val="none"/>
          <w:lang w:val="fr-CA"/>
        </w:rPr>
        <w:t xml:space="preserve"> </w:t>
      </w:r>
    </w:p>
    <w:p w14:paraId="6AF7C6B4" w14:textId="5FBC13C0" w:rsidR="00B56058" w:rsidRPr="0019565E" w:rsidRDefault="00AB6F85" w:rsidP="00CF22EB">
      <w:pPr>
        <w:spacing w:after="0" w:line="240" w:lineRule="auto"/>
        <w:rPr>
          <w:szCs w:val="24"/>
          <w:lang w:val="fr-CA"/>
        </w:rPr>
      </w:pPr>
      <w:hyperlink r:id="rId9" w:history="1">
        <w:proofErr w:type="spellStart"/>
        <w:r w:rsidR="008059BE" w:rsidRPr="0019565E">
          <w:rPr>
            <w:rStyle w:val="Hyperlink"/>
            <w:szCs w:val="24"/>
            <w:lang w:val="fr-CA"/>
          </w:rPr>
          <w:t>TermiumPlus</w:t>
        </w:r>
        <w:proofErr w:type="spellEnd"/>
        <w:r w:rsidR="008059BE" w:rsidRPr="0019565E">
          <w:rPr>
            <w:rStyle w:val="Hyperlink"/>
            <w:szCs w:val="24"/>
            <w:lang w:val="fr-CA"/>
          </w:rPr>
          <w:t xml:space="preserve"> </w:t>
        </w:r>
        <w:r w:rsidR="002B6A0B" w:rsidRPr="0019565E">
          <w:rPr>
            <w:rStyle w:val="Hyperlink"/>
            <w:szCs w:val="24"/>
            <w:lang w:val="fr-CA"/>
          </w:rPr>
          <w:t>–</w:t>
        </w:r>
        <w:r w:rsidR="008059BE" w:rsidRPr="0019565E">
          <w:rPr>
            <w:rStyle w:val="Hyperlink"/>
            <w:szCs w:val="24"/>
            <w:lang w:val="fr-CA"/>
          </w:rPr>
          <w:t xml:space="preserve"> </w:t>
        </w:r>
        <w:r w:rsidR="002B6A0B" w:rsidRPr="0019565E">
          <w:rPr>
            <w:rStyle w:val="Hyperlink"/>
            <w:szCs w:val="24"/>
            <w:lang w:val="fr-CA"/>
          </w:rPr>
          <w:t>Les sigles et les acronymes</w:t>
        </w:r>
      </w:hyperlink>
    </w:p>
    <w:p w14:paraId="061C003C" w14:textId="77777777" w:rsidR="00B56058" w:rsidRPr="0019565E" w:rsidRDefault="00AB6F85" w:rsidP="00CF22EB">
      <w:pPr>
        <w:spacing w:after="0" w:line="240" w:lineRule="auto"/>
        <w:rPr>
          <w:szCs w:val="24"/>
          <w:lang w:val="fr-CA"/>
        </w:rPr>
      </w:pPr>
      <w:hyperlink r:id="rId10" w:history="1">
        <w:r w:rsidR="009D3DB6" w:rsidRPr="0019565E">
          <w:rPr>
            <w:rStyle w:val="Hyperlink"/>
            <w:szCs w:val="24"/>
            <w:lang w:val="fr-CA"/>
          </w:rPr>
          <w:t>Rendre votre courrier Outlook accessible aux personnes souffrant de handicaps</w:t>
        </w:r>
      </w:hyperlink>
    </w:p>
    <w:p w14:paraId="238AECF9" w14:textId="77777777" w:rsidR="00B56058" w:rsidRPr="0019565E" w:rsidRDefault="00AB6F85" w:rsidP="00CF22EB">
      <w:pPr>
        <w:spacing w:after="0" w:line="240" w:lineRule="auto"/>
        <w:rPr>
          <w:rStyle w:val="Hyperlink"/>
          <w:szCs w:val="24"/>
          <w:lang w:val="fr-CA"/>
        </w:rPr>
      </w:pPr>
      <w:hyperlink r:id="rId11" w:history="1">
        <w:r w:rsidR="009D3DB6" w:rsidRPr="0019565E">
          <w:rPr>
            <w:rStyle w:val="Hyperlink"/>
            <w:szCs w:val="24"/>
            <w:lang w:val="fr-CA"/>
          </w:rPr>
          <w:t>Règles pour le Vérificateur d’accessibilité</w:t>
        </w:r>
      </w:hyperlink>
    </w:p>
    <w:p w14:paraId="23B1D01F" w14:textId="77777777" w:rsidR="00B56058" w:rsidRPr="0019565E" w:rsidRDefault="00B56058" w:rsidP="00CF22EB">
      <w:pPr>
        <w:spacing w:after="0" w:line="240" w:lineRule="auto"/>
        <w:rPr>
          <w:szCs w:val="24"/>
          <w:lang w:val="fr-CA"/>
        </w:rPr>
      </w:pPr>
    </w:p>
    <w:p w14:paraId="0CF71D79" w14:textId="3F1113A5" w:rsidR="003977C9" w:rsidRPr="0024226E" w:rsidRDefault="00863ED4" w:rsidP="003977C9">
      <w:pPr>
        <w:rPr>
          <w:lang w:val="fr-CA"/>
        </w:rPr>
      </w:pPr>
      <w:r w:rsidRPr="004D723C">
        <w:rPr>
          <w:noProof/>
          <w:sz w:val="28"/>
          <w:lang w:eastAsia="en-CA"/>
        </w:rPr>
        <w:drawing>
          <wp:anchor distT="0" distB="0" distL="114300" distR="114300" simplePos="0" relativeHeight="251658240" behindDoc="1" locked="0" layoutInCell="1" allowOverlap="1" wp14:anchorId="6FCEFAB0" wp14:editId="6D64100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47700" cy="6477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1" name="Picture 1" descr="  Cercle avec un ordinateur et au feuille d’érable au centre; au bas une ligne d’icone pour diverses handicapes : vision, audition, mobilité, cognitif, verbal " title="logo pour l'accessibilité des 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7C9">
        <w:rPr>
          <w:color w:val="000000"/>
          <w:lang w:val="fr-CA"/>
        </w:rPr>
        <w:t xml:space="preserve">Veuillez utiliser le </w:t>
      </w:r>
      <w:hyperlink r:id="rId13" w:history="1">
        <w:r w:rsidR="003977C9" w:rsidRPr="00AA5B97">
          <w:rPr>
            <w:rStyle w:val="Hyperlink"/>
            <w:lang w:val="fr-CA"/>
          </w:rPr>
          <w:t>Formulaire de demande</w:t>
        </w:r>
      </w:hyperlink>
      <w:r w:rsidR="003977C9">
        <w:rPr>
          <w:color w:val="000000"/>
          <w:lang w:val="fr-CA"/>
        </w:rPr>
        <w:t xml:space="preserve"> sur iService ou nous soumettre un courriel à</w:t>
      </w:r>
      <w:r w:rsidR="003977C9">
        <w:rPr>
          <w:color w:val="800000"/>
          <w:lang w:val="fr-CA"/>
        </w:rPr>
        <w:t xml:space="preserve"> </w:t>
      </w:r>
      <w:hyperlink r:id="rId14" w:history="1">
        <w:r w:rsidR="003977C9" w:rsidRPr="00A55823">
          <w:rPr>
            <w:rStyle w:val="Hyperlink"/>
            <w:lang w:val="fr-CA"/>
          </w:rPr>
          <w:t>edsc.ti-it.a11y.esdc@hrsdc-rhdcc.gc.ca</w:t>
        </w:r>
      </w:hyperlink>
      <w:r w:rsidR="003977C9">
        <w:rPr>
          <w:color w:val="000000"/>
          <w:lang w:val="fr-CA"/>
        </w:rPr>
        <w:t xml:space="preserve"> pour faire une demande de service </w:t>
      </w:r>
      <w:r w:rsidR="003977C9" w:rsidRPr="00627DFD">
        <w:rPr>
          <w:color w:val="000000"/>
          <w:lang w:val="fr-CA"/>
        </w:rPr>
        <w:t>des Technologies de l’information et des Communications Accessible</w:t>
      </w:r>
      <w:r w:rsidR="003977C9">
        <w:rPr>
          <w:color w:val="000000"/>
          <w:lang w:val="fr-CA"/>
        </w:rPr>
        <w:t>.</w:t>
      </w:r>
    </w:p>
    <w:p w14:paraId="1618EDBC" w14:textId="5275D19C" w:rsidR="0033277E" w:rsidRPr="0033277E" w:rsidRDefault="0033277E" w:rsidP="0033277E">
      <w:pPr>
        <w:rPr>
          <w:color w:val="000000"/>
          <w:lang w:val="fr-CA"/>
        </w:rPr>
      </w:pPr>
    </w:p>
    <w:sectPr w:rsidR="0033277E" w:rsidRPr="0033277E" w:rsidSect="00B47BD9"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1F7BF9" w14:textId="77777777" w:rsidR="00D30BB2" w:rsidRDefault="00D30BB2" w:rsidP="00066108">
      <w:pPr>
        <w:spacing w:after="0" w:line="240" w:lineRule="auto"/>
      </w:pPr>
      <w:r>
        <w:separator/>
      </w:r>
    </w:p>
  </w:endnote>
  <w:endnote w:type="continuationSeparator" w:id="0">
    <w:p w14:paraId="3B2BB74A" w14:textId="77777777" w:rsidR="00D30BB2" w:rsidRDefault="00D30BB2" w:rsidP="0006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976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D0AF51" w14:textId="0A03D67C" w:rsidR="00A41B7A" w:rsidRDefault="00A41B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6F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BF2246" w14:textId="77777777" w:rsidR="00066108" w:rsidRDefault="000661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6420C" w14:textId="77777777" w:rsidR="00D30BB2" w:rsidRDefault="00D30BB2" w:rsidP="00066108">
      <w:pPr>
        <w:spacing w:after="0" w:line="240" w:lineRule="auto"/>
      </w:pPr>
      <w:r>
        <w:separator/>
      </w:r>
    </w:p>
  </w:footnote>
  <w:footnote w:type="continuationSeparator" w:id="0">
    <w:p w14:paraId="0B5268AE" w14:textId="77777777" w:rsidR="00D30BB2" w:rsidRDefault="00D30BB2" w:rsidP="00066108">
      <w:pPr>
        <w:spacing w:after="0" w:line="240" w:lineRule="auto"/>
      </w:pPr>
      <w:r>
        <w:continuationSeparator/>
      </w:r>
    </w:p>
  </w:footnote>
  <w:footnote w:id="1">
    <w:p w14:paraId="7180EDF5" w14:textId="0A85D90B" w:rsidR="00B310B3" w:rsidRPr="00B310B3" w:rsidRDefault="00B310B3">
      <w:pPr>
        <w:pStyle w:val="FootnoteText"/>
        <w:rPr>
          <w:lang w:val="fr-CA"/>
        </w:rPr>
      </w:pPr>
      <w:r>
        <w:rPr>
          <w:rStyle w:val="FootnoteReference"/>
        </w:rPr>
        <w:footnoteRef/>
      </w:r>
      <w:r w:rsidRPr="00B310B3">
        <w:rPr>
          <w:lang w:val="fr-CA"/>
        </w:rPr>
        <w:t xml:space="preserve"> </w:t>
      </w:r>
      <w:r w:rsidRPr="0019565E">
        <w:rPr>
          <w:color w:val="000000"/>
          <w:lang w:val="fr-CA"/>
        </w:rPr>
        <w:t>La langue française est utilisée en premier lorsque l'expéditeur est situé dans la province du Québec</w:t>
      </w:r>
      <w:r>
        <w:rPr>
          <w:color w:val="000000"/>
          <w:lang w:val="fr-CA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2772"/>
    <w:multiLevelType w:val="hybridMultilevel"/>
    <w:tmpl w:val="0430FA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72D0"/>
    <w:multiLevelType w:val="hybridMultilevel"/>
    <w:tmpl w:val="45F411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E768F5"/>
    <w:multiLevelType w:val="hybridMultilevel"/>
    <w:tmpl w:val="9ED839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8F40B4"/>
    <w:multiLevelType w:val="hybridMultilevel"/>
    <w:tmpl w:val="6D6066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EC4B35"/>
    <w:multiLevelType w:val="hybridMultilevel"/>
    <w:tmpl w:val="2528BB52"/>
    <w:lvl w:ilvl="0" w:tplc="F10015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C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CE72E1"/>
    <w:multiLevelType w:val="hybridMultilevel"/>
    <w:tmpl w:val="BFE8BF22"/>
    <w:lvl w:ilvl="0" w:tplc="2E7819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C8A0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94C1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E606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EA5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446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0A0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2A38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EEB9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2CA3"/>
    <w:multiLevelType w:val="hybridMultilevel"/>
    <w:tmpl w:val="54801C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6D40B1"/>
    <w:multiLevelType w:val="hybridMultilevel"/>
    <w:tmpl w:val="6E8ED27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353EE6"/>
    <w:multiLevelType w:val="hybridMultilevel"/>
    <w:tmpl w:val="E15E7ED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866F43"/>
    <w:multiLevelType w:val="hybridMultilevel"/>
    <w:tmpl w:val="3418E7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A51960"/>
    <w:multiLevelType w:val="hybridMultilevel"/>
    <w:tmpl w:val="361C32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EC4EF9"/>
    <w:multiLevelType w:val="hybridMultilevel"/>
    <w:tmpl w:val="A788B7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0"/>
  </w:num>
  <w:num w:numId="9">
    <w:abstractNumId w:val="8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ourceLng" w:val="eng"/>
    <w:docVar w:name="TargetLng" w:val="fra"/>
    <w:docVar w:name="TermBases" w:val="Empty"/>
    <w:docVar w:name="TermBaseURL" w:val="empty"/>
    <w:docVar w:name="TextBases" w:val="TextBase TMs\IITB\IITB_2018"/>
    <w:docVar w:name="TextBaseURL" w:val="empty"/>
    <w:docVar w:name="UILng" w:val="en"/>
  </w:docVars>
  <w:rsids>
    <w:rsidRoot w:val="00F67E39"/>
    <w:rsid w:val="0006194A"/>
    <w:rsid w:val="00066108"/>
    <w:rsid w:val="000677F7"/>
    <w:rsid w:val="0009247B"/>
    <w:rsid w:val="000A26B5"/>
    <w:rsid w:val="000B6CE5"/>
    <w:rsid w:val="000C647F"/>
    <w:rsid w:val="000D486E"/>
    <w:rsid w:val="000F70F7"/>
    <w:rsid w:val="0016398B"/>
    <w:rsid w:val="001769A6"/>
    <w:rsid w:val="0019565E"/>
    <w:rsid w:val="001A5898"/>
    <w:rsid w:val="001C5459"/>
    <w:rsid w:val="0024131D"/>
    <w:rsid w:val="002B6A0B"/>
    <w:rsid w:val="002D5705"/>
    <w:rsid w:val="002E4BD4"/>
    <w:rsid w:val="002F7E36"/>
    <w:rsid w:val="003013EC"/>
    <w:rsid w:val="00307B56"/>
    <w:rsid w:val="0033277E"/>
    <w:rsid w:val="00346BA9"/>
    <w:rsid w:val="003977C9"/>
    <w:rsid w:val="003A52A2"/>
    <w:rsid w:val="003B4D52"/>
    <w:rsid w:val="003C056F"/>
    <w:rsid w:val="00417C2A"/>
    <w:rsid w:val="004236F3"/>
    <w:rsid w:val="004279D8"/>
    <w:rsid w:val="004F5642"/>
    <w:rsid w:val="004F57A9"/>
    <w:rsid w:val="00537AAF"/>
    <w:rsid w:val="005506E2"/>
    <w:rsid w:val="00691EF9"/>
    <w:rsid w:val="007063A7"/>
    <w:rsid w:val="00747747"/>
    <w:rsid w:val="00786312"/>
    <w:rsid w:val="007C0674"/>
    <w:rsid w:val="007E7E02"/>
    <w:rsid w:val="008059BE"/>
    <w:rsid w:val="00817405"/>
    <w:rsid w:val="00863ED4"/>
    <w:rsid w:val="0088598D"/>
    <w:rsid w:val="008E1D04"/>
    <w:rsid w:val="0097114E"/>
    <w:rsid w:val="009A2AE3"/>
    <w:rsid w:val="009D3DB6"/>
    <w:rsid w:val="00A41B7A"/>
    <w:rsid w:val="00A46D9E"/>
    <w:rsid w:val="00A81CB7"/>
    <w:rsid w:val="00A850FB"/>
    <w:rsid w:val="00AA37D7"/>
    <w:rsid w:val="00AB6F85"/>
    <w:rsid w:val="00B310B3"/>
    <w:rsid w:val="00B47BD9"/>
    <w:rsid w:val="00B54A73"/>
    <w:rsid w:val="00B56058"/>
    <w:rsid w:val="00B91804"/>
    <w:rsid w:val="00BE51C2"/>
    <w:rsid w:val="00CA3940"/>
    <w:rsid w:val="00CB4165"/>
    <w:rsid w:val="00CD25D8"/>
    <w:rsid w:val="00CD286E"/>
    <w:rsid w:val="00CF18A1"/>
    <w:rsid w:val="00CF22EB"/>
    <w:rsid w:val="00D04B01"/>
    <w:rsid w:val="00D30BB2"/>
    <w:rsid w:val="00D45076"/>
    <w:rsid w:val="00D71137"/>
    <w:rsid w:val="00D76C4C"/>
    <w:rsid w:val="00DC1766"/>
    <w:rsid w:val="00DC551F"/>
    <w:rsid w:val="00DC5E77"/>
    <w:rsid w:val="00E029CD"/>
    <w:rsid w:val="00E53544"/>
    <w:rsid w:val="00E830F0"/>
    <w:rsid w:val="00EA17B9"/>
    <w:rsid w:val="00EB2140"/>
    <w:rsid w:val="00EC1703"/>
    <w:rsid w:val="00F1090A"/>
    <w:rsid w:val="00F32FA3"/>
    <w:rsid w:val="00F37A2D"/>
    <w:rsid w:val="00F50335"/>
    <w:rsid w:val="00F63459"/>
    <w:rsid w:val="00F67E39"/>
    <w:rsid w:val="00F861F5"/>
    <w:rsid w:val="00FA7911"/>
    <w:rsid w:val="00FB1B45"/>
    <w:rsid w:val="00FC6D32"/>
    <w:rsid w:val="00FD3429"/>
    <w:rsid w:val="00F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09AD86"/>
  <w15:chartTrackingRefBased/>
  <w15:docId w15:val="{758F1E01-17AA-4CC6-8875-7E6186CC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9CD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8A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8A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7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  <w:jc w:val="center"/>
    </w:pPr>
    <w:rPr>
      <w:rFonts w:eastAsiaTheme="majorEastAsia" w:cstheme="majorBidi"/>
      <w:b/>
      <w:color w:val="1F497D" w:themeColor="text2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747"/>
    <w:rPr>
      <w:rFonts w:ascii="Trebuchet MS" w:eastAsiaTheme="majorEastAsia" w:hAnsi="Trebuchet MS" w:cstheme="majorBidi"/>
      <w:b/>
      <w:color w:val="1F497D" w:themeColor="text2"/>
      <w:spacing w:val="-10"/>
      <w:kern w:val="28"/>
      <w:sz w:val="48"/>
      <w:szCs w:val="56"/>
    </w:rPr>
  </w:style>
  <w:style w:type="table" w:styleId="TableGrid">
    <w:name w:val="Table Grid"/>
    <w:basedOn w:val="TableNormal"/>
    <w:uiPriority w:val="59"/>
    <w:rsid w:val="00F6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18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2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9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598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8598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F18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108"/>
    <w:rPr>
      <w:rFonts w:ascii="Trebuchet MS" w:hAnsi="Trebuchet MS"/>
      <w:sz w:val="24"/>
    </w:rPr>
  </w:style>
  <w:style w:type="paragraph" w:styleId="Footer">
    <w:name w:val="footer"/>
    <w:basedOn w:val="Normal"/>
    <w:link w:val="FooterChar"/>
    <w:uiPriority w:val="99"/>
    <w:unhideWhenUsed/>
    <w:rsid w:val="00066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108"/>
    <w:rPr>
      <w:rFonts w:ascii="Trebuchet MS" w:hAnsi="Trebuchet M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E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50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335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335"/>
    <w:rPr>
      <w:rFonts w:ascii="Trebuchet MS" w:hAnsi="Trebuchet MS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10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10B3"/>
    <w:rPr>
      <w:rFonts w:ascii="Trebuchet MS" w:hAnsi="Trebuchet M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10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2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3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56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7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tb.termiumplus.gc.ca/redac-chap?lang=fra&amp;lettr=chap_catlog&amp;info0=10" TargetMode="External"/><Relationship Id="rId13" Type="http://schemas.openxmlformats.org/officeDocument/2006/relationships/hyperlink" Target="http://iservice.prv/fra/giti/A11E/admission.shtml" TargetMode="Externa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customXml" Target="../customXml/item4.xml"/><Relationship Id="rId7" Type="http://schemas.openxmlformats.org/officeDocument/2006/relationships/hyperlink" Target="https://www.canada.ca/fr/secretariat-conseil-tresor/services/valeurs-ethique/langues-officielles/services-public/bureaux-bilingues.html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office.com/fr-fr/article/r%c3%a8gles-pour-le-v%c3%a9rificateur-d-accessibilit%c3%a9-651e08f2-0fc3-4e10-aaca-74b4a67101c1?ui=fr-FR&amp;rs=fr-FR&amp;ad=F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upport.office.com/fr-fr/article/rendre-votre-courrier-outlook-accessible-aux-personnes-souffrant-de-handicaps-71ce71f4-7b15-4b7a-a2e3-cf91721bbacb?ui=fr-FR&amp;rs=fr-FR&amp;ad=FR" TargetMode="Externa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://www.btb.termiumplus.gc.ca/redac-chap?lang=fra&amp;lettr=chapsect1&amp;info0=1.2.2" TargetMode="External"/><Relationship Id="rId14" Type="http://schemas.openxmlformats.org/officeDocument/2006/relationships/hyperlink" Target="mailto:edsc.ti-it.a11y.esdc@hrsdc-rhdcc.g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A6E972EAD7974DBAEC49DE3FD6D3F7" ma:contentTypeVersion="10" ma:contentTypeDescription="Create a new document." ma:contentTypeScope="" ma:versionID="465ca50b612c0b25cba9296c061a0d6d">
  <xsd:schema xmlns:xsd="http://www.w3.org/2001/XMLSchema" xmlns:xs="http://www.w3.org/2001/XMLSchema" xmlns:p="http://schemas.microsoft.com/office/2006/metadata/properties" xmlns:ns2="e9333a8b-cbfc-481d-b961-db367683e9a2" xmlns:ns3="b604265f-bd31-4bf8-9ddc-2aeba1ed1831" targetNamespace="http://schemas.microsoft.com/office/2006/metadata/properties" ma:root="true" ma:fieldsID="81988825bbc0735e8430889e597afb67" ns2:_="" ns3:_="">
    <xsd:import namespace="e9333a8b-cbfc-481d-b961-db367683e9a2"/>
    <xsd:import namespace="b604265f-bd31-4bf8-9ddc-2aeba1ed1831"/>
    <xsd:element name="properties">
      <xsd:complexType>
        <xsd:sequence>
          <xsd:element name="documentManagement">
            <xsd:complexType>
              <xsd:all>
                <xsd:element ref="ns2:Main_x0020_Subject" minOccurs="0"/>
                <xsd:element ref="ns2:Type_x0020_of_x0020_Document" minOccurs="0"/>
                <xsd:element ref="ns2:Fiscal_x0020_Year" minOccurs="0"/>
                <xsd:element ref="ns2:Language" minOccurs="0"/>
                <xsd:element ref="ns2:Classification" minOccurs="0"/>
                <xsd:element ref="ns2:Archive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33a8b-cbfc-481d-b961-db367683e9a2" elementFormDefault="qualified">
    <xsd:import namespace="http://schemas.microsoft.com/office/2006/documentManagement/types"/>
    <xsd:import namespace="http://schemas.microsoft.com/office/infopath/2007/PartnerControls"/>
    <xsd:element name="Main_x0020_Subject" ma:index="2" nillable="true" ma:displayName="Subject" ma:default="TBD" ma:description="Choose Subject of Document.  (If Subject is not on this list use TBD until a new tag is established.)" ma:format="Dropdown" ma:internalName="Main_x0020_Subject">
      <xsd:simpleType>
        <xsd:restriction base="dms:Choice">
          <xsd:enumeration value="TBD"/>
          <xsd:enumeration value="Accessible Communication"/>
          <xsd:enumeration value="Accessible e-docs"/>
          <xsd:enumeration value="Accessible Event"/>
          <xsd:enumeration value="Accessible Training"/>
          <xsd:enumeration value="Accessibility Week"/>
          <xsd:enumeration value="ACE"/>
          <xsd:enumeration value="Advice/Service"/>
          <xsd:enumeration value="Communication"/>
          <xsd:enumeration value="MYAP"/>
          <xsd:enumeration value="Strategy"/>
          <xsd:enumeration value="TBS Accessibility Challenge"/>
        </xsd:restriction>
      </xsd:simpleType>
    </xsd:element>
    <xsd:element name="Type_x0020_of_x0020_Document" ma:index="3" nillable="true" ma:displayName="Document Type" ma:default="TBD" ma:format="Dropdown" ma:internalName="Type_x0020_of_x0020_Document">
      <xsd:simpleType>
        <xsd:restriction base="dms:Choice">
          <xsd:enumeration value="TBD"/>
          <xsd:enumeration value="Analysis"/>
          <xsd:enumeration value="Briefing Note"/>
          <xsd:enumeration value="Checklist"/>
          <xsd:enumeration value="Guide/Reference"/>
          <xsd:enumeration value="Meeting"/>
          <xsd:enumeration value="Newsletter"/>
          <xsd:enumeration value="Photo"/>
          <xsd:enumeration value="Presentation"/>
          <xsd:enumeration value="Promotion"/>
          <xsd:enumeration value="Report"/>
          <xsd:enumeration value="Schedule"/>
          <xsd:enumeration value="Strategy"/>
          <xsd:enumeration value="Summary"/>
          <xsd:enumeration value="Survey"/>
          <xsd:enumeration value="Template"/>
          <xsd:enumeration value="N/A"/>
        </xsd:restriction>
      </xsd:simpleType>
    </xsd:element>
    <xsd:element name="Fiscal_x0020_Year" ma:index="4" nillable="true" ma:displayName="Fiscal Year" ma:default="2019-2020" ma:description="Choose Fiscal Year.  The default is 2019-2020." ma:format="Dropdown" ma:internalName="Fiscal_x0020_Year">
      <xsd:simpleType>
        <xsd:restriction base="dms:Choice">
          <xsd:enumeration value="TBD"/>
          <xsd:enumeration value="2017-2018"/>
          <xsd:enumeration value="2018-2019"/>
          <xsd:enumeration value="2019-2020"/>
          <xsd:enumeration value="2020-2021"/>
          <xsd:enumeration value="Multi-year"/>
        </xsd:restriction>
      </xsd:simpleType>
    </xsd:element>
    <xsd:element name="Language" ma:index="5" nillable="true" ma:displayName="Language" ma:default="English" ma:description="Choose Language.  The default is English." ma:format="Dropdown" ma:internalName="Language">
      <xsd:simpleType>
        <xsd:restriction base="dms:Choice">
          <xsd:enumeration value="TBD"/>
          <xsd:enumeration value="English"/>
          <xsd:enumeration value="French"/>
          <xsd:enumeration value="Bilingual"/>
          <xsd:enumeration value="unknown"/>
        </xsd:restriction>
      </xsd:simpleType>
    </xsd:element>
    <xsd:element name="Classification" ma:index="6" nillable="true" ma:displayName="Classification" ma:default="TBD" ma:description="Choose Classification.  The default is TBD." ma:format="Dropdown" ma:internalName="Classification">
      <xsd:simpleType>
        <xsd:restriction base="dms:Choice">
          <xsd:enumeration value="TBD"/>
          <xsd:enumeration value="Protected A"/>
          <xsd:enumeration value="Protected B"/>
          <xsd:enumeration value="Unclassified"/>
        </xsd:restriction>
      </xsd:simpleType>
    </xsd:element>
    <xsd:element name="Archive" ma:index="13" nillable="true" ma:displayName="Document Status" ma:default="Current" ma:description="Use the Document Status tag to archive documents no longer referenced. (For use by information owners regarding later disposal/retention.) Default is Current." ma:format="Dropdown" ma:internalName="Archive">
      <xsd:simpleType>
        <xsd:restriction base="dms:Choice">
          <xsd:enumeration value="Current"/>
          <xsd:enumeration value="Older/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265f-bd31-4bf8-9ddc-2aeba1ed1831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in_x0020_Subject xmlns="e9333a8b-cbfc-481d-b961-db367683e9a2">Accessible e-docs</Main_x0020_Subject>
    <Fiscal_x0020_Year xmlns="e9333a8b-cbfc-481d-b961-db367683e9a2">Multi-year</Fiscal_x0020_Year>
    <Classification xmlns="e9333a8b-cbfc-481d-b961-db367683e9a2">Unclassified</Classification>
    <Archive xmlns="e9333a8b-cbfc-481d-b961-db367683e9a2">Current</Archive>
    <Type_x0020_of_x0020_Document xmlns="e9333a8b-cbfc-481d-b961-db367683e9a2">Checklist</Type_x0020_of_x0020_Document>
    <Language xmlns="e9333a8b-cbfc-481d-b961-db367683e9a2">French</Language>
    <_dlc_DocId xmlns="b604265f-bd31-4bf8-9ddc-2aeba1ed1831">QK4V2QTRKY7A-17-376</_dlc_DocId>
    <_dlc_DocIdUrl xmlns="b604265f-bd31-4bf8-9ddc-2aeba1ed1831">
      <Url>https://dialogue/grp/BU6206833/_layouts/DocIdRedir.aspx?ID=QK4V2QTRKY7A-17-376</Url>
      <Description>QK4V2QTRKY7A-17-376</Description>
    </_dlc_DocIdUrl>
  </documentManagement>
</p:properties>
</file>

<file path=customXml/itemProps1.xml><?xml version="1.0" encoding="utf-8"?>
<ds:datastoreItem xmlns:ds="http://schemas.openxmlformats.org/officeDocument/2006/customXml" ds:itemID="{ECA4F00C-B42D-46DF-B7DE-9B9073856E33}"/>
</file>

<file path=customXml/itemProps2.xml><?xml version="1.0" encoding="utf-8"?>
<ds:datastoreItem xmlns:ds="http://schemas.openxmlformats.org/officeDocument/2006/customXml" ds:itemID="{55C9993B-663D-4CE3-90AC-117F75C7F881}"/>
</file>

<file path=customXml/itemProps3.xml><?xml version="1.0" encoding="utf-8"?>
<ds:datastoreItem xmlns:ds="http://schemas.openxmlformats.org/officeDocument/2006/customXml" ds:itemID="{CA4622A4-B227-4A78-AE66-1DC5BEB62989}"/>
</file>

<file path=customXml/itemProps4.xml><?xml version="1.0" encoding="utf-8"?>
<ds:datastoreItem xmlns:ds="http://schemas.openxmlformats.org/officeDocument/2006/customXml" ds:itemID="{4EFC3558-C067-4EB0-9283-FB0B51A40D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Accessibilité de couriels</vt:lpstr>
      <vt:lpstr>Accessibility of emails</vt:lpstr>
    </vt:vector>
  </TitlesOfParts>
  <Company>GoC / GdC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Accessibilité de couriels</dc:title>
  <dc:subject>Liste de validation</dc:subject>
  <dc:creator>A11Y TI</dc:creator>
  <cp:keywords/>
  <dc:description/>
  <cp:lastModifiedBy>Simard, Anne G [NC]</cp:lastModifiedBy>
  <cp:revision>19</cp:revision>
  <cp:lastPrinted>2019-11-07T11:38:00Z</cp:lastPrinted>
  <dcterms:created xsi:type="dcterms:W3CDTF">2019-06-14T17:25:00Z</dcterms:created>
  <dcterms:modified xsi:type="dcterms:W3CDTF">2020-06-04T18:06:00Z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0x0101002AA6E972EAD7974DBAEC49DE3FD6D3F7</vt:lpwstr>
  </property>
  <property fmtid="{D5CDD505-2E9C-101B-9397-08002B2CF9AE}" pid="3" name="_dlc_DocIdItemGuid">
    <vt:lpwstr>16505dda-8a1e-42ce-adec-187303b667c9</vt:lpwstr>
  </property>
</Properties>
</file>