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7495C" w14:textId="388C7D45" w:rsidR="6DF2E9F5" w:rsidRPr="0090555B" w:rsidRDefault="6DF2E9F5" w:rsidP="0090555B">
      <w:pPr>
        <w:rPr>
          <w:rFonts w:ascii="Calibri Light" w:eastAsia="Calibri Light" w:hAnsi="Calibri Light" w:cs="Calibri Light"/>
          <w:b/>
          <w:bCs/>
          <w:color w:val="000000" w:themeColor="text1"/>
          <w:sz w:val="56"/>
          <w:lang w:val="en-CA"/>
        </w:rPr>
      </w:pPr>
      <w:r w:rsidRPr="3C8CE999">
        <w:rPr>
          <w:rFonts w:ascii="Calibri Light" w:eastAsia="Calibri Light" w:hAnsi="Calibri Light" w:cs="Calibri Light"/>
          <w:color w:val="000000" w:themeColor="text1"/>
          <w:sz w:val="56"/>
          <w:szCs w:val="56"/>
          <w:lang w:val="en-US"/>
        </w:rPr>
        <w:t>[Required Information]</w:t>
      </w:r>
    </w:p>
    <w:p w14:paraId="09C5B4A5" w14:textId="7AC9DF75" w:rsidR="6DF2E9F5" w:rsidRPr="0090555B" w:rsidRDefault="6DF2E9F5" w:rsidP="3C8CE999">
      <w:pPr>
        <w:pStyle w:val="Sous-titre"/>
        <w:spacing w:after="160" w:line="259" w:lineRule="auto"/>
        <w:jc w:val="center"/>
        <w:rPr>
          <w:rFonts w:ascii="Arial" w:eastAsia="Arial" w:hAnsi="Arial" w:cs="Arial"/>
          <w:color w:val="5A5A5A"/>
          <w:sz w:val="24"/>
          <w:szCs w:val="24"/>
          <w:lang w:val="en-CA"/>
        </w:rPr>
      </w:pPr>
      <w:r w:rsidRPr="3C8CE999">
        <w:rPr>
          <w:rFonts w:ascii="Arial" w:eastAsia="Arial" w:hAnsi="Arial" w:cs="Arial"/>
          <w:color w:val="5A5A5A"/>
          <w:sz w:val="24"/>
          <w:szCs w:val="24"/>
          <w:lang w:val="en-US"/>
        </w:rPr>
        <w:t>That section must be filled by the content editor/writer.</w:t>
      </w:r>
    </w:p>
    <w:p w14:paraId="6A849133" w14:textId="173ABC97" w:rsidR="6DF2E9F5" w:rsidRPr="0090555B" w:rsidRDefault="6DF2E9F5" w:rsidP="3C8CE999">
      <w:pPr>
        <w:pStyle w:val="Sous-titre"/>
        <w:spacing w:after="160" w:line="259" w:lineRule="auto"/>
        <w:jc w:val="center"/>
        <w:rPr>
          <w:rFonts w:ascii="Arial" w:eastAsia="Arial" w:hAnsi="Arial" w:cs="Arial"/>
          <w:color w:val="5A5A5A"/>
          <w:sz w:val="24"/>
          <w:szCs w:val="24"/>
          <w:lang w:val="en-CA"/>
        </w:rPr>
      </w:pPr>
      <w:r w:rsidRPr="3C8CE999">
        <w:rPr>
          <w:rFonts w:ascii="Arial" w:eastAsia="Arial" w:hAnsi="Arial" w:cs="Arial"/>
          <w:color w:val="5A5A5A"/>
          <w:sz w:val="24"/>
          <w:szCs w:val="24"/>
          <w:lang w:val="en-US"/>
        </w:rPr>
        <w:t>The information in that section is necessary for the web developer.</w:t>
      </w:r>
    </w:p>
    <w:p w14:paraId="7AB2ECA2" w14:textId="55D13F04" w:rsidR="3C8CE999" w:rsidRPr="0090555B" w:rsidRDefault="3C8CE999" w:rsidP="3C8CE999">
      <w:pPr>
        <w:spacing w:after="160" w:line="259" w:lineRule="auto"/>
        <w:rPr>
          <w:rFonts w:ascii="Arial" w:eastAsia="Arial" w:hAnsi="Arial" w:cs="Arial"/>
          <w:color w:val="000000" w:themeColor="text1"/>
          <w:sz w:val="24"/>
          <w:szCs w:val="24"/>
          <w:lang w:val="en-CA"/>
        </w:rPr>
      </w:pPr>
    </w:p>
    <w:p w14:paraId="3DA75477" w14:textId="7FC1741E" w:rsidR="6DF2E9F5" w:rsidRPr="0090555B" w:rsidRDefault="6DF2E9F5" w:rsidP="3C8CE999">
      <w:pPr>
        <w:spacing w:after="160" w:line="259" w:lineRule="auto"/>
        <w:rPr>
          <w:rFonts w:ascii="Arial" w:eastAsia="Arial" w:hAnsi="Arial" w:cs="Arial"/>
          <w:color w:val="000000" w:themeColor="text1"/>
          <w:sz w:val="24"/>
          <w:szCs w:val="24"/>
          <w:lang w:val="en-CA"/>
        </w:rPr>
      </w:pPr>
      <w:r w:rsidRPr="3C8CE999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While you are reviewing the content make sure you apply some best practices:</w:t>
      </w:r>
    </w:p>
    <w:p w14:paraId="34B0DE2F" w14:textId="70157C5F" w:rsidR="6DF2E9F5" w:rsidRPr="0090555B" w:rsidRDefault="6DF2E9F5" w:rsidP="3C8CE999">
      <w:pPr>
        <w:pStyle w:val="Paragraphedeliste"/>
        <w:numPr>
          <w:ilvl w:val="0"/>
          <w:numId w:val="6"/>
        </w:numPr>
        <w:spacing w:after="160" w:line="259" w:lineRule="auto"/>
        <w:rPr>
          <w:rFonts w:ascii="Arial" w:eastAsia="Arial" w:hAnsi="Arial" w:cs="Arial"/>
          <w:color w:val="000000" w:themeColor="text1"/>
          <w:sz w:val="24"/>
          <w:szCs w:val="24"/>
          <w:lang w:val="en-CA"/>
        </w:rPr>
      </w:pPr>
      <w:r w:rsidRPr="3C8CE999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HTML first, if you have an alternative version (word, pdf) a link will be on the page.</w:t>
      </w:r>
    </w:p>
    <w:p w14:paraId="0ED91149" w14:textId="2111671B" w:rsidR="6DF2E9F5" w:rsidRPr="0090555B" w:rsidRDefault="6DF2E9F5" w:rsidP="3C8CE999">
      <w:pPr>
        <w:pStyle w:val="Paragraphedeliste"/>
        <w:numPr>
          <w:ilvl w:val="0"/>
          <w:numId w:val="6"/>
        </w:numPr>
        <w:spacing w:after="160" w:line="259" w:lineRule="auto"/>
        <w:rPr>
          <w:rFonts w:ascii="Arial" w:eastAsia="Arial" w:hAnsi="Arial" w:cs="Arial"/>
          <w:color w:val="000000" w:themeColor="text1"/>
          <w:sz w:val="24"/>
          <w:szCs w:val="24"/>
          <w:lang w:val="en-CA"/>
        </w:rPr>
      </w:pPr>
      <w:r w:rsidRPr="3C8CE999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Use only the predefine style in word, Heading 1 Heading 2 etc.</w:t>
      </w:r>
    </w:p>
    <w:p w14:paraId="5BB3F782" w14:textId="22EC6D77" w:rsidR="6DF2E9F5" w:rsidRPr="0090555B" w:rsidRDefault="6DF2E9F5" w:rsidP="3C8CE999">
      <w:pPr>
        <w:pStyle w:val="Paragraphedeliste"/>
        <w:numPr>
          <w:ilvl w:val="0"/>
          <w:numId w:val="6"/>
        </w:numPr>
        <w:spacing w:after="160" w:line="259" w:lineRule="auto"/>
        <w:rPr>
          <w:rFonts w:ascii="Arial" w:eastAsia="Arial" w:hAnsi="Arial" w:cs="Arial"/>
          <w:color w:val="000000" w:themeColor="text1"/>
          <w:sz w:val="24"/>
          <w:szCs w:val="24"/>
          <w:lang w:val="en-CA"/>
        </w:rPr>
      </w:pPr>
      <w:r w:rsidRPr="3C8CE999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Anywhere there is link we should have the detail in bracket</w:t>
      </w:r>
    </w:p>
    <w:p w14:paraId="1C2614A6" w14:textId="72C5766E" w:rsidR="6DF2E9F5" w:rsidRDefault="6DF2E9F5" w:rsidP="3C8CE999">
      <w:pPr>
        <w:pStyle w:val="Paragraphedeliste"/>
        <w:numPr>
          <w:ilvl w:val="1"/>
          <w:numId w:val="6"/>
        </w:numPr>
        <w:spacing w:after="160" w:line="259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3C8CE999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example:</w:t>
      </w:r>
    </w:p>
    <w:p w14:paraId="16CCC9D7" w14:textId="0FCB65A1" w:rsidR="6DF2E9F5" w:rsidRDefault="008810B0" w:rsidP="3C8CE999">
      <w:pPr>
        <w:pStyle w:val="Paragraphedeliste"/>
        <w:numPr>
          <w:ilvl w:val="2"/>
          <w:numId w:val="6"/>
        </w:numPr>
        <w:spacing w:after="160" w:line="259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1">
        <w:r w:rsidR="6DF2E9F5" w:rsidRPr="3C8CE999">
          <w:rPr>
            <w:rStyle w:val="Lienhypertexte"/>
            <w:rFonts w:ascii="Segoe UI" w:eastAsia="Segoe UI" w:hAnsi="Segoe UI" w:cs="Segoe UI"/>
            <w:i/>
            <w:iCs/>
            <w:sz w:val="21"/>
            <w:szCs w:val="21"/>
            <w:lang w:val="en-US"/>
          </w:rPr>
          <w:t>EN 301 549</w:t>
        </w:r>
        <w:r w:rsidR="6DF2E9F5" w:rsidRPr="3C8CE999">
          <w:rPr>
            <w:rStyle w:val="Lienhypertexte"/>
            <w:rFonts w:ascii="Segoe UI" w:eastAsia="Segoe UI" w:hAnsi="Segoe UI" w:cs="Segoe UI"/>
            <w:sz w:val="21"/>
            <w:szCs w:val="21"/>
            <w:lang w:val="en-US"/>
          </w:rPr>
          <w:t xml:space="preserve"> (PDF, 2.3MB)</w:t>
        </w:r>
      </w:hyperlink>
    </w:p>
    <w:p w14:paraId="77F6C66C" w14:textId="15BD28A4" w:rsidR="6DF2E9F5" w:rsidRDefault="008810B0" w:rsidP="3C8CE999">
      <w:pPr>
        <w:pStyle w:val="Paragraphedeliste"/>
        <w:numPr>
          <w:ilvl w:val="2"/>
          <w:numId w:val="6"/>
        </w:numPr>
        <w:spacing w:after="160" w:line="259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2">
        <w:r w:rsidR="6DF2E9F5" w:rsidRPr="3C8CE999">
          <w:rPr>
            <w:rStyle w:val="Lienhypertexte"/>
            <w:rFonts w:ascii="Segoe UI" w:eastAsia="Segoe UI" w:hAnsi="Segoe UI" w:cs="Segoe UI"/>
            <w:i/>
            <w:iCs/>
            <w:sz w:val="21"/>
            <w:szCs w:val="21"/>
          </w:rPr>
          <w:t>EN 301 549</w:t>
        </w:r>
        <w:r w:rsidR="6DF2E9F5" w:rsidRPr="3C8CE999">
          <w:rPr>
            <w:rStyle w:val="Lienhypertexte"/>
            <w:rFonts w:ascii="Segoe UI" w:eastAsia="Segoe UI" w:hAnsi="Segoe UI" w:cs="Segoe UI"/>
            <w:sz w:val="21"/>
            <w:szCs w:val="21"/>
          </w:rPr>
          <w:t xml:space="preserve"> (PDF 2.3Mo) (disponible seulement en anglais)</w:t>
        </w:r>
      </w:hyperlink>
    </w:p>
    <w:p w14:paraId="62395A64" w14:textId="7F0024B7" w:rsidR="3C8CE999" w:rsidRPr="00B01D79" w:rsidRDefault="3C8CE999" w:rsidP="00B01D79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4DEAD257" w14:textId="2385FB93" w:rsidR="6DF2E9F5" w:rsidRPr="00B01D79" w:rsidRDefault="6DF2E9F5" w:rsidP="00B01D79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B01D79">
        <w:rPr>
          <w:rFonts w:asciiTheme="minorHAnsi" w:hAnsiTheme="minorHAnsi" w:cstheme="minorHAnsi"/>
          <w:b/>
          <w:bCs/>
          <w:sz w:val="24"/>
          <w:szCs w:val="24"/>
        </w:rPr>
        <w:t>Short Introduction / Description</w:t>
      </w:r>
    </w:p>
    <w:p w14:paraId="11D014FA" w14:textId="64D78857" w:rsidR="00834B86" w:rsidRPr="00834B86" w:rsidRDefault="00B01D79" w:rsidP="00834B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B01D79">
        <w:rPr>
          <w:rFonts w:ascii="Calibri" w:hAnsi="Calibri" w:cs="Calibri"/>
          <w:sz w:val="22"/>
          <w:szCs w:val="22"/>
          <w:lang w:val="fr-CA"/>
        </w:rPr>
        <w:t>Le sous-titrage est le processus qui consiste à convertir le contenu audio d’une vidéo pour afficher le texte sur un écran ou un moniteur</w:t>
      </w:r>
      <w:r w:rsidR="008810B0">
        <w:rPr>
          <w:rFonts w:ascii="Calibri" w:hAnsi="Calibri" w:cs="Calibri"/>
          <w:sz w:val="22"/>
          <w:szCs w:val="22"/>
          <w:lang w:val="fr-CA"/>
        </w:rPr>
        <w:t>.</w:t>
      </w:r>
      <w:r w:rsidR="00834B86" w:rsidRPr="00834B86">
        <w:rPr>
          <w:rStyle w:val="eop"/>
          <w:rFonts w:ascii="Calibri" w:hAnsi="Calibri" w:cs="Calibri"/>
          <w:sz w:val="22"/>
          <w:szCs w:val="22"/>
          <w:lang w:val="fr-CA"/>
        </w:rPr>
        <w:t> </w:t>
      </w:r>
    </w:p>
    <w:p w14:paraId="76C16AB2" w14:textId="77777777" w:rsidR="00834B86" w:rsidRDefault="00834B86" w:rsidP="00834B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365F91"/>
          <w:sz w:val="18"/>
          <w:szCs w:val="18"/>
          <w:lang w:val="en-US"/>
        </w:rPr>
      </w:pPr>
      <w:r>
        <w:rPr>
          <w:rStyle w:val="normaltextrun"/>
          <w:rFonts w:ascii="Cambria" w:hAnsi="Cambria" w:cs="Segoe UI"/>
          <w:color w:val="365F91"/>
          <w:sz w:val="26"/>
          <w:szCs w:val="26"/>
          <w:lang w:val="en-US"/>
        </w:rPr>
        <w:t>category:</w:t>
      </w:r>
      <w:r>
        <w:rPr>
          <w:rStyle w:val="eop"/>
          <w:rFonts w:ascii="Cambria" w:hAnsi="Cambria" w:cs="Segoe UI"/>
          <w:color w:val="365F91"/>
          <w:sz w:val="26"/>
          <w:szCs w:val="26"/>
          <w:lang w:val="en-US"/>
        </w:rPr>
        <w:t> </w:t>
      </w:r>
    </w:p>
    <w:p w14:paraId="7527317C" w14:textId="77777777" w:rsidR="00834B86" w:rsidRDefault="00834B86" w:rsidP="00834B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 - How to's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BA267F1" w14:textId="77777777" w:rsidR="00834B86" w:rsidRDefault="00834B86" w:rsidP="00834B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365F91"/>
          <w:sz w:val="18"/>
          <w:szCs w:val="18"/>
          <w:lang w:val="en-US"/>
        </w:rPr>
      </w:pPr>
      <w:r>
        <w:rPr>
          <w:rStyle w:val="normaltextrun"/>
          <w:rFonts w:ascii="Cambria" w:hAnsi="Cambria" w:cs="Segoe UI"/>
          <w:color w:val="365F91"/>
          <w:sz w:val="26"/>
          <w:szCs w:val="26"/>
          <w:lang w:val="en-US"/>
        </w:rPr>
        <w:t>sub-category:</w:t>
      </w:r>
      <w:r>
        <w:rPr>
          <w:rStyle w:val="eop"/>
          <w:rFonts w:ascii="Cambria" w:hAnsi="Cambria" w:cs="Segoe UI"/>
          <w:color w:val="365F91"/>
          <w:sz w:val="26"/>
          <w:szCs w:val="26"/>
          <w:lang w:val="en-US"/>
        </w:rPr>
        <w:t> </w:t>
      </w:r>
    </w:p>
    <w:p w14:paraId="207A792C" w14:textId="77777777" w:rsidR="00834B86" w:rsidRPr="00B01D79" w:rsidRDefault="00834B86" w:rsidP="00834B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 </w:t>
      </w:r>
      <w:r w:rsidRPr="00B01D79">
        <w:rPr>
          <w:rStyle w:val="normaltextrun"/>
          <w:rFonts w:ascii="Calibri" w:hAnsi="Calibri" w:cs="Calibri"/>
          <w:sz w:val="22"/>
          <w:szCs w:val="22"/>
          <w:lang w:val="fr-CA"/>
        </w:rPr>
        <w:t>- Create web content</w:t>
      </w:r>
      <w:r w:rsidRPr="00B01D79">
        <w:rPr>
          <w:rStyle w:val="eop"/>
          <w:rFonts w:ascii="Calibri" w:hAnsi="Calibri" w:cs="Calibri"/>
          <w:sz w:val="22"/>
          <w:szCs w:val="22"/>
          <w:lang w:val="fr-CA"/>
        </w:rPr>
        <w:t> </w:t>
      </w:r>
    </w:p>
    <w:p w14:paraId="158740C3" w14:textId="77777777" w:rsidR="00834B86" w:rsidRPr="00B01D79" w:rsidRDefault="00834B86" w:rsidP="00834B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365F91"/>
          <w:sz w:val="18"/>
          <w:szCs w:val="18"/>
          <w:lang w:val="fr-CA"/>
        </w:rPr>
      </w:pPr>
      <w:r w:rsidRPr="00B01D79">
        <w:rPr>
          <w:rStyle w:val="normaltextrun"/>
          <w:rFonts w:ascii="Cambria" w:hAnsi="Cambria" w:cs="Segoe UI"/>
          <w:color w:val="365F91"/>
          <w:sz w:val="26"/>
          <w:szCs w:val="26"/>
          <w:lang w:val="fr-CA"/>
        </w:rPr>
        <w:t>audience:</w:t>
      </w:r>
      <w:r w:rsidRPr="00B01D79">
        <w:rPr>
          <w:rStyle w:val="eop"/>
          <w:rFonts w:ascii="Cambria" w:hAnsi="Cambria" w:cs="Segoe UI"/>
          <w:color w:val="365F91"/>
          <w:sz w:val="26"/>
          <w:szCs w:val="26"/>
          <w:lang w:val="fr-CA"/>
        </w:rPr>
        <w:t> </w:t>
      </w:r>
    </w:p>
    <w:p w14:paraId="00CC4007" w14:textId="77777777" w:rsidR="00834B86" w:rsidRPr="00B01D79" w:rsidRDefault="00834B86" w:rsidP="00834B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B01D79">
        <w:rPr>
          <w:rStyle w:val="normaltextrun"/>
          <w:rFonts w:ascii="Calibri" w:hAnsi="Calibri" w:cs="Calibri"/>
          <w:sz w:val="22"/>
          <w:szCs w:val="22"/>
          <w:lang w:val="fr-CA"/>
        </w:rPr>
        <w:t>  - Everyone</w:t>
      </w:r>
      <w:r w:rsidRPr="00B01D79">
        <w:rPr>
          <w:rStyle w:val="eop"/>
          <w:rFonts w:ascii="Calibri" w:hAnsi="Calibri" w:cs="Calibri"/>
          <w:sz w:val="22"/>
          <w:szCs w:val="22"/>
          <w:lang w:val="fr-CA"/>
        </w:rPr>
        <w:t> </w:t>
      </w:r>
    </w:p>
    <w:p w14:paraId="2481F530" w14:textId="60E321F3" w:rsidR="3C8CE999" w:rsidRDefault="3C8CE999">
      <w:r>
        <w:br w:type="page"/>
      </w:r>
    </w:p>
    <w:p w14:paraId="00FA8B5C" w14:textId="33899805" w:rsidR="3C8CE999" w:rsidRDefault="3C8CE999" w:rsidP="3C8CE999"/>
    <w:p w14:paraId="0E3169D0" w14:textId="638AC304" w:rsidR="003F7F78" w:rsidRPr="00B01D79" w:rsidRDefault="00B01D79" w:rsidP="003F7F78">
      <w:pPr>
        <w:rPr>
          <w:rFonts w:ascii="Arial" w:hAnsi="Arial" w:cs="Arial"/>
          <w:b/>
          <w:bCs/>
          <w:sz w:val="52"/>
          <w:szCs w:val="52"/>
        </w:rPr>
      </w:pPr>
      <w:r w:rsidRPr="00B01D79">
        <w:rPr>
          <w:rFonts w:ascii="Arial" w:hAnsi="Arial" w:cs="Arial"/>
          <w:b/>
          <w:bCs/>
          <w:sz w:val="52"/>
          <w:szCs w:val="52"/>
        </w:rPr>
        <w:t>Directives pour le sous-titrage</w:t>
      </w:r>
    </w:p>
    <w:p w14:paraId="7E4CDBA0" w14:textId="0F69D1D5" w:rsidR="001C7E3C" w:rsidRDefault="001C7E3C" w:rsidP="00C51E87">
      <w:pPr>
        <w:pStyle w:val="Titre"/>
      </w:pPr>
    </w:p>
    <w:p w14:paraId="362221E2" w14:textId="567AA55B" w:rsidR="003F7F78" w:rsidRDefault="003F7F78">
      <w:pPr>
        <w:spacing w:after="200" w:line="276" w:lineRule="auto"/>
      </w:pPr>
      <w:r>
        <w:br w:type="page"/>
      </w:r>
    </w:p>
    <w:sdt>
      <w:sdtPr>
        <w:rPr>
          <w:rFonts w:ascii="Calibri" w:eastAsiaTheme="minorHAnsi" w:hAnsi="Calibri" w:cs="Calibri"/>
          <w:b/>
          <w:color w:val="auto"/>
          <w:sz w:val="22"/>
          <w:szCs w:val="22"/>
          <w:lang w:val="en-CA"/>
        </w:rPr>
        <w:id w:val="1489174634"/>
        <w:docPartObj>
          <w:docPartGallery w:val="Table of Contents"/>
          <w:docPartUnique/>
        </w:docPartObj>
      </w:sdtPr>
      <w:sdtEndPr>
        <w:rPr>
          <w:b w:val="0"/>
          <w:lang w:val="fr-CA"/>
        </w:rPr>
      </w:sdtEndPr>
      <w:sdtContent>
        <w:p w14:paraId="6F5B81D6" w14:textId="2F72F88C" w:rsidR="003F7F78" w:rsidRDefault="003F7F78" w:rsidP="003F7F78">
          <w:pPr>
            <w:pStyle w:val="En-ttedetabledesmatires"/>
            <w:rPr>
              <w:rFonts w:ascii="Arial" w:hAnsi="Arial" w:cs="Arial"/>
              <w:b/>
              <w:bCs/>
              <w:color w:val="auto"/>
              <w:sz w:val="36"/>
              <w:szCs w:val="36"/>
            </w:rPr>
          </w:pPr>
          <w:r w:rsidRPr="00FF4B78">
            <w:rPr>
              <w:rFonts w:ascii="Arial" w:hAnsi="Arial" w:cs="Arial"/>
              <w:b/>
              <w:bCs/>
              <w:color w:val="auto"/>
              <w:sz w:val="36"/>
              <w:szCs w:val="36"/>
            </w:rPr>
            <w:t>T</w:t>
          </w:r>
          <w:r w:rsidR="00B81AD0" w:rsidRPr="00FF4B78">
            <w:rPr>
              <w:rFonts w:ascii="Arial" w:hAnsi="Arial" w:cs="Arial"/>
              <w:b/>
              <w:bCs/>
              <w:color w:val="auto"/>
              <w:sz w:val="36"/>
              <w:szCs w:val="36"/>
            </w:rPr>
            <w:t>able des matières</w:t>
          </w:r>
        </w:p>
        <w:p w14:paraId="1A7B0CF5" w14:textId="6DABA9BE" w:rsidR="00B01D79" w:rsidRDefault="003F7F78">
          <w:pPr>
            <w:pStyle w:val="TM1"/>
            <w:rPr>
              <w:rFonts w:asciiTheme="minorHAnsi" w:eastAsiaTheme="minorEastAsia" w:hAnsiTheme="minorHAnsi" w:cstheme="minorBidi"/>
              <w:noProof/>
              <w:lang w:eastAsia="fr-CA"/>
            </w:rPr>
          </w:pPr>
          <w:r w:rsidRPr="00AF71AA">
            <w:rPr>
              <w:rFonts w:ascii="Arial" w:hAnsi="Arial" w:cs="Arial"/>
              <w:sz w:val="24"/>
              <w:szCs w:val="24"/>
            </w:rPr>
            <w:fldChar w:fldCharType="begin"/>
          </w:r>
          <w:r w:rsidRPr="00AF71AA">
            <w:rPr>
              <w:rFonts w:ascii="Arial" w:hAnsi="Arial" w:cs="Arial"/>
              <w:sz w:val="24"/>
              <w:szCs w:val="24"/>
            </w:rPr>
            <w:instrText>TOC \o "1-3" \h \z \u</w:instrText>
          </w:r>
          <w:r w:rsidRPr="00AF71AA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41103829" w:history="1">
            <w:r w:rsidR="00B01D79" w:rsidRPr="008A2541">
              <w:rPr>
                <w:rStyle w:val="Lienhypertexte"/>
                <w:noProof/>
              </w:rPr>
              <w:t>Directives pour le sous-titrage</w:t>
            </w:r>
            <w:r w:rsidR="00B01D79">
              <w:rPr>
                <w:noProof/>
                <w:webHidden/>
              </w:rPr>
              <w:tab/>
            </w:r>
            <w:r w:rsidR="00B01D79">
              <w:rPr>
                <w:noProof/>
                <w:webHidden/>
              </w:rPr>
              <w:fldChar w:fldCharType="begin"/>
            </w:r>
            <w:r w:rsidR="00B01D79">
              <w:rPr>
                <w:noProof/>
                <w:webHidden/>
              </w:rPr>
              <w:instrText xml:space="preserve"> PAGEREF _Toc141103829 \h </w:instrText>
            </w:r>
            <w:r w:rsidR="00B01D79">
              <w:rPr>
                <w:noProof/>
                <w:webHidden/>
              </w:rPr>
            </w:r>
            <w:r w:rsidR="00B01D79">
              <w:rPr>
                <w:noProof/>
                <w:webHidden/>
              </w:rPr>
              <w:fldChar w:fldCharType="separate"/>
            </w:r>
            <w:r w:rsidR="00B01D79">
              <w:rPr>
                <w:noProof/>
                <w:webHidden/>
              </w:rPr>
              <w:t>4</w:t>
            </w:r>
            <w:r w:rsidR="00B01D79">
              <w:rPr>
                <w:noProof/>
                <w:webHidden/>
              </w:rPr>
              <w:fldChar w:fldCharType="end"/>
            </w:r>
          </w:hyperlink>
        </w:p>
        <w:p w14:paraId="7DACD4F0" w14:textId="3117A581" w:rsidR="00B01D79" w:rsidRDefault="00B01D79">
          <w:pPr>
            <w:pStyle w:val="TM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fr-CA"/>
            </w:rPr>
          </w:pPr>
          <w:hyperlink w:anchor="_Toc141103830" w:history="1">
            <w:r w:rsidRPr="008A2541">
              <w:rPr>
                <w:rStyle w:val="Lienhypertexte"/>
                <w:rFonts w:ascii="Arial" w:hAnsi="Arial" w:cs="Arial"/>
                <w:b/>
                <w:bCs/>
                <w:noProof/>
              </w:rPr>
              <w:t>Sous-titres codés et sous-titres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_Toc141103830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1F565" w14:textId="5E32DFD7" w:rsidR="00B01D79" w:rsidRDefault="00B01D79">
          <w:pPr>
            <w:pStyle w:val="TM1"/>
            <w:rPr>
              <w:rFonts w:asciiTheme="minorHAnsi" w:eastAsiaTheme="minorEastAsia" w:hAnsiTheme="minorHAnsi" w:cstheme="minorBidi"/>
              <w:noProof/>
              <w:lang w:eastAsia="fr-CA"/>
            </w:rPr>
          </w:pPr>
          <w:hyperlink w:anchor="_Toc141103831" w:history="1">
            <w:r w:rsidRPr="008A2541">
              <w:rPr>
                <w:rStyle w:val="Lienhypertexte"/>
                <w:noProof/>
              </w:rPr>
              <w:t>Liste de contrôle pour le sous-titrage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_Toc141103831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96E41" w14:textId="30E0076C" w:rsidR="003F7F78" w:rsidRDefault="003F7F78" w:rsidP="003F7F78">
          <w:pPr>
            <w:pStyle w:val="TM2"/>
            <w:tabs>
              <w:tab w:val="right" w:leader="dot" w:pos="9360"/>
            </w:tabs>
            <w:rPr>
              <w:b/>
              <w:lang w:val="en-CA"/>
            </w:rPr>
          </w:pPr>
          <w:r w:rsidRPr="00AF71AA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4D62CAE3" w14:textId="77777777" w:rsidR="00B81AD0" w:rsidRDefault="00B81AD0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CA"/>
        </w:rPr>
      </w:pPr>
      <w:r>
        <w:rPr>
          <w:lang w:eastAsia="en-CA"/>
        </w:rPr>
        <w:br w:type="page"/>
      </w:r>
    </w:p>
    <w:p w14:paraId="7F7BF75A" w14:textId="05EEBC09" w:rsidR="000F4870" w:rsidRPr="003658DF" w:rsidRDefault="000F4870" w:rsidP="001F72D7">
      <w:pPr>
        <w:pStyle w:val="Titre1"/>
      </w:pPr>
      <w:bookmarkStart w:id="0" w:name="_Transcript_Guidelines_(how"/>
      <w:bookmarkStart w:id="1" w:name="_Toc141103829"/>
      <w:bookmarkEnd w:id="0"/>
      <w:r w:rsidRPr="003658DF">
        <w:lastRenderedPageBreak/>
        <w:t>Directives pour le sous-titrage</w:t>
      </w:r>
      <w:bookmarkEnd w:id="1"/>
    </w:p>
    <w:p w14:paraId="1CD7BD1E" w14:textId="77777777" w:rsidR="000F4870" w:rsidRPr="003658DF" w:rsidRDefault="000F4870" w:rsidP="005A2272">
      <w:pPr>
        <w:spacing w:before="120"/>
        <w:rPr>
          <w:rFonts w:ascii="Arial" w:hAnsi="Arial" w:cs="Arial"/>
          <w:sz w:val="24"/>
          <w:szCs w:val="24"/>
        </w:rPr>
      </w:pPr>
      <w:r w:rsidRPr="003658DF">
        <w:rPr>
          <w:rFonts w:ascii="Arial" w:hAnsi="Arial" w:cs="Arial"/>
          <w:sz w:val="24"/>
          <w:szCs w:val="24"/>
        </w:rPr>
        <w:t>Toutes les vidéos avec du contenu audio doivent avoir des sous-titres codés.</w:t>
      </w:r>
    </w:p>
    <w:p w14:paraId="1B7EF0A8" w14:textId="5A2F8FE7" w:rsidR="000F4870" w:rsidRPr="003658DF" w:rsidRDefault="000F4870" w:rsidP="000F4870">
      <w:pPr>
        <w:rPr>
          <w:rFonts w:ascii="Arial" w:hAnsi="Arial" w:cs="Arial"/>
          <w:sz w:val="24"/>
          <w:szCs w:val="24"/>
        </w:rPr>
      </w:pPr>
      <w:r w:rsidRPr="003658DF">
        <w:rPr>
          <w:rFonts w:ascii="Arial" w:hAnsi="Arial" w:cs="Arial"/>
          <w:sz w:val="24"/>
          <w:szCs w:val="24"/>
        </w:rPr>
        <w:t xml:space="preserve">Le sous-titrage est le processus qui consiste à convertir le contenu audio d’une vidéo pour afficher le texte sur un écran ou un moniteur. Il permet aux personnes qui </w:t>
      </w:r>
      <w:r w:rsidR="00770842" w:rsidRPr="003658DF">
        <w:rPr>
          <w:rFonts w:ascii="Arial" w:hAnsi="Arial" w:cs="Arial"/>
          <w:sz w:val="24"/>
          <w:szCs w:val="24"/>
        </w:rPr>
        <w:t xml:space="preserve">doivent accéder à l’information </w:t>
      </w:r>
      <w:r w:rsidRPr="003658DF">
        <w:rPr>
          <w:rFonts w:ascii="Arial" w:hAnsi="Arial" w:cs="Arial"/>
          <w:sz w:val="24"/>
          <w:szCs w:val="24"/>
        </w:rPr>
        <w:t>au format audio, mais qui ne peuvent entendre le contenu pour les raisons suivantes :</w:t>
      </w:r>
    </w:p>
    <w:p w14:paraId="6FE31ED1" w14:textId="2F2140EE" w:rsidR="000F4870" w:rsidRPr="003658DF" w:rsidRDefault="00831130" w:rsidP="00290807">
      <w:pPr>
        <w:pStyle w:val="Paragraphedeliste"/>
        <w:numPr>
          <w:ilvl w:val="0"/>
          <w:numId w:val="14"/>
        </w:numPr>
        <w:spacing w:before="120" w:after="200" w:line="276" w:lineRule="auto"/>
        <w:rPr>
          <w:rFonts w:ascii="Arial" w:hAnsi="Arial" w:cs="Arial"/>
          <w:sz w:val="24"/>
          <w:szCs w:val="24"/>
        </w:rPr>
      </w:pPr>
      <w:r w:rsidRPr="003658DF">
        <w:rPr>
          <w:rFonts w:ascii="Arial" w:hAnsi="Arial" w:cs="Arial"/>
          <w:sz w:val="24"/>
          <w:szCs w:val="24"/>
        </w:rPr>
        <w:t>Elles ont un handicap (sourdes et malentendantes);</w:t>
      </w:r>
    </w:p>
    <w:p w14:paraId="77222432" w14:textId="293A4C5F" w:rsidR="000F4870" w:rsidRPr="003658DF" w:rsidRDefault="000F4870" w:rsidP="00290807">
      <w:pPr>
        <w:pStyle w:val="Paragraphedeliste"/>
        <w:numPr>
          <w:ilvl w:val="0"/>
          <w:numId w:val="14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658DF">
        <w:rPr>
          <w:rFonts w:ascii="Arial" w:hAnsi="Arial" w:cs="Arial"/>
          <w:sz w:val="24"/>
          <w:szCs w:val="24"/>
        </w:rPr>
        <w:t>Elles n’ont pas d’équipement comme des haut-parleurs ou des écouteurs</w:t>
      </w:r>
      <w:r w:rsidR="005D7E41" w:rsidRPr="003658DF">
        <w:rPr>
          <w:rFonts w:ascii="Arial" w:hAnsi="Arial" w:cs="Arial"/>
          <w:sz w:val="24"/>
          <w:szCs w:val="24"/>
        </w:rPr>
        <w:t>.</w:t>
      </w:r>
    </w:p>
    <w:p w14:paraId="73D37E22" w14:textId="77777777" w:rsidR="000F4870" w:rsidRPr="003658DF" w:rsidRDefault="000F4870" w:rsidP="000F4870">
      <w:pPr>
        <w:rPr>
          <w:rFonts w:ascii="Arial" w:hAnsi="Arial" w:cs="Arial"/>
          <w:sz w:val="24"/>
          <w:szCs w:val="24"/>
        </w:rPr>
      </w:pPr>
      <w:r w:rsidRPr="003658DF">
        <w:rPr>
          <w:rFonts w:ascii="Arial" w:hAnsi="Arial" w:cs="Arial"/>
          <w:sz w:val="24"/>
          <w:szCs w:val="24"/>
        </w:rPr>
        <w:t>Les sous-titres codés n’incluent pas seulement le dialogue, mais identifient l’interlocuteur, et comprennent des renseignements transmis par le son, y compris les effets sonores importants.</w:t>
      </w:r>
    </w:p>
    <w:p w14:paraId="139AD4D1" w14:textId="77777777" w:rsidR="000F4870" w:rsidRPr="003658DF" w:rsidRDefault="000F4870" w:rsidP="000F4870">
      <w:pPr>
        <w:rPr>
          <w:rFonts w:ascii="Arial" w:hAnsi="Arial" w:cs="Arial"/>
          <w:sz w:val="24"/>
          <w:szCs w:val="24"/>
        </w:rPr>
      </w:pPr>
      <w:r w:rsidRPr="003658DF">
        <w:rPr>
          <w:rFonts w:ascii="Arial" w:hAnsi="Arial" w:cs="Arial"/>
          <w:sz w:val="24"/>
          <w:szCs w:val="24"/>
        </w:rPr>
        <w:t>Il est important que les sous-titres codés soient :</w:t>
      </w:r>
    </w:p>
    <w:p w14:paraId="35E31025" w14:textId="6533F36F" w:rsidR="000F4870" w:rsidRPr="003658DF" w:rsidRDefault="000F4870" w:rsidP="00290807">
      <w:pPr>
        <w:pStyle w:val="Paragraphedeliste"/>
        <w:numPr>
          <w:ilvl w:val="0"/>
          <w:numId w:val="15"/>
        </w:numPr>
        <w:spacing w:before="120" w:after="200" w:line="276" w:lineRule="auto"/>
        <w:rPr>
          <w:rFonts w:ascii="Arial" w:hAnsi="Arial" w:cs="Arial"/>
          <w:sz w:val="24"/>
          <w:szCs w:val="24"/>
        </w:rPr>
      </w:pPr>
      <w:r w:rsidRPr="003658DF">
        <w:rPr>
          <w:rFonts w:ascii="Arial" w:hAnsi="Arial" w:cs="Arial"/>
          <w:sz w:val="24"/>
          <w:szCs w:val="24"/>
        </w:rPr>
        <w:t>Synchronisés et apparaissent approximativement en même temps que</w:t>
      </w:r>
      <w:r w:rsidR="00770842" w:rsidRPr="003658DF">
        <w:rPr>
          <w:rFonts w:ascii="Arial" w:hAnsi="Arial" w:cs="Arial"/>
          <w:sz w:val="24"/>
          <w:szCs w:val="24"/>
        </w:rPr>
        <w:t xml:space="preserve"> la bande </w:t>
      </w:r>
      <w:r w:rsidRPr="003658DF">
        <w:rPr>
          <w:rFonts w:ascii="Arial" w:hAnsi="Arial" w:cs="Arial"/>
          <w:sz w:val="24"/>
          <w:szCs w:val="24"/>
        </w:rPr>
        <w:t>audio;</w:t>
      </w:r>
    </w:p>
    <w:p w14:paraId="62EF3A73" w14:textId="77777777" w:rsidR="000F4870" w:rsidRPr="003658DF" w:rsidRDefault="000F4870" w:rsidP="00290807">
      <w:pPr>
        <w:pStyle w:val="Paragraphedeliste"/>
        <w:numPr>
          <w:ilvl w:val="0"/>
          <w:numId w:val="15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658DF">
        <w:rPr>
          <w:rFonts w:ascii="Arial" w:hAnsi="Arial" w:cs="Arial"/>
          <w:sz w:val="24"/>
          <w:szCs w:val="24"/>
        </w:rPr>
        <w:t>Équivalents et égaux en contenu à celui de l’audio, y compris l’identification du locuteur et les effets sonores;</w:t>
      </w:r>
    </w:p>
    <w:p w14:paraId="0EA233E8" w14:textId="77777777" w:rsidR="000F4870" w:rsidRPr="003658DF" w:rsidRDefault="000F4870" w:rsidP="00290807">
      <w:pPr>
        <w:pStyle w:val="Paragraphedeliste"/>
        <w:numPr>
          <w:ilvl w:val="0"/>
          <w:numId w:val="15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658DF">
        <w:rPr>
          <w:rFonts w:ascii="Arial" w:hAnsi="Arial" w:cs="Arial"/>
          <w:sz w:val="24"/>
          <w:szCs w:val="24"/>
        </w:rPr>
        <w:t>Accessibles et facilement disponibles pour ceux qui en ont besoin ou qui les veulent.</w:t>
      </w:r>
    </w:p>
    <w:p w14:paraId="7FAE14DB" w14:textId="1574F4B7" w:rsidR="000F4870" w:rsidRPr="00497470" w:rsidRDefault="008810B0" w:rsidP="005A2272">
      <w:pPr>
        <w:rPr>
          <w:rStyle w:val="Lienhypertexte"/>
          <w:rFonts w:ascii="Arial" w:hAnsi="Arial" w:cs="Arial"/>
          <w:color w:val="auto"/>
          <w:sz w:val="24"/>
          <w:szCs w:val="24"/>
          <w:u w:val="none"/>
          <w:lang w:val="en-CA"/>
        </w:rPr>
      </w:pPr>
      <w:hyperlink r:id="rId13" w:history="1">
        <w:r w:rsidR="00982F22" w:rsidRPr="00497470">
          <w:rPr>
            <w:rStyle w:val="Lienhypertexte"/>
            <w:rFonts w:ascii="Arial" w:hAnsi="Arial" w:cs="Arial"/>
            <w:sz w:val="24"/>
            <w:szCs w:val="24"/>
            <w:lang w:val="en-CA"/>
          </w:rPr>
          <w:t>Captioning Key:</w:t>
        </w:r>
      </w:hyperlink>
      <w:hyperlink r:id="rId14" w:history="1">
        <w:r w:rsidR="00982F22" w:rsidRPr="00497470">
          <w:rPr>
            <w:rStyle w:val="Lienhypertexte"/>
            <w:rFonts w:ascii="Arial" w:hAnsi="Arial" w:cs="Arial"/>
            <w:sz w:val="24"/>
            <w:szCs w:val="24"/>
            <w:lang w:val="en-CA"/>
          </w:rPr>
          <w:t xml:space="preserve"> Guidelines and Preferred Techniques</w:t>
        </w:r>
      </w:hyperlink>
      <w:r w:rsidR="00E735BF" w:rsidRPr="00497470">
        <w:rPr>
          <w:rStyle w:val="Lienhypertexte"/>
          <w:rFonts w:ascii="Arial" w:hAnsi="Arial" w:cs="Arial"/>
          <w:sz w:val="24"/>
          <w:szCs w:val="24"/>
          <w:u w:val="none"/>
          <w:lang w:val="en-CA"/>
        </w:rPr>
        <w:t xml:space="preserve"> </w:t>
      </w:r>
      <w:r w:rsidR="00E735BF" w:rsidRPr="00497470">
        <w:rPr>
          <w:rStyle w:val="Lienhypertexte"/>
          <w:rFonts w:ascii="Arial" w:hAnsi="Arial" w:cs="Arial"/>
          <w:color w:val="auto"/>
          <w:sz w:val="24"/>
          <w:szCs w:val="24"/>
          <w:u w:val="none"/>
          <w:lang w:val="en-CA"/>
        </w:rPr>
        <w:t>(en anglais)</w:t>
      </w:r>
    </w:p>
    <w:p w14:paraId="546323FF" w14:textId="7E4DA31C" w:rsidR="000F4870" w:rsidRPr="00497470" w:rsidRDefault="008810B0" w:rsidP="000F4870">
      <w:pPr>
        <w:rPr>
          <w:rStyle w:val="Lienhypertexte"/>
          <w:rFonts w:ascii="Arial" w:hAnsi="Arial" w:cs="Arial"/>
          <w:color w:val="auto"/>
          <w:sz w:val="24"/>
          <w:szCs w:val="24"/>
          <w:u w:val="none"/>
          <w:lang w:val="en-CA"/>
        </w:rPr>
      </w:pPr>
      <w:hyperlink r:id="rId15" w:history="1">
        <w:r w:rsidR="00982F22" w:rsidRPr="00497470">
          <w:rPr>
            <w:rStyle w:val="Lienhypertexte"/>
            <w:rFonts w:ascii="Arial" w:hAnsi="Arial" w:cs="Arial"/>
            <w:sz w:val="24"/>
            <w:szCs w:val="24"/>
            <w:lang w:val="en-CA"/>
          </w:rPr>
          <w:t>Best Practices in Online Captioning</w:t>
        </w:r>
      </w:hyperlink>
      <w:r w:rsidR="00E735BF" w:rsidRPr="00497470">
        <w:rPr>
          <w:rStyle w:val="Lienhypertexte"/>
          <w:rFonts w:ascii="Arial" w:hAnsi="Arial" w:cs="Arial"/>
          <w:sz w:val="24"/>
          <w:szCs w:val="24"/>
          <w:u w:val="none"/>
          <w:lang w:val="en-CA"/>
        </w:rPr>
        <w:t xml:space="preserve"> </w:t>
      </w:r>
      <w:r w:rsidR="00E735BF" w:rsidRPr="00497470">
        <w:rPr>
          <w:rStyle w:val="Lienhypertexte"/>
          <w:rFonts w:ascii="Arial" w:hAnsi="Arial" w:cs="Arial"/>
          <w:color w:val="auto"/>
          <w:sz w:val="24"/>
          <w:szCs w:val="24"/>
          <w:u w:val="none"/>
          <w:lang w:val="en-CA"/>
        </w:rPr>
        <w:t>(en anglais)</w:t>
      </w:r>
    </w:p>
    <w:p w14:paraId="13B120A0" w14:textId="4AEDBC0B" w:rsidR="00497470" w:rsidRPr="0090555B" w:rsidRDefault="008810B0" w:rsidP="00497470">
      <w:pPr>
        <w:rPr>
          <w:rFonts w:ascii="Arial" w:eastAsia="Arial" w:hAnsi="Arial" w:cs="Arial"/>
          <w:sz w:val="24"/>
          <w:szCs w:val="24"/>
        </w:rPr>
      </w:pPr>
      <w:hyperlink r:id="rId16">
        <w:r w:rsidR="00497470" w:rsidRPr="0090555B">
          <w:rPr>
            <w:rStyle w:val="Lienhypertexte"/>
            <w:rFonts w:ascii="Arial" w:eastAsia="Arial" w:hAnsi="Arial" w:cs="Arial"/>
            <w:color w:val="auto"/>
            <w:sz w:val="24"/>
            <w:szCs w:val="24"/>
          </w:rPr>
          <w:t>Captions/Subtitles | Web Accessibility Initiative (WAI) | W3C</w:t>
        </w:r>
      </w:hyperlink>
      <w:r w:rsidR="00497470" w:rsidRPr="0090555B">
        <w:rPr>
          <w:rStyle w:val="Lienhypertexte"/>
          <w:rFonts w:ascii="Arial" w:eastAsia="Arial" w:hAnsi="Arial" w:cs="Arial"/>
          <w:color w:val="auto"/>
          <w:sz w:val="24"/>
          <w:szCs w:val="24"/>
          <w:u w:val="none"/>
        </w:rPr>
        <w:t xml:space="preserve"> (en anglais)</w:t>
      </w:r>
    </w:p>
    <w:p w14:paraId="6242AF2A" w14:textId="40606577" w:rsidR="000F4870" w:rsidRPr="003658DF" w:rsidRDefault="000F4870" w:rsidP="005A2272">
      <w:pPr>
        <w:pStyle w:val="Titre3"/>
        <w:spacing w:before="240"/>
        <w:rPr>
          <w:rFonts w:ascii="Arial" w:hAnsi="Arial" w:cs="Arial"/>
          <w:b/>
          <w:bCs/>
          <w:color w:val="auto"/>
          <w:sz w:val="28"/>
          <w:szCs w:val="28"/>
        </w:rPr>
      </w:pPr>
      <w:bookmarkStart w:id="2" w:name="_Toc141103830"/>
      <w:r w:rsidRPr="003658DF">
        <w:rPr>
          <w:rFonts w:ascii="Arial" w:hAnsi="Arial" w:cs="Arial"/>
          <w:b/>
          <w:bCs/>
          <w:color w:val="auto"/>
          <w:sz w:val="28"/>
          <w:szCs w:val="28"/>
        </w:rPr>
        <w:t xml:space="preserve">Sous-titres codés </w:t>
      </w:r>
      <w:r w:rsidR="00F710D1" w:rsidRPr="003658DF">
        <w:rPr>
          <w:rFonts w:ascii="Arial" w:hAnsi="Arial" w:cs="Arial"/>
          <w:b/>
          <w:bCs/>
          <w:color w:val="auto"/>
          <w:sz w:val="28"/>
          <w:szCs w:val="28"/>
        </w:rPr>
        <w:t>et</w:t>
      </w:r>
      <w:r w:rsidRPr="003658DF">
        <w:rPr>
          <w:rFonts w:ascii="Arial" w:hAnsi="Arial" w:cs="Arial"/>
          <w:b/>
          <w:bCs/>
          <w:color w:val="auto"/>
          <w:sz w:val="28"/>
          <w:szCs w:val="28"/>
        </w:rPr>
        <w:t xml:space="preserve"> sous-titres</w:t>
      </w:r>
      <w:bookmarkEnd w:id="2"/>
    </w:p>
    <w:p w14:paraId="3346D026" w14:textId="77777777" w:rsidR="000F4870" w:rsidRPr="003658DF" w:rsidRDefault="000F4870" w:rsidP="009C7E26">
      <w:pPr>
        <w:spacing w:before="120"/>
        <w:rPr>
          <w:rFonts w:ascii="Arial" w:hAnsi="Arial" w:cs="Arial"/>
          <w:sz w:val="24"/>
          <w:szCs w:val="24"/>
        </w:rPr>
      </w:pPr>
      <w:r w:rsidRPr="003658DF">
        <w:rPr>
          <w:rFonts w:ascii="Arial" w:hAnsi="Arial" w:cs="Arial"/>
          <w:sz w:val="24"/>
          <w:szCs w:val="24"/>
        </w:rPr>
        <w:t>Les sous-titres codés et les sous-titres sont des médias différents dont l’apparence est faussement similaire.</w:t>
      </w:r>
    </w:p>
    <w:p w14:paraId="3EAC1F3E" w14:textId="77777777" w:rsidR="000F4870" w:rsidRPr="003658DF" w:rsidRDefault="000F4870" w:rsidP="00290807">
      <w:pPr>
        <w:pStyle w:val="Paragraphedeliste"/>
        <w:numPr>
          <w:ilvl w:val="0"/>
          <w:numId w:val="16"/>
        </w:numPr>
        <w:spacing w:before="120" w:after="200" w:line="276" w:lineRule="auto"/>
        <w:rPr>
          <w:rFonts w:ascii="Arial" w:hAnsi="Arial" w:cs="Arial"/>
          <w:sz w:val="24"/>
          <w:szCs w:val="24"/>
        </w:rPr>
      </w:pPr>
      <w:r w:rsidRPr="003658DF">
        <w:rPr>
          <w:rFonts w:ascii="Arial" w:hAnsi="Arial" w:cs="Arial"/>
          <w:sz w:val="24"/>
          <w:szCs w:val="24"/>
        </w:rPr>
        <w:t>Les sous-titres codés sont destinés au public sourd et malentendant. Le public présumé des sous-titres codés est constitué de personnes entendantes qui ne comprennent pas la langue des dialogues.</w:t>
      </w:r>
    </w:p>
    <w:p w14:paraId="6C375467" w14:textId="77777777" w:rsidR="000F4870" w:rsidRPr="003658DF" w:rsidRDefault="000F4870" w:rsidP="00290807">
      <w:pPr>
        <w:pStyle w:val="Paragraphedeliste"/>
        <w:numPr>
          <w:ilvl w:val="0"/>
          <w:numId w:val="16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658DF">
        <w:rPr>
          <w:rFonts w:ascii="Arial" w:hAnsi="Arial" w:cs="Arial"/>
          <w:sz w:val="24"/>
          <w:szCs w:val="24"/>
        </w:rPr>
        <w:t>Les sous-titres codés se déplacent pour indiquer qui parle; les sous-titres sont presque toujours placés en bas au centre.</w:t>
      </w:r>
    </w:p>
    <w:p w14:paraId="21ADED2E" w14:textId="77777777" w:rsidR="000F4870" w:rsidRPr="003658DF" w:rsidRDefault="000F4870" w:rsidP="00290807">
      <w:pPr>
        <w:pStyle w:val="Paragraphedeliste"/>
        <w:numPr>
          <w:ilvl w:val="0"/>
          <w:numId w:val="16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658DF">
        <w:rPr>
          <w:rFonts w:ascii="Arial" w:hAnsi="Arial" w:cs="Arial"/>
          <w:sz w:val="24"/>
          <w:szCs w:val="24"/>
        </w:rPr>
        <w:t>Les sous-titres codés peuvent indiquer explicitement le nom de l’intervenant :</w:t>
      </w:r>
    </w:p>
    <w:p w14:paraId="2870B7A2" w14:textId="184DF2A1" w:rsidR="000F4870" w:rsidRPr="003658DF" w:rsidRDefault="000F4870" w:rsidP="00290807">
      <w:pPr>
        <w:pStyle w:val="Paragraphedeliste"/>
        <w:numPr>
          <w:ilvl w:val="1"/>
          <w:numId w:val="16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658DF">
        <w:rPr>
          <w:rStyle w:val="cc"/>
          <w:rFonts w:ascii="Arial" w:hAnsi="Arial" w:cs="Arial"/>
          <w:color w:val="000000"/>
          <w:sz w:val="24"/>
          <w:szCs w:val="24"/>
        </w:rPr>
        <w:t>Un homme qui fume des cigarettes</w:t>
      </w:r>
      <w:r w:rsidR="005D7E41" w:rsidRPr="003658DF">
        <w:rPr>
          <w:rStyle w:val="cc"/>
          <w:rFonts w:ascii="Arial" w:hAnsi="Arial" w:cs="Arial"/>
          <w:color w:val="000000"/>
          <w:sz w:val="24"/>
          <w:szCs w:val="24"/>
        </w:rPr>
        <w:t>;</w:t>
      </w:r>
    </w:p>
    <w:p w14:paraId="074184FE" w14:textId="5852CD55" w:rsidR="000F4870" w:rsidRPr="003658DF" w:rsidRDefault="000F4870" w:rsidP="00290807">
      <w:pPr>
        <w:pStyle w:val="Paragraphedeliste"/>
        <w:numPr>
          <w:ilvl w:val="1"/>
          <w:numId w:val="16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658DF">
        <w:rPr>
          <w:rStyle w:val="cc"/>
          <w:rFonts w:ascii="Arial" w:hAnsi="Arial" w:cs="Arial"/>
          <w:color w:val="000000"/>
          <w:sz w:val="24"/>
          <w:szCs w:val="24"/>
        </w:rPr>
        <w:t>[M</w:t>
      </w:r>
      <w:r w:rsidR="00497470">
        <w:rPr>
          <w:rStyle w:val="cc"/>
          <w:rFonts w:ascii="Arial" w:hAnsi="Arial" w:cs="Arial"/>
          <w:color w:val="000000"/>
          <w:sz w:val="24"/>
          <w:szCs w:val="24"/>
        </w:rPr>
        <w:t>artin</w:t>
      </w:r>
      <w:r w:rsidRPr="003658DF">
        <w:rPr>
          <w:rStyle w:val="cc"/>
          <w:rFonts w:ascii="Arial" w:hAnsi="Arial" w:cs="Arial"/>
          <w:color w:val="000000"/>
          <w:sz w:val="24"/>
          <w:szCs w:val="24"/>
        </w:rPr>
        <w:t>]</w:t>
      </w:r>
      <w:r w:rsidR="00F710D1" w:rsidRPr="003658DF">
        <w:rPr>
          <w:rStyle w:val="cc"/>
          <w:rFonts w:ascii="Arial" w:hAnsi="Arial" w:cs="Arial"/>
          <w:color w:val="000000"/>
          <w:sz w:val="24"/>
          <w:szCs w:val="24"/>
        </w:rPr>
        <w:t>;</w:t>
      </w:r>
    </w:p>
    <w:p w14:paraId="7797AE28" w14:textId="3EF1ED16" w:rsidR="000F4870" w:rsidRPr="003658DF" w:rsidRDefault="000F4870" w:rsidP="00290807">
      <w:pPr>
        <w:pStyle w:val="Paragraphedeliste"/>
        <w:numPr>
          <w:ilvl w:val="1"/>
          <w:numId w:val="16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658DF">
        <w:rPr>
          <w:rStyle w:val="cc"/>
          <w:rFonts w:ascii="Arial" w:hAnsi="Arial" w:cs="Arial"/>
          <w:color w:val="000000"/>
          <w:sz w:val="24"/>
          <w:szCs w:val="24"/>
        </w:rPr>
        <w:t>&gt;&gt; Annonceur</w:t>
      </w:r>
      <w:r w:rsidR="005D7E41" w:rsidRPr="003658DF">
        <w:rPr>
          <w:rStyle w:val="cc"/>
          <w:rFonts w:ascii="Arial" w:hAnsi="Arial" w:cs="Arial"/>
          <w:color w:val="000000"/>
          <w:sz w:val="24"/>
          <w:szCs w:val="24"/>
        </w:rPr>
        <w:t>.</w:t>
      </w:r>
    </w:p>
    <w:p w14:paraId="110122FB" w14:textId="307A740C" w:rsidR="000F4870" w:rsidRPr="003658DF" w:rsidRDefault="000F4870" w:rsidP="00290807">
      <w:pPr>
        <w:pStyle w:val="Paragraphedeliste"/>
        <w:numPr>
          <w:ilvl w:val="0"/>
          <w:numId w:val="16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658DF">
        <w:rPr>
          <w:rFonts w:ascii="Arial" w:hAnsi="Arial" w:cs="Arial"/>
          <w:sz w:val="24"/>
          <w:szCs w:val="24"/>
        </w:rPr>
        <w:t>Le</w:t>
      </w:r>
      <w:r w:rsidR="00281258" w:rsidRPr="003658DF">
        <w:rPr>
          <w:rFonts w:ascii="Arial" w:hAnsi="Arial" w:cs="Arial"/>
          <w:sz w:val="24"/>
          <w:szCs w:val="24"/>
        </w:rPr>
        <w:t>s sous</w:t>
      </w:r>
      <w:r w:rsidR="00281258" w:rsidRPr="003658DF">
        <w:rPr>
          <w:rFonts w:ascii="Arial" w:hAnsi="Arial" w:cs="Arial"/>
          <w:sz w:val="24"/>
          <w:szCs w:val="24"/>
        </w:rPr>
        <w:noBreakHyphen/>
        <w:t>titres codés</w:t>
      </w:r>
      <w:r w:rsidRPr="003658DF">
        <w:rPr>
          <w:rFonts w:ascii="Arial" w:hAnsi="Arial" w:cs="Arial"/>
          <w:sz w:val="24"/>
          <w:szCs w:val="24"/>
        </w:rPr>
        <w:t xml:space="preserve"> signale</w:t>
      </w:r>
      <w:r w:rsidR="00281258" w:rsidRPr="003658DF">
        <w:rPr>
          <w:rFonts w:ascii="Arial" w:hAnsi="Arial" w:cs="Arial"/>
          <w:sz w:val="24"/>
          <w:szCs w:val="24"/>
        </w:rPr>
        <w:t>nt</w:t>
      </w:r>
      <w:r w:rsidRPr="003658DF">
        <w:rPr>
          <w:rFonts w:ascii="Arial" w:hAnsi="Arial" w:cs="Arial"/>
          <w:sz w:val="24"/>
          <w:szCs w:val="24"/>
        </w:rPr>
        <w:t xml:space="preserve"> les effets sonores et autres éléments audio importants. Les sous</w:t>
      </w:r>
      <w:r w:rsidR="00281258" w:rsidRPr="003658DF">
        <w:rPr>
          <w:rFonts w:ascii="Arial" w:hAnsi="Arial" w:cs="Arial"/>
          <w:sz w:val="24"/>
          <w:szCs w:val="24"/>
        </w:rPr>
        <w:noBreakHyphen/>
      </w:r>
      <w:r w:rsidRPr="003658DF">
        <w:rPr>
          <w:rFonts w:ascii="Arial" w:hAnsi="Arial" w:cs="Arial"/>
          <w:sz w:val="24"/>
          <w:szCs w:val="24"/>
        </w:rPr>
        <w:t>titres supposent que vous pouvez entendre la sonnerie du téléphone, les pas derrière la porte ou un coup de tonnerre.</w:t>
      </w:r>
    </w:p>
    <w:p w14:paraId="73A7A0C4" w14:textId="77777777" w:rsidR="000F4870" w:rsidRPr="003658DF" w:rsidRDefault="000F4870" w:rsidP="00290807">
      <w:pPr>
        <w:pStyle w:val="Paragraphedeliste"/>
        <w:numPr>
          <w:ilvl w:val="0"/>
          <w:numId w:val="16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658DF">
        <w:rPr>
          <w:rFonts w:ascii="Arial" w:hAnsi="Arial" w:cs="Arial"/>
          <w:sz w:val="24"/>
          <w:szCs w:val="24"/>
        </w:rPr>
        <w:t xml:space="preserve">Les sous-titres sont généralement ouverts. Les sous-titres codés sont généralement </w:t>
      </w:r>
      <w:r w:rsidRPr="003658DF">
        <w:rPr>
          <w:rFonts w:ascii="Arial" w:hAnsi="Arial" w:cs="Arial"/>
          <w:b/>
          <w:sz w:val="24"/>
          <w:szCs w:val="24"/>
        </w:rPr>
        <w:t>dans une fenêtre</w:t>
      </w:r>
      <w:r w:rsidRPr="003658DF">
        <w:rPr>
          <w:rFonts w:ascii="Arial" w:hAnsi="Arial" w:cs="Arial"/>
          <w:sz w:val="24"/>
          <w:szCs w:val="24"/>
        </w:rPr>
        <w:t>.</w:t>
      </w:r>
    </w:p>
    <w:p w14:paraId="00CF7824" w14:textId="77777777" w:rsidR="000F4870" w:rsidRPr="003658DF" w:rsidRDefault="000F4870" w:rsidP="00290807">
      <w:pPr>
        <w:pStyle w:val="Paragraphedeliste"/>
        <w:numPr>
          <w:ilvl w:val="0"/>
          <w:numId w:val="16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658DF">
        <w:rPr>
          <w:rFonts w:ascii="Arial" w:hAnsi="Arial" w:cs="Arial"/>
          <w:sz w:val="24"/>
          <w:szCs w:val="24"/>
        </w:rPr>
        <w:lastRenderedPageBreak/>
        <w:t>Les sous-titres codés sont habituellement dans la même langue que le son. Les sous-titres sont généralement une traduction.</w:t>
      </w:r>
    </w:p>
    <w:p w14:paraId="3240B726" w14:textId="1C69FF84" w:rsidR="000F4870" w:rsidRPr="003658DF" w:rsidRDefault="000F4870" w:rsidP="00290807">
      <w:pPr>
        <w:pStyle w:val="Paragraphedeliste"/>
        <w:numPr>
          <w:ilvl w:val="0"/>
          <w:numId w:val="16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658DF">
        <w:rPr>
          <w:rFonts w:ascii="Arial" w:hAnsi="Arial" w:cs="Arial"/>
          <w:sz w:val="24"/>
          <w:szCs w:val="24"/>
        </w:rPr>
        <w:t>Les sous-titres traduisent également les caractères affichés à l’écran dans une autre langue; p.</w:t>
      </w:r>
      <w:r w:rsidR="00281258" w:rsidRPr="003658DF">
        <w:rPr>
          <w:rFonts w:ascii="Arial" w:hAnsi="Arial" w:cs="Arial"/>
          <w:sz w:val="24"/>
          <w:szCs w:val="24"/>
        </w:rPr>
        <w:t> </w:t>
      </w:r>
      <w:r w:rsidRPr="003658DF">
        <w:rPr>
          <w:rFonts w:ascii="Arial" w:hAnsi="Arial" w:cs="Arial"/>
          <w:sz w:val="24"/>
          <w:szCs w:val="24"/>
        </w:rPr>
        <w:t>ex. un panneau fixé à une porte, un écran d’ordinateur, un titre de journal ou un générique de début.</w:t>
      </w:r>
    </w:p>
    <w:p w14:paraId="77BEFDE0" w14:textId="77777777" w:rsidR="000F4870" w:rsidRPr="003658DF" w:rsidRDefault="000F4870" w:rsidP="00290807">
      <w:pPr>
        <w:pStyle w:val="Paragraphedeliste"/>
        <w:numPr>
          <w:ilvl w:val="0"/>
          <w:numId w:val="16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658DF">
        <w:rPr>
          <w:rFonts w:ascii="Arial" w:hAnsi="Arial" w:cs="Arial"/>
          <w:sz w:val="24"/>
          <w:szCs w:val="24"/>
        </w:rPr>
        <w:t>Les sous-titres ne mentionnent jamais la langue source. Un film dont les dialogues sont en plusieurs langues comportera des sous-titres continus qui n’indiqueront jamais que la langue source a changé. (Ou bien seuls les dialogues dans une langue seront sous-titrés – p. ex. </w:t>
      </w:r>
      <w:r w:rsidRPr="003658DF">
        <w:rPr>
          <w:rStyle w:val="CitationHTML"/>
          <w:rFonts w:ascii="Arial" w:hAnsi="Arial" w:cs="Arial"/>
          <w:color w:val="000000"/>
          <w:sz w:val="24"/>
          <w:szCs w:val="24"/>
        </w:rPr>
        <w:t>La vie est belle</w:t>
      </w:r>
      <w:r w:rsidRPr="003658DF">
        <w:rPr>
          <w:rFonts w:ascii="Arial" w:hAnsi="Arial" w:cs="Arial"/>
          <w:sz w:val="24"/>
          <w:szCs w:val="24"/>
        </w:rPr>
        <w:t>, où seul l’italien est sous-titré, pas l’allemand.)</w:t>
      </w:r>
    </w:p>
    <w:p w14:paraId="751E743E" w14:textId="77777777" w:rsidR="000F4870" w:rsidRPr="003658DF" w:rsidRDefault="000F4870" w:rsidP="00290807">
      <w:pPr>
        <w:pStyle w:val="Paragraphedeliste"/>
        <w:numPr>
          <w:ilvl w:val="0"/>
          <w:numId w:val="16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658DF">
        <w:rPr>
          <w:rFonts w:ascii="Arial" w:hAnsi="Arial" w:cs="Arial"/>
          <w:sz w:val="24"/>
          <w:szCs w:val="24"/>
        </w:rPr>
        <w:t>Les sous-titres codés ont tendance à rendre la langue du dialogue, à translittérer le dialogue ou à énoncer la langue :</w:t>
      </w:r>
    </w:p>
    <w:p w14:paraId="11EB1169" w14:textId="77777777" w:rsidR="007C358F" w:rsidRPr="007C358F" w:rsidRDefault="007C358F" w:rsidP="00290807">
      <w:pPr>
        <w:pStyle w:val="Paragraphedeliste"/>
        <w:numPr>
          <w:ilvl w:val="1"/>
          <w:numId w:val="16"/>
        </w:numPr>
        <w:spacing w:after="200" w:line="276" w:lineRule="auto"/>
        <w:rPr>
          <w:rStyle w:val="cc"/>
          <w:rFonts w:ascii="Arial" w:hAnsi="Arial" w:cs="Arial"/>
          <w:color w:val="000000"/>
          <w:sz w:val="24"/>
          <w:szCs w:val="24"/>
        </w:rPr>
      </w:pPr>
      <w:r w:rsidRPr="007C358F">
        <w:rPr>
          <w:rStyle w:val="cc"/>
          <w:rFonts w:ascii="Arial" w:hAnsi="Arial" w:cs="Arial"/>
          <w:color w:val="000000"/>
          <w:sz w:val="24"/>
          <w:szCs w:val="24"/>
        </w:rPr>
        <w:t>Je vous en prie, monsieur.</w:t>
      </w:r>
    </w:p>
    <w:p w14:paraId="0207ADEF" w14:textId="77777777" w:rsidR="007C358F" w:rsidRPr="007C358F" w:rsidRDefault="007C358F" w:rsidP="00290807">
      <w:pPr>
        <w:pStyle w:val="Paragraphedeliste"/>
        <w:numPr>
          <w:ilvl w:val="1"/>
          <w:numId w:val="16"/>
        </w:numPr>
        <w:spacing w:after="200" w:line="276" w:lineRule="auto"/>
        <w:rPr>
          <w:rStyle w:val="cc"/>
          <w:rFonts w:ascii="Arial" w:hAnsi="Arial" w:cs="Arial"/>
          <w:color w:val="000000"/>
          <w:sz w:val="24"/>
          <w:szCs w:val="24"/>
        </w:rPr>
      </w:pPr>
      <w:r w:rsidRPr="007C358F">
        <w:rPr>
          <w:rStyle w:val="cc"/>
          <w:rFonts w:ascii="Arial" w:hAnsi="Arial" w:cs="Arial"/>
          <w:color w:val="000000"/>
          <w:sz w:val="24"/>
          <w:szCs w:val="24"/>
        </w:rPr>
        <w:t>Ogenki desu ka?</w:t>
      </w:r>
    </w:p>
    <w:p w14:paraId="36414611" w14:textId="1289903A" w:rsidR="000F4870" w:rsidRPr="003658DF" w:rsidRDefault="000F4870" w:rsidP="00290807">
      <w:pPr>
        <w:pStyle w:val="Paragraphedeliste"/>
        <w:numPr>
          <w:ilvl w:val="1"/>
          <w:numId w:val="16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658DF">
        <w:rPr>
          <w:rStyle w:val="cc"/>
          <w:rFonts w:ascii="Arial" w:hAnsi="Arial" w:cs="Arial"/>
          <w:color w:val="000000"/>
          <w:sz w:val="24"/>
          <w:szCs w:val="24"/>
        </w:rPr>
        <w:t>[P</w:t>
      </w:r>
      <w:r w:rsidR="007C358F">
        <w:rPr>
          <w:rStyle w:val="cc"/>
          <w:rFonts w:ascii="Arial" w:hAnsi="Arial" w:cs="Arial"/>
          <w:color w:val="000000"/>
          <w:sz w:val="24"/>
          <w:szCs w:val="24"/>
        </w:rPr>
        <w:t>arle</w:t>
      </w:r>
      <w:r w:rsidRPr="003658DF">
        <w:rPr>
          <w:rStyle w:val="cc"/>
          <w:rFonts w:ascii="Arial" w:hAnsi="Arial" w:cs="Arial"/>
          <w:color w:val="000000"/>
          <w:sz w:val="24"/>
          <w:szCs w:val="24"/>
        </w:rPr>
        <w:t xml:space="preserve"> </w:t>
      </w:r>
      <w:r w:rsidR="007C358F">
        <w:rPr>
          <w:rStyle w:val="cc"/>
          <w:rFonts w:ascii="Arial" w:hAnsi="Arial" w:cs="Arial"/>
          <w:color w:val="000000"/>
          <w:sz w:val="24"/>
          <w:szCs w:val="24"/>
        </w:rPr>
        <w:t>en</w:t>
      </w:r>
      <w:r w:rsidRPr="003658DF">
        <w:rPr>
          <w:rStyle w:val="cc"/>
          <w:rFonts w:ascii="Arial" w:hAnsi="Arial" w:cs="Arial"/>
          <w:color w:val="000000"/>
          <w:sz w:val="24"/>
          <w:szCs w:val="24"/>
        </w:rPr>
        <w:t xml:space="preserve"> R</w:t>
      </w:r>
      <w:r w:rsidR="007C358F">
        <w:rPr>
          <w:rStyle w:val="cc"/>
          <w:rFonts w:ascii="Arial" w:hAnsi="Arial" w:cs="Arial"/>
          <w:color w:val="000000"/>
          <w:sz w:val="24"/>
          <w:szCs w:val="24"/>
        </w:rPr>
        <w:t>usse</w:t>
      </w:r>
      <w:r w:rsidRPr="003658DF">
        <w:rPr>
          <w:rStyle w:val="cc"/>
          <w:rFonts w:ascii="Arial" w:hAnsi="Arial" w:cs="Arial"/>
          <w:color w:val="000000"/>
          <w:sz w:val="24"/>
          <w:szCs w:val="24"/>
        </w:rPr>
        <w:t>]</w:t>
      </w:r>
    </w:p>
    <w:p w14:paraId="0129B90B" w14:textId="77777777" w:rsidR="000F4870" w:rsidRPr="003658DF" w:rsidRDefault="000F4870" w:rsidP="00290807">
      <w:pPr>
        <w:pStyle w:val="Paragraphedeliste"/>
        <w:numPr>
          <w:ilvl w:val="0"/>
          <w:numId w:val="16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658DF">
        <w:rPr>
          <w:rFonts w:ascii="Arial" w:hAnsi="Arial" w:cs="Arial"/>
          <w:sz w:val="24"/>
          <w:szCs w:val="24"/>
        </w:rPr>
        <w:t>Les sous-titres codés rendent idéalement tous les énoncés. Les sous-titres ne prennent pas la peine de reproduire certaines formes verbales; p. ex. les noms propres prononcés isolément (« Jacques! »), les mots répétés (« À l’aide! À l’aide! À l’aide! »), des paroles de chansons, des phrases ou des énoncés dans la langue cible, ou des phrases que le public d’entendants du monde entier est censé connaître (« Danke schön »).</w:t>
      </w:r>
    </w:p>
    <w:p w14:paraId="38AC9DAF" w14:textId="77777777" w:rsidR="000F4870" w:rsidRPr="003658DF" w:rsidRDefault="000F4870" w:rsidP="00290807">
      <w:pPr>
        <w:pStyle w:val="Paragraphedeliste"/>
        <w:numPr>
          <w:ilvl w:val="0"/>
          <w:numId w:val="16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658DF">
        <w:rPr>
          <w:rFonts w:ascii="Arial" w:hAnsi="Arial" w:cs="Arial"/>
          <w:sz w:val="24"/>
          <w:szCs w:val="24"/>
        </w:rPr>
        <w:t>Les sous-titres codés rendent le ton et la manière de la voix si nécessaire :</w:t>
      </w:r>
    </w:p>
    <w:p w14:paraId="512A0F60" w14:textId="1BB18C5B" w:rsidR="000F4870" w:rsidRPr="003658DF" w:rsidRDefault="00C73A5A" w:rsidP="00290807">
      <w:pPr>
        <w:pStyle w:val="Paragraphedeliste"/>
        <w:numPr>
          <w:ilvl w:val="1"/>
          <w:numId w:val="16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658DF">
        <w:rPr>
          <w:rStyle w:val="cc"/>
          <w:rFonts w:ascii="Arial" w:hAnsi="Arial" w:cs="Arial"/>
          <w:color w:val="000000"/>
          <w:sz w:val="24"/>
          <w:szCs w:val="24"/>
        </w:rPr>
        <w:t>[</w:t>
      </w:r>
      <w:r w:rsidRPr="007C358F">
        <w:rPr>
          <w:rStyle w:val="cc"/>
          <w:rFonts w:ascii="Arial" w:hAnsi="Arial" w:cs="Arial"/>
          <w:iCs/>
          <w:color w:val="000000"/>
          <w:sz w:val="24"/>
          <w:szCs w:val="24"/>
        </w:rPr>
        <w:t>chuchotte</w:t>
      </w:r>
      <w:r w:rsidRPr="003658DF">
        <w:rPr>
          <w:rStyle w:val="cc"/>
          <w:rFonts w:ascii="Arial" w:hAnsi="Arial" w:cs="Arial"/>
          <w:color w:val="000000"/>
          <w:sz w:val="24"/>
          <w:szCs w:val="24"/>
        </w:rPr>
        <w:t>]</w:t>
      </w:r>
    </w:p>
    <w:p w14:paraId="559CC225" w14:textId="72A7C602" w:rsidR="000F4870" w:rsidRPr="003658DF" w:rsidRDefault="000F4870" w:rsidP="00290807">
      <w:pPr>
        <w:pStyle w:val="Paragraphedeliste"/>
        <w:numPr>
          <w:ilvl w:val="1"/>
          <w:numId w:val="16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658DF">
        <w:rPr>
          <w:rStyle w:val="cc"/>
          <w:rFonts w:ascii="Arial" w:hAnsi="Arial" w:cs="Arial"/>
          <w:color w:val="000000"/>
          <w:sz w:val="24"/>
          <w:szCs w:val="24"/>
        </w:rPr>
        <w:t>[A</w:t>
      </w:r>
      <w:r w:rsidR="007C358F">
        <w:rPr>
          <w:rStyle w:val="cc"/>
          <w:rFonts w:ascii="Arial" w:hAnsi="Arial" w:cs="Arial"/>
          <w:color w:val="000000"/>
          <w:sz w:val="24"/>
          <w:szCs w:val="24"/>
        </w:rPr>
        <w:t>ccent</w:t>
      </w:r>
      <w:r w:rsidRPr="003658DF">
        <w:rPr>
          <w:rStyle w:val="cc"/>
          <w:rFonts w:ascii="Arial" w:hAnsi="Arial" w:cs="Arial"/>
          <w:color w:val="000000"/>
          <w:sz w:val="24"/>
          <w:szCs w:val="24"/>
        </w:rPr>
        <w:t xml:space="preserve"> B</w:t>
      </w:r>
      <w:r w:rsidR="007C358F">
        <w:rPr>
          <w:rStyle w:val="cc"/>
          <w:rFonts w:ascii="Arial" w:hAnsi="Arial" w:cs="Arial"/>
          <w:color w:val="000000"/>
          <w:sz w:val="24"/>
          <w:szCs w:val="24"/>
        </w:rPr>
        <w:t>ritannique</w:t>
      </w:r>
      <w:r w:rsidRPr="003658DF">
        <w:rPr>
          <w:rStyle w:val="cc"/>
          <w:rFonts w:ascii="Arial" w:hAnsi="Arial" w:cs="Arial"/>
          <w:color w:val="000000"/>
          <w:sz w:val="24"/>
          <w:szCs w:val="24"/>
        </w:rPr>
        <w:t>]</w:t>
      </w:r>
    </w:p>
    <w:p w14:paraId="79D0F156" w14:textId="0588EA63" w:rsidR="000F4870" w:rsidRPr="007C358F" w:rsidRDefault="000F4870" w:rsidP="00290807">
      <w:pPr>
        <w:pStyle w:val="Paragraphedeliste"/>
        <w:numPr>
          <w:ilvl w:val="1"/>
          <w:numId w:val="16"/>
        </w:numPr>
        <w:spacing w:after="200" w:line="276" w:lineRule="auto"/>
        <w:rPr>
          <w:rFonts w:ascii="Arial" w:hAnsi="Arial" w:cs="Arial"/>
          <w:iCs/>
          <w:sz w:val="24"/>
          <w:szCs w:val="24"/>
        </w:rPr>
      </w:pPr>
      <w:r w:rsidRPr="007C358F">
        <w:rPr>
          <w:rStyle w:val="cc"/>
          <w:rFonts w:ascii="Arial" w:hAnsi="Arial" w:cs="Arial"/>
          <w:iCs/>
          <w:color w:val="000000"/>
          <w:sz w:val="24"/>
          <w:szCs w:val="24"/>
        </w:rPr>
        <w:t xml:space="preserve">[Vincent, </w:t>
      </w:r>
      <w:r w:rsidR="007C358F" w:rsidRPr="007C358F">
        <w:rPr>
          <w:rStyle w:val="cc"/>
          <w:rFonts w:ascii="Arial" w:hAnsi="Arial" w:cs="Arial"/>
          <w:iCs/>
          <w:color w:val="000000"/>
          <w:sz w:val="24"/>
          <w:szCs w:val="24"/>
        </w:rPr>
        <w:t>n</w:t>
      </w:r>
      <w:r w:rsidRPr="007C358F">
        <w:rPr>
          <w:rStyle w:val="cc"/>
          <w:rFonts w:ascii="Arial" w:hAnsi="Arial" w:cs="Arial"/>
          <w:iCs/>
          <w:color w:val="000000"/>
          <w:sz w:val="24"/>
          <w:szCs w:val="24"/>
        </w:rPr>
        <w:t>arrateur]</w:t>
      </w:r>
    </w:p>
    <w:p w14:paraId="5FC75FA9" w14:textId="77777777" w:rsidR="000F4870" w:rsidRPr="003658DF" w:rsidRDefault="000F4870" w:rsidP="00290807">
      <w:pPr>
        <w:pStyle w:val="Paragraphedeliste"/>
        <w:numPr>
          <w:ilvl w:val="0"/>
          <w:numId w:val="16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658DF">
        <w:rPr>
          <w:rFonts w:ascii="Arial" w:hAnsi="Arial" w:cs="Arial"/>
          <w:sz w:val="24"/>
          <w:szCs w:val="24"/>
        </w:rPr>
        <w:t>Un programme sous-titré peut être sous-titré codé (sous-titres d’abord, sous-titres codés ensuite). Les programmes sous-titrés codés ne sont pas sous-titrés après le sous-titrage.</w:t>
      </w:r>
    </w:p>
    <w:p w14:paraId="712D54E5" w14:textId="77777777" w:rsidR="006D06B1" w:rsidRDefault="006D06B1">
      <w:pPr>
        <w:spacing w:after="200" w:line="276" w:lineRule="auto"/>
        <w:rPr>
          <w:rFonts w:ascii="Arial" w:eastAsiaTheme="majorEastAsia" w:hAnsi="Arial" w:cs="Arial"/>
          <w:b/>
          <w:bCs/>
          <w:sz w:val="32"/>
          <w:szCs w:val="32"/>
        </w:rPr>
      </w:pPr>
      <w:bookmarkStart w:id="3" w:name="_Captioning_Checklist"/>
      <w:bookmarkEnd w:id="3"/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242A1EE7" w14:textId="4B540414" w:rsidR="00203603" w:rsidRPr="003658DF" w:rsidRDefault="00203603" w:rsidP="006D06B1">
      <w:pPr>
        <w:pStyle w:val="Titre1"/>
      </w:pPr>
      <w:bookmarkStart w:id="4" w:name="_Toc141103831"/>
      <w:r w:rsidRPr="003658DF">
        <w:lastRenderedPageBreak/>
        <w:t>Liste de contrôle pour le sous-titrage</w:t>
      </w:r>
      <w:bookmarkEnd w:id="4"/>
    </w:p>
    <w:p w14:paraId="5D2DA3F3" w14:textId="62745C2C" w:rsidR="00A23395" w:rsidRPr="00BA0522" w:rsidRDefault="00404D9D" w:rsidP="009C7E26">
      <w:pPr>
        <w:spacing w:before="120"/>
        <w:rPr>
          <w:rFonts w:ascii="Arial" w:hAnsi="Arial" w:cs="Arial"/>
        </w:rPr>
      </w:pPr>
      <w:r w:rsidRPr="00BA0522">
        <w:rPr>
          <w:rFonts w:ascii="Arial" w:hAnsi="Arial" w:cs="Arial"/>
        </w:rPr>
        <w:t>Les sous-titres codés comprennent-ils :</w:t>
      </w:r>
    </w:p>
    <w:p w14:paraId="2AF7FE16" w14:textId="44C3CFB8" w:rsidR="00131F0F" w:rsidRPr="003658DF" w:rsidRDefault="00131F0F" w:rsidP="00290807">
      <w:pPr>
        <w:pStyle w:val="Paragraphedeliste"/>
        <w:numPr>
          <w:ilvl w:val="0"/>
          <w:numId w:val="18"/>
        </w:numPr>
        <w:spacing w:before="120"/>
        <w:rPr>
          <w:rFonts w:ascii="Arial" w:hAnsi="Arial" w:cs="Arial"/>
          <w:sz w:val="24"/>
          <w:szCs w:val="24"/>
        </w:rPr>
      </w:pPr>
      <w:r w:rsidRPr="003658DF">
        <w:rPr>
          <w:rFonts w:ascii="Arial" w:hAnsi="Arial" w:cs="Arial"/>
          <w:sz w:val="24"/>
          <w:szCs w:val="24"/>
        </w:rPr>
        <w:t>L’identification du locuteur, notamment pour les locuteurs multiples?</w:t>
      </w:r>
    </w:p>
    <w:p w14:paraId="4FCF01E0" w14:textId="025D01E9" w:rsidR="000128A0" w:rsidRPr="003658DF" w:rsidRDefault="004B18E4" w:rsidP="00290807">
      <w:pPr>
        <w:pStyle w:val="Paragraphedeliste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3658DF">
        <w:rPr>
          <w:rFonts w:ascii="Arial" w:hAnsi="Arial" w:cs="Arial"/>
          <w:sz w:val="24"/>
          <w:szCs w:val="24"/>
        </w:rPr>
        <w:t>Du dialogue et de la narration?</w:t>
      </w:r>
    </w:p>
    <w:p w14:paraId="0B98FA71" w14:textId="4101A120" w:rsidR="00C73A5A" w:rsidRPr="003658DF" w:rsidRDefault="00C73A5A" w:rsidP="00290807">
      <w:pPr>
        <w:pStyle w:val="Paragraphedeliste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3658DF">
        <w:rPr>
          <w:rFonts w:ascii="Arial" w:hAnsi="Arial" w:cs="Arial"/>
          <w:sz w:val="24"/>
          <w:szCs w:val="24"/>
        </w:rPr>
        <w:t>Le ton et la manière de la voix, selon les besoins (chuchotement)?</w:t>
      </w:r>
    </w:p>
    <w:p w14:paraId="79C69F0D" w14:textId="0F53B0BA" w:rsidR="000128A0" w:rsidRPr="003658DF" w:rsidRDefault="004B18E4" w:rsidP="00290807">
      <w:pPr>
        <w:pStyle w:val="Paragraphedeliste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3658DF">
        <w:rPr>
          <w:rFonts w:ascii="Arial" w:hAnsi="Arial" w:cs="Arial"/>
          <w:sz w:val="24"/>
          <w:szCs w:val="24"/>
        </w:rPr>
        <w:t>Des sons importants, comme une explosion ou une sonnerie de téléphone?</w:t>
      </w:r>
    </w:p>
    <w:p w14:paraId="55241C71" w14:textId="6563F7A9" w:rsidR="00A23395" w:rsidRPr="003658DF" w:rsidRDefault="00A23395" w:rsidP="00A23395">
      <w:pPr>
        <w:rPr>
          <w:rFonts w:ascii="Arial" w:hAnsi="Arial" w:cs="Arial"/>
          <w:sz w:val="24"/>
          <w:szCs w:val="24"/>
          <w:lang w:eastAsia="en-CA"/>
        </w:rPr>
      </w:pPr>
    </w:p>
    <w:p w14:paraId="4720FBB7" w14:textId="3FADD641" w:rsidR="00A23395" w:rsidRPr="003658DF" w:rsidRDefault="00C53C38" w:rsidP="0062234D">
      <w:pPr>
        <w:rPr>
          <w:rFonts w:ascii="Arial" w:hAnsi="Arial" w:cs="Arial"/>
          <w:sz w:val="24"/>
          <w:szCs w:val="24"/>
        </w:rPr>
      </w:pPr>
      <w:r w:rsidRPr="003658DF">
        <w:rPr>
          <w:rFonts w:ascii="Arial" w:hAnsi="Arial" w:cs="Arial"/>
          <w:sz w:val="24"/>
          <w:szCs w:val="24"/>
        </w:rPr>
        <w:t>Les sous-titres codés sont-ils :</w:t>
      </w:r>
    </w:p>
    <w:p w14:paraId="17FAE9D2" w14:textId="0954108C" w:rsidR="00B15ECE" w:rsidRPr="003658DF" w:rsidRDefault="00B15ECE" w:rsidP="00290807">
      <w:pPr>
        <w:pStyle w:val="Paragraphedeliste"/>
        <w:numPr>
          <w:ilvl w:val="0"/>
          <w:numId w:val="17"/>
        </w:numPr>
        <w:spacing w:before="120" w:line="276" w:lineRule="auto"/>
        <w:rPr>
          <w:rFonts w:ascii="Arial" w:hAnsi="Arial" w:cs="Arial"/>
          <w:sz w:val="24"/>
          <w:szCs w:val="24"/>
        </w:rPr>
      </w:pPr>
      <w:r w:rsidRPr="003658DF">
        <w:rPr>
          <w:rFonts w:ascii="Arial" w:hAnsi="Arial" w:cs="Arial"/>
          <w:sz w:val="24"/>
          <w:szCs w:val="24"/>
        </w:rPr>
        <w:t>Exacts</w:t>
      </w:r>
      <w:r w:rsidR="005D7E41" w:rsidRPr="003658DF">
        <w:rPr>
          <w:rFonts w:ascii="Arial" w:hAnsi="Arial" w:cs="Arial"/>
          <w:sz w:val="24"/>
          <w:szCs w:val="24"/>
        </w:rPr>
        <w:t>?</w:t>
      </w:r>
    </w:p>
    <w:p w14:paraId="5335EBB2" w14:textId="43CFC488" w:rsidR="005B3C50" w:rsidRPr="003658DF" w:rsidRDefault="00545D02" w:rsidP="00290807">
      <w:pPr>
        <w:pStyle w:val="Paragraphedeliste"/>
        <w:numPr>
          <w:ilvl w:val="1"/>
          <w:numId w:val="17"/>
        </w:numPr>
        <w:spacing w:line="276" w:lineRule="auto"/>
        <w:rPr>
          <w:rFonts w:ascii="Arial" w:hAnsi="Arial" w:cs="Arial"/>
          <w:sz w:val="24"/>
          <w:szCs w:val="24"/>
        </w:rPr>
      </w:pPr>
      <w:r w:rsidRPr="003658DF">
        <w:rPr>
          <w:rFonts w:ascii="Arial" w:hAnsi="Arial" w:cs="Arial"/>
          <w:sz w:val="24"/>
          <w:szCs w:val="24"/>
        </w:rPr>
        <w:t>Exempts d’erreurs grammaticales?</w:t>
      </w:r>
    </w:p>
    <w:p w14:paraId="56F708F6" w14:textId="3A8BE9F8" w:rsidR="005B3C50" w:rsidRPr="003658DF" w:rsidRDefault="00545D02" w:rsidP="00290807">
      <w:pPr>
        <w:pStyle w:val="Paragraphedeliste"/>
        <w:numPr>
          <w:ilvl w:val="1"/>
          <w:numId w:val="17"/>
        </w:numPr>
        <w:spacing w:line="276" w:lineRule="auto"/>
        <w:rPr>
          <w:rFonts w:ascii="Arial" w:hAnsi="Arial" w:cs="Arial"/>
          <w:sz w:val="24"/>
          <w:szCs w:val="24"/>
        </w:rPr>
      </w:pPr>
      <w:r w:rsidRPr="003658DF">
        <w:rPr>
          <w:rFonts w:ascii="Arial" w:hAnsi="Arial" w:cs="Arial"/>
          <w:sz w:val="24"/>
          <w:szCs w:val="24"/>
        </w:rPr>
        <w:t>Exempts d’erreurs de ponctuation?</w:t>
      </w:r>
    </w:p>
    <w:p w14:paraId="3EE685A1" w14:textId="790B7604" w:rsidR="00B15ECE" w:rsidRPr="003658DF" w:rsidRDefault="00B15ECE" w:rsidP="00290807">
      <w:pPr>
        <w:pStyle w:val="Paragraphedeliste"/>
        <w:numPr>
          <w:ilvl w:val="0"/>
          <w:numId w:val="17"/>
        </w:numPr>
        <w:spacing w:line="276" w:lineRule="auto"/>
        <w:rPr>
          <w:rFonts w:ascii="Arial" w:hAnsi="Arial" w:cs="Arial"/>
          <w:sz w:val="24"/>
          <w:szCs w:val="24"/>
        </w:rPr>
      </w:pPr>
      <w:r w:rsidRPr="003658DF">
        <w:rPr>
          <w:rFonts w:ascii="Arial" w:hAnsi="Arial" w:cs="Arial"/>
          <w:sz w:val="24"/>
          <w:szCs w:val="24"/>
        </w:rPr>
        <w:t>Cohérents (uniformité du style et de la présentation)</w:t>
      </w:r>
      <w:r w:rsidR="005D7E41" w:rsidRPr="003658DF">
        <w:rPr>
          <w:rFonts w:ascii="Arial" w:hAnsi="Arial" w:cs="Arial"/>
          <w:sz w:val="24"/>
          <w:szCs w:val="24"/>
        </w:rPr>
        <w:t>?</w:t>
      </w:r>
    </w:p>
    <w:p w14:paraId="43664098" w14:textId="47BB6945" w:rsidR="00B15ECE" w:rsidRPr="003658DF" w:rsidRDefault="00B15ECE" w:rsidP="00290807">
      <w:pPr>
        <w:pStyle w:val="Paragraphedeliste"/>
        <w:numPr>
          <w:ilvl w:val="0"/>
          <w:numId w:val="17"/>
        </w:numPr>
        <w:spacing w:line="276" w:lineRule="auto"/>
        <w:rPr>
          <w:rFonts w:ascii="Arial" w:hAnsi="Arial" w:cs="Arial"/>
          <w:sz w:val="24"/>
          <w:szCs w:val="24"/>
        </w:rPr>
      </w:pPr>
      <w:r w:rsidRPr="003658DF">
        <w:rPr>
          <w:rFonts w:ascii="Arial" w:hAnsi="Arial" w:cs="Arial"/>
          <w:sz w:val="24"/>
          <w:szCs w:val="24"/>
        </w:rPr>
        <w:t>Clairs (une représentation textuelle complète de l’audio)</w:t>
      </w:r>
      <w:r w:rsidR="005D7E41" w:rsidRPr="003658DF">
        <w:rPr>
          <w:rFonts w:ascii="Arial" w:hAnsi="Arial" w:cs="Arial"/>
          <w:sz w:val="24"/>
          <w:szCs w:val="24"/>
        </w:rPr>
        <w:t>?</w:t>
      </w:r>
    </w:p>
    <w:p w14:paraId="0250395E" w14:textId="7BC2529B" w:rsidR="00B15ECE" w:rsidRPr="003658DF" w:rsidRDefault="00B15ECE" w:rsidP="00290807">
      <w:pPr>
        <w:pStyle w:val="Paragraphedeliste"/>
        <w:numPr>
          <w:ilvl w:val="0"/>
          <w:numId w:val="17"/>
        </w:numPr>
        <w:spacing w:line="276" w:lineRule="auto"/>
        <w:rPr>
          <w:rFonts w:ascii="Arial" w:hAnsi="Arial" w:cs="Arial"/>
          <w:sz w:val="24"/>
          <w:szCs w:val="24"/>
        </w:rPr>
      </w:pPr>
      <w:r w:rsidRPr="003658DF">
        <w:rPr>
          <w:rFonts w:ascii="Arial" w:hAnsi="Arial" w:cs="Arial"/>
          <w:sz w:val="24"/>
          <w:szCs w:val="24"/>
        </w:rPr>
        <w:t>Lisibles</w:t>
      </w:r>
      <w:r w:rsidR="005D7E41" w:rsidRPr="003658DF">
        <w:rPr>
          <w:rFonts w:ascii="Arial" w:hAnsi="Arial" w:cs="Arial"/>
          <w:sz w:val="24"/>
          <w:szCs w:val="24"/>
        </w:rPr>
        <w:t>?</w:t>
      </w:r>
    </w:p>
    <w:p w14:paraId="188653AA" w14:textId="1D5CC8F5" w:rsidR="00A12F1B" w:rsidRPr="003658DF" w:rsidRDefault="00B15ECE" w:rsidP="00290807">
      <w:pPr>
        <w:pStyle w:val="Paragraphedeliste"/>
        <w:numPr>
          <w:ilvl w:val="1"/>
          <w:numId w:val="17"/>
        </w:numPr>
        <w:spacing w:line="276" w:lineRule="auto"/>
        <w:rPr>
          <w:rFonts w:ascii="Arial" w:hAnsi="Arial" w:cs="Arial"/>
          <w:sz w:val="24"/>
          <w:szCs w:val="24"/>
        </w:rPr>
      </w:pPr>
      <w:r w:rsidRPr="003658DF">
        <w:rPr>
          <w:rFonts w:ascii="Arial" w:hAnsi="Arial" w:cs="Arial"/>
          <w:sz w:val="24"/>
          <w:szCs w:val="24"/>
        </w:rPr>
        <w:t>Affichés avec suffisamment de temps pour être lu</w:t>
      </w:r>
      <w:r w:rsidR="00281258" w:rsidRPr="003658DF">
        <w:rPr>
          <w:rFonts w:ascii="Arial" w:hAnsi="Arial" w:cs="Arial"/>
          <w:sz w:val="24"/>
          <w:szCs w:val="24"/>
        </w:rPr>
        <w:t>s</w:t>
      </w:r>
      <w:r w:rsidRPr="003658DF">
        <w:rPr>
          <w:rFonts w:ascii="Arial" w:hAnsi="Arial" w:cs="Arial"/>
          <w:sz w:val="24"/>
          <w:szCs w:val="24"/>
        </w:rPr>
        <w:t xml:space="preserve"> entièrement?</w:t>
      </w:r>
    </w:p>
    <w:p w14:paraId="6647EC50" w14:textId="4B3E9AB7" w:rsidR="00A12F1B" w:rsidRPr="003658DF" w:rsidRDefault="008E6C34" w:rsidP="00290807">
      <w:pPr>
        <w:pStyle w:val="Paragraphedeliste"/>
        <w:numPr>
          <w:ilvl w:val="1"/>
          <w:numId w:val="17"/>
        </w:numPr>
        <w:spacing w:line="276" w:lineRule="auto"/>
        <w:rPr>
          <w:rFonts w:ascii="Arial" w:hAnsi="Arial" w:cs="Arial"/>
          <w:sz w:val="24"/>
          <w:szCs w:val="24"/>
        </w:rPr>
      </w:pPr>
      <w:r w:rsidRPr="003658DF">
        <w:rPr>
          <w:rFonts w:ascii="Arial" w:hAnsi="Arial" w:cs="Arial"/>
          <w:sz w:val="24"/>
          <w:szCs w:val="24"/>
        </w:rPr>
        <w:t xml:space="preserve">Synchronisés et apparaissent approximativement en même temps que </w:t>
      </w:r>
      <w:r w:rsidR="00770842" w:rsidRPr="003658DF">
        <w:rPr>
          <w:rFonts w:ascii="Arial" w:hAnsi="Arial" w:cs="Arial"/>
          <w:sz w:val="24"/>
          <w:szCs w:val="24"/>
        </w:rPr>
        <w:t>la bande audio</w:t>
      </w:r>
      <w:r w:rsidRPr="003658DF">
        <w:rPr>
          <w:rFonts w:ascii="Arial" w:hAnsi="Arial" w:cs="Arial"/>
          <w:sz w:val="24"/>
          <w:szCs w:val="24"/>
        </w:rPr>
        <w:t>?</w:t>
      </w:r>
    </w:p>
    <w:p w14:paraId="669D4E94" w14:textId="142D3B65" w:rsidR="00B15ECE" w:rsidRPr="003658DF" w:rsidRDefault="00B15ECE" w:rsidP="00290807">
      <w:pPr>
        <w:pStyle w:val="Paragraphedeliste"/>
        <w:numPr>
          <w:ilvl w:val="1"/>
          <w:numId w:val="17"/>
        </w:numPr>
        <w:spacing w:line="276" w:lineRule="auto"/>
        <w:rPr>
          <w:rFonts w:ascii="Arial" w:hAnsi="Arial" w:cs="Arial"/>
          <w:sz w:val="24"/>
          <w:szCs w:val="24"/>
        </w:rPr>
      </w:pPr>
      <w:r w:rsidRPr="003658DF">
        <w:rPr>
          <w:rFonts w:ascii="Arial" w:hAnsi="Arial" w:cs="Arial"/>
          <w:sz w:val="24"/>
          <w:szCs w:val="24"/>
        </w:rPr>
        <w:t>Ne sont pas masqués par le contenu visuel et ne l’obscurcissent pas non plus?</w:t>
      </w:r>
    </w:p>
    <w:p w14:paraId="264C4A44" w14:textId="73D78033" w:rsidR="00EB2420" w:rsidRPr="003658DF" w:rsidRDefault="0027751F" w:rsidP="00290807">
      <w:pPr>
        <w:pStyle w:val="Paragraphedeliste"/>
        <w:numPr>
          <w:ilvl w:val="1"/>
          <w:numId w:val="17"/>
        </w:numPr>
        <w:spacing w:line="276" w:lineRule="auto"/>
        <w:rPr>
          <w:rFonts w:ascii="Arial" w:hAnsi="Arial" w:cs="Arial"/>
          <w:sz w:val="24"/>
          <w:szCs w:val="24"/>
        </w:rPr>
      </w:pPr>
      <w:r w:rsidRPr="003658DF">
        <w:rPr>
          <w:rFonts w:ascii="Arial" w:hAnsi="Arial" w:cs="Arial"/>
          <w:sz w:val="24"/>
          <w:szCs w:val="24"/>
        </w:rPr>
        <w:t>Avec un contraste des couleurs suffisant (4,5 pour 1) entre la vidéo et les sous-titres codés?</w:t>
      </w:r>
    </w:p>
    <w:p w14:paraId="07FBF84C" w14:textId="68E7FCA4" w:rsidR="008F4BBE" w:rsidRPr="003658DF" w:rsidRDefault="00B15ECE" w:rsidP="00290807">
      <w:pPr>
        <w:pStyle w:val="Paragraphedeliste"/>
        <w:numPr>
          <w:ilvl w:val="0"/>
          <w:numId w:val="17"/>
        </w:numPr>
        <w:spacing w:line="276" w:lineRule="auto"/>
        <w:rPr>
          <w:rFonts w:ascii="Arial" w:hAnsi="Arial" w:cs="Arial"/>
          <w:sz w:val="24"/>
          <w:szCs w:val="24"/>
        </w:rPr>
      </w:pPr>
      <w:r w:rsidRPr="003658DF">
        <w:rPr>
          <w:rFonts w:ascii="Arial" w:hAnsi="Arial" w:cs="Arial"/>
          <w:sz w:val="24"/>
          <w:szCs w:val="24"/>
        </w:rPr>
        <w:t>Égaux</w:t>
      </w:r>
      <w:r w:rsidR="005D7E41" w:rsidRPr="003658DF">
        <w:rPr>
          <w:rFonts w:ascii="Arial" w:hAnsi="Arial" w:cs="Arial"/>
          <w:sz w:val="24"/>
          <w:szCs w:val="24"/>
        </w:rPr>
        <w:t>?</w:t>
      </w:r>
    </w:p>
    <w:p w14:paraId="66662797" w14:textId="01C11078" w:rsidR="00B15ECE" w:rsidRPr="003658DF" w:rsidRDefault="00B15ECE" w:rsidP="00290807">
      <w:pPr>
        <w:pStyle w:val="Paragraphedeliste"/>
        <w:numPr>
          <w:ilvl w:val="1"/>
          <w:numId w:val="17"/>
        </w:numPr>
        <w:spacing w:line="276" w:lineRule="auto"/>
        <w:rPr>
          <w:rFonts w:ascii="Arial" w:hAnsi="Arial" w:cs="Arial"/>
          <w:sz w:val="24"/>
          <w:szCs w:val="24"/>
        </w:rPr>
      </w:pPr>
      <w:r w:rsidRPr="003658DF">
        <w:rPr>
          <w:rFonts w:ascii="Arial" w:hAnsi="Arial" w:cs="Arial"/>
          <w:sz w:val="24"/>
          <w:szCs w:val="24"/>
        </w:rPr>
        <w:t>Le sens et l’intention du matériel sont entièrement préservés?</w:t>
      </w:r>
    </w:p>
    <w:p w14:paraId="2B1E3C0D" w14:textId="77777777" w:rsidR="009F2CEF" w:rsidRDefault="009F2CEF">
      <w:pPr>
        <w:spacing w:after="200" w:line="276" w:lineRule="auto"/>
        <w:rPr>
          <w:rFonts w:ascii="Arial" w:eastAsiaTheme="majorEastAsia" w:hAnsi="Arial" w:cs="Arial"/>
          <w:b/>
          <w:bCs/>
          <w:sz w:val="32"/>
          <w:szCs w:val="32"/>
        </w:rPr>
      </w:pPr>
      <w:bookmarkStart w:id="5" w:name="_Audio_Description_Guidelines"/>
      <w:bookmarkEnd w:id="5"/>
      <w:r>
        <w:rPr>
          <w:rFonts w:ascii="Arial" w:hAnsi="Arial" w:cs="Arial"/>
          <w:b/>
          <w:bCs/>
          <w:sz w:val="32"/>
          <w:szCs w:val="32"/>
        </w:rPr>
        <w:br w:type="page"/>
      </w:r>
    </w:p>
    <w:sectPr w:rsidR="009F2CEF" w:rsidSect="00C51E87">
      <w:headerReference w:type="default" r:id="rId17"/>
      <w:footerReference w:type="default" r:id="rId18"/>
      <w:pgSz w:w="12240" w:h="15840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77100" w14:textId="77777777" w:rsidR="0049790B" w:rsidRDefault="0049790B" w:rsidP="00C51E87">
      <w:r>
        <w:separator/>
      </w:r>
    </w:p>
  </w:endnote>
  <w:endnote w:type="continuationSeparator" w:id="0">
    <w:p w14:paraId="5D8122A4" w14:textId="77777777" w:rsidR="0049790B" w:rsidRDefault="0049790B" w:rsidP="00C51E87">
      <w:r>
        <w:continuationSeparator/>
      </w:r>
    </w:p>
  </w:endnote>
  <w:endnote w:type="continuationNotice" w:id="1">
    <w:p w14:paraId="247264C5" w14:textId="77777777" w:rsidR="0049790B" w:rsidRDefault="004979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493176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49B9492" w14:textId="026B15F5" w:rsidR="00545EE2" w:rsidRDefault="00545EE2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BAD9543" w14:textId="7F80A089" w:rsidR="00014580" w:rsidRDefault="0001458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64559" w14:textId="77777777" w:rsidR="0049790B" w:rsidRDefault="0049790B" w:rsidP="00C51E87">
      <w:r>
        <w:separator/>
      </w:r>
    </w:p>
  </w:footnote>
  <w:footnote w:type="continuationSeparator" w:id="0">
    <w:p w14:paraId="5ADE1541" w14:textId="77777777" w:rsidR="0049790B" w:rsidRDefault="0049790B" w:rsidP="00C51E87">
      <w:r>
        <w:continuationSeparator/>
      </w:r>
    </w:p>
  </w:footnote>
  <w:footnote w:type="continuationNotice" w:id="1">
    <w:p w14:paraId="45578EEB" w14:textId="77777777" w:rsidR="0049790B" w:rsidRDefault="004979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CCFA4" w14:textId="747FFE9C" w:rsidR="00014580" w:rsidRDefault="00014580">
    <w:pPr>
      <w:pStyle w:val="En-tt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F364"/>
    <w:multiLevelType w:val="hybridMultilevel"/>
    <w:tmpl w:val="77BCE090"/>
    <w:lvl w:ilvl="0" w:tplc="73225F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465C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C6F7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D62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24D4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1C76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7020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F47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DAB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F5D11"/>
    <w:multiLevelType w:val="hybridMultilevel"/>
    <w:tmpl w:val="580C45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A29AD"/>
    <w:multiLevelType w:val="hybridMultilevel"/>
    <w:tmpl w:val="C9544734"/>
    <w:lvl w:ilvl="0" w:tplc="056EA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E28A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32FD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BA3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D2F9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DA79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7AC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221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1652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96464"/>
    <w:multiLevelType w:val="hybridMultilevel"/>
    <w:tmpl w:val="B374E11C"/>
    <w:lvl w:ilvl="0" w:tplc="8F16C1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40C9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E060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EE71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E087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2601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46D4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62EE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A8CC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E58E5"/>
    <w:multiLevelType w:val="hybridMultilevel"/>
    <w:tmpl w:val="133677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5E1EE6"/>
    <w:multiLevelType w:val="hybridMultilevel"/>
    <w:tmpl w:val="049044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8F5E7E"/>
    <w:multiLevelType w:val="hybridMultilevel"/>
    <w:tmpl w:val="8376D2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u w:color="FFFFFF" w:themeColor="background1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1838E3"/>
    <w:multiLevelType w:val="hybridMultilevel"/>
    <w:tmpl w:val="2670F6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A074A0"/>
    <w:multiLevelType w:val="hybridMultilevel"/>
    <w:tmpl w:val="B298041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  <w:u w:color="FFFFFF" w:themeColor="background1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1770A9"/>
    <w:multiLevelType w:val="hybridMultilevel"/>
    <w:tmpl w:val="A40288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5AB94"/>
    <w:multiLevelType w:val="hybridMultilevel"/>
    <w:tmpl w:val="47A28360"/>
    <w:lvl w:ilvl="0" w:tplc="7206D9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BE52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10E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26C5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748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381A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8E86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44B0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924C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273F58"/>
    <w:multiLevelType w:val="hybridMultilevel"/>
    <w:tmpl w:val="CEB0C8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6A5447"/>
    <w:multiLevelType w:val="hybridMultilevel"/>
    <w:tmpl w:val="B8D2D76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D3A6C02"/>
    <w:multiLevelType w:val="hybridMultilevel"/>
    <w:tmpl w:val="AC9A11A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  <w:u w:color="FFFFFF" w:themeColor="background1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DC41C60"/>
    <w:multiLevelType w:val="hybridMultilevel"/>
    <w:tmpl w:val="EA88F09E"/>
    <w:lvl w:ilvl="0" w:tplc="71007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u w:color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AE6444"/>
    <w:multiLevelType w:val="hybridMultilevel"/>
    <w:tmpl w:val="41665CBC"/>
    <w:lvl w:ilvl="0" w:tplc="30FC95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FC01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1815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C4EF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4468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8246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F87F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5EF1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DC0C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0254D5"/>
    <w:multiLevelType w:val="hybridMultilevel"/>
    <w:tmpl w:val="82FEC3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C62B8A"/>
    <w:multiLevelType w:val="hybridMultilevel"/>
    <w:tmpl w:val="67246CC6"/>
    <w:lvl w:ilvl="0" w:tplc="831AF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u w:color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056691"/>
    <w:multiLevelType w:val="hybridMultilevel"/>
    <w:tmpl w:val="1DA25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3C32D3"/>
    <w:multiLevelType w:val="hybridMultilevel"/>
    <w:tmpl w:val="030087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A15593"/>
    <w:multiLevelType w:val="hybridMultilevel"/>
    <w:tmpl w:val="3E3E4C2C"/>
    <w:lvl w:ilvl="0" w:tplc="B6765F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6D6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C25B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263C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CCE3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3EF3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AE49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D895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5CC3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1E5782"/>
    <w:multiLevelType w:val="hybridMultilevel"/>
    <w:tmpl w:val="D67831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5F6DCE"/>
    <w:multiLevelType w:val="hybridMultilevel"/>
    <w:tmpl w:val="894821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00516B"/>
    <w:multiLevelType w:val="hybridMultilevel"/>
    <w:tmpl w:val="688299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5971B7"/>
    <w:multiLevelType w:val="hybridMultilevel"/>
    <w:tmpl w:val="413CF4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887ECE"/>
    <w:multiLevelType w:val="hybridMultilevel"/>
    <w:tmpl w:val="2C80A7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E503E3"/>
    <w:multiLevelType w:val="hybridMultilevel"/>
    <w:tmpl w:val="4B12518A"/>
    <w:lvl w:ilvl="0" w:tplc="72628AD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9B1963"/>
        <w:u w:color="FFFFFF" w:themeColor="background1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  <w:u w:color="FFFFFF" w:themeColor="background1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48581D"/>
    <w:multiLevelType w:val="hybridMultilevel"/>
    <w:tmpl w:val="F79A94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u w:color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CF4A3B"/>
    <w:multiLevelType w:val="hybridMultilevel"/>
    <w:tmpl w:val="1B3292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A07173"/>
    <w:multiLevelType w:val="hybridMultilevel"/>
    <w:tmpl w:val="50A088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63154D"/>
    <w:multiLevelType w:val="hybridMultilevel"/>
    <w:tmpl w:val="35905B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68728">
    <w:abstractNumId w:val="3"/>
  </w:num>
  <w:num w:numId="2" w16cid:durableId="652176944">
    <w:abstractNumId w:val="15"/>
  </w:num>
  <w:num w:numId="3" w16cid:durableId="193278255">
    <w:abstractNumId w:val="20"/>
  </w:num>
  <w:num w:numId="4" w16cid:durableId="802381237">
    <w:abstractNumId w:val="0"/>
  </w:num>
  <w:num w:numId="5" w16cid:durableId="1087389439">
    <w:abstractNumId w:val="10"/>
  </w:num>
  <w:num w:numId="6" w16cid:durableId="111290092">
    <w:abstractNumId w:val="2"/>
  </w:num>
  <w:num w:numId="7" w16cid:durableId="1152453705">
    <w:abstractNumId w:val="12"/>
  </w:num>
  <w:num w:numId="8" w16cid:durableId="1722510563">
    <w:abstractNumId w:val="17"/>
  </w:num>
  <w:num w:numId="9" w16cid:durableId="114760279">
    <w:abstractNumId w:val="6"/>
  </w:num>
  <w:num w:numId="10" w16cid:durableId="1748841070">
    <w:abstractNumId w:val="8"/>
  </w:num>
  <w:num w:numId="11" w16cid:durableId="235168698">
    <w:abstractNumId w:val="26"/>
  </w:num>
  <w:num w:numId="12" w16cid:durableId="1832720545">
    <w:abstractNumId w:val="13"/>
  </w:num>
  <w:num w:numId="13" w16cid:durableId="1436049021">
    <w:abstractNumId w:val="1"/>
  </w:num>
  <w:num w:numId="14" w16cid:durableId="1928952631">
    <w:abstractNumId w:val="14"/>
  </w:num>
  <w:num w:numId="15" w16cid:durableId="859661898">
    <w:abstractNumId w:val="27"/>
  </w:num>
  <w:num w:numId="16" w16cid:durableId="2000763179">
    <w:abstractNumId w:val="18"/>
  </w:num>
  <w:num w:numId="17" w16cid:durableId="550993201">
    <w:abstractNumId w:val="5"/>
  </w:num>
  <w:num w:numId="18" w16cid:durableId="197398374">
    <w:abstractNumId w:val="28"/>
  </w:num>
  <w:num w:numId="19" w16cid:durableId="1496263273">
    <w:abstractNumId w:val="21"/>
  </w:num>
  <w:num w:numId="20" w16cid:durableId="1014378982">
    <w:abstractNumId w:val="22"/>
  </w:num>
  <w:num w:numId="21" w16cid:durableId="1809056572">
    <w:abstractNumId w:val="24"/>
  </w:num>
  <w:num w:numId="22" w16cid:durableId="490875100">
    <w:abstractNumId w:val="19"/>
  </w:num>
  <w:num w:numId="23" w16cid:durableId="1873037556">
    <w:abstractNumId w:val="4"/>
  </w:num>
  <w:num w:numId="24" w16cid:durableId="1918200846">
    <w:abstractNumId w:val="9"/>
  </w:num>
  <w:num w:numId="25" w16cid:durableId="1347244908">
    <w:abstractNumId w:val="7"/>
  </w:num>
  <w:num w:numId="26" w16cid:durableId="293221587">
    <w:abstractNumId w:val="29"/>
  </w:num>
  <w:num w:numId="27" w16cid:durableId="2124421304">
    <w:abstractNumId w:val="16"/>
  </w:num>
  <w:num w:numId="28" w16cid:durableId="1400638866">
    <w:abstractNumId w:val="23"/>
  </w:num>
  <w:num w:numId="29" w16cid:durableId="725450707">
    <w:abstractNumId w:val="11"/>
  </w:num>
  <w:num w:numId="30" w16cid:durableId="1515807204">
    <w:abstractNumId w:val="30"/>
  </w:num>
  <w:num w:numId="31" w16cid:durableId="1513757041">
    <w:abstractNumId w:val="2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E3C"/>
    <w:rsid w:val="00001F64"/>
    <w:rsid w:val="000064AA"/>
    <w:rsid w:val="000101FA"/>
    <w:rsid w:val="00010F95"/>
    <w:rsid w:val="000128A0"/>
    <w:rsid w:val="000140E6"/>
    <w:rsid w:val="00014580"/>
    <w:rsid w:val="0002234C"/>
    <w:rsid w:val="00023705"/>
    <w:rsid w:val="000258E5"/>
    <w:rsid w:val="00034381"/>
    <w:rsid w:val="00040A3B"/>
    <w:rsid w:val="00045F2C"/>
    <w:rsid w:val="00051134"/>
    <w:rsid w:val="00052A35"/>
    <w:rsid w:val="000530FB"/>
    <w:rsid w:val="00053647"/>
    <w:rsid w:val="00055FBB"/>
    <w:rsid w:val="000575FD"/>
    <w:rsid w:val="000666C8"/>
    <w:rsid w:val="000802E1"/>
    <w:rsid w:val="000833D1"/>
    <w:rsid w:val="00085A22"/>
    <w:rsid w:val="000863B3"/>
    <w:rsid w:val="000B04DE"/>
    <w:rsid w:val="000B1A94"/>
    <w:rsid w:val="000C0AEC"/>
    <w:rsid w:val="000C3522"/>
    <w:rsid w:val="000C6712"/>
    <w:rsid w:val="000C72FA"/>
    <w:rsid w:val="000D4886"/>
    <w:rsid w:val="000D68AA"/>
    <w:rsid w:val="000E15EA"/>
    <w:rsid w:val="000E5266"/>
    <w:rsid w:val="000E67B6"/>
    <w:rsid w:val="000F1133"/>
    <w:rsid w:val="000F180D"/>
    <w:rsid w:val="000F265F"/>
    <w:rsid w:val="000F4870"/>
    <w:rsid w:val="000F4E94"/>
    <w:rsid w:val="00100D37"/>
    <w:rsid w:val="0011440B"/>
    <w:rsid w:val="0011448B"/>
    <w:rsid w:val="00125B0F"/>
    <w:rsid w:val="00126C64"/>
    <w:rsid w:val="00131F0F"/>
    <w:rsid w:val="0013241A"/>
    <w:rsid w:val="0013365C"/>
    <w:rsid w:val="001336BE"/>
    <w:rsid w:val="0013420A"/>
    <w:rsid w:val="001465BE"/>
    <w:rsid w:val="00153E4D"/>
    <w:rsid w:val="00163AAD"/>
    <w:rsid w:val="00164670"/>
    <w:rsid w:val="00171886"/>
    <w:rsid w:val="00185A80"/>
    <w:rsid w:val="0018757E"/>
    <w:rsid w:val="001934B4"/>
    <w:rsid w:val="00196621"/>
    <w:rsid w:val="001A4A50"/>
    <w:rsid w:val="001A7AC0"/>
    <w:rsid w:val="001B1AA7"/>
    <w:rsid w:val="001B6819"/>
    <w:rsid w:val="001C0127"/>
    <w:rsid w:val="001C2137"/>
    <w:rsid w:val="001C60C1"/>
    <w:rsid w:val="001C7E3C"/>
    <w:rsid w:val="001E0B5A"/>
    <w:rsid w:val="001E2BF5"/>
    <w:rsid w:val="001E708A"/>
    <w:rsid w:val="001F20B0"/>
    <w:rsid w:val="001F72D7"/>
    <w:rsid w:val="001F7BFD"/>
    <w:rsid w:val="00201F85"/>
    <w:rsid w:val="00202BE8"/>
    <w:rsid w:val="00203603"/>
    <w:rsid w:val="00207A81"/>
    <w:rsid w:val="002111D0"/>
    <w:rsid w:val="00212678"/>
    <w:rsid w:val="00213BB1"/>
    <w:rsid w:val="002173F8"/>
    <w:rsid w:val="002227EB"/>
    <w:rsid w:val="00222E32"/>
    <w:rsid w:val="0022383D"/>
    <w:rsid w:val="0022679D"/>
    <w:rsid w:val="0023028C"/>
    <w:rsid w:val="00236598"/>
    <w:rsid w:val="00241C6E"/>
    <w:rsid w:val="002440FF"/>
    <w:rsid w:val="00246B5E"/>
    <w:rsid w:val="00260FCD"/>
    <w:rsid w:val="00264304"/>
    <w:rsid w:val="002653C1"/>
    <w:rsid w:val="00274AFC"/>
    <w:rsid w:val="002752D1"/>
    <w:rsid w:val="00275335"/>
    <w:rsid w:val="0027751F"/>
    <w:rsid w:val="00281258"/>
    <w:rsid w:val="00285643"/>
    <w:rsid w:val="00285813"/>
    <w:rsid w:val="00287888"/>
    <w:rsid w:val="00290807"/>
    <w:rsid w:val="002A1398"/>
    <w:rsid w:val="002A401F"/>
    <w:rsid w:val="002A527B"/>
    <w:rsid w:val="002A5EE0"/>
    <w:rsid w:val="002B0717"/>
    <w:rsid w:val="002B2D28"/>
    <w:rsid w:val="002C030C"/>
    <w:rsid w:val="002C3FCC"/>
    <w:rsid w:val="002D2C7B"/>
    <w:rsid w:val="002D2C87"/>
    <w:rsid w:val="002D6C32"/>
    <w:rsid w:val="002E1D7C"/>
    <w:rsid w:val="002E632A"/>
    <w:rsid w:val="002F07A4"/>
    <w:rsid w:val="002F0BBE"/>
    <w:rsid w:val="002F1E63"/>
    <w:rsid w:val="002F2261"/>
    <w:rsid w:val="00302159"/>
    <w:rsid w:val="00302846"/>
    <w:rsid w:val="00304EA2"/>
    <w:rsid w:val="003069A7"/>
    <w:rsid w:val="003076F5"/>
    <w:rsid w:val="0031304E"/>
    <w:rsid w:val="00314064"/>
    <w:rsid w:val="00316BE8"/>
    <w:rsid w:val="00316E97"/>
    <w:rsid w:val="003311B9"/>
    <w:rsid w:val="00334F2A"/>
    <w:rsid w:val="00335456"/>
    <w:rsid w:val="003357E1"/>
    <w:rsid w:val="00337759"/>
    <w:rsid w:val="00340C82"/>
    <w:rsid w:val="00344A2C"/>
    <w:rsid w:val="00353B86"/>
    <w:rsid w:val="00357463"/>
    <w:rsid w:val="00361640"/>
    <w:rsid w:val="00362D0B"/>
    <w:rsid w:val="003630BA"/>
    <w:rsid w:val="00364466"/>
    <w:rsid w:val="003658DF"/>
    <w:rsid w:val="00365BA1"/>
    <w:rsid w:val="00367975"/>
    <w:rsid w:val="00367D7E"/>
    <w:rsid w:val="00370E43"/>
    <w:rsid w:val="00381E96"/>
    <w:rsid w:val="00382349"/>
    <w:rsid w:val="0038741F"/>
    <w:rsid w:val="0039360C"/>
    <w:rsid w:val="0039616B"/>
    <w:rsid w:val="00396F14"/>
    <w:rsid w:val="003A13ED"/>
    <w:rsid w:val="003A6CB7"/>
    <w:rsid w:val="003A7A88"/>
    <w:rsid w:val="003B05D1"/>
    <w:rsid w:val="003B184E"/>
    <w:rsid w:val="003B38AC"/>
    <w:rsid w:val="003B6AC6"/>
    <w:rsid w:val="003D36DF"/>
    <w:rsid w:val="003D47D8"/>
    <w:rsid w:val="003E311C"/>
    <w:rsid w:val="003E5902"/>
    <w:rsid w:val="003E5DAA"/>
    <w:rsid w:val="003E74F3"/>
    <w:rsid w:val="003F2B73"/>
    <w:rsid w:val="003F2D28"/>
    <w:rsid w:val="003F3EBC"/>
    <w:rsid w:val="003F6B2D"/>
    <w:rsid w:val="003F7057"/>
    <w:rsid w:val="003F7F78"/>
    <w:rsid w:val="00404460"/>
    <w:rsid w:val="00404D9D"/>
    <w:rsid w:val="004106CB"/>
    <w:rsid w:val="00421818"/>
    <w:rsid w:val="004314BB"/>
    <w:rsid w:val="00433203"/>
    <w:rsid w:val="0043396E"/>
    <w:rsid w:val="00434676"/>
    <w:rsid w:val="0044486E"/>
    <w:rsid w:val="00450532"/>
    <w:rsid w:val="00450955"/>
    <w:rsid w:val="00452891"/>
    <w:rsid w:val="004537D2"/>
    <w:rsid w:val="00457661"/>
    <w:rsid w:val="00463BC2"/>
    <w:rsid w:val="00482D5B"/>
    <w:rsid w:val="00483EC1"/>
    <w:rsid w:val="00487352"/>
    <w:rsid w:val="00487A7E"/>
    <w:rsid w:val="0049041E"/>
    <w:rsid w:val="004908E4"/>
    <w:rsid w:val="00491061"/>
    <w:rsid w:val="00493EE0"/>
    <w:rsid w:val="00495156"/>
    <w:rsid w:val="00497470"/>
    <w:rsid w:val="0049790B"/>
    <w:rsid w:val="004A4042"/>
    <w:rsid w:val="004A7AB1"/>
    <w:rsid w:val="004B0A86"/>
    <w:rsid w:val="004B18E4"/>
    <w:rsid w:val="004B359A"/>
    <w:rsid w:val="004D3804"/>
    <w:rsid w:val="004D5377"/>
    <w:rsid w:val="004D53AC"/>
    <w:rsid w:val="004D6C9D"/>
    <w:rsid w:val="004E0EA8"/>
    <w:rsid w:val="004E179A"/>
    <w:rsid w:val="004E7A6B"/>
    <w:rsid w:val="004F00E8"/>
    <w:rsid w:val="004F1E09"/>
    <w:rsid w:val="004F7004"/>
    <w:rsid w:val="00500579"/>
    <w:rsid w:val="00504695"/>
    <w:rsid w:val="00511167"/>
    <w:rsid w:val="00513D61"/>
    <w:rsid w:val="005143F2"/>
    <w:rsid w:val="00530FA9"/>
    <w:rsid w:val="0053759E"/>
    <w:rsid w:val="00537663"/>
    <w:rsid w:val="00537F00"/>
    <w:rsid w:val="00545D02"/>
    <w:rsid w:val="00545EE2"/>
    <w:rsid w:val="00552672"/>
    <w:rsid w:val="00555C3F"/>
    <w:rsid w:val="00565D62"/>
    <w:rsid w:val="005663EC"/>
    <w:rsid w:val="005764EC"/>
    <w:rsid w:val="00580819"/>
    <w:rsid w:val="0058424B"/>
    <w:rsid w:val="005968F7"/>
    <w:rsid w:val="005A14CA"/>
    <w:rsid w:val="005A2272"/>
    <w:rsid w:val="005B3C50"/>
    <w:rsid w:val="005B58C1"/>
    <w:rsid w:val="005C3015"/>
    <w:rsid w:val="005C6D9F"/>
    <w:rsid w:val="005C7487"/>
    <w:rsid w:val="005C77BF"/>
    <w:rsid w:val="005D482E"/>
    <w:rsid w:val="005D7AEB"/>
    <w:rsid w:val="005D7CE3"/>
    <w:rsid w:val="005D7E41"/>
    <w:rsid w:val="005E0FBD"/>
    <w:rsid w:val="005F7544"/>
    <w:rsid w:val="006016ED"/>
    <w:rsid w:val="00603CEA"/>
    <w:rsid w:val="00614B6D"/>
    <w:rsid w:val="00617595"/>
    <w:rsid w:val="00617615"/>
    <w:rsid w:val="00620448"/>
    <w:rsid w:val="006214D8"/>
    <w:rsid w:val="00621EA1"/>
    <w:rsid w:val="0062234D"/>
    <w:rsid w:val="0062240A"/>
    <w:rsid w:val="00623B04"/>
    <w:rsid w:val="0062714C"/>
    <w:rsid w:val="00631F23"/>
    <w:rsid w:val="00632BBF"/>
    <w:rsid w:val="00633607"/>
    <w:rsid w:val="006619FE"/>
    <w:rsid w:val="00664D68"/>
    <w:rsid w:val="00665242"/>
    <w:rsid w:val="00671D95"/>
    <w:rsid w:val="00675A32"/>
    <w:rsid w:val="00682FAC"/>
    <w:rsid w:val="00684C23"/>
    <w:rsid w:val="006857CE"/>
    <w:rsid w:val="006A35AE"/>
    <w:rsid w:val="006A4672"/>
    <w:rsid w:val="006C2FA5"/>
    <w:rsid w:val="006D06B1"/>
    <w:rsid w:val="006D1F7C"/>
    <w:rsid w:val="006D2159"/>
    <w:rsid w:val="006D377A"/>
    <w:rsid w:val="006D5741"/>
    <w:rsid w:val="006E14A1"/>
    <w:rsid w:val="006E15E2"/>
    <w:rsid w:val="006E3444"/>
    <w:rsid w:val="006F02E9"/>
    <w:rsid w:val="006F17F6"/>
    <w:rsid w:val="006F3235"/>
    <w:rsid w:val="006F6C8A"/>
    <w:rsid w:val="007048B1"/>
    <w:rsid w:val="00706764"/>
    <w:rsid w:val="00707491"/>
    <w:rsid w:val="007101D8"/>
    <w:rsid w:val="00721BE3"/>
    <w:rsid w:val="00725300"/>
    <w:rsid w:val="00726E78"/>
    <w:rsid w:val="00730A8D"/>
    <w:rsid w:val="00733EED"/>
    <w:rsid w:val="0074194B"/>
    <w:rsid w:val="007432EF"/>
    <w:rsid w:val="007457DA"/>
    <w:rsid w:val="00751645"/>
    <w:rsid w:val="00752458"/>
    <w:rsid w:val="007532A6"/>
    <w:rsid w:val="00754596"/>
    <w:rsid w:val="00755283"/>
    <w:rsid w:val="00760B76"/>
    <w:rsid w:val="00766860"/>
    <w:rsid w:val="00770842"/>
    <w:rsid w:val="007724C5"/>
    <w:rsid w:val="00776620"/>
    <w:rsid w:val="007846BC"/>
    <w:rsid w:val="00792EBB"/>
    <w:rsid w:val="007A0D9A"/>
    <w:rsid w:val="007B16BD"/>
    <w:rsid w:val="007C358F"/>
    <w:rsid w:val="007C70CF"/>
    <w:rsid w:val="007D012D"/>
    <w:rsid w:val="007D6C00"/>
    <w:rsid w:val="007D7F57"/>
    <w:rsid w:val="007E0E43"/>
    <w:rsid w:val="007E3E70"/>
    <w:rsid w:val="007F0AA0"/>
    <w:rsid w:val="008105A1"/>
    <w:rsid w:val="00813D24"/>
    <w:rsid w:val="00826BAC"/>
    <w:rsid w:val="008276FC"/>
    <w:rsid w:val="00831130"/>
    <w:rsid w:val="00834B86"/>
    <w:rsid w:val="00837084"/>
    <w:rsid w:val="00840F42"/>
    <w:rsid w:val="008454E0"/>
    <w:rsid w:val="00846AC5"/>
    <w:rsid w:val="00852FE7"/>
    <w:rsid w:val="00853924"/>
    <w:rsid w:val="00856172"/>
    <w:rsid w:val="00856BA7"/>
    <w:rsid w:val="0087079D"/>
    <w:rsid w:val="00871B54"/>
    <w:rsid w:val="008810B0"/>
    <w:rsid w:val="008900F2"/>
    <w:rsid w:val="00895356"/>
    <w:rsid w:val="008A075E"/>
    <w:rsid w:val="008A252B"/>
    <w:rsid w:val="008A4899"/>
    <w:rsid w:val="008A6BB2"/>
    <w:rsid w:val="008A7FAC"/>
    <w:rsid w:val="008B53D9"/>
    <w:rsid w:val="008C3090"/>
    <w:rsid w:val="008C6BDB"/>
    <w:rsid w:val="008C6D80"/>
    <w:rsid w:val="008C730B"/>
    <w:rsid w:val="008D639D"/>
    <w:rsid w:val="008D6691"/>
    <w:rsid w:val="008E3AC6"/>
    <w:rsid w:val="008E5C7C"/>
    <w:rsid w:val="008E6428"/>
    <w:rsid w:val="008E6C34"/>
    <w:rsid w:val="008E7730"/>
    <w:rsid w:val="008F226A"/>
    <w:rsid w:val="008F4BBE"/>
    <w:rsid w:val="008F695E"/>
    <w:rsid w:val="009007E1"/>
    <w:rsid w:val="0090555B"/>
    <w:rsid w:val="009108E1"/>
    <w:rsid w:val="00914D10"/>
    <w:rsid w:val="00916D3D"/>
    <w:rsid w:val="009208E3"/>
    <w:rsid w:val="0092441E"/>
    <w:rsid w:val="00930617"/>
    <w:rsid w:val="009340E7"/>
    <w:rsid w:val="00934F1D"/>
    <w:rsid w:val="009355C1"/>
    <w:rsid w:val="009408C3"/>
    <w:rsid w:val="009419DB"/>
    <w:rsid w:val="0094424E"/>
    <w:rsid w:val="009472B4"/>
    <w:rsid w:val="00947592"/>
    <w:rsid w:val="00952956"/>
    <w:rsid w:val="00953EC7"/>
    <w:rsid w:val="00961D9C"/>
    <w:rsid w:val="00963C9C"/>
    <w:rsid w:val="00965BF1"/>
    <w:rsid w:val="00977D22"/>
    <w:rsid w:val="00982F22"/>
    <w:rsid w:val="009923AB"/>
    <w:rsid w:val="0099507E"/>
    <w:rsid w:val="00995751"/>
    <w:rsid w:val="00997506"/>
    <w:rsid w:val="009A6D61"/>
    <w:rsid w:val="009B04AC"/>
    <w:rsid w:val="009B553A"/>
    <w:rsid w:val="009C0DC2"/>
    <w:rsid w:val="009C4A5E"/>
    <w:rsid w:val="009C5451"/>
    <w:rsid w:val="009C73ED"/>
    <w:rsid w:val="009C7E26"/>
    <w:rsid w:val="009D0ECB"/>
    <w:rsid w:val="009D19DD"/>
    <w:rsid w:val="009D76E1"/>
    <w:rsid w:val="009E1A83"/>
    <w:rsid w:val="009E7323"/>
    <w:rsid w:val="009F0366"/>
    <w:rsid w:val="009F092C"/>
    <w:rsid w:val="009F1D53"/>
    <w:rsid w:val="009F2CEF"/>
    <w:rsid w:val="009F4562"/>
    <w:rsid w:val="009F64C0"/>
    <w:rsid w:val="00A0459A"/>
    <w:rsid w:val="00A06DAC"/>
    <w:rsid w:val="00A129C0"/>
    <w:rsid w:val="00A12F1B"/>
    <w:rsid w:val="00A1364B"/>
    <w:rsid w:val="00A1600E"/>
    <w:rsid w:val="00A163C2"/>
    <w:rsid w:val="00A167DF"/>
    <w:rsid w:val="00A20F49"/>
    <w:rsid w:val="00A23395"/>
    <w:rsid w:val="00A25AF1"/>
    <w:rsid w:val="00A25EFD"/>
    <w:rsid w:val="00A315E8"/>
    <w:rsid w:val="00A32BA8"/>
    <w:rsid w:val="00A33C2D"/>
    <w:rsid w:val="00A3788D"/>
    <w:rsid w:val="00A42E70"/>
    <w:rsid w:val="00A45075"/>
    <w:rsid w:val="00A52ACC"/>
    <w:rsid w:val="00A53AE3"/>
    <w:rsid w:val="00A551CA"/>
    <w:rsid w:val="00A56610"/>
    <w:rsid w:val="00A659C9"/>
    <w:rsid w:val="00A700D5"/>
    <w:rsid w:val="00A70B9A"/>
    <w:rsid w:val="00A75F79"/>
    <w:rsid w:val="00A7761A"/>
    <w:rsid w:val="00A80EB4"/>
    <w:rsid w:val="00A81A79"/>
    <w:rsid w:val="00A81CCF"/>
    <w:rsid w:val="00A8755A"/>
    <w:rsid w:val="00A912FF"/>
    <w:rsid w:val="00A97627"/>
    <w:rsid w:val="00AA3B02"/>
    <w:rsid w:val="00AA5DB5"/>
    <w:rsid w:val="00AB1A0A"/>
    <w:rsid w:val="00AB3667"/>
    <w:rsid w:val="00AB43F4"/>
    <w:rsid w:val="00AB642F"/>
    <w:rsid w:val="00AB7E84"/>
    <w:rsid w:val="00AC33BA"/>
    <w:rsid w:val="00AC3B57"/>
    <w:rsid w:val="00AD0C24"/>
    <w:rsid w:val="00AD0E03"/>
    <w:rsid w:val="00AD3897"/>
    <w:rsid w:val="00AE2489"/>
    <w:rsid w:val="00AE33A3"/>
    <w:rsid w:val="00AE4CFD"/>
    <w:rsid w:val="00AE5F19"/>
    <w:rsid w:val="00AF6331"/>
    <w:rsid w:val="00AF70B0"/>
    <w:rsid w:val="00AF71AA"/>
    <w:rsid w:val="00B00746"/>
    <w:rsid w:val="00B01D79"/>
    <w:rsid w:val="00B02388"/>
    <w:rsid w:val="00B0501E"/>
    <w:rsid w:val="00B06DD1"/>
    <w:rsid w:val="00B15ECE"/>
    <w:rsid w:val="00B16554"/>
    <w:rsid w:val="00B17C32"/>
    <w:rsid w:val="00B21C50"/>
    <w:rsid w:val="00B30D2F"/>
    <w:rsid w:val="00B3384E"/>
    <w:rsid w:val="00B35CE6"/>
    <w:rsid w:val="00B40697"/>
    <w:rsid w:val="00B40CA7"/>
    <w:rsid w:val="00B45297"/>
    <w:rsid w:val="00B5163A"/>
    <w:rsid w:val="00B517B6"/>
    <w:rsid w:val="00B53DCB"/>
    <w:rsid w:val="00B54E4A"/>
    <w:rsid w:val="00B6050F"/>
    <w:rsid w:val="00B62600"/>
    <w:rsid w:val="00B641B8"/>
    <w:rsid w:val="00B64924"/>
    <w:rsid w:val="00B66D4F"/>
    <w:rsid w:val="00B71EA1"/>
    <w:rsid w:val="00B81AD0"/>
    <w:rsid w:val="00B8209E"/>
    <w:rsid w:val="00B822F1"/>
    <w:rsid w:val="00B8488A"/>
    <w:rsid w:val="00B85DF0"/>
    <w:rsid w:val="00B86D54"/>
    <w:rsid w:val="00B87C9E"/>
    <w:rsid w:val="00B87FAA"/>
    <w:rsid w:val="00B96118"/>
    <w:rsid w:val="00BA0522"/>
    <w:rsid w:val="00BB2F70"/>
    <w:rsid w:val="00BB669A"/>
    <w:rsid w:val="00BC74AC"/>
    <w:rsid w:val="00BC7E78"/>
    <w:rsid w:val="00BD12F8"/>
    <w:rsid w:val="00BD1C45"/>
    <w:rsid w:val="00BD37FC"/>
    <w:rsid w:val="00BD70FE"/>
    <w:rsid w:val="00BE4E8F"/>
    <w:rsid w:val="00BE6C1F"/>
    <w:rsid w:val="00BF280E"/>
    <w:rsid w:val="00BF69D4"/>
    <w:rsid w:val="00BF7998"/>
    <w:rsid w:val="00C00A02"/>
    <w:rsid w:val="00C01C1C"/>
    <w:rsid w:val="00C03A74"/>
    <w:rsid w:val="00C04909"/>
    <w:rsid w:val="00C05A7A"/>
    <w:rsid w:val="00C33464"/>
    <w:rsid w:val="00C4084F"/>
    <w:rsid w:val="00C40B18"/>
    <w:rsid w:val="00C448E3"/>
    <w:rsid w:val="00C51E87"/>
    <w:rsid w:val="00C53C38"/>
    <w:rsid w:val="00C5609A"/>
    <w:rsid w:val="00C61B0C"/>
    <w:rsid w:val="00C655F3"/>
    <w:rsid w:val="00C660F9"/>
    <w:rsid w:val="00C716F0"/>
    <w:rsid w:val="00C7374B"/>
    <w:rsid w:val="00C73A5A"/>
    <w:rsid w:val="00C75F50"/>
    <w:rsid w:val="00C80D91"/>
    <w:rsid w:val="00C92768"/>
    <w:rsid w:val="00C97C61"/>
    <w:rsid w:val="00CA0396"/>
    <w:rsid w:val="00CA741D"/>
    <w:rsid w:val="00CA747D"/>
    <w:rsid w:val="00CB529D"/>
    <w:rsid w:val="00CB6AE9"/>
    <w:rsid w:val="00CC3622"/>
    <w:rsid w:val="00CC5D0F"/>
    <w:rsid w:val="00CC6695"/>
    <w:rsid w:val="00CD1D4D"/>
    <w:rsid w:val="00CE61BA"/>
    <w:rsid w:val="00CE67C2"/>
    <w:rsid w:val="00CF2FDE"/>
    <w:rsid w:val="00CF4899"/>
    <w:rsid w:val="00CF7B9D"/>
    <w:rsid w:val="00D0167E"/>
    <w:rsid w:val="00D01815"/>
    <w:rsid w:val="00D062D1"/>
    <w:rsid w:val="00D106B1"/>
    <w:rsid w:val="00D169DB"/>
    <w:rsid w:val="00D20067"/>
    <w:rsid w:val="00D22EE1"/>
    <w:rsid w:val="00D2667F"/>
    <w:rsid w:val="00D33739"/>
    <w:rsid w:val="00D40AFD"/>
    <w:rsid w:val="00D42852"/>
    <w:rsid w:val="00D42858"/>
    <w:rsid w:val="00D4658F"/>
    <w:rsid w:val="00D46E1A"/>
    <w:rsid w:val="00D47297"/>
    <w:rsid w:val="00D63D81"/>
    <w:rsid w:val="00D70904"/>
    <w:rsid w:val="00D735A0"/>
    <w:rsid w:val="00D7399A"/>
    <w:rsid w:val="00D80618"/>
    <w:rsid w:val="00D84061"/>
    <w:rsid w:val="00D87E1B"/>
    <w:rsid w:val="00DB047C"/>
    <w:rsid w:val="00DB492A"/>
    <w:rsid w:val="00DB66DF"/>
    <w:rsid w:val="00DC1634"/>
    <w:rsid w:val="00DD2207"/>
    <w:rsid w:val="00DD3A20"/>
    <w:rsid w:val="00DD4B85"/>
    <w:rsid w:val="00DD4E38"/>
    <w:rsid w:val="00DD678C"/>
    <w:rsid w:val="00DF0EB2"/>
    <w:rsid w:val="00DF42C7"/>
    <w:rsid w:val="00DF44EE"/>
    <w:rsid w:val="00DF6184"/>
    <w:rsid w:val="00E0009F"/>
    <w:rsid w:val="00E13DF8"/>
    <w:rsid w:val="00E141BC"/>
    <w:rsid w:val="00E14E2C"/>
    <w:rsid w:val="00E17264"/>
    <w:rsid w:val="00E2685B"/>
    <w:rsid w:val="00E27E20"/>
    <w:rsid w:val="00E341AA"/>
    <w:rsid w:val="00E41109"/>
    <w:rsid w:val="00E52B8C"/>
    <w:rsid w:val="00E54C5C"/>
    <w:rsid w:val="00E55F44"/>
    <w:rsid w:val="00E613ED"/>
    <w:rsid w:val="00E64355"/>
    <w:rsid w:val="00E729A4"/>
    <w:rsid w:val="00E735BF"/>
    <w:rsid w:val="00E7570E"/>
    <w:rsid w:val="00E8337D"/>
    <w:rsid w:val="00E84110"/>
    <w:rsid w:val="00E92933"/>
    <w:rsid w:val="00E94490"/>
    <w:rsid w:val="00E95E0F"/>
    <w:rsid w:val="00EA3F90"/>
    <w:rsid w:val="00EA6849"/>
    <w:rsid w:val="00EB0472"/>
    <w:rsid w:val="00EB0E96"/>
    <w:rsid w:val="00EB2420"/>
    <w:rsid w:val="00EB2962"/>
    <w:rsid w:val="00EB3F2F"/>
    <w:rsid w:val="00EB456A"/>
    <w:rsid w:val="00EB54BC"/>
    <w:rsid w:val="00EB797E"/>
    <w:rsid w:val="00EC1184"/>
    <w:rsid w:val="00EC229B"/>
    <w:rsid w:val="00EC4FFC"/>
    <w:rsid w:val="00EC585E"/>
    <w:rsid w:val="00ED3F41"/>
    <w:rsid w:val="00ED7694"/>
    <w:rsid w:val="00EE5812"/>
    <w:rsid w:val="00EE5FB2"/>
    <w:rsid w:val="00EF1910"/>
    <w:rsid w:val="00EF58CF"/>
    <w:rsid w:val="00F047E1"/>
    <w:rsid w:val="00F10001"/>
    <w:rsid w:val="00F11568"/>
    <w:rsid w:val="00F11919"/>
    <w:rsid w:val="00F11FDB"/>
    <w:rsid w:val="00F2276D"/>
    <w:rsid w:val="00F34D7B"/>
    <w:rsid w:val="00F4128C"/>
    <w:rsid w:val="00F5157B"/>
    <w:rsid w:val="00F52C5B"/>
    <w:rsid w:val="00F53F28"/>
    <w:rsid w:val="00F611EC"/>
    <w:rsid w:val="00F655E2"/>
    <w:rsid w:val="00F6623C"/>
    <w:rsid w:val="00F710D1"/>
    <w:rsid w:val="00F8070F"/>
    <w:rsid w:val="00F852BC"/>
    <w:rsid w:val="00F86DC7"/>
    <w:rsid w:val="00F900A1"/>
    <w:rsid w:val="00F91579"/>
    <w:rsid w:val="00F93B95"/>
    <w:rsid w:val="00FA16FB"/>
    <w:rsid w:val="00FA4B5A"/>
    <w:rsid w:val="00FB055A"/>
    <w:rsid w:val="00FB2691"/>
    <w:rsid w:val="00FC72DF"/>
    <w:rsid w:val="00FC7333"/>
    <w:rsid w:val="00FD1EBB"/>
    <w:rsid w:val="00FD35B5"/>
    <w:rsid w:val="00FD5139"/>
    <w:rsid w:val="00FE35BD"/>
    <w:rsid w:val="00FE383E"/>
    <w:rsid w:val="00FF0343"/>
    <w:rsid w:val="00FF0AC9"/>
    <w:rsid w:val="00FF4B78"/>
    <w:rsid w:val="011FFCA5"/>
    <w:rsid w:val="03016D62"/>
    <w:rsid w:val="05EB1B9B"/>
    <w:rsid w:val="076CD272"/>
    <w:rsid w:val="07DCB541"/>
    <w:rsid w:val="086E8A51"/>
    <w:rsid w:val="08F46C72"/>
    <w:rsid w:val="09418004"/>
    <w:rsid w:val="0A29E35E"/>
    <w:rsid w:val="0B0D7948"/>
    <w:rsid w:val="0B9A54F7"/>
    <w:rsid w:val="0BA2D62A"/>
    <w:rsid w:val="0F91AE6C"/>
    <w:rsid w:val="1076F517"/>
    <w:rsid w:val="11135D38"/>
    <w:rsid w:val="1188C729"/>
    <w:rsid w:val="1219CD4D"/>
    <w:rsid w:val="1229E362"/>
    <w:rsid w:val="1269D3DF"/>
    <w:rsid w:val="12E9CB7C"/>
    <w:rsid w:val="1324978A"/>
    <w:rsid w:val="132FF285"/>
    <w:rsid w:val="13DEFE23"/>
    <w:rsid w:val="1546F536"/>
    <w:rsid w:val="15885BF0"/>
    <w:rsid w:val="171B8F7F"/>
    <w:rsid w:val="17563B37"/>
    <w:rsid w:val="182DA001"/>
    <w:rsid w:val="190F8C85"/>
    <w:rsid w:val="1953869A"/>
    <w:rsid w:val="1956CDEC"/>
    <w:rsid w:val="199B5A18"/>
    <w:rsid w:val="1BB79D4B"/>
    <w:rsid w:val="1BBEF898"/>
    <w:rsid w:val="1E807C84"/>
    <w:rsid w:val="202E6295"/>
    <w:rsid w:val="207C1D67"/>
    <w:rsid w:val="20F29CF0"/>
    <w:rsid w:val="21A1E0C9"/>
    <w:rsid w:val="270B77B4"/>
    <w:rsid w:val="2784642E"/>
    <w:rsid w:val="28ED190B"/>
    <w:rsid w:val="2A4BDC2E"/>
    <w:rsid w:val="2C3A02EA"/>
    <w:rsid w:val="2CD7F582"/>
    <w:rsid w:val="30BA712A"/>
    <w:rsid w:val="30D29D68"/>
    <w:rsid w:val="31859303"/>
    <w:rsid w:val="33F1D1FE"/>
    <w:rsid w:val="376805AB"/>
    <w:rsid w:val="3786B043"/>
    <w:rsid w:val="37CC6674"/>
    <w:rsid w:val="385E7028"/>
    <w:rsid w:val="391E0450"/>
    <w:rsid w:val="391ECE09"/>
    <w:rsid w:val="3A9B2015"/>
    <w:rsid w:val="3BCD7553"/>
    <w:rsid w:val="3C8CE999"/>
    <w:rsid w:val="3D3F301C"/>
    <w:rsid w:val="3D993951"/>
    <w:rsid w:val="3DA80A99"/>
    <w:rsid w:val="3E0EC9E7"/>
    <w:rsid w:val="3E18FF06"/>
    <w:rsid w:val="3E2FCB45"/>
    <w:rsid w:val="3E3108A7"/>
    <w:rsid w:val="3E6FB193"/>
    <w:rsid w:val="4048C6F1"/>
    <w:rsid w:val="40F29253"/>
    <w:rsid w:val="414286AE"/>
    <w:rsid w:val="44008F2A"/>
    <w:rsid w:val="4549B107"/>
    <w:rsid w:val="46AC5A60"/>
    <w:rsid w:val="4896A2F4"/>
    <w:rsid w:val="48AD4CDE"/>
    <w:rsid w:val="48F680A3"/>
    <w:rsid w:val="4937F619"/>
    <w:rsid w:val="4C6291B0"/>
    <w:rsid w:val="4DD744ED"/>
    <w:rsid w:val="54642A48"/>
    <w:rsid w:val="55684560"/>
    <w:rsid w:val="56732043"/>
    <w:rsid w:val="5731B192"/>
    <w:rsid w:val="57F35619"/>
    <w:rsid w:val="589C75E0"/>
    <w:rsid w:val="58B08283"/>
    <w:rsid w:val="58C7FDDE"/>
    <w:rsid w:val="592977D9"/>
    <w:rsid w:val="59833468"/>
    <w:rsid w:val="5B4954F6"/>
    <w:rsid w:val="61FEB99F"/>
    <w:rsid w:val="61FFA40F"/>
    <w:rsid w:val="64539DF4"/>
    <w:rsid w:val="66BCC059"/>
    <w:rsid w:val="678AA2E5"/>
    <w:rsid w:val="681C06F2"/>
    <w:rsid w:val="6BE2629A"/>
    <w:rsid w:val="6DDA583A"/>
    <w:rsid w:val="6DF2E9F5"/>
    <w:rsid w:val="6DFE84E6"/>
    <w:rsid w:val="6E8E8F04"/>
    <w:rsid w:val="721AF82C"/>
    <w:rsid w:val="72EE5F10"/>
    <w:rsid w:val="737D5080"/>
    <w:rsid w:val="745AA1F9"/>
    <w:rsid w:val="74B0F08C"/>
    <w:rsid w:val="7518E80D"/>
    <w:rsid w:val="75305DB0"/>
    <w:rsid w:val="76C38BEA"/>
    <w:rsid w:val="76D5FAC6"/>
    <w:rsid w:val="79195B8F"/>
    <w:rsid w:val="7B941685"/>
    <w:rsid w:val="7DB18297"/>
    <w:rsid w:val="7E5908FF"/>
    <w:rsid w:val="7F999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2A9271"/>
  <w15:chartTrackingRefBased/>
  <w15:docId w15:val="{EF84E917-59A1-44C2-A9B8-F38F09E7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41A"/>
    <w:pPr>
      <w:spacing w:after="0" w:line="240" w:lineRule="auto"/>
    </w:pPr>
    <w:rPr>
      <w:rFonts w:ascii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6D57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320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B642F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5A7A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C2FA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D574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3320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A4B5A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434676"/>
    <w:rPr>
      <w:b/>
      <w:bCs/>
    </w:rPr>
  </w:style>
  <w:style w:type="character" w:styleId="Accentuation">
    <w:name w:val="Emphasis"/>
    <w:basedOn w:val="Policepardfaut"/>
    <w:uiPriority w:val="20"/>
    <w:qFormat/>
    <w:rsid w:val="00434676"/>
    <w:rPr>
      <w:i/>
      <w:iCs/>
    </w:rPr>
  </w:style>
  <w:style w:type="character" w:customStyle="1" w:styleId="Titre3Car">
    <w:name w:val="Titre 3 Car"/>
    <w:basedOn w:val="Policepardfaut"/>
    <w:link w:val="Titre3"/>
    <w:uiPriority w:val="9"/>
    <w:rsid w:val="00AB642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C671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1568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1568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F1156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F11568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F11568"/>
    <w:rPr>
      <w:rFonts w:ascii="Calibri" w:hAnsi="Calibri" w:cs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156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1568"/>
    <w:rPr>
      <w:rFonts w:ascii="Calibri" w:hAnsi="Calibri" w:cs="Calibri"/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FF0343"/>
    <w:rPr>
      <w:color w:val="0000FF" w:themeColor="hyperlink"/>
      <w:u w:val="single"/>
    </w:rPr>
  </w:style>
  <w:style w:type="paragraph" w:styleId="Rvision">
    <w:name w:val="Revision"/>
    <w:hidden/>
    <w:uiPriority w:val="99"/>
    <w:semiHidden/>
    <w:rsid w:val="000B04DE"/>
    <w:pPr>
      <w:spacing w:after="0" w:line="240" w:lineRule="auto"/>
    </w:pPr>
    <w:rPr>
      <w:rFonts w:ascii="Calibri" w:hAnsi="Calibri" w:cs="Calibri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B05D1"/>
    <w:pPr>
      <w:spacing w:line="259" w:lineRule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FF4B78"/>
    <w:pPr>
      <w:tabs>
        <w:tab w:val="right" w:leader="dot" w:pos="9350"/>
      </w:tabs>
      <w:spacing w:before="120" w:after="100"/>
    </w:pPr>
  </w:style>
  <w:style w:type="paragraph" w:styleId="TM2">
    <w:name w:val="toc 2"/>
    <w:basedOn w:val="Normal"/>
    <w:next w:val="Normal"/>
    <w:autoRedefine/>
    <w:uiPriority w:val="39"/>
    <w:unhideWhenUsed/>
    <w:rsid w:val="003B05D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3B05D1"/>
    <w:pPr>
      <w:spacing w:after="100"/>
      <w:ind w:left="440"/>
    </w:pPr>
  </w:style>
  <w:style w:type="paragraph" w:styleId="Titre">
    <w:name w:val="Title"/>
    <w:basedOn w:val="Normal"/>
    <w:next w:val="Normal"/>
    <w:link w:val="TitreCar"/>
    <w:uiPriority w:val="10"/>
    <w:qFormat/>
    <w:rsid w:val="00C51E87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4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51E87"/>
    <w:rPr>
      <w:rFonts w:asciiTheme="majorHAnsi" w:eastAsiaTheme="majorEastAsia" w:hAnsiTheme="majorHAnsi" w:cstheme="majorBidi"/>
      <w:color w:val="1F497D" w:themeColor="text2"/>
      <w:spacing w:val="-10"/>
      <w:kern w:val="28"/>
      <w:sz w:val="40"/>
      <w:szCs w:val="56"/>
    </w:rPr>
  </w:style>
  <w:style w:type="paragraph" w:styleId="En-tte">
    <w:name w:val="header"/>
    <w:basedOn w:val="Normal"/>
    <w:link w:val="En-tteCar"/>
    <w:uiPriority w:val="99"/>
    <w:unhideWhenUsed/>
    <w:rsid w:val="00C51E87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51E87"/>
    <w:rPr>
      <w:rFonts w:ascii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C51E87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51E87"/>
    <w:rPr>
      <w:rFonts w:ascii="Calibri" w:hAnsi="Calibri" w:cs="Calibri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0E15EA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rsid w:val="00C05A7A"/>
    <w:rPr>
      <w:rFonts w:asciiTheme="majorHAnsi" w:eastAsiaTheme="majorEastAsia" w:hAnsiTheme="majorHAnsi" w:cstheme="majorBidi"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C2FA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c">
    <w:name w:val="cc"/>
    <w:basedOn w:val="Policepardfaut"/>
    <w:rsid w:val="000F4870"/>
  </w:style>
  <w:style w:type="character" w:styleId="CitationHTML">
    <w:name w:val="HTML Cite"/>
    <w:basedOn w:val="Policepardfaut"/>
    <w:uiPriority w:val="99"/>
    <w:semiHidden/>
    <w:unhideWhenUsed/>
    <w:rsid w:val="000F4870"/>
    <w:rPr>
      <w:i/>
      <w:iCs/>
    </w:rPr>
  </w:style>
  <w:style w:type="character" w:styleId="Lienhypertextesuivivisit">
    <w:name w:val="FollowedHyperlink"/>
    <w:basedOn w:val="Policepardfaut"/>
    <w:uiPriority w:val="99"/>
    <w:semiHidden/>
    <w:unhideWhenUsed/>
    <w:rsid w:val="00396F14"/>
    <w:rPr>
      <w:color w:val="800080" w:themeColor="followed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D106B1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9F4562"/>
    <w:rPr>
      <w:color w:val="605E5C"/>
      <w:shd w:val="clear" w:color="auto" w:fill="E1DFDD"/>
    </w:rPr>
  </w:style>
  <w:style w:type="character" w:customStyle="1" w:styleId="Sous-titreCar">
    <w:name w:val="Sous-titre Car"/>
    <w:basedOn w:val="Policepardfaut"/>
    <w:link w:val="Sous-titre"/>
    <w:uiPriority w:val="11"/>
    <w:rPr>
      <w:rFonts w:eastAsiaTheme="minorEastAsia"/>
      <w:color w:val="5A5A5A" w:themeColor="text1" w:themeTint="A5"/>
      <w:spacing w:val="15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paragraph" w:customStyle="1" w:styleId="paragraph">
    <w:name w:val="paragraph"/>
    <w:basedOn w:val="Normal"/>
    <w:rsid w:val="00834B8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textrun">
    <w:name w:val="normaltextrun"/>
    <w:basedOn w:val="Policepardfaut"/>
    <w:rsid w:val="00834B86"/>
  </w:style>
  <w:style w:type="character" w:customStyle="1" w:styleId="eop">
    <w:name w:val="eop"/>
    <w:basedOn w:val="Policepardfaut"/>
    <w:rsid w:val="00834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aptioningkey.org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etsi.org/deliver/etsi_en/301500_301599/301549/03.02.01_60/en_301549v030201p.pdf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w3.org/WAI/media/av/caption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etsi.org/deliver/etsi_en/301500_301599/301549/03.02.01_60/en_301549v030201p.pdf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joeclark.org/access/captioning/bpoc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captioningke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 rounded">
      <a:majorFont>
        <a:latin typeface="Arial Rounded MT Bold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CCBB872640D643A3BAC658F49EDA96" ma:contentTypeVersion="14" ma:contentTypeDescription="Create a new document." ma:contentTypeScope="" ma:versionID="c42a5ba278dcbcf4eabba718313d4d95">
  <xsd:schema xmlns:xsd="http://www.w3.org/2001/XMLSchema" xmlns:xs="http://www.w3.org/2001/XMLSchema" xmlns:p="http://schemas.microsoft.com/office/2006/metadata/properties" xmlns:ns2="95d91d43-16b9-4eaa-b446-97fc4a70c4d1" xmlns:ns3="20423fc0-c239-4e24-a6f9-d23a613d8128" targetNamespace="http://schemas.microsoft.com/office/2006/metadata/properties" ma:root="true" ma:fieldsID="9983fdb67fcdb3b7dbb52a10685f03fb" ns2:_="" ns3:_="">
    <xsd:import namespace="95d91d43-16b9-4eaa-b446-97fc4a70c4d1"/>
    <xsd:import namespace="20423fc0-c239-4e24-a6f9-d23a613d81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3:SharedWithUsers" minOccurs="0"/>
                <xsd:element ref="ns3:SharedWithDetails" minOccurs="0"/>
                <xsd:element ref="ns2:Link_x002f_URL" minOccurs="0"/>
                <xsd:element ref="ns2:Language" minOccurs="0"/>
                <xsd:element ref="ns2:Department_x002f_Ministere" minOccurs="0"/>
                <xsd:element ref="ns2:Sharedfrom" minOccurs="0"/>
                <xsd:element ref="ns2: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d91d43-16b9-4eaa-b446-97fc4a70c4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Link_x002f_URL" ma:index="15" nillable="true" ma:displayName="Link / URL" ma:format="Hyperlink" ma:internalName="Link_x002f_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anguage" ma:index="16" nillable="true" ma:displayName="Language" ma:format="Dropdown" ma:internalName="Languag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English"/>
                    <xsd:enumeration value="Francais"/>
                    <xsd:enumeration value="Bilingual"/>
                  </xsd:restriction>
                </xsd:simpleType>
              </xsd:element>
            </xsd:sequence>
          </xsd:extension>
        </xsd:complexContent>
      </xsd:complexType>
    </xsd:element>
    <xsd:element name="Department_x002f_Ministere" ma:index="17" nillable="true" ma:displayName="Department / Ministere" ma:format="Dropdown" ma:internalName="Department_x002f_Ministere">
      <xsd:simpleType>
        <xsd:restriction base="dms:Text">
          <xsd:maxLength value="255"/>
        </xsd:restriction>
      </xsd:simpleType>
    </xsd:element>
    <xsd:element name="Sharedfrom" ma:index="18" nillable="true" ma:displayName="Shared from" ma:description="add the name of the person that shared that content" ma:format="Dropdown" ma:internalName="Sharedfrom">
      <xsd:simpleType>
        <xsd:restriction base="dms:Note">
          <xsd:maxLength value="255"/>
        </xsd:restriction>
      </xsd:simpleType>
    </xsd:element>
    <xsd:element name="Details" ma:index="19" nillable="true" ma:displayName="Details" ma:format="Dropdown" ma:internalName="Details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23fc0-c239-4e24-a6f9-d23a613d81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0423fc0-c239-4e24-a6f9-d23a613d8128">
      <UserInfo>
        <DisplayName>Batten, Kimberley K [NC]</DisplayName>
        <AccountId>117</AccountId>
        <AccountType/>
      </UserInfo>
      <UserInfo>
        <DisplayName>Caron, Jenny J [NC]</DisplayName>
        <AccountId>98</AccountId>
        <AccountType/>
      </UserInfo>
      <UserInfo>
        <DisplayName>Witzell, Sophie S [NC]</DisplayName>
        <AccountId>134</AccountId>
        <AccountType/>
      </UserInfo>
    </SharedWithUsers>
    <Department_x002f_Ministere xmlns="95d91d43-16b9-4eaa-b446-97fc4a70c4d1">CSPS</Department_x002f_Ministere>
    <Link_x002f_URL xmlns="95d91d43-16b9-4eaa-b446-97fc4a70c4d1">
      <Url xsi:nil="true"/>
      <Description xsi:nil="true"/>
    </Link_x002f_URL>
    <Sharedfrom xmlns="95d91d43-16b9-4eaa-b446-97fc4a70c4d1" xsi:nil="true"/>
    <Language xmlns="95d91d43-16b9-4eaa-b446-97fc4a70c4d1">
      <Value>Francais</Value>
    </Language>
    <Details xmlns="95d91d43-16b9-4eaa-b446-97fc4a70c4d1" xsi:nil="true"/>
  </documentManagement>
</p:properties>
</file>

<file path=customXml/itemProps1.xml><?xml version="1.0" encoding="utf-8"?>
<ds:datastoreItem xmlns:ds="http://schemas.openxmlformats.org/officeDocument/2006/customXml" ds:itemID="{D617183B-3081-4CDE-9F52-437F4BC073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AEAD03-0062-42CA-BCB7-FBD6DF5813B0}"/>
</file>

<file path=customXml/itemProps3.xml><?xml version="1.0" encoding="utf-8"?>
<ds:datastoreItem xmlns:ds="http://schemas.openxmlformats.org/officeDocument/2006/customXml" ds:itemID="{1F9DA498-2584-4450-9527-C635AC4E3EB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F2AA821-248E-4423-A712-1AD89FC0C49C}">
  <ds:schemaRefs>
    <ds:schemaRef ds:uri="http://purl.org/dc/terms/"/>
    <ds:schemaRef ds:uri="95d91d43-16b9-4eaa-b446-97fc4a70c4d1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20423fc0-c239-4e24-a6f9-d23a613d8128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965</Words>
  <Characters>5313</Characters>
  <Application>Microsoft Office Word</Application>
  <DocSecurity>0</DocSecurity>
  <Lines>44</Lines>
  <Paragraphs>12</Paragraphs>
  <ScaleCrop>false</ScaleCrop>
  <Company>GoC / GdC</Company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Hendriks, Patrick P [NC]</dc:creator>
  <cp:keywords/>
  <dc:description/>
  <cp:lastModifiedBy>Laurent Bergeron-Collin (CSPS-EFPC)</cp:lastModifiedBy>
  <cp:revision>25</cp:revision>
  <cp:lastPrinted>2020-03-10T15:30:00Z</cp:lastPrinted>
  <dcterms:created xsi:type="dcterms:W3CDTF">2023-01-05T18:38:00Z</dcterms:created>
  <dcterms:modified xsi:type="dcterms:W3CDTF">2023-07-24T19:11:00Z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0x010100B1CCBB872640D643A3BAC658F49EDA96</vt:lpwstr>
  </property>
  <property fmtid="{D5CDD505-2E9C-101B-9397-08002B2CF9AE}" pid="3" name="_NewReviewCycle">
    <vt:lpwstr/>
  </property>
  <property fmtid="{D5CDD505-2E9C-101B-9397-08002B2CF9AE}" pid="4" name="_AdHocReviewCycleID">
    <vt:i4>1767722322</vt:i4>
  </property>
  <property fmtid="{D5CDD505-2E9C-101B-9397-08002B2CF9AE}" pid="5" name="_EmailSubject">
    <vt:lpwstr>Documents à envoyer à la traduction</vt:lpwstr>
  </property>
  <property fmtid="{D5CDD505-2E9C-101B-9397-08002B2CF9AE}" pid="6" name="_AuthorEmail">
    <vt:lpwstr>nadine.periard@csps-efpc.gc.ca</vt:lpwstr>
  </property>
  <property fmtid="{D5CDD505-2E9C-101B-9397-08002B2CF9AE}" pid="7" name="_AuthorEmailDisplayName">
    <vt:lpwstr>Nadine Periard</vt:lpwstr>
  </property>
  <property fmtid="{D5CDD505-2E9C-101B-9397-08002B2CF9AE}" pid="8" name="_ReviewingToolsShownOnce">
    <vt:lpwstr/>
  </property>
</Properties>
</file>