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84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[Short Research Paper 제목: 주요 연구질문 또는 핵심 주장이 드러나게 작성]</w:t>
      </w:r>
    </w:p>
    <w:p>
      <w:pPr>
        <w:spacing w:after="240" w:line="384"/>
        <w:jc w:val="center"/>
      </w:pPr>
      <w:r>
        <w:rPr>
          <w:rFonts w:ascii="Malgun Gothic" w:cs="Malgun Gothic" w:eastAsia="Malgun Gothic" w:hAnsi="Malgun Gothic"/>
          <w:sz w:val="21"/>
          <w:szCs w:val="21"/>
        </w:rPr>
        <w:t xml:space="preserve">[이름1], [이름2], [이름3]</w:t>
      </w:r>
    </w:p>
    <w:p>
      <w:pPr>
        <w:spacing w:after="160" w:line="300"/>
        <w:jc w:val="center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비정형데이터분석 · [팀명]</w:t>
      </w:r>
    </w:p>
    <w:p>
      <w:pPr>
        <w:spacing w:after="120" w:before="80" w:line="300"/>
        <w:jc w:val="both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제출 전 이 안내 문구는 삭제하세요. 본문 6-8쪽 권장, 첫 페이지·참고문헌·부록 제외 본문 최대 10쪽입니다.</w:t>
      </w:r>
    </w:p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Abstract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[5-7문장으로 작성: 연구질문, 데이터, 방법, 핵심 결과, contribution을 요약하세요.]</w:t>
      </w:r>
    </w:p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Introduction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[첫 단락에서 바로 연구질문을 제시하세요. ESG DART 분석에서 무엇을 알고 싶은지, 왜 중요한지, 이 보고서의 contribution이 무엇인지 씁니다.]</w:t>
      </w:r>
    </w:p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Data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[381 firm-year 표본, fiscal_year와 esg_year 정렬, DART 수집 성공/실패 처리, 최종 분석 패널 수를 설명하세요.]</w:t>
      </w:r>
    </w:p>
    <w:p>
      <w:pPr>
        <w:spacing w:after="80" w:before="80" w:line="300"/>
        <w:jc w:val="center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Table 1. 분석 표본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최대 firm-year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127개 기업 × 3개 회계연도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텍스트 추출 성공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분석 corpus에 포함한 firm-year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회귀 패널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feature와 등급이 모두 있는 관측치</w:t>
            </w:r>
          </w:p>
        </w:tc>
      </w:tr>
    </w:tbl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Method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[선택한 feature가 무엇을 측정하는지 설명하세요. seed/expanded/cosine 중 무엇을 중심에 두었고 왜 그런지, threshold와 후보 단어 필터링 기준, 회귀모형 선택 이유를 씁니다.]</w:t>
      </w:r>
    </w:p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Results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[핵심 결과 1-2개만 선택해 표와 함께 해석하세요. 표 아래에는 반드시 독자가 무엇을 읽어야 하는지 산문으로 설명하세요.]</w:t>
      </w:r>
    </w:p>
    <w:p>
      <w:pPr>
        <w:spacing w:after="80" w:before="80" w:line="300"/>
        <w:jc w:val="center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Table 2. Feature validity 또는 회귀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1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변수/Feature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Discussion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[결과가 ESG 공시 언어에 대해 무엇을 말하는지 해석하세요. cheap-talk 가능성, 표현의 구체성, 공시 언어와 실제 성과의 차이를 논의하세요.]</w:t>
      </w:r>
    </w:p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Conclusion</w:t>
      </w:r>
    </w:p>
    <w:p>
      <w:pPr>
        <w:pStyle w:val="ListParagraph"/>
        <w:numPr>
          <w:ilvl w:val="0"/>
          <w:numId w:val="2"/>
        </w:numPr>
        <w:spacing w:after="80" w:line="384"/>
      </w:pPr>
      <w:r>
        <w:rPr>
          <w:rFonts w:ascii="Malgun Gothic" w:cs="Malgun Gothic" w:eastAsia="Malgun Gothic" w:hAnsi="Malgun Gothic"/>
          <w:sz w:val="21"/>
          <w:szCs w:val="21"/>
        </w:rPr>
        <w:t xml:space="preserve">[주요 결론]</w:t>
      </w:r>
    </w:p>
    <w:p>
      <w:pPr>
        <w:pStyle w:val="ListParagraph"/>
        <w:numPr>
          <w:ilvl w:val="0"/>
          <w:numId w:val="2"/>
        </w:numPr>
        <w:spacing w:after="80" w:line="384"/>
      </w:pPr>
      <w:r>
        <w:rPr>
          <w:rFonts w:ascii="Malgun Gothic" w:cs="Malgun Gothic" w:eastAsia="Malgun Gothic" w:hAnsi="Malgun Gothic"/>
          <w:sz w:val="21"/>
          <w:szCs w:val="21"/>
        </w:rPr>
        <w:t xml:space="preserve">[핵심 결과가 의미하는 점]</w:t>
      </w:r>
    </w:p>
    <w:p>
      <w:pPr>
        <w:pStyle w:val="ListParagraph"/>
        <w:numPr>
          <w:ilvl w:val="0"/>
          <w:numId w:val="2"/>
        </w:numPr>
        <w:spacing w:after="80" w:line="384"/>
      </w:pPr>
      <w:r>
        <w:rPr>
          <w:rFonts w:ascii="Malgun Gothic" w:cs="Malgun Gothic" w:eastAsia="Malgun Gothic" w:hAnsi="Malgun Gothic"/>
          <w:sz w:val="21"/>
          <w:szCs w:val="21"/>
        </w:rPr>
        <w:t xml:space="preserve">[주요 contribution]</w:t>
      </w:r>
    </w:p>
    <w:p>
      <w:pPr>
        <w:pStyle w:val="ListParagraph"/>
        <w:numPr>
          <w:ilvl w:val="0"/>
          <w:numId w:val="2"/>
        </w:numPr>
        <w:spacing w:after="80" w:line="384"/>
      </w:pPr>
      <w:r>
        <w:rPr>
          <w:rFonts w:ascii="Malgun Gothic" w:cs="Malgun Gothic" w:eastAsia="Malgun Gothic" w:hAnsi="Malgun Gothic"/>
          <w:sz w:val="21"/>
          <w:szCs w:val="21"/>
        </w:rPr>
        <w:t xml:space="preserve">[마무리 문장]</w:t>
      </w:r>
    </w:p>
    <w:p>
      <w:pPr>
        <w:pStyle w:val="Heading1"/>
        <w:spacing w:after="120" w:before="260" w:line="384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References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[APA 간소화 형식으로 작성: 저자/기관명. (연도). 제목. 출처. URL. 예: 금융감독원. (n.d.). OpenDART API 개발가이드. OpenDART. https://opendart.fss.or.kr]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[예시] 한국ESG기준원. (n.d.). ESG 평가 등급 자료. https://www.cgs.or.kr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[예시] 금융감독원. (n.d.). OpenDART API 개발가이드. OpenDART. https://opendart.fss.or.kr</w:t>
      </w:r>
    </w:p>
    <w:p>
      <w:pPr>
        <w:spacing w:after="120" w:before="0" w:line="384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[예시] Loughran, T., &amp; McDonald, B. (2011). When is a liability not a liability? Textual analysis, dictionaries, and 10-Ks. The Journal of Finance, 66(1), 35-65.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after="120" w:line="38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2026-05-31T06:13:14.156Z</dcterms:created>
  <dcterms:modified xsi:type="dcterms:W3CDTF">2026-05-31T06:13:14.156Z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