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DF4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center"/>
        <w:rPr>
          <w:rFonts w:hint="eastAsia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《宿舍报修系统》开发文档</w:t>
      </w:r>
    </w:p>
    <w:p w14:paraId="1F09685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eastAsia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一、系统架构图</w:t>
      </w:r>
    </w:p>
    <w:p w14:paraId="7EDC538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14035" cy="462915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E47E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center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图 1 系统架构图</w:t>
      </w:r>
    </w:p>
    <w:p w14:paraId="37FADC8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架构说明：</w:t>
      </w:r>
    </w:p>
    <w:p w14:paraId="2099711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系统采用前后端分离架构，前端 Vue3 打包后由 Nginx 提供静态资源访问，后端 Spring Boot 提供 RESTful API，通过 Docker Compose 统一编排。后端调用 DeepSeek API 实现 AI 智能分类与评价分析功能。</w:t>
      </w:r>
    </w:p>
    <w:p w14:paraId="14879D8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二、技术选型说明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4"/>
        <w:gridCol w:w="2616"/>
        <w:gridCol w:w="2155"/>
        <w:gridCol w:w="2165"/>
      </w:tblGrid>
      <w:tr w14:paraId="3ACAF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5" w:type="dxa"/>
          </w:tcPr>
          <w:p w14:paraId="559C01B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类别</w:t>
            </w:r>
          </w:p>
        </w:tc>
        <w:tc>
          <w:tcPr>
            <w:tcW w:w="2265" w:type="dxa"/>
          </w:tcPr>
          <w:p w14:paraId="1DD0EE5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技术</w:t>
            </w:r>
          </w:p>
        </w:tc>
        <w:tc>
          <w:tcPr>
            <w:tcW w:w="2265" w:type="dxa"/>
          </w:tcPr>
          <w:p w14:paraId="5643FEB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版本</w:t>
            </w:r>
          </w:p>
        </w:tc>
        <w:tc>
          <w:tcPr>
            <w:tcW w:w="2265" w:type="dxa"/>
          </w:tcPr>
          <w:p w14:paraId="470643F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A8A0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5" w:type="dxa"/>
          </w:tcPr>
          <w:p w14:paraId="04D7B53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后端框架</w:t>
            </w:r>
          </w:p>
        </w:tc>
        <w:tc>
          <w:tcPr>
            <w:tcW w:w="2265" w:type="dxa"/>
          </w:tcPr>
          <w:p w14:paraId="2199722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Spring Boot</w:t>
            </w:r>
          </w:p>
        </w:tc>
        <w:tc>
          <w:tcPr>
            <w:tcW w:w="2265" w:type="dxa"/>
          </w:tcPr>
          <w:p w14:paraId="14321F6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3.0</w:t>
            </w:r>
          </w:p>
        </w:tc>
        <w:tc>
          <w:tcPr>
            <w:tcW w:w="2265" w:type="dxa"/>
          </w:tcPr>
          <w:p w14:paraId="1FFF111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主框架，提供 IOC、AOP、RESTful 支持</w:t>
            </w:r>
          </w:p>
        </w:tc>
      </w:tr>
      <w:tr w14:paraId="78E70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5" w:type="dxa"/>
          </w:tcPr>
          <w:p w14:paraId="7896226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ORM框架</w:t>
            </w:r>
          </w:p>
        </w:tc>
        <w:tc>
          <w:tcPr>
            <w:tcW w:w="2265" w:type="dxa"/>
          </w:tcPr>
          <w:p w14:paraId="65F17F1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MyBatis-Plus</w:t>
            </w:r>
          </w:p>
        </w:tc>
        <w:tc>
          <w:tcPr>
            <w:tcW w:w="2265" w:type="dxa"/>
          </w:tcPr>
          <w:p w14:paraId="787A398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3.5.1</w:t>
            </w:r>
          </w:p>
        </w:tc>
        <w:tc>
          <w:tcPr>
            <w:tcW w:w="2265" w:type="dxa"/>
          </w:tcPr>
          <w:p w14:paraId="44E6EDD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both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简化 CRUD，支持代码自动生成</w:t>
            </w:r>
          </w:p>
        </w:tc>
      </w:tr>
      <w:tr w14:paraId="7730D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5" w:type="dxa"/>
          </w:tcPr>
          <w:p w14:paraId="7A891A2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数据库</w:t>
            </w:r>
          </w:p>
        </w:tc>
        <w:tc>
          <w:tcPr>
            <w:tcW w:w="2265" w:type="dxa"/>
          </w:tcPr>
          <w:p w14:paraId="43AC358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MySQL</w:t>
            </w:r>
          </w:p>
        </w:tc>
        <w:tc>
          <w:tcPr>
            <w:tcW w:w="2265" w:type="dxa"/>
          </w:tcPr>
          <w:p w14:paraId="790E616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8.0</w:t>
            </w:r>
          </w:p>
        </w:tc>
        <w:tc>
          <w:tcPr>
            <w:tcW w:w="2265" w:type="dxa"/>
          </w:tcPr>
          <w:p w14:paraId="3128C5C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both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关系型数据库，存储业务数据</w:t>
            </w:r>
          </w:p>
        </w:tc>
      </w:tr>
      <w:tr w14:paraId="4E1E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5" w:type="dxa"/>
          </w:tcPr>
          <w:p w14:paraId="0AD28C8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前端框架</w:t>
            </w:r>
          </w:p>
        </w:tc>
        <w:tc>
          <w:tcPr>
            <w:tcW w:w="2265" w:type="dxa"/>
          </w:tcPr>
          <w:p w14:paraId="18EE268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Vue 3</w:t>
            </w:r>
          </w:p>
        </w:tc>
        <w:tc>
          <w:tcPr>
            <w:tcW w:w="2265" w:type="dxa"/>
          </w:tcPr>
          <w:p w14:paraId="64F9F64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3.0</w:t>
            </w:r>
          </w:p>
        </w:tc>
        <w:tc>
          <w:tcPr>
            <w:tcW w:w="2265" w:type="dxa"/>
          </w:tcPr>
          <w:p w14:paraId="125FE0A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both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渐进式前端框架，组合式API</w:t>
            </w:r>
          </w:p>
        </w:tc>
      </w:tr>
      <w:tr w14:paraId="04BDD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5" w:type="dxa"/>
          </w:tcPr>
          <w:p w14:paraId="37B0120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样式工具</w:t>
            </w:r>
          </w:p>
        </w:tc>
        <w:tc>
          <w:tcPr>
            <w:tcW w:w="2265" w:type="dxa"/>
          </w:tcPr>
          <w:p w14:paraId="07687A2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Tailwind CSS</w:t>
            </w:r>
          </w:p>
        </w:tc>
        <w:tc>
          <w:tcPr>
            <w:tcW w:w="2265" w:type="dxa"/>
          </w:tcPr>
          <w:p w14:paraId="2D7C4C4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3.1</w:t>
            </w:r>
          </w:p>
        </w:tc>
        <w:tc>
          <w:tcPr>
            <w:tcW w:w="2265" w:type="dxa"/>
          </w:tcPr>
          <w:p w14:paraId="0367575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both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原子化CSS，快速构建界面</w:t>
            </w:r>
          </w:p>
        </w:tc>
      </w:tr>
      <w:tr w14:paraId="70F84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5" w:type="dxa"/>
          </w:tcPr>
          <w:p w14:paraId="453C8CF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容器化</w:t>
            </w:r>
          </w:p>
        </w:tc>
        <w:tc>
          <w:tcPr>
            <w:tcW w:w="2265" w:type="dxa"/>
          </w:tcPr>
          <w:p w14:paraId="7DEDC22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Docker+DockerCompose</w:t>
            </w:r>
          </w:p>
        </w:tc>
        <w:tc>
          <w:tcPr>
            <w:tcW w:w="2265" w:type="dxa"/>
          </w:tcPr>
          <w:p w14:paraId="491C41D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latest</w:t>
            </w:r>
          </w:p>
        </w:tc>
        <w:tc>
          <w:tcPr>
            <w:tcW w:w="2265" w:type="dxa"/>
          </w:tcPr>
          <w:p w14:paraId="1F42B4C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both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一键部署与环境隔离</w:t>
            </w:r>
          </w:p>
        </w:tc>
      </w:tr>
      <w:tr w14:paraId="6F057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5" w:type="dxa"/>
          </w:tcPr>
          <w:p w14:paraId="631897C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API文档</w:t>
            </w:r>
          </w:p>
        </w:tc>
        <w:tc>
          <w:tcPr>
            <w:tcW w:w="2265" w:type="dxa"/>
          </w:tcPr>
          <w:p w14:paraId="4910FEB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SpringDoc OpenAPI</w:t>
            </w:r>
          </w:p>
        </w:tc>
        <w:tc>
          <w:tcPr>
            <w:tcW w:w="2265" w:type="dxa"/>
          </w:tcPr>
          <w:p w14:paraId="608C3D9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2.0</w:t>
            </w:r>
          </w:p>
        </w:tc>
        <w:tc>
          <w:tcPr>
            <w:tcW w:w="2265" w:type="dxa"/>
          </w:tcPr>
          <w:p w14:paraId="4ECE896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both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自动生成Swagger文档</w:t>
            </w:r>
          </w:p>
        </w:tc>
      </w:tr>
      <w:tr w14:paraId="1F8A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5" w:type="dxa"/>
          </w:tcPr>
          <w:p w14:paraId="3FD015F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AI模型</w:t>
            </w:r>
          </w:p>
        </w:tc>
        <w:tc>
          <w:tcPr>
            <w:tcW w:w="2265" w:type="dxa"/>
          </w:tcPr>
          <w:p w14:paraId="0B5183F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DeepSeek API</w:t>
            </w:r>
          </w:p>
        </w:tc>
        <w:tc>
          <w:tcPr>
            <w:tcW w:w="2265" w:type="dxa"/>
          </w:tcPr>
          <w:p w14:paraId="4326423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4.0</w:t>
            </w:r>
          </w:p>
        </w:tc>
        <w:tc>
          <w:tcPr>
            <w:tcW w:w="2265" w:type="dxa"/>
          </w:tcPr>
          <w:p w14:paraId="045BEE9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both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智能分类、情感分析</w:t>
            </w:r>
          </w:p>
        </w:tc>
      </w:tr>
      <w:tr w14:paraId="5F10E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5" w:type="dxa"/>
          </w:tcPr>
          <w:p w14:paraId="01549AC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版本控制</w:t>
            </w:r>
          </w:p>
        </w:tc>
        <w:tc>
          <w:tcPr>
            <w:tcW w:w="2265" w:type="dxa"/>
          </w:tcPr>
          <w:p w14:paraId="6B93C79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Git + GitHub</w:t>
            </w:r>
          </w:p>
        </w:tc>
        <w:tc>
          <w:tcPr>
            <w:tcW w:w="2265" w:type="dxa"/>
          </w:tcPr>
          <w:p w14:paraId="11BD2FA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2265" w:type="dxa"/>
          </w:tcPr>
          <w:p w14:paraId="7FFC004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both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代码托管与写作</w:t>
            </w:r>
          </w:p>
        </w:tc>
      </w:tr>
      <w:tr w14:paraId="6F5A4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5" w:type="dxa"/>
          </w:tcPr>
          <w:p w14:paraId="274D5D6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AI辅助工具</w:t>
            </w:r>
          </w:p>
        </w:tc>
        <w:tc>
          <w:tcPr>
            <w:tcW w:w="2265" w:type="dxa"/>
          </w:tcPr>
          <w:p w14:paraId="012CB26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Claude Code</w:t>
            </w:r>
          </w:p>
        </w:tc>
        <w:tc>
          <w:tcPr>
            <w:tcW w:w="2265" w:type="dxa"/>
          </w:tcPr>
          <w:p w14:paraId="6E47538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center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2265" w:type="dxa"/>
          </w:tcPr>
          <w:p w14:paraId="00213D3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500" w:lineRule="exact"/>
              <w:jc w:val="both"/>
              <w:rPr>
                <w:rFonts w:hint="default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辅助代码生成、调试、重构</w:t>
            </w:r>
          </w:p>
        </w:tc>
      </w:tr>
    </w:tbl>
    <w:p w14:paraId="5F5BC47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5D04220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cs="宋体"/>
          <w:b/>
          <w:bCs/>
          <w:sz w:val="28"/>
          <w:szCs w:val="28"/>
          <w:lang w:val="en-US" w:eastAsia="zh-CN"/>
        </w:rPr>
        <w:t>三、环境配置步骤</w:t>
      </w:r>
    </w:p>
    <w:p w14:paraId="2C52AD8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 xml:space="preserve"> 开发环境要求</w:t>
      </w:r>
    </w:p>
    <w:p w14:paraId="4436064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Java 17</w:t>
      </w:r>
    </w:p>
    <w:p w14:paraId="1BEF47E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Maven 3.8+</w:t>
      </w:r>
    </w:p>
    <w:p w14:paraId="1BC680B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Node.js 18+</w:t>
      </w:r>
    </w:p>
    <w:p w14:paraId="7AEB990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Docker Desktop</w:t>
      </w:r>
    </w:p>
    <w:p w14:paraId="693B11A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Git</w:t>
      </w:r>
    </w:p>
    <w:p w14:paraId="4CBFCDE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IntelliJ IDEA / VS Code</w:t>
      </w:r>
    </w:p>
    <w:p w14:paraId="5D88F8C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20E5E4B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3.2 后端环境配置</w:t>
      </w:r>
    </w:p>
    <w:p w14:paraId="3E083CE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git clone https://github.com/your-repo/dorm-repair-system.git</w:t>
      </w:r>
    </w:p>
    <w:p w14:paraId="1CDCC03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cd dorm-repair-system/backend</w:t>
      </w:r>
    </w:p>
    <w:p w14:paraId="788FA28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# 配置数据库连接（application.yml）</w:t>
      </w:r>
    </w:p>
    <w:p w14:paraId="78D6322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spring:</w:t>
      </w:r>
    </w:p>
    <w:p w14:paraId="52FB0D2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 xml:space="preserve">  datasource:</w:t>
      </w:r>
    </w:p>
    <w:p w14:paraId="6E8B908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 xml:space="preserve">    url: jdbc:mysql://db:3306/repair_db</w:t>
      </w:r>
    </w:p>
    <w:p w14:paraId="44318D5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 xml:space="preserve">    username: root</w:t>
      </w:r>
    </w:p>
    <w:p w14:paraId="1123CCA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 xml:space="preserve">    password: 123456</w:t>
      </w:r>
    </w:p>
    <w:p w14:paraId="175378E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# 配置 AI API Key（application.yml）</w:t>
      </w:r>
    </w:p>
    <w:p w14:paraId="0971442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ai:</w:t>
      </w:r>
    </w:p>
    <w:p w14:paraId="7A1D8CC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 xml:space="preserve">  deepseek:</w:t>
      </w:r>
    </w:p>
    <w:p w14:paraId="2CDB0B0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 xml:space="preserve">    api-key: your-api-key</w:t>
      </w:r>
    </w:p>
    <w:p w14:paraId="76D2633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ind w:firstLine="481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 xml:space="preserve">url: 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instrText xml:space="preserve"> HYPERLINK "https://api.deepseek.com/v1" </w:instrTex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 w:ascii="宋体" w:hAnsi="宋体" w:cs="宋体"/>
          <w:b/>
          <w:bCs/>
          <w:sz w:val="24"/>
          <w:szCs w:val="24"/>
          <w:lang w:val="en-US" w:eastAsia="zh-CN"/>
        </w:rPr>
        <w:t>https://api.deepseek.com/v1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fldChar w:fldCharType="end"/>
      </w:r>
    </w:p>
    <w:p w14:paraId="0911EB8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30AEE90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3.3 前端环境配置</w:t>
      </w:r>
    </w:p>
    <w:p w14:paraId="6DCEF12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cd ../frontend</w:t>
      </w:r>
    </w:p>
    <w:p w14:paraId="3B300E6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npm install</w:t>
      </w:r>
    </w:p>
    <w:p w14:paraId="21BC727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npm run dev</w:t>
      </w:r>
    </w:p>
    <w:p w14:paraId="22721DD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7DCEA37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3.4 容器化一键启动</w:t>
      </w:r>
    </w:p>
    <w:p w14:paraId="0C77DD2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docker compose up --build</w:t>
      </w:r>
    </w:p>
    <w:p w14:paraId="3ACA588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访问地址：</w:t>
      </w:r>
    </w:p>
    <w:p w14:paraId="3B9C424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前端：http://localhost</w:t>
      </w:r>
    </w:p>
    <w:p w14:paraId="0DD8FEE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后端 API 文档：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instrText xml:space="preserve"> HYPERLINK "http://localhost:8080/swagger-ui/index.html" </w:instrTex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 w:ascii="宋体" w:hAnsi="宋体" w:cs="宋体"/>
          <w:b/>
          <w:bCs/>
          <w:sz w:val="24"/>
          <w:szCs w:val="24"/>
          <w:lang w:val="en-US" w:eastAsia="zh-CN"/>
        </w:rPr>
        <w:t>http://localhost:8080/swagger-ui/index.html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fldChar w:fldCharType="end"/>
      </w:r>
    </w:p>
    <w:p w14:paraId="5A6B5D3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531A999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四、项目结构说明</w:t>
      </w:r>
    </w:p>
    <w:p w14:paraId="7E5CF3D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15105" cy="24304625"/>
            <wp:effectExtent l="0" t="0" r="4445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430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8C97E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cs="宋体"/>
          <w:b/>
          <w:bCs/>
          <w:sz w:val="28"/>
          <w:szCs w:val="28"/>
          <w:lang w:val="en-US" w:eastAsia="zh-CN"/>
        </w:rPr>
        <w:t>五、API 简要说明</w:t>
      </w:r>
    </w:p>
    <w:p w14:paraId="23F71C8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5.1 报修工单接口</w:t>
      </w:r>
    </w:p>
    <w:p w14:paraId="6F47B3B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10225" cy="225869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2A67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5.2 AI功能接口</w:t>
      </w:r>
    </w:p>
    <w:p w14:paraId="6B23FD1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06415" cy="1417955"/>
            <wp:effectExtent l="0" t="0" r="381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6D7D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5.3 统一返回格式</w:t>
      </w:r>
    </w:p>
    <w:p w14:paraId="5A7EA93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{</w:t>
      </w:r>
    </w:p>
    <w:p w14:paraId="52457F2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 xml:space="preserve">  "code": 200,</w:t>
      </w:r>
    </w:p>
    <w:p w14:paraId="03290C7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 xml:space="preserve">  "message": "success",</w:t>
      </w:r>
    </w:p>
    <w:p w14:paraId="2F2C656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 xml:space="preserve">  "data": {}</w:t>
      </w:r>
    </w:p>
    <w:p w14:paraId="1DDF005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}</w:t>
      </w:r>
    </w:p>
    <w:p w14:paraId="25D4E23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5.4 异常处理</w:t>
      </w:r>
    </w:p>
    <w:p w14:paraId="704C8DB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所有异常统一由 @RestControllerAdvice 捕获，返回格式如下：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{</w:t>
      </w:r>
    </w:p>
    <w:p w14:paraId="18F10F7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 xml:space="preserve">  "code": 500,</w:t>
      </w:r>
    </w:p>
    <w:p w14:paraId="0800286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 xml:space="preserve">  "message": "系统错误，请稍后重试"</w:t>
      </w:r>
    </w:p>
    <w:p w14:paraId="6A1E76B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}</w:t>
      </w:r>
    </w:p>
    <w:p w14:paraId="386CA80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六、</w:t>
      </w:r>
      <w:r>
        <w:rPr>
          <w:rFonts w:hint="default" w:ascii="宋体" w:hAnsi="宋体" w:cs="宋体"/>
          <w:b/>
          <w:bCs/>
          <w:sz w:val="28"/>
          <w:szCs w:val="28"/>
          <w:lang w:val="en-US" w:eastAsia="zh-CN"/>
        </w:rPr>
        <w:t>开发规范说明</w:t>
      </w:r>
    </w:p>
    <w:p w14:paraId="0183B54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所有接口遵循 RESTful 风格</w:t>
      </w:r>
    </w:p>
    <w:p w14:paraId="0874339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数据库表名、字段名使用小写 + 下划线</w:t>
      </w:r>
    </w:p>
    <w:p w14:paraId="55F5A27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后端使用 Jakarta Validation 进行参数校验</w:t>
      </w:r>
    </w:p>
    <w:p w14:paraId="72EA10B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前端使用路由守卫控制访问权限</w:t>
      </w:r>
    </w:p>
    <w:p w14:paraId="14084CF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Git 提交信息格式：&lt;type&gt;: &lt;subject&gt;，如 feat: add order submit API</w:t>
      </w:r>
    </w:p>
    <w:p w14:paraId="08A2DB7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101ED08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cs="宋体"/>
          <w:b/>
          <w:bCs/>
          <w:sz w:val="28"/>
          <w:szCs w:val="28"/>
          <w:lang w:val="en-US" w:eastAsia="zh-CN"/>
        </w:rPr>
        <w:t>七、AI 辅助开发说明</w:t>
      </w:r>
    </w:p>
    <w:p w14:paraId="08B0BF1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本系统在以下环节使用 Claude Code 辅助开发：</w:t>
      </w:r>
    </w:p>
    <w:p w14:paraId="0352092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生成 MyBatis-Plus Mapper/Service 代码</w:t>
      </w:r>
    </w:p>
    <w:p w14:paraId="5BDD077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调试 Docker 容器启动问题</w:t>
      </w:r>
    </w:p>
    <w:p w14:paraId="1E1F58B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编写前端 API 调用代码</w:t>
      </w:r>
    </w:p>
    <w:p w14:paraId="79B6251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集成 DeepSeek API 及错误降级逻辑</w:t>
      </w:r>
    </w:p>
    <w:sectPr>
      <w:pgSz w:w="11906" w:h="16838"/>
      <w:pgMar w:top="1304" w:right="1531" w:bottom="1304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_GBK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F15A28"/>
    <w:rsid w:val="4A880DD3"/>
    <w:rsid w:val="4C805D76"/>
    <w:rsid w:val="5C4D63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99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qFormat/>
    <w:uiPriority w:val="99"/>
  </w:style>
  <w:style w:type="table" w:default="1" w:styleId="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99"/>
    <w:rPr>
      <w:sz w:val="24"/>
    </w:rPr>
  </w:style>
  <w:style w:type="table" w:styleId="4">
    <w:name w:val="Table Grid"/>
    <w:basedOn w:val="3"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99"/>
    <w:rPr>
      <w:color w:val="0000FF"/>
      <w:u w:val="single"/>
    </w:rPr>
  </w:style>
  <w:style w:type="character" w:customStyle="1" w:styleId="7">
    <w:name w:val="默认段落字体1"/>
    <w:link w:val="1"/>
    <w:semiHidden/>
    <w:qFormat/>
    <w:uiPriority w:val="0"/>
  </w:style>
  <w:style w:type="table" w:customStyle="1" w:styleId="8">
    <w:name w:val="普通表格1"/>
    <w:semiHidden/>
    <w:qFormat/>
    <w:uiPriority w:val="0"/>
  </w:style>
  <w:style w:type="paragraph" w:customStyle="1" w:styleId="9">
    <w:name w:val="批注框文本1"/>
    <w:basedOn w:val="1"/>
    <w:semiHidden/>
    <w:qFormat/>
    <w:uiPriority w:val="0"/>
    <w:rPr>
      <w:sz w:val="18"/>
      <w:szCs w:val="18"/>
    </w:rPr>
  </w:style>
  <w:style w:type="paragraph" w:customStyle="1" w:styleId="10">
    <w:name w:val="页脚1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1">
    <w:name w:val="页眉1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超链接1"/>
    <w:basedOn w:val="7"/>
    <w:link w:val="1"/>
    <w:qFormat/>
    <w:uiPriority w:val="0"/>
    <w:rPr>
      <w:color w:val="0000FF"/>
      <w:u w:val="single"/>
    </w:rPr>
  </w:style>
  <w:style w:type="paragraph" w:customStyle="1" w:styleId="13">
    <w:name w:val="P1 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="宋体"/>
      <w:sz w:val="22"/>
      <w:szCs w:val="22"/>
      <w:lang w:val="en-US" w:eastAsia="zh-CN" w:bidi="ar-SA"/>
    </w:rPr>
  </w:style>
  <w:style w:type="character" w:customStyle="1" w:styleId="14">
    <w:name w:val="P1 Default Paragraph Font"/>
    <w:qFormat/>
    <w:uiPriority w:val="1"/>
  </w:style>
  <w:style w:type="table" w:customStyle="1" w:styleId="15">
    <w:name w:val="P1 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1272</Words>
  <Characters>1379</Characters>
  <Lines>0</Lines>
  <Paragraphs>0</Paragraphs>
  <TotalTime>33</TotalTime>
  <ScaleCrop>false</ScaleCrop>
  <LinksUpToDate>false</LinksUpToDate>
  <CharactersWithSpaces>1383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2025-10-30T05:08:00Z</dcterms:created>
  <dc:creator>153----4188</dc:creator>
  <cp:lastModifiedBy>WPS_1643017178</cp:lastModifiedBy>
  <dcterms:modified xsi:type="dcterms:W3CDTF">2026-05-31T02:00:28Z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eyJoZGlkIjoiZGIxYmRkMDRlMDAyNDg3ZmU4NjFiZjE5N2U3M2I0MzciLCJ1c2VySWQiOiIxMzIyNjk5MTkxIn0=</vt:lpwstr>
  </property>
  <property fmtid="{D5CDD505-2E9C-101B-9397-08002B2CF9AE}" pid="3" name="KSOProductBuildVer">
    <vt:lpwstr>2052-12.1.0.26375</vt:lpwstr>
  </property>
  <property fmtid="{D5CDD505-2E9C-101B-9397-08002B2CF9AE}" pid="4" name="ICV">
    <vt:lpwstr>2A1242D9DA7B47BB834FA21BED3A490B_13</vt:lpwstr>
  </property>
</Properties>
</file>