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 GENERAL</w:t>
        <w:br/>
        <w:t>ECOMMERCE PADUKI</w:t>
      </w:r>
    </w:p>
    <w:p>
      <w:pPr>
        <w:jc w:val="center"/>
      </w:pPr>
      <w:r>
        <w:rPr>
          <w:i/>
          <w:sz w:val="24"/>
        </w:rPr>
        <w:t>Propósito, funcionamiento, arquitectura y tecnologías de la plataforma</w:t>
      </w:r>
    </w:p>
    <w:p>
      <w:pPr>
        <w:pStyle w:val="Heading1"/>
      </w:pPr>
      <w:r>
        <w:t>1. Descripción general</w:t>
      </w:r>
    </w:p>
    <w:p>
      <w:pPr>
        <w:jc w:val="both"/>
      </w:pPr>
      <w:r>
        <w:t>Ecommerce Paduki es una plataforma de comercio electrónico diseñada para ofrecer una experiencia integral de compra en línea. El sistema permite que los clientes creen una cuenta, accedan de forma segura, exploren el catálogo, consulten productos por categoría o marca, administren un carrito, indiquen sus datos de envío, confirmen una compra y revisen sus órdenes. Su propósito es centralizar las operaciones esenciales de una tienda digital en una solución clara y accesible, manteniendo la información de clientes, productos, existencias, carritos y ventas organizada para que cada interacción tenga continuidad desde la navegación inicial hasta la confirmación del pedido.</w:t>
      </w:r>
    </w:p>
    <w:p>
      <w:pPr>
        <w:pStyle w:val="Heading1"/>
      </w:pPr>
      <w:r>
        <w:t>2. Propósito del sistema</w:t>
      </w:r>
    </w:p>
    <w:p>
      <w:pPr>
        <w:jc w:val="both"/>
      </w:pPr>
      <w:r>
        <w:t>La plataforma sirve como punto de encuentro entre el catálogo comercial y las necesidades del cliente. Su objetivo funcional es facilitar el descubrimiento de productos, simplificar la selección de artículos y convertir el contenido del carrito en una orden válida con información de envío e inventario verificado. Al mismo tiempo, proporciona mecanismos para conservar la sesión del usuario, proteger su identidad y mantener un historial de compras consultable. Desde el punto de vista técnico, el sistema distribuye responsabilidades entre la interfaz y servicios especializados, lo que permite que las operaciones de clientes y órdenes se procesen de manera consistente sin concentrar toda la lógica en una sola aplicación.</w:t>
      </w:r>
    </w:p>
    <w:p>
      <w:pPr>
        <w:pStyle w:val="Heading1"/>
      </w:pPr>
      <w:r>
        <w:t>3. Experiencia del cliente</w:t>
      </w:r>
    </w:p>
    <w:p>
      <w:pPr>
        <w:jc w:val="both"/>
      </w:pPr>
      <w:r>
        <w:t>El recorrido comienza en la tienda web, donde el visitante puede navegar por productos activos, consultar su información y aplicar filtros relacionados con categorías y marcas. Para conservar un carrito y completar una compra, el usuario puede registrarse o iniciar sesión. Después de autenticarse, agrega productos, modifica cantidades o elimina artículos antes de continuar al checkout. En esa etapa proporciona los datos requeridos para el envío mediante selectores dependientes de estado, municipio y localidad. Cuando confirma la operación, el sistema valida el carrito, comprueba los productos y el inventario, crea la orden y la incorpora al historial personal, ofreciendo continuidad y trazabilidad durante toda la experiencia.</w:t>
      </w:r>
    </w:p>
    <w:p>
      <w:pPr>
        <w:pStyle w:val="Heading1"/>
      </w:pPr>
      <w:r>
        <w:t>4. Arquitectura de la aplicación</w:t>
      </w:r>
    </w:p>
    <w:p>
      <w:pPr>
        <w:jc w:val="both"/>
      </w:pPr>
      <w:r>
        <w:t>Ecommerce Paduki está organizado en tres aplicaciones principales. Front.Web presenta la interfaz de la tienda mediante ASP.NET Core MVC y vistas Razor; además, coordina la navegación, la sesión, el catálogo, las ubicaciones y el carrito. Customer.Api concentra las operaciones relacionadas con cuentas, registro, autenticación, recuperación de contraseña y emisión de tokens de acceso. Order.Api se ocupa del checkout, la creación de órdenes y la consulta del historial del cliente autenticado. La comunicación entre la interfaz y las APIs se realiza mediante solicitudes HTTP, mientras que JSON Web Tokens permiten transmitir y validar la identidad necesaria para ejecutar operaciones protegidas.</w:t>
      </w:r>
    </w:p>
    <w:p>
      <w:pPr>
        <w:pStyle w:val="Heading1"/>
      </w:pPr>
      <w:r>
        <w:t>5. Interfaz web</w:t>
      </w:r>
    </w:p>
    <w:p>
      <w:pPr>
        <w:jc w:val="both"/>
      </w:pPr>
      <w:r>
        <w:t>Front.Web es la aplicación que interactúa directamente con el navegador. Utiliza controladores para recibir solicitudes, modelos para validar los datos capturados y vistas Razor para generar el contenido HTML de cada pantalla. La sesión del servidor conserva temporalmente la información necesaria para reconocer al cliente durante su recorrido y para reutilizar el token emitido al iniciar sesión. Los clientes HTTP internos conectan la interfaz con Customer.Api y Order.Api, de modo que el frontend puede solicitar autenticación, recuperación de acceso, creación de órdenes e historial sin reproducir la lógica propia de esos dominios. Los archivos estáticos proporcionan estilos, scripts e imágenes que complementan la experiencia visual.</w:t>
      </w:r>
    </w:p>
    <w:p>
      <w:pPr>
        <w:pStyle w:val="Heading1"/>
      </w:pPr>
      <w:r>
        <w:t>6. Gestión de clientes y acceso</w:t>
      </w:r>
    </w:p>
    <w:p>
      <w:pPr>
        <w:jc w:val="both"/>
      </w:pPr>
      <w:r>
        <w:t>Customer.Api administra el ciclo principal de una cuenta. Durante el registro valida los datos recibidos, verifica que el correo no esté ocupado, protege la contraseña y crea el perfil del cliente. Durante el inicio de sesión comprueba las credenciales y devuelve un JWT con la identidad, tipo de cuenta y vigencia de la sesión. La recuperación de contraseña genera un token aleatorio de un solo uso, almacena únicamente su representación protegida, establece una expiración y envía al correo del cliente las instrucciones necesarias. Cuando se presenta un token válido, el servicio actualiza la contraseña y elimina la información de recuperación para evitar que vuelva a utilizarse.</w:t>
      </w:r>
    </w:p>
    <w:p>
      <w:pPr>
        <w:pStyle w:val="Heading1"/>
      </w:pPr>
      <w:r>
        <w:t>7. Catálogo, ubicaciones y carrito</w:t>
      </w:r>
    </w:p>
    <w:p>
      <w:pPr>
        <w:jc w:val="both"/>
      </w:pPr>
      <w:r>
        <w:t>El catálogo reúne categorías, marcas y productos disponibles para la venta. La aplicación consulta únicamente elementos activos y utiliza la información almacenada para mostrar nombres, descripciones, precios, imágenes y existencias. El módulo de ubicaciones proporciona estados, municipios y localidades de forma encadenada para facilitar la captura correcta de la dirección de envío. El carrito se asocia al cliente y conserva productos y cantidades entre solicitudes; sus operaciones permiten agregar artículos, aumentar o disminuir unidades y retirar elementos. Antes de aceptar cambios, el servidor verifica que el cliente exista, que el producto esté disponible y que la cantidad solicitada respete el inventario y los límites definidos.</w:t>
      </w:r>
    </w:p>
    <w:p>
      <w:pPr>
        <w:pStyle w:val="Heading1"/>
      </w:pPr>
      <w:r>
        <w:t>8. Proceso de compra y órdenes</w:t>
      </w:r>
    </w:p>
    <w:p>
      <w:pPr>
        <w:jc w:val="both"/>
      </w:pPr>
      <w:r>
        <w:t>Order.Api recibe la solicitud de checkout junto con el token del cliente y obtiene la identidad directamente de la autenticación validada. A partir del carrito almacenado consulta nuevamente los productos, reconstruye sus nombres y precios vigentes, verifica cantidades y existencias y calcula el total en el servidor. Después registra la venta con una copia de los datos relevantes de cada producto y de la dirección de envío, descuenta el inventario y elimina el carrito procesado. Una clave de checkout identifica de forma única la operación para impedir que un reintento genere dos órdenes equivalentes. El mismo servicio permite consultar las compras asociadas al cliente autenticado y presentarlas en su historial.</w:t>
      </w:r>
    </w:p>
    <w:p>
      <w:pPr>
        <w:pStyle w:val="Heading1"/>
      </w:pPr>
      <w:r>
        <w:t>9. Persistencia de información</w:t>
      </w:r>
    </w:p>
    <w:p>
      <w:pPr>
        <w:jc w:val="both"/>
      </w:pPr>
      <w:r>
        <w:t>MongoDB es la base de datos principal de Ecommerce Paduki y almacena documentos correspondientes a clientes, usuarios, categorías, marcas, productos, ubicaciones, carritos y ventas. El acceso se realiza con MongoDB.Driver mediante servicios registrados en el contenedor de inyección de dependencias. La aplicación configura índices para reforzar la unicidad de datos importantes, facilitar consultas frecuentes y evitar duplicados en operaciones sensibles. También utiliza contadores atómicos para asignar identificadores y transacciones para coordinar acciones relacionadas durante el checkout. Este modelo documental permite representar de manera natural los datos de la tienda y conservar dentro de cada venta la información necesaria para interpretar una compra posteriormente.</w:t>
      </w:r>
    </w:p>
    <w:p>
      <w:pPr>
        <w:pStyle w:val="Heading1"/>
      </w:pPr>
      <w:r>
        <w:t>10. Tecnologías utilizadas</w:t>
      </w:r>
    </w:p>
    <w:p>
      <w:pPr>
        <w:jc w:val="both"/>
      </w:pPr>
      <w:r>
        <w:t>La solución está desarrollada con C# y .NET 8. Front.Web utiliza ASP.NET Core MVC, Razor Views, inyección de dependencias, sesiones, HttpClient, middleware y archivos estáticos. Customer.Api y Order.Api emplean ASP.NET Core Minimal APIs para ofrecer contratos HTTP directos y ligeros. MongoDB.Driver 2.28.0 proporciona la comunicación con la base de datos. La autenticación usa JSON Web Tokens mediante System.IdentityModel.Tokens.Jwt y Microsoft.AspNetCore.Authentication.JwtBearer. MailKit permite enviar mensajes de recuperación de contraseña por SMTP. La calidad se apoya en proyectos de pruebas .NET que cubren componentes de seguridad y recorridos integrados entre el servicio de clientes, el servicio de órdenes y la persistencia.</w:t>
      </w:r>
    </w:p>
    <w:p>
      <w:pPr>
        <w:pStyle w:val="Heading1"/>
      </w:pPr>
      <w:r>
        <w:t>11. Seguridad y protección de datos</w:t>
      </w:r>
    </w:p>
    <w:p>
      <w:pPr>
        <w:jc w:val="both"/>
      </w:pPr>
      <w:r>
        <w:t>Las contraseñas se protegen con PBKDF2-SHA256, un salt aleatorio y parámetros de derivación que dificultan ataques por fuerza bruta. Los tokens JWT contienen una vigencia limitada y Order.Api valida su firma, emisor, audiencia y expiración antes de autorizar una operación. Front.Web aplica validación antiforgery, cookies HttpOnly, límites de formularios, rate limiting en accesos, encabezados defensivos, Content Security Policy y restricciones de caché en pantallas sensibles. El sistema no considera autoritativos los identificadores de cliente, precios o totales enviados por el navegador; estos valores se obtienen o recalculan en el servidor. Las conexiones, claves JWT y credenciales de correo se proporcionan mediante configuración local protegida o variables de entorno y no deben incorporarse al código fuente.</w:t>
      </w:r>
    </w:p>
    <w:p>
      <w:pPr>
        <w:pStyle w:val="Heading1"/>
      </w:pPr>
      <w:r>
        <w:t>12. Configuración y ejecución</w:t>
      </w:r>
    </w:p>
    <w:p>
      <w:pPr>
        <w:jc w:val="both"/>
      </w:pPr>
      <w:r>
        <w:t>Para ejecutar la plataforma se requiere el SDK de .NET 8, una instancia accesible de MongoDB y la configuración de conexión y seguridad utilizada por los tres componentes. Customer.Api y Order.Api comparten los valores de emisor, audiencia y clave JWT para que los tokens generados puedan validarse correctamente. Cuando se habilita el envío de correos, Customer.Api también necesita el servidor SMTP, las credenciales y la dirección base para construir enlaces de recuperación. El script start.sh carga opcionalmente variables desde un archivo .env e inicia los tres servicios en segundo plano, conservando sus logs y procesos en el directorio .logs. El script stop.sh utiliza esa información para detenerlos de manera controlada.</w:t>
      </w:r>
    </w:p>
    <w:p>
      <w:pPr>
        <w:pStyle w:val="Heading1"/>
      </w:pPr>
      <w:r>
        <w:t>13. Validación y confiabilidad</w:t>
      </w:r>
    </w:p>
    <w:p>
      <w:pPr>
        <w:jc w:val="both"/>
      </w:pPr>
      <w:r>
        <w:t>El proyecto dispone de pruebas automatizadas para verificar la protección y validación de contraseñas, incluyendo credenciales incorrectas y representaciones inválidas. También cuenta con una prueba de integración que prepara datos controlados, registra un cliente, inicia sesión, obtiene un JWT, crea una orden mediante Order.Api, consulta el historial y elimina la información utilizada al finalizar. Estas comprobaciones permiten validar la interacción real entre autenticación, carrito, productos, órdenes y MongoDB. La idempotencia del checkout, los índices únicos, los contadores atómicos y las transacciones complementan las pruebas para reducir duplicados, inconsistencias de inventario y resultados incompletos.</w:t>
      </w:r>
    </w:p>
    <w:p>
      <w:pPr>
        <w:pStyle w:val="Heading1"/>
      </w:pPr>
      <w:r>
        <w:t>14. Utilidad de la plataforma</w:t>
      </w:r>
    </w:p>
    <w:p>
      <w:pPr>
        <w:jc w:val="both"/>
      </w:pPr>
      <w:r>
        <w:t>Ecommerce Paduki proporciona la base operativa de una tienda digital en la que el cliente puede completar su recorrido sin abandonar la aplicación, desde la exploración del catálogo hasta la consulta de sus compras. La separación entre presentación, cuentas y órdenes facilita comprender dónde se procesa cada responsabilidad y protege las operaciones más delicadas detrás de APIs autenticadas. El uso de datos verificados en el servidor asegura que precios, existencias, identidad y totales correspondan con la información vigente. En conjunto, la plataforma ofrece una experiencia de compra coherente, una administración estructurada de la información comercial y una base técnica adecuada para operar los procesos esenciales del comercio electrónico.</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Paduki — Documentación técnica general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