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489" w:rsidRPr="00B65A89" w:rsidRDefault="00EE3489" w:rsidP="000C1F7A">
      <w:pPr>
        <w:spacing w:line="480" w:lineRule="auto"/>
        <w:rPr>
          <w:rFonts w:ascii="Times New Roman" w:hAnsi="Times New Roman" w:cs="Times New Roman"/>
          <w:b/>
          <w:sz w:val="24"/>
          <w:szCs w:val="24"/>
        </w:rPr>
      </w:pPr>
      <w:r w:rsidRPr="00B65A89">
        <w:rPr>
          <w:rFonts w:ascii="Times New Roman" w:hAnsi="Times New Roman" w:cs="Times New Roman"/>
          <w:b/>
          <w:sz w:val="24"/>
          <w:szCs w:val="24"/>
        </w:rPr>
        <w:t xml:space="preserve">Between Rationalism and Relativism: Gadamer and MacIntyre on </w:t>
      </w:r>
      <w:r w:rsidR="000C5E1C">
        <w:rPr>
          <w:rFonts w:ascii="Times New Roman" w:hAnsi="Times New Roman" w:cs="Times New Roman"/>
          <w:b/>
          <w:sz w:val="24"/>
          <w:szCs w:val="24"/>
        </w:rPr>
        <w:t>T</w:t>
      </w:r>
      <w:r w:rsidRPr="00B65A89">
        <w:rPr>
          <w:rFonts w:ascii="Times New Roman" w:hAnsi="Times New Roman" w:cs="Times New Roman"/>
          <w:b/>
          <w:sz w:val="24"/>
          <w:szCs w:val="24"/>
        </w:rPr>
        <w:t xml:space="preserve">ruth and </w:t>
      </w:r>
      <w:r w:rsidR="000C5E1C">
        <w:rPr>
          <w:rFonts w:ascii="Times New Roman" w:hAnsi="Times New Roman" w:cs="Times New Roman"/>
          <w:b/>
          <w:sz w:val="24"/>
          <w:szCs w:val="24"/>
        </w:rPr>
        <w:t>F</w:t>
      </w:r>
      <w:r w:rsidRPr="00B65A89">
        <w:rPr>
          <w:rFonts w:ascii="Times New Roman" w:hAnsi="Times New Roman" w:cs="Times New Roman"/>
          <w:b/>
          <w:sz w:val="24"/>
          <w:szCs w:val="24"/>
        </w:rPr>
        <w:t>initude</w:t>
      </w:r>
    </w:p>
    <w:p w:rsidR="00EE3489" w:rsidRPr="00B65A89" w:rsidRDefault="00EE3489"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Nathanael Blake</w:t>
      </w:r>
    </w:p>
    <w:p w:rsidR="00F674FF" w:rsidRDefault="00F674FF" w:rsidP="000C1F7A">
      <w:pPr>
        <w:spacing w:line="480" w:lineRule="auto"/>
        <w:rPr>
          <w:rFonts w:ascii="Times New Roman" w:hAnsi="Times New Roman" w:cs="Times New Roman"/>
          <w:sz w:val="24"/>
          <w:szCs w:val="24"/>
        </w:rPr>
      </w:pPr>
    </w:p>
    <w:p w:rsidR="00AF5D21" w:rsidRDefault="0021727E" w:rsidP="000C1F7A">
      <w:pPr>
        <w:spacing w:line="480" w:lineRule="auto"/>
        <w:rPr>
          <w:rFonts w:ascii="Times New Roman" w:hAnsi="Times New Roman" w:cs="Times New Roman"/>
          <w:sz w:val="24"/>
          <w:szCs w:val="24"/>
        </w:rPr>
      </w:pPr>
      <w:r>
        <w:rPr>
          <w:rFonts w:ascii="Times New Roman" w:hAnsi="Times New Roman" w:cs="Times New Roman"/>
          <w:sz w:val="24"/>
          <w:szCs w:val="24"/>
        </w:rPr>
        <w:t>What is truth</w:t>
      </w:r>
      <w:r w:rsidR="008979E2">
        <w:rPr>
          <w:rFonts w:ascii="Times New Roman" w:hAnsi="Times New Roman" w:cs="Times New Roman"/>
          <w:sz w:val="24"/>
          <w:szCs w:val="24"/>
        </w:rPr>
        <w:t>?</w:t>
      </w:r>
    </w:p>
    <w:p w:rsidR="00BE082A" w:rsidRDefault="0021727E"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question echoes down to us from the ancient roots of our civilization, closely followed by </w:t>
      </w:r>
      <w:r w:rsidR="00AF5D21">
        <w:rPr>
          <w:rFonts w:ascii="Times New Roman" w:hAnsi="Times New Roman" w:cs="Times New Roman"/>
          <w:sz w:val="24"/>
          <w:szCs w:val="24"/>
        </w:rPr>
        <w:t xml:space="preserve">its </w:t>
      </w:r>
      <w:r>
        <w:rPr>
          <w:rFonts w:ascii="Times New Roman" w:hAnsi="Times New Roman" w:cs="Times New Roman"/>
          <w:sz w:val="24"/>
          <w:szCs w:val="24"/>
        </w:rPr>
        <w:t>corollary</w:t>
      </w:r>
      <w:r w:rsidR="00AF5D21">
        <w:rPr>
          <w:rFonts w:ascii="Times New Roman" w:hAnsi="Times New Roman" w:cs="Times New Roman"/>
          <w:sz w:val="24"/>
          <w:szCs w:val="24"/>
        </w:rPr>
        <w:t>:</w:t>
      </w:r>
      <w:r>
        <w:rPr>
          <w:rFonts w:ascii="Times New Roman" w:hAnsi="Times New Roman" w:cs="Times New Roman"/>
          <w:sz w:val="24"/>
          <w:szCs w:val="24"/>
        </w:rPr>
        <w:t xml:space="preserve"> “and how are we to know it?” </w:t>
      </w:r>
      <w:r w:rsidR="00416968">
        <w:rPr>
          <w:rFonts w:ascii="Times New Roman" w:hAnsi="Times New Roman" w:cs="Times New Roman"/>
          <w:sz w:val="24"/>
          <w:szCs w:val="24"/>
        </w:rPr>
        <w:t>These questions</w:t>
      </w:r>
      <w:r w:rsidR="00987123">
        <w:rPr>
          <w:rFonts w:ascii="Times New Roman" w:hAnsi="Times New Roman" w:cs="Times New Roman"/>
          <w:sz w:val="24"/>
          <w:szCs w:val="24"/>
        </w:rPr>
        <w:t xml:space="preserve"> </w:t>
      </w:r>
      <w:r w:rsidR="00416968">
        <w:rPr>
          <w:rFonts w:ascii="Times New Roman" w:hAnsi="Times New Roman" w:cs="Times New Roman"/>
          <w:sz w:val="24"/>
          <w:szCs w:val="24"/>
        </w:rPr>
        <w:t>are</w:t>
      </w:r>
      <w:r w:rsidR="00987123">
        <w:rPr>
          <w:rFonts w:ascii="Times New Roman" w:hAnsi="Times New Roman" w:cs="Times New Roman"/>
          <w:sz w:val="24"/>
          <w:szCs w:val="24"/>
        </w:rPr>
        <w:t xml:space="preserve"> asked earnestly, by eager philosophers, priests and mystics, as well as by ordinary persons</w:t>
      </w:r>
      <w:r w:rsidR="00987123" w:rsidRPr="00987123">
        <w:rPr>
          <w:rFonts w:ascii="Times New Roman" w:hAnsi="Times New Roman" w:cs="Times New Roman"/>
          <w:sz w:val="24"/>
          <w:szCs w:val="24"/>
        </w:rPr>
        <w:t xml:space="preserve"> </w:t>
      </w:r>
      <w:r w:rsidR="00987123">
        <w:rPr>
          <w:rFonts w:ascii="Times New Roman" w:hAnsi="Times New Roman" w:cs="Times New Roman"/>
          <w:sz w:val="24"/>
          <w:szCs w:val="24"/>
        </w:rPr>
        <w:t>seeking certainty and assurance in this lif</w:t>
      </w:r>
      <w:r w:rsidR="00416968">
        <w:rPr>
          <w:rFonts w:ascii="Times New Roman" w:hAnsi="Times New Roman" w:cs="Times New Roman"/>
          <w:sz w:val="24"/>
          <w:szCs w:val="24"/>
        </w:rPr>
        <w:t>e (and perhaps that to come). They are</w:t>
      </w:r>
      <w:r w:rsidR="00987123">
        <w:rPr>
          <w:rFonts w:ascii="Times New Roman" w:hAnsi="Times New Roman" w:cs="Times New Roman"/>
          <w:sz w:val="24"/>
          <w:szCs w:val="24"/>
        </w:rPr>
        <w:t xml:space="preserve"> asked wearily, by cynics despairing of finding any permanent truths </w:t>
      </w:r>
      <w:r w:rsidR="00BE082A">
        <w:rPr>
          <w:rFonts w:ascii="Times New Roman" w:hAnsi="Times New Roman" w:cs="Times New Roman"/>
          <w:sz w:val="24"/>
          <w:szCs w:val="24"/>
        </w:rPr>
        <w:t>in</w:t>
      </w:r>
      <w:r w:rsidR="00987123">
        <w:rPr>
          <w:rFonts w:ascii="Times New Roman" w:hAnsi="Times New Roman" w:cs="Times New Roman"/>
          <w:sz w:val="24"/>
          <w:szCs w:val="24"/>
        </w:rPr>
        <w:t xml:space="preserve"> the flux of this world and its </w:t>
      </w:r>
      <w:r w:rsidR="00BE082A">
        <w:rPr>
          <w:rFonts w:ascii="Times New Roman" w:hAnsi="Times New Roman" w:cs="Times New Roman"/>
          <w:sz w:val="24"/>
          <w:szCs w:val="24"/>
        </w:rPr>
        <w:t xml:space="preserve">principalities and </w:t>
      </w:r>
      <w:r w:rsidR="00ED2995">
        <w:rPr>
          <w:rFonts w:ascii="Times New Roman" w:hAnsi="Times New Roman" w:cs="Times New Roman"/>
          <w:sz w:val="24"/>
          <w:szCs w:val="24"/>
        </w:rPr>
        <w:t>powers.</w:t>
      </w:r>
    </w:p>
    <w:p w:rsidR="00B750A6" w:rsidRDefault="007C7049" w:rsidP="000C1F7A">
      <w:pPr>
        <w:spacing w:line="480" w:lineRule="auto"/>
        <w:rPr>
          <w:rFonts w:ascii="Times New Roman" w:hAnsi="Times New Roman" w:cs="Times New Roman"/>
          <w:sz w:val="24"/>
          <w:szCs w:val="24"/>
        </w:rPr>
      </w:pPr>
      <w:r>
        <w:rPr>
          <w:rFonts w:ascii="Times New Roman" w:hAnsi="Times New Roman" w:cs="Times New Roman"/>
          <w:sz w:val="24"/>
          <w:szCs w:val="24"/>
        </w:rPr>
        <w:t>And the</w:t>
      </w:r>
      <w:r w:rsidR="005D2A76">
        <w:rPr>
          <w:rFonts w:ascii="Times New Roman" w:hAnsi="Times New Roman" w:cs="Times New Roman"/>
          <w:sz w:val="24"/>
          <w:szCs w:val="24"/>
        </w:rPr>
        <w:t>s</w:t>
      </w:r>
      <w:r>
        <w:rPr>
          <w:rFonts w:ascii="Times New Roman" w:hAnsi="Times New Roman" w:cs="Times New Roman"/>
          <w:sz w:val="24"/>
          <w:szCs w:val="24"/>
        </w:rPr>
        <w:t>e</w:t>
      </w:r>
      <w:r w:rsidR="005D2A76">
        <w:rPr>
          <w:rFonts w:ascii="Times New Roman" w:hAnsi="Times New Roman" w:cs="Times New Roman"/>
          <w:sz w:val="24"/>
          <w:szCs w:val="24"/>
        </w:rPr>
        <w:t xml:space="preserve"> questio</w:t>
      </w:r>
      <w:r w:rsidR="00BD2CCC">
        <w:rPr>
          <w:rFonts w:ascii="Times New Roman" w:hAnsi="Times New Roman" w:cs="Times New Roman"/>
          <w:sz w:val="24"/>
          <w:szCs w:val="24"/>
        </w:rPr>
        <w:t>n</w:t>
      </w:r>
      <w:r>
        <w:rPr>
          <w:rFonts w:ascii="Times New Roman" w:hAnsi="Times New Roman" w:cs="Times New Roman"/>
          <w:sz w:val="24"/>
          <w:szCs w:val="24"/>
        </w:rPr>
        <w:t>s</w:t>
      </w:r>
      <w:r w:rsidR="00BD2CCC">
        <w:rPr>
          <w:rFonts w:ascii="Times New Roman" w:hAnsi="Times New Roman" w:cs="Times New Roman"/>
          <w:sz w:val="24"/>
          <w:szCs w:val="24"/>
        </w:rPr>
        <w:t xml:space="preserve"> ha</w:t>
      </w:r>
      <w:r>
        <w:rPr>
          <w:rFonts w:ascii="Times New Roman" w:hAnsi="Times New Roman" w:cs="Times New Roman"/>
          <w:sz w:val="24"/>
          <w:szCs w:val="24"/>
        </w:rPr>
        <w:t>ve</w:t>
      </w:r>
      <w:r w:rsidR="00BD2CCC">
        <w:rPr>
          <w:rFonts w:ascii="Times New Roman" w:hAnsi="Times New Roman" w:cs="Times New Roman"/>
          <w:sz w:val="24"/>
          <w:szCs w:val="24"/>
        </w:rPr>
        <w:t xml:space="preserve"> been answered—repeatedly. But none of the answers have proven so universally rationally compelling</w:t>
      </w:r>
      <w:r w:rsidR="00BF66B5">
        <w:rPr>
          <w:rFonts w:ascii="Times New Roman" w:hAnsi="Times New Roman" w:cs="Times New Roman"/>
          <w:sz w:val="24"/>
          <w:szCs w:val="24"/>
        </w:rPr>
        <w:t xml:space="preserve"> as</w:t>
      </w:r>
      <w:r w:rsidR="00ED2995">
        <w:rPr>
          <w:rFonts w:ascii="Times New Roman" w:hAnsi="Times New Roman" w:cs="Times New Roman"/>
          <w:sz w:val="24"/>
          <w:szCs w:val="24"/>
        </w:rPr>
        <w:t xml:space="preserve"> to vanquish all foes. </w:t>
      </w:r>
      <w:r w:rsidR="00BF66B5">
        <w:rPr>
          <w:rFonts w:ascii="Times New Roman" w:hAnsi="Times New Roman" w:cs="Times New Roman"/>
          <w:sz w:val="24"/>
          <w:szCs w:val="24"/>
        </w:rPr>
        <w:t xml:space="preserve">Thus, the logomachy continues, </w:t>
      </w:r>
      <w:r w:rsidR="00AA3037">
        <w:rPr>
          <w:rFonts w:ascii="Times New Roman" w:hAnsi="Times New Roman" w:cs="Times New Roman"/>
          <w:sz w:val="24"/>
          <w:szCs w:val="24"/>
        </w:rPr>
        <w:t xml:space="preserve">with </w:t>
      </w:r>
      <w:r w:rsidR="00BF66B5">
        <w:rPr>
          <w:rFonts w:ascii="Times New Roman" w:hAnsi="Times New Roman" w:cs="Times New Roman"/>
          <w:sz w:val="24"/>
          <w:szCs w:val="24"/>
        </w:rPr>
        <w:t>its very persistence at times strengthening the case of those who have come to see the</w:t>
      </w:r>
      <w:r>
        <w:rPr>
          <w:rFonts w:ascii="Times New Roman" w:hAnsi="Times New Roman" w:cs="Times New Roman"/>
          <w:sz w:val="24"/>
          <w:szCs w:val="24"/>
        </w:rPr>
        <w:t>se</w:t>
      </w:r>
      <w:r w:rsidR="00BF66B5">
        <w:rPr>
          <w:rFonts w:ascii="Times New Roman" w:hAnsi="Times New Roman" w:cs="Times New Roman"/>
          <w:sz w:val="24"/>
          <w:szCs w:val="24"/>
        </w:rPr>
        <w:t xml:space="preserve"> question</w:t>
      </w:r>
      <w:r>
        <w:rPr>
          <w:rFonts w:ascii="Times New Roman" w:hAnsi="Times New Roman" w:cs="Times New Roman"/>
          <w:sz w:val="24"/>
          <w:szCs w:val="24"/>
        </w:rPr>
        <w:t>s</w:t>
      </w:r>
      <w:r w:rsidR="00BF66B5">
        <w:rPr>
          <w:rFonts w:ascii="Times New Roman" w:hAnsi="Times New Roman" w:cs="Times New Roman"/>
          <w:sz w:val="24"/>
          <w:szCs w:val="24"/>
        </w:rPr>
        <w:t xml:space="preserve"> as futile.</w:t>
      </w:r>
      <w:r w:rsidR="00B750A6">
        <w:rPr>
          <w:rFonts w:ascii="Times New Roman" w:hAnsi="Times New Roman" w:cs="Times New Roman"/>
          <w:sz w:val="24"/>
          <w:szCs w:val="24"/>
        </w:rPr>
        <w:t xml:space="preserve"> </w:t>
      </w:r>
      <w:r w:rsidR="00AE3EA8">
        <w:rPr>
          <w:rFonts w:ascii="Times New Roman" w:hAnsi="Times New Roman" w:cs="Times New Roman"/>
          <w:sz w:val="24"/>
          <w:szCs w:val="24"/>
        </w:rPr>
        <w:t xml:space="preserve">This </w:t>
      </w:r>
      <w:r w:rsidR="001C542C">
        <w:rPr>
          <w:rFonts w:ascii="Times New Roman" w:hAnsi="Times New Roman" w:cs="Times New Roman"/>
          <w:sz w:val="24"/>
          <w:szCs w:val="24"/>
        </w:rPr>
        <w:t xml:space="preserve">philosophical combat </w:t>
      </w:r>
      <w:r w:rsidR="00AE3EA8">
        <w:rPr>
          <w:rFonts w:ascii="Times New Roman" w:hAnsi="Times New Roman" w:cs="Times New Roman"/>
          <w:sz w:val="24"/>
          <w:szCs w:val="24"/>
        </w:rPr>
        <w:t>has continued to our day</w:t>
      </w:r>
      <w:r w:rsidR="00525762">
        <w:rPr>
          <w:rFonts w:ascii="Times New Roman" w:hAnsi="Times New Roman" w:cs="Times New Roman"/>
          <w:sz w:val="24"/>
          <w:szCs w:val="24"/>
        </w:rPr>
        <w:t>, exemplified in</w:t>
      </w:r>
      <w:r w:rsidR="00AE3EA8">
        <w:rPr>
          <w:rFonts w:ascii="Times New Roman" w:hAnsi="Times New Roman" w:cs="Times New Roman"/>
          <w:sz w:val="24"/>
          <w:szCs w:val="24"/>
        </w:rPr>
        <w:t xml:space="preserve"> the battles between modern and postmodern philosophies</w:t>
      </w:r>
      <w:r w:rsidR="00ED2995">
        <w:rPr>
          <w:rFonts w:ascii="Times New Roman" w:hAnsi="Times New Roman" w:cs="Times New Roman"/>
          <w:sz w:val="24"/>
          <w:szCs w:val="24"/>
        </w:rPr>
        <w:t xml:space="preserve">. </w:t>
      </w:r>
      <w:r w:rsidR="00532704">
        <w:rPr>
          <w:rFonts w:ascii="Times New Roman" w:hAnsi="Times New Roman" w:cs="Times New Roman"/>
          <w:sz w:val="24"/>
          <w:szCs w:val="24"/>
        </w:rPr>
        <w:t xml:space="preserve">And these </w:t>
      </w:r>
      <w:r w:rsidR="00525762">
        <w:rPr>
          <w:rFonts w:ascii="Times New Roman" w:hAnsi="Times New Roman" w:cs="Times New Roman"/>
          <w:sz w:val="24"/>
          <w:szCs w:val="24"/>
        </w:rPr>
        <w:t>combatants must also contend with</w:t>
      </w:r>
      <w:r w:rsidR="00AE3EA8">
        <w:rPr>
          <w:rFonts w:ascii="Times New Roman" w:hAnsi="Times New Roman" w:cs="Times New Roman"/>
          <w:sz w:val="24"/>
          <w:szCs w:val="24"/>
        </w:rPr>
        <w:t xml:space="preserve"> adherents of the ancient and medieval approaches</w:t>
      </w:r>
      <w:r w:rsidR="00B750A6">
        <w:rPr>
          <w:rFonts w:ascii="Times New Roman" w:hAnsi="Times New Roman" w:cs="Times New Roman"/>
          <w:sz w:val="24"/>
          <w:szCs w:val="24"/>
        </w:rPr>
        <w:t>,</w:t>
      </w:r>
      <w:r w:rsidR="00AE3EA8">
        <w:rPr>
          <w:rFonts w:ascii="Times New Roman" w:hAnsi="Times New Roman" w:cs="Times New Roman"/>
          <w:sz w:val="24"/>
          <w:szCs w:val="24"/>
        </w:rPr>
        <w:t xml:space="preserve"> </w:t>
      </w:r>
      <w:r w:rsidR="00525762">
        <w:rPr>
          <w:rFonts w:ascii="Times New Roman" w:hAnsi="Times New Roman" w:cs="Times New Roman"/>
          <w:sz w:val="24"/>
          <w:szCs w:val="24"/>
        </w:rPr>
        <w:t>who</w:t>
      </w:r>
      <w:r w:rsidR="00AE3EA8">
        <w:rPr>
          <w:rFonts w:ascii="Times New Roman" w:hAnsi="Times New Roman" w:cs="Times New Roman"/>
          <w:sz w:val="24"/>
          <w:szCs w:val="24"/>
        </w:rPr>
        <w:t xml:space="preserve"> </w:t>
      </w:r>
      <w:r w:rsidR="00525762">
        <w:rPr>
          <w:rFonts w:ascii="Times New Roman" w:hAnsi="Times New Roman" w:cs="Times New Roman"/>
          <w:sz w:val="24"/>
          <w:szCs w:val="24"/>
        </w:rPr>
        <w:t>still hold scholarly</w:t>
      </w:r>
      <w:r w:rsidR="008979E2">
        <w:rPr>
          <w:rFonts w:ascii="Times New Roman" w:hAnsi="Times New Roman" w:cs="Times New Roman"/>
          <w:sz w:val="24"/>
          <w:szCs w:val="24"/>
        </w:rPr>
        <w:t xml:space="preserve"> redoubts of their own.</w:t>
      </w:r>
    </w:p>
    <w:p w:rsidR="009E0FF0" w:rsidRPr="00B65A89" w:rsidRDefault="00A2503A"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Many p</w:t>
      </w:r>
      <w:r w:rsidR="00720668" w:rsidRPr="00B65A89">
        <w:rPr>
          <w:rFonts w:ascii="Times New Roman" w:hAnsi="Times New Roman" w:cs="Times New Roman"/>
          <w:sz w:val="24"/>
          <w:szCs w:val="24"/>
        </w:rPr>
        <w:t>hilosophers in t</w:t>
      </w:r>
      <w:r w:rsidR="000D49DB" w:rsidRPr="00B65A89">
        <w:rPr>
          <w:rFonts w:ascii="Times New Roman" w:hAnsi="Times New Roman" w:cs="Times New Roman"/>
          <w:sz w:val="24"/>
          <w:szCs w:val="24"/>
        </w:rPr>
        <w:t xml:space="preserve">he </w:t>
      </w:r>
      <w:r w:rsidR="001C542C">
        <w:rPr>
          <w:rFonts w:ascii="Times New Roman" w:hAnsi="Times New Roman" w:cs="Times New Roman"/>
          <w:sz w:val="24"/>
          <w:szCs w:val="24"/>
        </w:rPr>
        <w:t>nineteenth</w:t>
      </w:r>
      <w:r w:rsidR="00720668" w:rsidRPr="00B65A89">
        <w:rPr>
          <w:rFonts w:ascii="Times New Roman" w:hAnsi="Times New Roman" w:cs="Times New Roman"/>
          <w:sz w:val="24"/>
          <w:szCs w:val="24"/>
        </w:rPr>
        <w:t xml:space="preserve"> century sought to establish scientific models and methodo</w:t>
      </w:r>
      <w:r w:rsidR="000D4933" w:rsidRPr="00B65A89">
        <w:rPr>
          <w:rFonts w:ascii="Times New Roman" w:hAnsi="Times New Roman" w:cs="Times New Roman"/>
          <w:sz w:val="24"/>
          <w:szCs w:val="24"/>
        </w:rPr>
        <w:t xml:space="preserve">logy for the humanities and social </w:t>
      </w:r>
      <w:r w:rsidR="00720668" w:rsidRPr="00B65A89">
        <w:rPr>
          <w:rFonts w:ascii="Times New Roman" w:hAnsi="Times New Roman" w:cs="Times New Roman"/>
          <w:sz w:val="24"/>
          <w:szCs w:val="24"/>
        </w:rPr>
        <w:t xml:space="preserve">sciences, hoping thereby to ensure that knowledge in these fields could be verified in the same </w:t>
      </w:r>
      <w:r w:rsidR="00D3217A" w:rsidRPr="00B65A89">
        <w:rPr>
          <w:rFonts w:ascii="Times New Roman" w:hAnsi="Times New Roman" w:cs="Times New Roman"/>
          <w:sz w:val="24"/>
          <w:szCs w:val="24"/>
        </w:rPr>
        <w:t xml:space="preserve">apparently objective </w:t>
      </w:r>
      <w:r w:rsidR="00720668" w:rsidRPr="00B65A89">
        <w:rPr>
          <w:rFonts w:ascii="Times New Roman" w:hAnsi="Times New Roman" w:cs="Times New Roman"/>
          <w:sz w:val="24"/>
          <w:szCs w:val="24"/>
        </w:rPr>
        <w:t>manner as scientific knowledge.</w:t>
      </w:r>
      <w:r w:rsidR="00913043" w:rsidRPr="00B65A89">
        <w:rPr>
          <w:rFonts w:ascii="Times New Roman" w:hAnsi="Times New Roman" w:cs="Times New Roman"/>
          <w:sz w:val="24"/>
          <w:szCs w:val="24"/>
        </w:rPr>
        <w:t xml:space="preserve"> </w:t>
      </w:r>
      <w:r w:rsidRPr="00B65A89">
        <w:rPr>
          <w:rFonts w:ascii="Times New Roman" w:hAnsi="Times New Roman" w:cs="Times New Roman"/>
          <w:sz w:val="24"/>
          <w:szCs w:val="24"/>
        </w:rPr>
        <w:t xml:space="preserve">Many of their </w:t>
      </w:r>
      <w:r w:rsidR="001C542C">
        <w:rPr>
          <w:rFonts w:ascii="Times New Roman" w:hAnsi="Times New Roman" w:cs="Times New Roman"/>
          <w:sz w:val="24"/>
          <w:szCs w:val="24"/>
        </w:rPr>
        <w:t>twentieth</w:t>
      </w:r>
      <w:r w:rsidRPr="00B65A89">
        <w:rPr>
          <w:rFonts w:ascii="Times New Roman" w:hAnsi="Times New Roman" w:cs="Times New Roman"/>
          <w:sz w:val="24"/>
          <w:szCs w:val="24"/>
        </w:rPr>
        <w:t xml:space="preserve"> </w:t>
      </w:r>
      <w:r w:rsidR="008948D1" w:rsidRPr="00B65A89">
        <w:rPr>
          <w:rFonts w:ascii="Times New Roman" w:hAnsi="Times New Roman" w:cs="Times New Roman"/>
          <w:sz w:val="24"/>
          <w:szCs w:val="24"/>
        </w:rPr>
        <w:t>century</w:t>
      </w:r>
      <w:r w:rsidRPr="00B65A89">
        <w:rPr>
          <w:rFonts w:ascii="Times New Roman" w:hAnsi="Times New Roman" w:cs="Times New Roman"/>
          <w:sz w:val="24"/>
          <w:szCs w:val="24"/>
        </w:rPr>
        <w:t xml:space="preserve"> </w:t>
      </w:r>
      <w:r w:rsidR="003A2BBD">
        <w:rPr>
          <w:rFonts w:ascii="Times New Roman" w:hAnsi="Times New Roman" w:cs="Times New Roman"/>
          <w:sz w:val="24"/>
          <w:szCs w:val="24"/>
        </w:rPr>
        <w:t>heirs</w:t>
      </w:r>
      <w:r w:rsidR="008948D1" w:rsidRPr="00B65A89">
        <w:rPr>
          <w:rFonts w:ascii="Times New Roman" w:hAnsi="Times New Roman" w:cs="Times New Roman"/>
          <w:sz w:val="24"/>
          <w:szCs w:val="24"/>
        </w:rPr>
        <w:t xml:space="preserve"> </w:t>
      </w:r>
      <w:r w:rsidRPr="00B65A89">
        <w:rPr>
          <w:rFonts w:ascii="Times New Roman" w:hAnsi="Times New Roman" w:cs="Times New Roman"/>
          <w:sz w:val="24"/>
          <w:szCs w:val="24"/>
        </w:rPr>
        <w:t>argued that scientific knowledge of human affairs was impossible</w:t>
      </w:r>
      <w:r w:rsidR="008341FC">
        <w:rPr>
          <w:rFonts w:ascii="Times New Roman" w:hAnsi="Times New Roman" w:cs="Times New Roman"/>
          <w:sz w:val="24"/>
          <w:szCs w:val="24"/>
        </w:rPr>
        <w:t>, and that truth was therefore relative</w:t>
      </w:r>
      <w:r w:rsidR="008948D1" w:rsidRPr="00B65A89">
        <w:rPr>
          <w:rFonts w:ascii="Times New Roman" w:hAnsi="Times New Roman" w:cs="Times New Roman"/>
          <w:sz w:val="24"/>
          <w:szCs w:val="24"/>
        </w:rPr>
        <w:t xml:space="preserve">. </w:t>
      </w:r>
      <w:r w:rsidR="004F6435" w:rsidRPr="00B65A89">
        <w:rPr>
          <w:rFonts w:ascii="Times New Roman" w:hAnsi="Times New Roman" w:cs="Times New Roman"/>
          <w:sz w:val="24"/>
          <w:szCs w:val="24"/>
        </w:rPr>
        <w:t xml:space="preserve">On the one side is a faith in the perfection of </w:t>
      </w:r>
      <w:r w:rsidR="008341FC">
        <w:rPr>
          <w:rFonts w:ascii="Times New Roman" w:hAnsi="Times New Roman" w:cs="Times New Roman"/>
          <w:sz w:val="24"/>
          <w:szCs w:val="24"/>
        </w:rPr>
        <w:t xml:space="preserve">an </w:t>
      </w:r>
      <w:r w:rsidR="008341FC">
        <w:rPr>
          <w:rFonts w:ascii="Times New Roman" w:hAnsi="Times New Roman" w:cs="Times New Roman"/>
          <w:sz w:val="24"/>
          <w:szCs w:val="24"/>
        </w:rPr>
        <w:lastRenderedPageBreak/>
        <w:t xml:space="preserve">objective </w:t>
      </w:r>
      <w:r w:rsidR="004F6435" w:rsidRPr="00B65A89">
        <w:rPr>
          <w:rFonts w:ascii="Times New Roman" w:hAnsi="Times New Roman" w:cs="Times New Roman"/>
          <w:sz w:val="24"/>
          <w:szCs w:val="24"/>
        </w:rPr>
        <w:t>method, which will produce unassailable tru</w:t>
      </w:r>
      <w:r w:rsidR="00D3217A" w:rsidRPr="00B65A89">
        <w:rPr>
          <w:rFonts w:ascii="Times New Roman" w:hAnsi="Times New Roman" w:cs="Times New Roman"/>
          <w:sz w:val="24"/>
          <w:szCs w:val="24"/>
        </w:rPr>
        <w:t xml:space="preserve">e knowledge. On the other is </w:t>
      </w:r>
      <w:r w:rsidR="004F6435" w:rsidRPr="00B65A89">
        <w:rPr>
          <w:rFonts w:ascii="Times New Roman" w:hAnsi="Times New Roman" w:cs="Times New Roman"/>
          <w:sz w:val="24"/>
          <w:szCs w:val="24"/>
        </w:rPr>
        <w:t>skepticism of all claims to truth.</w:t>
      </w:r>
      <w:r w:rsidR="009E0FF0" w:rsidRPr="00B65A89">
        <w:rPr>
          <w:rFonts w:ascii="Times New Roman" w:hAnsi="Times New Roman" w:cs="Times New Roman"/>
          <w:sz w:val="24"/>
          <w:szCs w:val="24"/>
        </w:rPr>
        <w:t xml:space="preserve"> </w:t>
      </w:r>
    </w:p>
    <w:p w:rsidR="00ED2995" w:rsidRPr="00B65A89" w:rsidRDefault="003A2BBD" w:rsidP="000C1F7A">
      <w:pPr>
        <w:spacing w:line="480" w:lineRule="auto"/>
        <w:rPr>
          <w:rFonts w:ascii="Times New Roman" w:hAnsi="Times New Roman" w:cs="Times New Roman"/>
          <w:sz w:val="24"/>
          <w:szCs w:val="24"/>
        </w:rPr>
      </w:pPr>
      <w:r>
        <w:rPr>
          <w:rFonts w:ascii="Times New Roman" w:hAnsi="Times New Roman" w:cs="Times New Roman"/>
          <w:sz w:val="24"/>
          <w:szCs w:val="24"/>
        </w:rPr>
        <w:t>But</w:t>
      </w:r>
      <w:r w:rsidR="002152A4">
        <w:rPr>
          <w:rFonts w:ascii="Times New Roman" w:hAnsi="Times New Roman" w:cs="Times New Roman"/>
          <w:sz w:val="24"/>
          <w:szCs w:val="24"/>
        </w:rPr>
        <w:t xml:space="preserve"> each side as</w:t>
      </w:r>
      <w:r>
        <w:rPr>
          <w:rFonts w:ascii="Times New Roman" w:hAnsi="Times New Roman" w:cs="Times New Roman"/>
          <w:sz w:val="24"/>
          <w:szCs w:val="24"/>
        </w:rPr>
        <w:t xml:space="preserve">sumes </w:t>
      </w:r>
      <w:r w:rsidR="002152A4">
        <w:rPr>
          <w:rFonts w:ascii="Times New Roman" w:hAnsi="Times New Roman" w:cs="Times New Roman"/>
          <w:sz w:val="24"/>
          <w:szCs w:val="24"/>
        </w:rPr>
        <w:t xml:space="preserve">an either/or that may not </w:t>
      </w:r>
      <w:r w:rsidR="00C508F2">
        <w:rPr>
          <w:rFonts w:ascii="Times New Roman" w:hAnsi="Times New Roman" w:cs="Times New Roman"/>
          <w:sz w:val="24"/>
          <w:szCs w:val="24"/>
        </w:rPr>
        <w:t>be necessary</w:t>
      </w:r>
      <w:r w:rsidR="002152A4">
        <w:rPr>
          <w:rFonts w:ascii="Times New Roman" w:hAnsi="Times New Roman" w:cs="Times New Roman"/>
          <w:sz w:val="24"/>
          <w:szCs w:val="24"/>
        </w:rPr>
        <w:t xml:space="preserve">. </w:t>
      </w:r>
      <w:r w:rsidR="009E0FF0" w:rsidRPr="00B65A89">
        <w:rPr>
          <w:rFonts w:ascii="Times New Roman" w:hAnsi="Times New Roman" w:cs="Times New Roman"/>
          <w:sz w:val="24"/>
          <w:szCs w:val="24"/>
        </w:rPr>
        <w:t xml:space="preserve">Alasdair MacIntyre has observed that modern philosophies have tended to presume the truth either of relativism or of universally accessible and applicable first principles that are independent of culture and creed. </w:t>
      </w:r>
      <w:r w:rsidR="00F017E0" w:rsidRPr="00B65A89">
        <w:rPr>
          <w:rFonts w:ascii="Times New Roman" w:hAnsi="Times New Roman" w:cs="Times New Roman"/>
          <w:sz w:val="24"/>
          <w:szCs w:val="24"/>
        </w:rPr>
        <w:t>He</w:t>
      </w:r>
      <w:r w:rsidR="009E0FF0" w:rsidRPr="00B65A89">
        <w:rPr>
          <w:rFonts w:ascii="Times New Roman" w:hAnsi="Times New Roman" w:cs="Times New Roman"/>
          <w:sz w:val="24"/>
          <w:szCs w:val="24"/>
        </w:rPr>
        <w:t xml:space="preserve"> </w:t>
      </w:r>
      <w:r w:rsidR="001C542C">
        <w:rPr>
          <w:rFonts w:ascii="Times New Roman" w:hAnsi="Times New Roman" w:cs="Times New Roman"/>
          <w:sz w:val="24"/>
          <w:szCs w:val="24"/>
        </w:rPr>
        <w:t>writes</w:t>
      </w:r>
      <w:r w:rsidR="009E0FF0" w:rsidRPr="00B65A89">
        <w:rPr>
          <w:rFonts w:ascii="Times New Roman" w:hAnsi="Times New Roman" w:cs="Times New Roman"/>
          <w:sz w:val="24"/>
          <w:szCs w:val="24"/>
        </w:rPr>
        <w:t xml:space="preserve"> that they assert that “</w:t>
      </w:r>
      <w:r w:rsidR="009E0FF0" w:rsidRPr="00B65A89">
        <w:rPr>
          <w:rFonts w:ascii="Times New Roman" w:hAnsi="Times New Roman" w:cs="Times New Roman"/>
          <w:i/>
          <w:sz w:val="24"/>
          <w:szCs w:val="24"/>
        </w:rPr>
        <w:t>Either</w:t>
      </w:r>
      <w:r w:rsidR="009E0FF0" w:rsidRPr="00B65A89">
        <w:rPr>
          <w:rFonts w:ascii="Times New Roman" w:hAnsi="Times New Roman" w:cs="Times New Roman"/>
          <w:sz w:val="24"/>
          <w:szCs w:val="24"/>
        </w:rPr>
        <w:t xml:space="preserve"> reason is thus impersonal, universal, and disinterested </w:t>
      </w:r>
      <w:r w:rsidR="009E0FF0" w:rsidRPr="00B65A89">
        <w:rPr>
          <w:rFonts w:ascii="Times New Roman" w:hAnsi="Times New Roman" w:cs="Times New Roman"/>
          <w:i/>
          <w:sz w:val="24"/>
          <w:szCs w:val="24"/>
        </w:rPr>
        <w:t>or</w:t>
      </w:r>
      <w:r w:rsidR="009E0FF0" w:rsidRPr="00B65A89">
        <w:rPr>
          <w:rFonts w:ascii="Times New Roman" w:hAnsi="Times New Roman" w:cs="Times New Roman"/>
          <w:sz w:val="24"/>
          <w:szCs w:val="24"/>
        </w:rPr>
        <w:t xml:space="preserve"> it is the unwitting representative of particular interests, masking their drive to power by its false pretensions to neutrality and disinterestedness.”</w:t>
      </w:r>
      <w:r w:rsidR="00ED2995" w:rsidRPr="00B65A89">
        <w:rPr>
          <w:rStyle w:val="EndnoteReference"/>
          <w:rFonts w:ascii="Times New Roman" w:hAnsi="Times New Roman" w:cs="Times New Roman"/>
          <w:sz w:val="24"/>
          <w:szCs w:val="24"/>
        </w:rPr>
        <w:endnoteReference w:id="1"/>
      </w:r>
      <w:r w:rsidR="00ED2995">
        <w:rPr>
          <w:rFonts w:ascii="Times New Roman" w:hAnsi="Times New Roman" w:cs="Times New Roman"/>
          <w:sz w:val="24"/>
          <w:szCs w:val="24"/>
        </w:rPr>
        <w:t xml:space="preserve"> He argues that b</w:t>
      </w:r>
      <w:r w:rsidR="00ED2995" w:rsidRPr="00B65A89">
        <w:rPr>
          <w:rFonts w:ascii="Times New Roman" w:hAnsi="Times New Roman" w:cs="Times New Roman"/>
          <w:sz w:val="24"/>
          <w:szCs w:val="24"/>
        </w:rPr>
        <w:t>oth sides of this dichotomy obscure the truth about reason, which should be understood in neither rationalist nor relativist terms.</w:t>
      </w:r>
      <w:r w:rsidR="00ED2995">
        <w:rPr>
          <w:rFonts w:ascii="Times New Roman" w:hAnsi="Times New Roman" w:cs="Times New Roman"/>
          <w:sz w:val="24"/>
          <w:szCs w:val="24"/>
        </w:rPr>
        <w:t xml:space="preserve"> Human reason operates within the limits of human finitude and historicity, but MacIntyre insists that this does not necessitate relativism, for some claims may still be shown to be rationally superior to others.</w:t>
      </w:r>
    </w:p>
    <w:p w:rsidR="00ED2995"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Much of the philosophic groundwork for </w:t>
      </w:r>
      <w:r>
        <w:rPr>
          <w:rFonts w:ascii="Times New Roman" w:hAnsi="Times New Roman" w:cs="Times New Roman"/>
          <w:sz w:val="24"/>
          <w:szCs w:val="24"/>
        </w:rPr>
        <w:t>MacIntyre’s</w:t>
      </w:r>
      <w:r w:rsidRPr="00B65A89">
        <w:rPr>
          <w:rFonts w:ascii="Times New Roman" w:hAnsi="Times New Roman" w:cs="Times New Roman"/>
          <w:sz w:val="24"/>
          <w:szCs w:val="24"/>
        </w:rPr>
        <w:t xml:space="preserve"> </w:t>
      </w:r>
      <w:r>
        <w:rPr>
          <w:rFonts w:ascii="Times New Roman" w:hAnsi="Times New Roman" w:cs="Times New Roman"/>
          <w:sz w:val="24"/>
          <w:szCs w:val="24"/>
        </w:rPr>
        <w:t>project</w:t>
      </w:r>
      <w:r w:rsidRPr="00B65A89">
        <w:rPr>
          <w:rFonts w:ascii="Times New Roman" w:hAnsi="Times New Roman" w:cs="Times New Roman"/>
          <w:sz w:val="24"/>
          <w:szCs w:val="24"/>
        </w:rPr>
        <w:t xml:space="preserve"> was laid by Hans-Georg Gadamer, who</w:t>
      </w:r>
      <w:r>
        <w:rPr>
          <w:rFonts w:ascii="Times New Roman" w:hAnsi="Times New Roman" w:cs="Times New Roman"/>
          <w:sz w:val="24"/>
          <w:szCs w:val="24"/>
        </w:rPr>
        <w:t>se</w:t>
      </w:r>
      <w:r w:rsidRPr="00B65A89">
        <w:rPr>
          <w:rFonts w:ascii="Times New Roman" w:hAnsi="Times New Roman" w:cs="Times New Roman"/>
          <w:sz w:val="24"/>
          <w:szCs w:val="24"/>
        </w:rPr>
        <w:t xml:space="preserve"> philosophical hermeneutics sought to provide an account of non-scientific truth that was neither rationalist nor relativist. MacIntyre learned much from Gadamer, whose work is a constant background presence in his efforts.</w:t>
      </w:r>
      <w:r>
        <w:rPr>
          <w:rFonts w:ascii="Times New Roman" w:hAnsi="Times New Roman" w:cs="Times New Roman"/>
          <w:sz w:val="24"/>
          <w:szCs w:val="24"/>
        </w:rPr>
        <w:t xml:space="preserve"> Their distinct, but complementary, philosophical projects offer important responses to the challenges posed by the dichotomy of rationalism and relativism.</w:t>
      </w:r>
      <w:r w:rsidR="00F674FF">
        <w:rPr>
          <w:rFonts w:ascii="Times New Roman" w:hAnsi="Times New Roman" w:cs="Times New Roman"/>
          <w:sz w:val="24"/>
          <w:szCs w:val="24"/>
        </w:rPr>
        <w:t xml:space="preserve">  They </w:t>
      </w:r>
      <w:r>
        <w:rPr>
          <w:rFonts w:ascii="Times New Roman" w:hAnsi="Times New Roman" w:cs="Times New Roman"/>
          <w:sz w:val="24"/>
          <w:szCs w:val="24"/>
        </w:rPr>
        <w:t>aver that the quest for truth is not futile, yet neither can it culminate in universal propositional truths demonstrated by an objective rational methodology. Rather, we, as finite, contingent creatures, must understand truth as it appears to us within the limits of our historical existence. Truth is real, and we apprehend it according to our finite nature, rather than with an objective, universal God’s-eye view.</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Realizing the historicity of truth—but without falling into relativism—will then shape our practice of moral inquiry, as we recognize the failures of rationalistic methodology in the field of ethics. And this, as MacIntyre in particular has noted, will have important implications for natural law theory, which has tended to embrace abstract rationalism and propositional casuistry. A historical understanding of the apprehension of moral truth may help renew natural law theorizing.</w:t>
      </w:r>
    </w:p>
    <w:p w:rsidR="00ED2995" w:rsidRPr="00B65A89" w:rsidRDefault="00ED2995" w:rsidP="000C1F7A">
      <w:pPr>
        <w:spacing w:line="480" w:lineRule="auto"/>
        <w:rPr>
          <w:rFonts w:ascii="Times New Roman" w:hAnsi="Times New Roman" w:cs="Times New Roman"/>
          <w:b/>
          <w:sz w:val="24"/>
          <w:szCs w:val="24"/>
        </w:rPr>
      </w:pPr>
      <w:r w:rsidRPr="00B65A89">
        <w:rPr>
          <w:rFonts w:ascii="Times New Roman" w:hAnsi="Times New Roman" w:cs="Times New Roman"/>
          <w:b/>
          <w:sz w:val="24"/>
          <w:szCs w:val="24"/>
        </w:rPr>
        <w:t>Gadamer: Truth and Method</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 recent philosophers who have attempted to chart a path between rationalism and relativism, Hans-Georg Gadamer is perhaps the greatest. </w:t>
      </w:r>
      <w:r w:rsidRPr="00B65A89">
        <w:rPr>
          <w:rFonts w:ascii="Times New Roman" w:hAnsi="Times New Roman" w:cs="Times New Roman"/>
          <w:sz w:val="24"/>
          <w:szCs w:val="24"/>
        </w:rPr>
        <w:t>Gadamer’s life spanned the 20</w:t>
      </w:r>
      <w:r w:rsidRPr="00B65A89">
        <w:rPr>
          <w:rFonts w:ascii="Times New Roman" w:hAnsi="Times New Roman" w:cs="Times New Roman"/>
          <w:sz w:val="24"/>
          <w:szCs w:val="24"/>
          <w:vertAlign w:val="superscript"/>
        </w:rPr>
        <w:t>th</w:t>
      </w:r>
      <w:r w:rsidRPr="00B65A89">
        <w:rPr>
          <w:rFonts w:ascii="Times New Roman" w:hAnsi="Times New Roman" w:cs="Times New Roman"/>
          <w:sz w:val="24"/>
          <w:szCs w:val="24"/>
        </w:rPr>
        <w:t xml:space="preserve"> century; he was born in 1900 and died in 2002. He was an early student of Heidegger’s</w:t>
      </w:r>
      <w:r>
        <w:rPr>
          <w:rFonts w:ascii="Times New Roman" w:hAnsi="Times New Roman" w:cs="Times New Roman"/>
          <w:sz w:val="24"/>
          <w:szCs w:val="24"/>
        </w:rPr>
        <w:t xml:space="preserve">, and </w:t>
      </w:r>
      <w:r w:rsidRPr="00B65A89">
        <w:rPr>
          <w:rFonts w:ascii="Times New Roman" w:hAnsi="Times New Roman" w:cs="Times New Roman"/>
          <w:sz w:val="24"/>
          <w:szCs w:val="24"/>
        </w:rPr>
        <w:t>Gadamer’s philosophical hermeneutics were both a continuati</w:t>
      </w:r>
      <w:r>
        <w:rPr>
          <w:rFonts w:ascii="Times New Roman" w:hAnsi="Times New Roman" w:cs="Times New Roman"/>
          <w:sz w:val="24"/>
          <w:szCs w:val="24"/>
        </w:rPr>
        <w:t>on and correction of Heidegger. While h</w:t>
      </w:r>
      <w:r w:rsidRPr="00B65A89">
        <w:rPr>
          <w:rFonts w:ascii="Times New Roman" w:hAnsi="Times New Roman" w:cs="Times New Roman"/>
          <w:sz w:val="24"/>
          <w:szCs w:val="24"/>
        </w:rPr>
        <w:t xml:space="preserve">e came to prominence relatively late in life, publishing his masterpiece </w:t>
      </w:r>
      <w:r w:rsidRPr="00B65A89">
        <w:rPr>
          <w:rFonts w:ascii="Times New Roman" w:hAnsi="Times New Roman" w:cs="Times New Roman"/>
          <w:i/>
          <w:sz w:val="24"/>
          <w:szCs w:val="24"/>
        </w:rPr>
        <w:t>Truth and Method</w:t>
      </w:r>
      <w:r w:rsidRPr="00B65A89">
        <w:rPr>
          <w:rFonts w:ascii="Times New Roman" w:hAnsi="Times New Roman" w:cs="Times New Roman"/>
          <w:sz w:val="24"/>
          <w:szCs w:val="24"/>
        </w:rPr>
        <w:t xml:space="preserve"> in 1960</w:t>
      </w:r>
      <w:r>
        <w:rPr>
          <w:rFonts w:ascii="Times New Roman" w:hAnsi="Times New Roman" w:cs="Times New Roman"/>
          <w:sz w:val="24"/>
          <w:szCs w:val="24"/>
        </w:rPr>
        <w:t xml:space="preserve">, his longevity permitted extensive philosophical engagement for decades more, with interlocutors </w:t>
      </w:r>
      <w:r w:rsidRPr="00B65A89">
        <w:rPr>
          <w:rFonts w:ascii="Times New Roman" w:hAnsi="Times New Roman" w:cs="Times New Roman"/>
          <w:sz w:val="24"/>
          <w:szCs w:val="24"/>
        </w:rPr>
        <w:t>ranging from Derrida to Habermas to Leo Straus</w:t>
      </w:r>
      <w:r>
        <w:rPr>
          <w:rFonts w:ascii="Times New Roman" w:hAnsi="Times New Roman" w:cs="Times New Roman"/>
          <w:sz w:val="24"/>
          <w:szCs w:val="24"/>
        </w:rPr>
        <w:t>. Throughout his project, he sought to defend a human conception of truth against both relativism and rationalism. Truth, he claimed, is encountered by man within his historical existence, not through objective methodology.</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Gadamer opened </w:t>
      </w:r>
      <w:r w:rsidRPr="00B65A89">
        <w:rPr>
          <w:rFonts w:ascii="Times New Roman" w:hAnsi="Times New Roman" w:cs="Times New Roman"/>
          <w:i/>
          <w:sz w:val="24"/>
          <w:szCs w:val="24"/>
        </w:rPr>
        <w:t>Truth and Method</w:t>
      </w:r>
      <w:r w:rsidRPr="00B65A89">
        <w:rPr>
          <w:rFonts w:ascii="Times New Roman" w:hAnsi="Times New Roman" w:cs="Times New Roman"/>
          <w:sz w:val="24"/>
          <w:szCs w:val="24"/>
        </w:rPr>
        <w:t xml:space="preserve"> by </w:t>
      </w:r>
      <w:r>
        <w:rPr>
          <w:rFonts w:ascii="Times New Roman" w:hAnsi="Times New Roman" w:cs="Times New Roman"/>
          <w:sz w:val="24"/>
          <w:szCs w:val="24"/>
        </w:rPr>
        <w:t>declaring</w:t>
      </w:r>
      <w:r w:rsidRPr="00B65A89">
        <w:rPr>
          <w:rFonts w:ascii="Times New Roman" w:hAnsi="Times New Roman" w:cs="Times New Roman"/>
          <w:sz w:val="24"/>
          <w:szCs w:val="24"/>
        </w:rPr>
        <w:t xml:space="preserve"> that the “logical self-reflection that accompanied the development of the human sciences in the nineteenth century is wholly governed by the model of the natural sciences.”</w:t>
      </w:r>
      <w:r w:rsidRPr="00B65A89">
        <w:rPr>
          <w:rStyle w:val="EndnoteReference"/>
          <w:rFonts w:ascii="Times New Roman" w:hAnsi="Times New Roman" w:cs="Times New Roman"/>
          <w:sz w:val="24"/>
          <w:szCs w:val="24"/>
        </w:rPr>
        <w:endnoteReference w:id="2"/>
      </w:r>
      <w:r w:rsidRPr="00B65A89">
        <w:rPr>
          <w:rFonts w:ascii="Times New Roman" w:hAnsi="Times New Roman" w:cs="Times New Roman"/>
          <w:sz w:val="24"/>
          <w:szCs w:val="24"/>
        </w:rPr>
        <w:t xml:space="preserve"> </w:t>
      </w:r>
      <w:r>
        <w:rPr>
          <w:rFonts w:ascii="Times New Roman" w:hAnsi="Times New Roman" w:cs="Times New Roman"/>
          <w:sz w:val="24"/>
          <w:szCs w:val="24"/>
        </w:rPr>
        <w:t>This development’s intellectual effort sought</w:t>
      </w:r>
      <w:r w:rsidRPr="00B65A89">
        <w:rPr>
          <w:rFonts w:ascii="Times New Roman" w:hAnsi="Times New Roman" w:cs="Times New Roman"/>
          <w:sz w:val="24"/>
          <w:szCs w:val="24"/>
        </w:rPr>
        <w:t xml:space="preserve"> to set the human sciences upon a foundation as seemingly solid as that attributed to natural science—objective, impersonal and demonstrable to all rational persons. But as 19</w:t>
      </w:r>
      <w:r w:rsidRPr="00B65A89">
        <w:rPr>
          <w:rFonts w:ascii="Times New Roman" w:hAnsi="Times New Roman" w:cs="Times New Roman"/>
          <w:sz w:val="24"/>
          <w:szCs w:val="24"/>
          <w:vertAlign w:val="superscript"/>
        </w:rPr>
        <w:t>th</w:t>
      </w:r>
      <w:r w:rsidRPr="00B65A89">
        <w:rPr>
          <w:rFonts w:ascii="Times New Roman" w:hAnsi="Times New Roman" w:cs="Times New Roman"/>
          <w:sz w:val="24"/>
          <w:szCs w:val="24"/>
        </w:rPr>
        <w:t xml:space="preserve"> century </w:t>
      </w:r>
      <w:r w:rsidRPr="00B65A89">
        <w:rPr>
          <w:rFonts w:ascii="Times New Roman" w:hAnsi="Times New Roman" w:cs="Times New Roman"/>
          <w:sz w:val="24"/>
          <w:szCs w:val="24"/>
        </w:rPr>
        <w:lastRenderedPageBreak/>
        <w:t>rationalism gave way to 20</w:t>
      </w:r>
      <w:r w:rsidRPr="00B65A89">
        <w:rPr>
          <w:rFonts w:ascii="Times New Roman" w:hAnsi="Times New Roman" w:cs="Times New Roman"/>
          <w:sz w:val="24"/>
          <w:szCs w:val="24"/>
          <w:vertAlign w:val="superscript"/>
        </w:rPr>
        <w:t>th</w:t>
      </w:r>
      <w:r w:rsidRPr="00B65A89">
        <w:rPr>
          <w:rFonts w:ascii="Times New Roman" w:hAnsi="Times New Roman" w:cs="Times New Roman"/>
          <w:sz w:val="24"/>
          <w:szCs w:val="24"/>
        </w:rPr>
        <w:t xml:space="preserve"> century postmodernism, this </w:t>
      </w:r>
      <w:r>
        <w:rPr>
          <w:rFonts w:ascii="Times New Roman" w:hAnsi="Times New Roman" w:cs="Times New Roman"/>
          <w:sz w:val="24"/>
          <w:szCs w:val="24"/>
        </w:rPr>
        <w:t>dream</w:t>
      </w:r>
      <w:r w:rsidRPr="00B65A89">
        <w:rPr>
          <w:rFonts w:ascii="Times New Roman" w:hAnsi="Times New Roman" w:cs="Times New Roman"/>
          <w:sz w:val="24"/>
          <w:szCs w:val="24"/>
        </w:rPr>
        <w:t xml:space="preserve"> was punctured by the crisis of relativism.</w:t>
      </w:r>
      <w:r>
        <w:rPr>
          <w:rFonts w:ascii="Times New Roman" w:hAnsi="Times New Roman" w:cs="Times New Roman"/>
          <w:sz w:val="24"/>
          <w:szCs w:val="24"/>
        </w:rPr>
        <w:t xml:space="preserve"> If the goal of objectivity was illusory, then it seemed that relativism must triumph.</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Gadamer denied this relativist conclusion. </w:t>
      </w:r>
      <w:r w:rsidRPr="00B65A89">
        <w:rPr>
          <w:rFonts w:ascii="Times New Roman" w:hAnsi="Times New Roman" w:cs="Times New Roman"/>
          <w:sz w:val="24"/>
          <w:szCs w:val="24"/>
        </w:rPr>
        <w:t xml:space="preserve">The mistake, </w:t>
      </w:r>
      <w:r>
        <w:rPr>
          <w:rFonts w:ascii="Times New Roman" w:hAnsi="Times New Roman" w:cs="Times New Roman"/>
          <w:sz w:val="24"/>
          <w:szCs w:val="24"/>
        </w:rPr>
        <w:t>he</w:t>
      </w:r>
      <w:r w:rsidRPr="00B65A89">
        <w:rPr>
          <w:rFonts w:ascii="Times New Roman" w:hAnsi="Times New Roman" w:cs="Times New Roman"/>
          <w:sz w:val="24"/>
          <w:szCs w:val="24"/>
        </w:rPr>
        <w:t xml:space="preserve"> observed, was </w:t>
      </w:r>
      <w:r>
        <w:rPr>
          <w:rFonts w:ascii="Times New Roman" w:hAnsi="Times New Roman" w:cs="Times New Roman"/>
          <w:sz w:val="24"/>
          <w:szCs w:val="24"/>
        </w:rPr>
        <w:t xml:space="preserve">precisely </w:t>
      </w:r>
      <w:r w:rsidRPr="00B65A89">
        <w:rPr>
          <w:rFonts w:ascii="Times New Roman" w:hAnsi="Times New Roman" w:cs="Times New Roman"/>
          <w:sz w:val="24"/>
          <w:szCs w:val="24"/>
        </w:rPr>
        <w:t>in attempting to develop the humanities as if they were susceptible to the same methods as the natural sciences.</w:t>
      </w:r>
      <w:r>
        <w:rPr>
          <w:rFonts w:ascii="Times New Roman" w:hAnsi="Times New Roman" w:cs="Times New Roman"/>
          <w:sz w:val="24"/>
          <w:szCs w:val="24"/>
        </w:rPr>
        <w:t xml:space="preserve"> To insist that the humanities be modeled on the natural sciences was to misunderstand both disciplines.</w:t>
      </w:r>
      <w:r w:rsidRPr="00B65A89">
        <w:rPr>
          <w:rFonts w:ascii="Times New Roman" w:hAnsi="Times New Roman" w:cs="Times New Roman"/>
          <w:sz w:val="24"/>
          <w:szCs w:val="24"/>
        </w:rPr>
        <w:t xml:space="preserve"> He wrote that “the specific problem that the human sciences present to thought is that one has not rightly grasped their nature if one measures them by the yardstick of a progressive knowledge of regularity. The experience of the sociohistorical world cannot be raised to a science by the inductive procedure of the natural sciences.”</w:t>
      </w:r>
      <w:r w:rsidRPr="00B65A89">
        <w:rPr>
          <w:rStyle w:val="EndnoteReference"/>
          <w:rFonts w:ascii="Times New Roman" w:hAnsi="Times New Roman" w:cs="Times New Roman"/>
          <w:sz w:val="24"/>
          <w:szCs w:val="24"/>
        </w:rPr>
        <w:endnoteReference w:id="3"/>
      </w:r>
      <w:r w:rsidRPr="00B65A89">
        <w:rPr>
          <w:rFonts w:ascii="Times New Roman" w:hAnsi="Times New Roman" w:cs="Times New Roman"/>
          <w:sz w:val="24"/>
          <w:szCs w:val="24"/>
        </w:rPr>
        <w:t xml:space="preserve"> Yet the temptation</w:t>
      </w:r>
      <w:r>
        <w:rPr>
          <w:rFonts w:ascii="Times New Roman" w:hAnsi="Times New Roman" w:cs="Times New Roman"/>
          <w:sz w:val="24"/>
          <w:szCs w:val="24"/>
        </w:rPr>
        <w:t xml:space="preserve"> to do just that</w:t>
      </w:r>
      <w:r w:rsidRPr="00B65A89">
        <w:rPr>
          <w:rFonts w:ascii="Times New Roman" w:hAnsi="Times New Roman" w:cs="Times New Roman"/>
          <w:sz w:val="24"/>
          <w:szCs w:val="24"/>
        </w:rPr>
        <w:t xml:space="preserve"> is pervasive, given the unquestionable success of the natural sciences in recent centuries, and their apparent impersonality, which seems to offer knowledge that is not contingent or particular, but </w:t>
      </w:r>
      <w:r>
        <w:rPr>
          <w:rFonts w:ascii="Times New Roman" w:hAnsi="Times New Roman" w:cs="Times New Roman"/>
          <w:sz w:val="24"/>
          <w:szCs w:val="24"/>
        </w:rPr>
        <w:t xml:space="preserve">is </w:t>
      </w:r>
      <w:r w:rsidRPr="00B65A89">
        <w:rPr>
          <w:rFonts w:ascii="Times New Roman" w:hAnsi="Times New Roman" w:cs="Times New Roman"/>
          <w:sz w:val="24"/>
          <w:szCs w:val="24"/>
        </w:rPr>
        <w:t>universalizable.</w:t>
      </w:r>
    </w:p>
    <w:p w:rsidR="00ED2995" w:rsidRPr="000F6AF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Gadamer rejected the Enlightenment dream of ahistorical rationality, for “</w:t>
      </w:r>
      <w:r w:rsidRPr="00342435">
        <w:rPr>
          <w:rFonts w:ascii="Times New Roman" w:hAnsi="Times New Roman" w:cs="Times New Roman"/>
          <w:sz w:val="24"/>
          <w:szCs w:val="24"/>
        </w:rPr>
        <w:t>the idea of an absolute reason is not a possibility for historical humanity. Reason exists for us only in concrete, historical terms.</w:t>
      </w:r>
      <w:r>
        <w:rPr>
          <w:rFonts w:ascii="Times New Roman" w:hAnsi="Times New Roman" w:cs="Times New Roman"/>
          <w:sz w:val="24"/>
          <w:szCs w:val="24"/>
        </w:rPr>
        <w:t>”</w:t>
      </w:r>
      <w:r w:rsidRPr="00342435">
        <w:rPr>
          <w:rFonts w:ascii="Times New Roman" w:hAnsi="Times New Roman" w:cs="Times New Roman"/>
          <w:sz w:val="24"/>
          <w:szCs w:val="24"/>
          <w:vertAlign w:val="superscript"/>
        </w:rPr>
        <w:endnoteReference w:id="4"/>
      </w:r>
      <w:r>
        <w:rPr>
          <w:rFonts w:ascii="Times New Roman" w:hAnsi="Times New Roman" w:cs="Times New Roman"/>
          <w:sz w:val="24"/>
          <w:szCs w:val="24"/>
        </w:rPr>
        <w:t xml:space="preserve"> W</w:t>
      </w:r>
      <w:r w:rsidRPr="000F6AF9">
        <w:rPr>
          <w:rFonts w:ascii="Times New Roman" w:hAnsi="Times New Roman" w:cs="Times New Roman"/>
          <w:sz w:val="24"/>
          <w:szCs w:val="24"/>
        </w:rPr>
        <w:t>e cannot step outside of our existence to attain an absolute perspective from which we could objectively evaluate any and everything. Such projects, the progeny of the Enlightenment, are dangerous delusions that are likely to impede our ability to reason and act rightly within the limitations and contingencies of our existence.</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Against this tendency to import scientific rationalism into the humanities, </w:t>
      </w:r>
      <w:r w:rsidRPr="00B65A89">
        <w:rPr>
          <w:rFonts w:ascii="Times New Roman" w:hAnsi="Times New Roman" w:cs="Times New Roman"/>
          <w:sz w:val="24"/>
          <w:szCs w:val="24"/>
        </w:rPr>
        <w:t xml:space="preserve">Gadamer argued </w:t>
      </w:r>
      <w:r>
        <w:rPr>
          <w:rFonts w:ascii="Times New Roman" w:hAnsi="Times New Roman" w:cs="Times New Roman"/>
          <w:sz w:val="24"/>
          <w:szCs w:val="24"/>
        </w:rPr>
        <w:t>that th</w:t>
      </w:r>
      <w:r w:rsidRPr="00B65A89">
        <w:rPr>
          <w:rFonts w:ascii="Times New Roman" w:hAnsi="Times New Roman" w:cs="Times New Roman"/>
          <w:sz w:val="24"/>
          <w:szCs w:val="24"/>
        </w:rPr>
        <w:t xml:space="preserve">e Enlightenment </w:t>
      </w:r>
      <w:r>
        <w:rPr>
          <w:rFonts w:ascii="Times New Roman" w:hAnsi="Times New Roman" w:cs="Times New Roman"/>
          <w:sz w:val="24"/>
          <w:szCs w:val="24"/>
        </w:rPr>
        <w:t>goal</w:t>
      </w:r>
      <w:r w:rsidRPr="00B65A89">
        <w:rPr>
          <w:rFonts w:ascii="Times New Roman" w:hAnsi="Times New Roman" w:cs="Times New Roman"/>
          <w:sz w:val="24"/>
          <w:szCs w:val="24"/>
        </w:rPr>
        <w:t xml:space="preserve"> of knowledge that is free from prejudice is a</w:t>
      </w:r>
      <w:r>
        <w:rPr>
          <w:rFonts w:ascii="Times New Roman" w:hAnsi="Times New Roman" w:cs="Times New Roman"/>
          <w:sz w:val="24"/>
          <w:szCs w:val="24"/>
        </w:rPr>
        <w:t xml:space="preserve"> fantasy (and one that smuggles in prejudices of its own)</w:t>
      </w:r>
      <w:r w:rsidRPr="00B65A89">
        <w:rPr>
          <w:rFonts w:ascii="Times New Roman" w:hAnsi="Times New Roman" w:cs="Times New Roman"/>
          <w:sz w:val="24"/>
          <w:szCs w:val="24"/>
        </w:rPr>
        <w:t xml:space="preserve">. </w:t>
      </w:r>
      <w:r>
        <w:rPr>
          <w:rFonts w:ascii="Times New Roman" w:hAnsi="Times New Roman" w:cs="Times New Roman"/>
          <w:sz w:val="24"/>
          <w:szCs w:val="24"/>
        </w:rPr>
        <w:t xml:space="preserve">We cannot step outside of our existence, shedding the contingencies that have constituted us. </w:t>
      </w:r>
      <w:r w:rsidRPr="00B65A89">
        <w:rPr>
          <w:rFonts w:ascii="Times New Roman" w:hAnsi="Times New Roman" w:cs="Times New Roman"/>
          <w:sz w:val="24"/>
          <w:szCs w:val="24"/>
        </w:rPr>
        <w:t xml:space="preserve">Prejudice and tradition are inescapable aspects of human </w:t>
      </w:r>
      <w:r w:rsidRPr="00B65A89">
        <w:rPr>
          <w:rFonts w:ascii="Times New Roman" w:hAnsi="Times New Roman" w:cs="Times New Roman"/>
          <w:sz w:val="24"/>
          <w:szCs w:val="24"/>
        </w:rPr>
        <w:lastRenderedPageBreak/>
        <w:t xml:space="preserve">knowledge and reason, and while we can interrogate a particular prejudice, we can only do so while still accepting other prejudices as part of the framework of our investigation. As finite, historical creatures, we cannot attain a universal perspective that would allow us to judge without prejudice, and attempting to do so will distort, rather than purify, our reasoning. </w:t>
      </w:r>
      <w:r>
        <w:rPr>
          <w:rFonts w:ascii="Times New Roman" w:hAnsi="Times New Roman" w:cs="Times New Roman"/>
          <w:sz w:val="24"/>
          <w:szCs w:val="24"/>
        </w:rPr>
        <w:t>As Gadamer put it, “</w:t>
      </w:r>
      <w:r w:rsidRPr="002F54CD">
        <w:rPr>
          <w:rFonts w:ascii="Times New Roman" w:hAnsi="Times New Roman" w:cs="Times New Roman"/>
          <w:sz w:val="24"/>
          <w:szCs w:val="24"/>
        </w:rPr>
        <w:t>the historicity of our existence entails that prejudices, in the literal sense of the word, constitute the initial directedness of our whole ability to experience.”</w:t>
      </w:r>
      <w:r w:rsidRPr="002F54CD">
        <w:rPr>
          <w:rFonts w:ascii="Times New Roman" w:hAnsi="Times New Roman" w:cs="Times New Roman"/>
          <w:sz w:val="24"/>
          <w:szCs w:val="24"/>
          <w:vertAlign w:val="superscript"/>
        </w:rPr>
        <w:endnoteReference w:id="5"/>
      </w:r>
      <w:r>
        <w:rPr>
          <w:rFonts w:ascii="Times New Roman" w:hAnsi="Times New Roman" w:cs="Times New Roman"/>
          <w:sz w:val="24"/>
          <w:szCs w:val="24"/>
        </w:rPr>
        <w:t xml:space="preserve"> </w:t>
      </w:r>
      <w:r w:rsidRPr="00B65A89">
        <w:rPr>
          <w:rFonts w:ascii="Times New Roman" w:hAnsi="Times New Roman" w:cs="Times New Roman"/>
          <w:sz w:val="24"/>
          <w:szCs w:val="24"/>
        </w:rPr>
        <w:t>Inquiry never begins with a blank slate, and even sensory perceptions are filtered through the prejudices of experience</w:t>
      </w:r>
      <w:r>
        <w:rPr>
          <w:rFonts w:ascii="Times New Roman" w:hAnsi="Times New Roman" w:cs="Times New Roman"/>
          <w:sz w:val="24"/>
          <w:szCs w:val="24"/>
        </w:rPr>
        <w:t xml:space="preserve"> and interpretation</w:t>
      </w:r>
      <w:r w:rsidRPr="00B65A89">
        <w:rPr>
          <w:rFonts w:ascii="Times New Roman" w:hAnsi="Times New Roman" w:cs="Times New Roman"/>
          <w:sz w:val="24"/>
          <w:szCs w:val="24"/>
        </w:rPr>
        <w:t>.</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might seem to vindicate the relativist position, but only if we have accepted the model of objective scientific knowledge as that which all human truth must adhere to. And it is precisely this model that Gadamer puts into question. Tradition, he argues, is neither irrational nor enslaving. </w:t>
      </w:r>
      <w:r w:rsidRPr="00B65A89">
        <w:rPr>
          <w:rFonts w:ascii="Times New Roman" w:hAnsi="Times New Roman" w:cs="Times New Roman"/>
          <w:sz w:val="24"/>
          <w:szCs w:val="24"/>
        </w:rPr>
        <w:t xml:space="preserve">For Gadamer, tradition is not a dead inertia, but is living and responsive as it is modified and continued by the living. </w:t>
      </w:r>
      <w:r>
        <w:rPr>
          <w:rFonts w:ascii="Times New Roman" w:hAnsi="Times New Roman" w:cs="Times New Roman"/>
          <w:sz w:val="24"/>
          <w:szCs w:val="24"/>
        </w:rPr>
        <w:t>It is creative</w:t>
      </w:r>
      <w:r w:rsidRPr="00B65A89">
        <w:rPr>
          <w:rFonts w:ascii="Times New Roman" w:hAnsi="Times New Roman" w:cs="Times New Roman"/>
          <w:sz w:val="24"/>
          <w:szCs w:val="24"/>
        </w:rPr>
        <w:t xml:space="preserve"> and incorporates both our freedom and our finitude.</w:t>
      </w:r>
      <w:r>
        <w:rPr>
          <w:rFonts w:ascii="Times New Roman" w:hAnsi="Times New Roman" w:cs="Times New Roman"/>
          <w:sz w:val="24"/>
          <w:szCs w:val="24"/>
        </w:rPr>
        <w:t xml:space="preserve"> Through tradition we enter conversations and prac</w:t>
      </w:r>
      <w:r w:rsidR="008A585F">
        <w:rPr>
          <w:rFonts w:ascii="Times New Roman" w:hAnsi="Times New Roman" w:cs="Times New Roman"/>
          <w:sz w:val="24"/>
          <w:szCs w:val="24"/>
        </w:rPr>
        <w:t>tices that have begun before us</w:t>
      </w:r>
      <w:r>
        <w:rPr>
          <w:rFonts w:ascii="Times New Roman" w:hAnsi="Times New Roman" w:cs="Times New Roman"/>
          <w:sz w:val="24"/>
          <w:szCs w:val="24"/>
        </w:rPr>
        <w:t xml:space="preserve"> and will continue after us, and which contain within themselves the seeds of their own improvement and expansion.</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why Gadamer thought that </w:t>
      </w:r>
      <w:r w:rsidRPr="00342435">
        <w:rPr>
          <w:rFonts w:ascii="Times New Roman" w:hAnsi="Times New Roman" w:cs="Times New Roman"/>
          <w:sz w:val="24"/>
          <w:szCs w:val="24"/>
        </w:rPr>
        <w:t>tradition always has “an element of freedom and of history itself. Even the most genuine and pure tradition does not persist because of the inertia of what once existed. It needs to be affirmed, embraced, cultivated</w:t>
      </w:r>
      <w:r>
        <w:rPr>
          <w:rFonts w:ascii="Times New Roman" w:hAnsi="Times New Roman" w:cs="Times New Roman"/>
          <w:sz w:val="24"/>
          <w:szCs w:val="24"/>
        </w:rPr>
        <w:t>…” and t</w:t>
      </w:r>
      <w:r w:rsidRPr="00342435">
        <w:rPr>
          <w:rFonts w:ascii="Times New Roman" w:hAnsi="Times New Roman" w:cs="Times New Roman"/>
          <w:sz w:val="24"/>
          <w:szCs w:val="24"/>
        </w:rPr>
        <w:t>he preservati</w:t>
      </w:r>
      <w:r>
        <w:rPr>
          <w:rFonts w:ascii="Times New Roman" w:hAnsi="Times New Roman" w:cs="Times New Roman"/>
          <w:sz w:val="24"/>
          <w:szCs w:val="24"/>
        </w:rPr>
        <w:t xml:space="preserve">on of a tradition </w:t>
      </w:r>
      <w:r w:rsidRPr="00342435">
        <w:rPr>
          <w:rFonts w:ascii="Times New Roman" w:hAnsi="Times New Roman" w:cs="Times New Roman"/>
          <w:sz w:val="24"/>
          <w:szCs w:val="24"/>
        </w:rPr>
        <w:t>“is as much a freely chosen action as are revolution and renewal.”</w:t>
      </w:r>
      <w:r w:rsidRPr="00342435">
        <w:rPr>
          <w:rFonts w:ascii="Times New Roman" w:hAnsi="Times New Roman" w:cs="Times New Roman"/>
          <w:sz w:val="24"/>
          <w:szCs w:val="24"/>
          <w:vertAlign w:val="superscript"/>
        </w:rPr>
        <w:endnoteReference w:id="6"/>
      </w:r>
      <w:r w:rsidRPr="00342435">
        <w:rPr>
          <w:rFonts w:ascii="Times New Roman" w:hAnsi="Times New Roman" w:cs="Times New Roman"/>
          <w:sz w:val="24"/>
          <w:szCs w:val="24"/>
        </w:rPr>
        <w:t xml:space="preserve"> While tradition and prejudice initially must be accepted by those raised within them, the choice to continue them is a genuine decision with as much legitimacy as </w:t>
      </w:r>
      <w:r>
        <w:rPr>
          <w:rFonts w:ascii="Times New Roman" w:hAnsi="Times New Roman" w:cs="Times New Roman"/>
          <w:sz w:val="24"/>
          <w:szCs w:val="24"/>
        </w:rPr>
        <w:t>the alternatives of reform or revolution.</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Our knowledge, like our existence, is limited and circumscribed, but still free. We can never begin inquiry with a blank slate or from a position of absolute reason, but we can nonetheless know truths. Gadamer therefore sets hermeneutics in the place of ostensible scientific objectivity and method. Knowledge in the humanities is characterized by the hermeneutic process, which, though circular, is not viciously so. Rather, the hermeneutic circle offers deepening insight, and is not closed to the outside, but constantly incorporates new encounters. Instead of the dream of</w:t>
      </w:r>
      <w:r w:rsidRPr="00B65A89">
        <w:rPr>
          <w:rFonts w:ascii="Times New Roman" w:hAnsi="Times New Roman" w:cs="Times New Roman"/>
          <w:sz w:val="24"/>
          <w:szCs w:val="24"/>
        </w:rPr>
        <w:t xml:space="preserve"> a God’s-eye view, Gadamer offers the image a horizon, within which we move and may sometimes expand our view, but which remains finite. In moments of understanding there is a fusion of horizons, as we come to apprehend something we did not before.</w:t>
      </w:r>
      <w:r>
        <w:rPr>
          <w:rFonts w:ascii="Times New Roman" w:hAnsi="Times New Roman" w:cs="Times New Roman"/>
          <w:sz w:val="24"/>
          <w:szCs w:val="24"/>
        </w:rPr>
        <w:t xml:space="preserve"> But we never obtain the perspective of an infinite mind.</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Consequently, </w:t>
      </w:r>
      <w:r w:rsidRPr="00B65A89">
        <w:rPr>
          <w:rFonts w:ascii="Times New Roman" w:hAnsi="Times New Roman" w:cs="Times New Roman"/>
          <w:sz w:val="24"/>
          <w:szCs w:val="24"/>
        </w:rPr>
        <w:t xml:space="preserve">Gadamer </w:t>
      </w:r>
      <w:r>
        <w:rPr>
          <w:rFonts w:ascii="Times New Roman" w:hAnsi="Times New Roman" w:cs="Times New Roman"/>
          <w:sz w:val="24"/>
          <w:szCs w:val="24"/>
        </w:rPr>
        <w:t>expanded</w:t>
      </w:r>
      <w:r w:rsidRPr="00B65A89">
        <w:rPr>
          <w:rFonts w:ascii="Times New Roman" w:hAnsi="Times New Roman" w:cs="Times New Roman"/>
          <w:sz w:val="24"/>
          <w:szCs w:val="24"/>
        </w:rPr>
        <w:t xml:space="preserve"> the realm of hermeneutics to encompass all human knowing, while simultaneously disabusing it of claims to possess an objective methodology. There is no absolutely objective standpoint or method available, for we are always already engaged in interpretation. Understanding is not </w:t>
      </w:r>
      <w:r>
        <w:rPr>
          <w:rFonts w:ascii="Times New Roman" w:hAnsi="Times New Roman" w:cs="Times New Roman"/>
          <w:sz w:val="24"/>
          <w:szCs w:val="24"/>
        </w:rPr>
        <w:t xml:space="preserve">repetition of or assent to </w:t>
      </w:r>
      <w:r w:rsidRPr="00B65A89">
        <w:rPr>
          <w:rFonts w:ascii="Times New Roman" w:hAnsi="Times New Roman" w:cs="Times New Roman"/>
          <w:sz w:val="24"/>
          <w:szCs w:val="24"/>
        </w:rPr>
        <w:t>a timeless proposition but an event</w:t>
      </w:r>
      <w:r>
        <w:rPr>
          <w:rFonts w:ascii="Times New Roman" w:hAnsi="Times New Roman" w:cs="Times New Roman"/>
          <w:sz w:val="24"/>
          <w:szCs w:val="24"/>
        </w:rPr>
        <w:t xml:space="preserve"> that occurs within the particularities of human experience</w:t>
      </w:r>
      <w:r w:rsidRPr="00B65A89">
        <w:rPr>
          <w:rFonts w:ascii="Times New Roman" w:hAnsi="Times New Roman" w:cs="Times New Roman"/>
          <w:sz w:val="24"/>
          <w:szCs w:val="24"/>
        </w:rPr>
        <w:t>.</w:t>
      </w:r>
      <w:r>
        <w:rPr>
          <w:rFonts w:ascii="Times New Roman" w:hAnsi="Times New Roman" w:cs="Times New Roman"/>
          <w:sz w:val="24"/>
          <w:szCs w:val="24"/>
        </w:rPr>
        <w:t xml:space="preserve"> It is a persistent process, for as Gadamer explains, i</w:t>
      </w:r>
      <w:r w:rsidRPr="000F6AF9">
        <w:rPr>
          <w:rFonts w:ascii="Times New Roman" w:hAnsi="Times New Roman" w:cs="Times New Roman"/>
          <w:sz w:val="24"/>
          <w:szCs w:val="24"/>
        </w:rPr>
        <w:t xml:space="preserve">llumination “can never be completely achieved; yet the fact that it cannot be completed is due not to a deficiency in reflection but to the essence of the historical being that we are. </w:t>
      </w:r>
      <w:r w:rsidRPr="000F6AF9">
        <w:rPr>
          <w:rFonts w:ascii="Times New Roman" w:hAnsi="Times New Roman" w:cs="Times New Roman"/>
          <w:i/>
          <w:sz w:val="24"/>
          <w:szCs w:val="24"/>
        </w:rPr>
        <w:t>To be historically means that knowledge of oneself can never be complete</w:t>
      </w:r>
      <w:r w:rsidRPr="000F6AF9">
        <w:rPr>
          <w:rFonts w:ascii="Times New Roman" w:hAnsi="Times New Roman" w:cs="Times New Roman"/>
          <w:sz w:val="24"/>
          <w:szCs w:val="24"/>
        </w:rPr>
        <w:t>.”</w:t>
      </w:r>
      <w:r w:rsidRPr="000F6AF9">
        <w:rPr>
          <w:rFonts w:ascii="Times New Roman" w:hAnsi="Times New Roman" w:cs="Times New Roman"/>
          <w:sz w:val="24"/>
          <w:szCs w:val="24"/>
          <w:vertAlign w:val="superscript"/>
        </w:rPr>
        <w:endnoteReference w:id="7"/>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As historical, finite beings, our knowledge, including our self-knowledge, is necessarily partial. But this does not preclude it being true. However, our limitations preclude understanding from resting upon laurels of timeless propositional truths. Part of why i</w:t>
      </w:r>
      <w:r w:rsidRPr="00B65A89">
        <w:rPr>
          <w:rFonts w:ascii="Times New Roman" w:hAnsi="Times New Roman" w:cs="Times New Roman"/>
          <w:sz w:val="24"/>
          <w:szCs w:val="24"/>
        </w:rPr>
        <w:t>ntellectual inquiry can never be complete</w:t>
      </w:r>
      <w:r>
        <w:rPr>
          <w:rFonts w:ascii="Times New Roman" w:hAnsi="Times New Roman" w:cs="Times New Roman"/>
          <w:sz w:val="24"/>
          <w:szCs w:val="24"/>
        </w:rPr>
        <w:t xml:space="preserve"> is that </w:t>
      </w:r>
      <w:r w:rsidRPr="00B65A89">
        <w:rPr>
          <w:rFonts w:ascii="Times New Roman" w:hAnsi="Times New Roman" w:cs="Times New Roman"/>
          <w:sz w:val="24"/>
          <w:szCs w:val="24"/>
        </w:rPr>
        <w:t>the formulation that is clear and brings understanding now may be opaque in the future. And yet this does not negate the truths that are attained in moments of understanding.</w:t>
      </w:r>
    </w:p>
    <w:p w:rsidR="00ED2995" w:rsidRPr="00C44330"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If Gadamer is right, w</w:t>
      </w:r>
      <w:r w:rsidRPr="00C44330">
        <w:rPr>
          <w:rFonts w:ascii="Times New Roman" w:hAnsi="Times New Roman" w:cs="Times New Roman"/>
          <w:sz w:val="24"/>
          <w:szCs w:val="24"/>
        </w:rPr>
        <w:t>e must look for the truths of philosophy, art, ethics and suchlike not through a method yielding objective results, or through derivations from universal first principles, but in the encoun</w:t>
      </w:r>
      <w:r>
        <w:rPr>
          <w:rFonts w:ascii="Times New Roman" w:hAnsi="Times New Roman" w:cs="Times New Roman"/>
          <w:sz w:val="24"/>
          <w:szCs w:val="24"/>
        </w:rPr>
        <w:t xml:space="preserve">ters of concrete existence, for </w:t>
      </w:r>
      <w:r w:rsidRPr="00C44330">
        <w:rPr>
          <w:rFonts w:ascii="Times New Roman" w:hAnsi="Times New Roman" w:cs="Times New Roman"/>
          <w:sz w:val="24"/>
          <w:szCs w:val="24"/>
        </w:rPr>
        <w:t xml:space="preserve">“understanding is not a method which the inquiring consciousness applies to an object it chooses and so turns it into objective knowledge; rather, being situated within an event of tradition, a process of handing down, is a prior condition of understanding. </w:t>
      </w:r>
      <w:r w:rsidRPr="00C44330">
        <w:rPr>
          <w:rFonts w:ascii="Times New Roman" w:hAnsi="Times New Roman" w:cs="Times New Roman"/>
          <w:i/>
          <w:sz w:val="24"/>
          <w:szCs w:val="24"/>
        </w:rPr>
        <w:t>Understanding proves to be an event</w:t>
      </w:r>
      <w:r w:rsidRPr="00C44330">
        <w:rPr>
          <w:rFonts w:ascii="Times New Roman" w:hAnsi="Times New Roman" w:cs="Times New Roman"/>
          <w:sz w:val="24"/>
          <w:szCs w:val="24"/>
        </w:rPr>
        <w:t>.”</w:t>
      </w:r>
      <w:r w:rsidRPr="00C44330">
        <w:rPr>
          <w:rFonts w:ascii="Times New Roman" w:hAnsi="Times New Roman" w:cs="Times New Roman"/>
          <w:sz w:val="24"/>
          <w:szCs w:val="24"/>
          <w:vertAlign w:val="superscript"/>
        </w:rPr>
        <w:endnoteReference w:id="8"/>
      </w:r>
      <w:r w:rsidRPr="00C44330">
        <w:rPr>
          <w:rFonts w:ascii="Times New Roman" w:hAnsi="Times New Roman" w:cs="Times New Roman"/>
          <w:sz w:val="24"/>
          <w:szCs w:val="24"/>
        </w:rPr>
        <w:t xml:space="preserve"> And thus understanding will always need to be renewed, for human temporality prevents it from resting, once and for all, upon the realization of a timeless truth. Each instance of understanding becomes, not obsolete but incomplete once the moment that brought it forth has passed. And so there is a need for new instan</w:t>
      </w:r>
      <w:r>
        <w:rPr>
          <w:rFonts w:ascii="Times New Roman" w:hAnsi="Times New Roman" w:cs="Times New Roman"/>
          <w:sz w:val="24"/>
          <w:szCs w:val="24"/>
        </w:rPr>
        <w:t>ces</w:t>
      </w:r>
      <w:r w:rsidRPr="00C44330">
        <w:rPr>
          <w:rFonts w:ascii="Times New Roman" w:hAnsi="Times New Roman" w:cs="Times New Roman"/>
          <w:sz w:val="24"/>
          <w:szCs w:val="24"/>
        </w:rPr>
        <w:t xml:space="preserve"> of understanding as one encounters new situations.</w:t>
      </w:r>
    </w:p>
    <w:p w:rsidR="00ED2995" w:rsidRDefault="00ED2995" w:rsidP="000C1F7A">
      <w:pPr>
        <w:spacing w:line="480" w:lineRule="auto"/>
        <w:rPr>
          <w:rFonts w:ascii="Times New Roman" w:hAnsi="Times New Roman" w:cs="Times New Roman"/>
          <w:sz w:val="24"/>
          <w:szCs w:val="24"/>
        </w:rPr>
      </w:pPr>
      <w:r w:rsidRPr="00C44330">
        <w:rPr>
          <w:rFonts w:ascii="Times New Roman" w:hAnsi="Times New Roman" w:cs="Times New Roman"/>
          <w:sz w:val="24"/>
          <w:szCs w:val="24"/>
        </w:rPr>
        <w:t xml:space="preserve">A </w:t>
      </w:r>
      <w:r>
        <w:rPr>
          <w:rFonts w:ascii="Times New Roman" w:hAnsi="Times New Roman" w:cs="Times New Roman"/>
          <w:sz w:val="24"/>
          <w:szCs w:val="24"/>
        </w:rPr>
        <w:t>significant corollary</w:t>
      </w:r>
      <w:r w:rsidRPr="00C44330">
        <w:rPr>
          <w:rFonts w:ascii="Times New Roman" w:hAnsi="Times New Roman" w:cs="Times New Roman"/>
          <w:sz w:val="24"/>
          <w:szCs w:val="24"/>
        </w:rPr>
        <w:t xml:space="preserve"> of this is </w:t>
      </w:r>
      <w:r>
        <w:rPr>
          <w:rFonts w:ascii="Times New Roman" w:hAnsi="Times New Roman" w:cs="Times New Roman"/>
          <w:sz w:val="24"/>
          <w:szCs w:val="24"/>
        </w:rPr>
        <w:t xml:space="preserve">the realization </w:t>
      </w:r>
      <w:r w:rsidRPr="00C44330">
        <w:rPr>
          <w:rFonts w:ascii="Times New Roman" w:hAnsi="Times New Roman" w:cs="Times New Roman"/>
          <w:sz w:val="24"/>
          <w:szCs w:val="24"/>
        </w:rPr>
        <w:t xml:space="preserve">that understanding, while an event for the individual, is never an individual achievement but is always part of a communal context. Our existence is neither objective nor subjective, but rather inter-subjective. </w:t>
      </w:r>
      <w:r>
        <w:rPr>
          <w:rFonts w:ascii="Times New Roman" w:hAnsi="Times New Roman" w:cs="Times New Roman"/>
          <w:sz w:val="24"/>
          <w:szCs w:val="24"/>
        </w:rPr>
        <w:t>And the medium of inter-subjective understanding is language, and recognizing this reinforces that u</w:t>
      </w:r>
      <w:r w:rsidRPr="00B65A89">
        <w:rPr>
          <w:rFonts w:ascii="Times New Roman" w:hAnsi="Times New Roman" w:cs="Times New Roman"/>
          <w:sz w:val="24"/>
          <w:szCs w:val="24"/>
        </w:rPr>
        <w:t>nderstanding is not</w:t>
      </w:r>
      <w:r>
        <w:rPr>
          <w:rFonts w:ascii="Times New Roman" w:hAnsi="Times New Roman" w:cs="Times New Roman"/>
          <w:sz w:val="24"/>
          <w:szCs w:val="24"/>
        </w:rPr>
        <w:t xml:space="preserve"> just an individual achievement. Language is necessarily communal and something that is given to us. It allows for creativity, but it is not entirely subject to our control. Language is given to us and shapes our very thoughts, yet it is not imprisoning, unless existence itself is a prison.</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Because of the inextricability of language and thought, Gadamer emphasized the importance of dialogue, both with texts and with interlocutors. Dialogue requires a willingness to entertain the possibility that the other might be right while also attempting to persuade our dialogic partners of what we believe to be true. Dialogue and hermeneutics accept our finitude and contingency, but remain open to the possibility of truth, and welcomes the shared burden of inquiry with others. </w:t>
      </w:r>
      <w:r>
        <w:rPr>
          <w:rFonts w:ascii="Times New Roman" w:hAnsi="Times New Roman" w:cs="Times New Roman"/>
          <w:sz w:val="24"/>
          <w:szCs w:val="24"/>
        </w:rPr>
        <w:lastRenderedPageBreak/>
        <w:t>This path of shared inquiry and understanding is Gadamer’s way between rationalism and</w:t>
      </w:r>
      <w:r w:rsidRPr="00200781">
        <w:rPr>
          <w:rFonts w:ascii="Times New Roman" w:hAnsi="Times New Roman" w:cs="Times New Roman"/>
          <w:sz w:val="24"/>
          <w:szCs w:val="24"/>
        </w:rPr>
        <w:t xml:space="preserve"> </w:t>
      </w:r>
      <w:r>
        <w:rPr>
          <w:rFonts w:ascii="Times New Roman" w:hAnsi="Times New Roman" w:cs="Times New Roman"/>
          <w:sz w:val="24"/>
          <w:szCs w:val="24"/>
        </w:rPr>
        <w:t>relativism.</w:t>
      </w:r>
    </w:p>
    <w:p w:rsidR="00ED2995" w:rsidRPr="00B65A89" w:rsidRDefault="00ED2995" w:rsidP="000C1F7A">
      <w:pPr>
        <w:spacing w:line="480" w:lineRule="auto"/>
        <w:rPr>
          <w:rFonts w:ascii="Times New Roman" w:hAnsi="Times New Roman" w:cs="Times New Roman"/>
          <w:b/>
          <w:sz w:val="24"/>
          <w:szCs w:val="24"/>
        </w:rPr>
      </w:pPr>
      <w:r w:rsidRPr="00B65A89">
        <w:rPr>
          <w:rFonts w:ascii="Times New Roman" w:hAnsi="Times New Roman" w:cs="Times New Roman"/>
          <w:b/>
          <w:sz w:val="24"/>
          <w:szCs w:val="24"/>
        </w:rPr>
        <w:t>MacIntyre: Tradition and Reason</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philosopher Alasdair MacIntyre has provided important insights into the rationality of communities and traditions of inquiry, and has developed the case for them as an alternative to the rationalist/relativist either/or. He argues that despite our inability to reach a plane of universal rationality, cultures and traditions may nonetheless be rationally compared and critiqued, both internally and vis-à-vis each other. This project complements and owes much to Gadamer’s efforts, but it has been developed upon its own lines in accord with MacIntyre’s philosophical trajectory. </w:t>
      </w:r>
      <w:r w:rsidRPr="00B65A89">
        <w:rPr>
          <w:rFonts w:ascii="Times New Roman" w:hAnsi="Times New Roman" w:cs="Times New Roman"/>
          <w:sz w:val="24"/>
          <w:szCs w:val="24"/>
        </w:rPr>
        <w:t>Over the course of his distinguished philosophical career, MacIntyre has travelled from Marxism to Thomistic-Aristotelianism, producing many excellent works along the way.</w:t>
      </w:r>
      <w:r>
        <w:rPr>
          <w:rFonts w:ascii="Times New Roman" w:hAnsi="Times New Roman" w:cs="Times New Roman"/>
          <w:sz w:val="24"/>
          <w:szCs w:val="24"/>
        </w:rPr>
        <w:t xml:space="preserve"> </w:t>
      </w:r>
      <w:r w:rsidRPr="00B65A89">
        <w:rPr>
          <w:rFonts w:ascii="Times New Roman" w:hAnsi="Times New Roman" w:cs="Times New Roman"/>
          <w:sz w:val="24"/>
          <w:szCs w:val="24"/>
        </w:rPr>
        <w:t xml:space="preserve">Starting with the acclaimed </w:t>
      </w:r>
      <w:r w:rsidRPr="00B65A89">
        <w:rPr>
          <w:rFonts w:ascii="Times New Roman" w:hAnsi="Times New Roman" w:cs="Times New Roman"/>
          <w:i/>
          <w:sz w:val="24"/>
          <w:szCs w:val="24"/>
        </w:rPr>
        <w:t>After Virtue</w:t>
      </w:r>
      <w:r w:rsidRPr="00B65A89">
        <w:rPr>
          <w:rFonts w:ascii="Times New Roman" w:hAnsi="Times New Roman" w:cs="Times New Roman"/>
          <w:sz w:val="24"/>
          <w:szCs w:val="24"/>
        </w:rPr>
        <w:t xml:space="preserve"> in 1981, a coherent project began to emerge and was further developed in </w:t>
      </w:r>
      <w:r w:rsidRPr="00B65A89">
        <w:rPr>
          <w:rFonts w:ascii="Times New Roman" w:hAnsi="Times New Roman" w:cs="Times New Roman"/>
          <w:i/>
          <w:sz w:val="24"/>
          <w:szCs w:val="24"/>
        </w:rPr>
        <w:t>Whose Justice?</w:t>
      </w:r>
      <w:r>
        <w:rPr>
          <w:rFonts w:ascii="Times New Roman" w:hAnsi="Times New Roman" w:cs="Times New Roman"/>
          <w:i/>
          <w:sz w:val="24"/>
          <w:szCs w:val="24"/>
        </w:rPr>
        <w:t xml:space="preserve"> </w:t>
      </w:r>
      <w:r w:rsidRPr="00B65A89">
        <w:rPr>
          <w:rFonts w:ascii="Times New Roman" w:hAnsi="Times New Roman" w:cs="Times New Roman"/>
          <w:i/>
          <w:sz w:val="24"/>
          <w:szCs w:val="24"/>
        </w:rPr>
        <w:t>Which Rationality?</w:t>
      </w:r>
      <w:r w:rsidRPr="00ED2995">
        <w:rPr>
          <w:rFonts w:ascii="Times New Roman" w:hAnsi="Times New Roman" w:cs="Times New Roman"/>
          <w:sz w:val="24"/>
          <w:szCs w:val="24"/>
        </w:rPr>
        <w:t xml:space="preserve"> </w:t>
      </w:r>
      <w:r w:rsidRPr="00B65A89">
        <w:rPr>
          <w:rFonts w:ascii="Times New Roman" w:hAnsi="Times New Roman" w:cs="Times New Roman"/>
          <w:sz w:val="24"/>
          <w:szCs w:val="24"/>
        </w:rPr>
        <w:t xml:space="preserve">and </w:t>
      </w:r>
      <w:r w:rsidRPr="00B65A89">
        <w:rPr>
          <w:rFonts w:ascii="Times New Roman" w:hAnsi="Times New Roman" w:cs="Times New Roman"/>
          <w:i/>
          <w:sz w:val="24"/>
          <w:szCs w:val="24"/>
        </w:rPr>
        <w:t>Three Rival Versions of Moral Inquiry</w:t>
      </w:r>
      <w:r w:rsidRPr="00B65A89">
        <w:rPr>
          <w:rFonts w:ascii="Times New Roman" w:hAnsi="Times New Roman" w:cs="Times New Roman"/>
          <w:sz w:val="24"/>
          <w:szCs w:val="24"/>
        </w:rPr>
        <w:t>, along with other works.</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this endeavor, </w:t>
      </w:r>
      <w:r w:rsidRPr="00B65A89">
        <w:rPr>
          <w:rFonts w:ascii="Times New Roman" w:hAnsi="Times New Roman" w:cs="Times New Roman"/>
          <w:sz w:val="24"/>
          <w:szCs w:val="24"/>
        </w:rPr>
        <w:t xml:space="preserve">MacIntyre </w:t>
      </w:r>
      <w:r>
        <w:rPr>
          <w:rFonts w:ascii="Times New Roman" w:hAnsi="Times New Roman" w:cs="Times New Roman"/>
          <w:sz w:val="24"/>
          <w:szCs w:val="24"/>
        </w:rPr>
        <w:t>argues</w:t>
      </w:r>
      <w:r w:rsidRPr="00B65A89">
        <w:rPr>
          <w:rFonts w:ascii="Times New Roman" w:hAnsi="Times New Roman" w:cs="Times New Roman"/>
          <w:sz w:val="24"/>
          <w:szCs w:val="24"/>
        </w:rPr>
        <w:t xml:space="preserve"> that reason develops historically within traditions, and cannot be treated as an independent capacity isolated from history and culture</w:t>
      </w:r>
      <w:r>
        <w:rPr>
          <w:rFonts w:ascii="Times New Roman" w:hAnsi="Times New Roman" w:cs="Times New Roman"/>
          <w:sz w:val="24"/>
          <w:szCs w:val="24"/>
        </w:rPr>
        <w:t>. “Reason” divorced from the particularities of reasoners is an abstraction. In particular, MacIntyre</w:t>
      </w:r>
      <w:r w:rsidRPr="00B65A89">
        <w:rPr>
          <w:rFonts w:ascii="Times New Roman" w:hAnsi="Times New Roman" w:cs="Times New Roman"/>
          <w:sz w:val="24"/>
          <w:szCs w:val="24"/>
        </w:rPr>
        <w:t xml:space="preserve"> has drawn attention to the prerequisites for mature reasoners—we are not born free and rational, as Locke would have it, but only attain degrees of freedom and rationality within a culture and tradition of intellectual inquiry. </w:t>
      </w:r>
      <w:r>
        <w:rPr>
          <w:rFonts w:ascii="Times New Roman" w:hAnsi="Times New Roman" w:cs="Times New Roman"/>
          <w:sz w:val="24"/>
          <w:szCs w:val="24"/>
        </w:rPr>
        <w:t xml:space="preserve">MacIntyre is therefore critical of philosophical approaches that blithely presume </w:t>
      </w:r>
      <w:r w:rsidRPr="00D459BF">
        <w:rPr>
          <w:rFonts w:ascii="Times New Roman" w:hAnsi="Times New Roman" w:cs="Times New Roman"/>
          <w:sz w:val="24"/>
          <w:szCs w:val="24"/>
        </w:rPr>
        <w:t>“the existence of mature independent practical reasoners whose social relationships are the relationships of the adult world.”</w:t>
      </w:r>
      <w:r w:rsidRPr="00D459BF">
        <w:rPr>
          <w:rFonts w:ascii="Times New Roman" w:hAnsi="Times New Roman" w:cs="Times New Roman"/>
          <w:sz w:val="24"/>
          <w:szCs w:val="24"/>
          <w:vertAlign w:val="superscript"/>
        </w:rPr>
        <w:endnoteReference w:id="9"/>
      </w:r>
      <w:r w:rsidRPr="00D459BF">
        <w:rPr>
          <w:rFonts w:ascii="Times New Roman" w:hAnsi="Times New Roman" w:cs="Times New Roman"/>
          <w:sz w:val="24"/>
          <w:szCs w:val="24"/>
        </w:rPr>
        <w:t xml:space="preserve"> </w:t>
      </w:r>
      <w:r>
        <w:rPr>
          <w:rFonts w:ascii="Times New Roman" w:hAnsi="Times New Roman" w:cs="Times New Roman"/>
          <w:sz w:val="24"/>
          <w:szCs w:val="24"/>
        </w:rPr>
        <w:t>He notes that w</w:t>
      </w:r>
      <w:r w:rsidRPr="00B65A89">
        <w:rPr>
          <w:rFonts w:ascii="Times New Roman" w:hAnsi="Times New Roman" w:cs="Times New Roman"/>
          <w:sz w:val="24"/>
          <w:szCs w:val="24"/>
        </w:rPr>
        <w:t xml:space="preserve">e only become competent </w:t>
      </w:r>
      <w:r w:rsidRPr="00B65A89">
        <w:rPr>
          <w:rFonts w:ascii="Times New Roman" w:hAnsi="Times New Roman" w:cs="Times New Roman"/>
          <w:sz w:val="24"/>
          <w:szCs w:val="24"/>
        </w:rPr>
        <w:lastRenderedPageBreak/>
        <w:t xml:space="preserve">reasoners able to </w:t>
      </w:r>
      <w:r>
        <w:rPr>
          <w:rFonts w:ascii="Times New Roman" w:hAnsi="Times New Roman" w:cs="Times New Roman"/>
          <w:sz w:val="24"/>
          <w:szCs w:val="24"/>
        </w:rPr>
        <w:t>engage in</w:t>
      </w:r>
      <w:r w:rsidRPr="00B65A89">
        <w:rPr>
          <w:rFonts w:ascii="Times New Roman" w:hAnsi="Times New Roman" w:cs="Times New Roman"/>
          <w:sz w:val="24"/>
          <w:szCs w:val="24"/>
        </w:rPr>
        <w:t xml:space="preserve"> intellectual inquiry through an apprenticeship in a tradition of intellectual inquiry, one in which we shall have to accede to the authority of our instructors.</w:t>
      </w:r>
      <w:r w:rsidR="008979E2">
        <w:rPr>
          <w:rFonts w:ascii="Times New Roman" w:hAnsi="Times New Roman" w:cs="Times New Roman"/>
          <w:sz w:val="24"/>
          <w:szCs w:val="24"/>
        </w:rPr>
        <w:t xml:space="preserve"> O</w:t>
      </w:r>
      <w:r w:rsidRPr="00B65A89">
        <w:rPr>
          <w:rFonts w:ascii="Times New Roman" w:hAnsi="Times New Roman" w:cs="Times New Roman"/>
          <w:sz w:val="24"/>
          <w:szCs w:val="24"/>
        </w:rPr>
        <w:t>nly at the end of this trai</w:t>
      </w:r>
      <w:r>
        <w:rPr>
          <w:rFonts w:ascii="Times New Roman" w:hAnsi="Times New Roman" w:cs="Times New Roman"/>
          <w:sz w:val="24"/>
          <w:szCs w:val="24"/>
        </w:rPr>
        <w:t>ning do we attain</w:t>
      </w:r>
      <w:r w:rsidRPr="00B65A89">
        <w:rPr>
          <w:rFonts w:ascii="Times New Roman" w:hAnsi="Times New Roman" w:cs="Times New Roman"/>
          <w:sz w:val="24"/>
          <w:szCs w:val="24"/>
        </w:rPr>
        <w:t xml:space="preserve"> </w:t>
      </w:r>
      <w:r>
        <w:rPr>
          <w:rFonts w:ascii="Times New Roman" w:hAnsi="Times New Roman" w:cs="Times New Roman"/>
          <w:sz w:val="24"/>
          <w:szCs w:val="24"/>
        </w:rPr>
        <w:t>sufficient</w:t>
      </w:r>
      <w:r w:rsidRPr="00B65A89">
        <w:rPr>
          <w:rFonts w:ascii="Times New Roman" w:hAnsi="Times New Roman" w:cs="Times New Roman"/>
          <w:sz w:val="24"/>
          <w:szCs w:val="24"/>
        </w:rPr>
        <w:t xml:space="preserve"> </w:t>
      </w:r>
      <w:r>
        <w:rPr>
          <w:rFonts w:ascii="Times New Roman" w:hAnsi="Times New Roman" w:cs="Times New Roman"/>
          <w:sz w:val="24"/>
          <w:szCs w:val="24"/>
        </w:rPr>
        <w:t xml:space="preserve">philosophical </w:t>
      </w:r>
      <w:r w:rsidRPr="00B65A89">
        <w:rPr>
          <w:rFonts w:ascii="Times New Roman" w:hAnsi="Times New Roman" w:cs="Times New Roman"/>
          <w:sz w:val="24"/>
          <w:szCs w:val="24"/>
        </w:rPr>
        <w:t>competen</w:t>
      </w:r>
      <w:r>
        <w:rPr>
          <w:rFonts w:ascii="Times New Roman" w:hAnsi="Times New Roman" w:cs="Times New Roman"/>
          <w:sz w:val="24"/>
          <w:szCs w:val="24"/>
        </w:rPr>
        <w:t xml:space="preserve">ce </w:t>
      </w:r>
      <w:r w:rsidRPr="00B65A89">
        <w:rPr>
          <w:rFonts w:ascii="Times New Roman" w:hAnsi="Times New Roman" w:cs="Times New Roman"/>
          <w:sz w:val="24"/>
          <w:szCs w:val="24"/>
        </w:rPr>
        <w:t xml:space="preserve">to </w:t>
      </w:r>
      <w:r>
        <w:rPr>
          <w:rFonts w:ascii="Times New Roman" w:hAnsi="Times New Roman" w:cs="Times New Roman"/>
          <w:sz w:val="24"/>
          <w:szCs w:val="24"/>
        </w:rPr>
        <w:t xml:space="preserve">effectively </w:t>
      </w:r>
      <w:r w:rsidRPr="00B65A89">
        <w:rPr>
          <w:rFonts w:ascii="Times New Roman" w:hAnsi="Times New Roman" w:cs="Times New Roman"/>
          <w:sz w:val="24"/>
          <w:szCs w:val="24"/>
        </w:rPr>
        <w:t>critique those we have learned from.</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Therefore, MacIntyre claims that the Cartesian notion of the solitary mind reasoning is a fiction, for that mind learned to reason and think as part of a particular </w:t>
      </w:r>
      <w:r w:rsidRPr="00A511C1">
        <w:rPr>
          <w:rFonts w:ascii="Times New Roman" w:hAnsi="Times New Roman" w:cs="Times New Roman"/>
          <w:i/>
          <w:sz w:val="24"/>
          <w:szCs w:val="24"/>
        </w:rPr>
        <w:t>We</w:t>
      </w:r>
      <w:r>
        <w:rPr>
          <w:rFonts w:ascii="Times New Roman" w:hAnsi="Times New Roman" w:cs="Times New Roman"/>
          <w:sz w:val="24"/>
          <w:szCs w:val="24"/>
        </w:rPr>
        <w:t>, thinking in a particular time, place and language. Someone’s competence as a rational inquirer is therefore dependent upon particulars of instruction and even character, as certain virtues are required for effective reasoning. Rationality is th</w:t>
      </w:r>
      <w:r w:rsidR="008979E2">
        <w:rPr>
          <w:rFonts w:ascii="Times New Roman" w:hAnsi="Times New Roman" w:cs="Times New Roman"/>
          <w:sz w:val="24"/>
          <w:szCs w:val="24"/>
        </w:rPr>
        <w:t>us dependent upon contingency.</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This might seem to result in a relativistic catch-22, as the philosophical tools we need to critique our teachers have been shaped by those very teachers. Furthermore, how are we to judge between the claims of different cultures and traditions, if our reasoning is indeed culturally conditioned and no </w:t>
      </w:r>
      <w:r>
        <w:rPr>
          <w:rFonts w:ascii="Times New Roman" w:hAnsi="Times New Roman" w:cs="Times New Roman"/>
          <w:sz w:val="24"/>
          <w:szCs w:val="24"/>
        </w:rPr>
        <w:t>objective</w:t>
      </w:r>
      <w:r w:rsidRPr="00B65A89">
        <w:rPr>
          <w:rFonts w:ascii="Times New Roman" w:hAnsi="Times New Roman" w:cs="Times New Roman"/>
          <w:sz w:val="24"/>
          <w:szCs w:val="24"/>
        </w:rPr>
        <w:t xml:space="preserve">, universal </w:t>
      </w:r>
      <w:r>
        <w:rPr>
          <w:rFonts w:ascii="Times New Roman" w:hAnsi="Times New Roman" w:cs="Times New Roman"/>
          <w:sz w:val="24"/>
          <w:szCs w:val="24"/>
        </w:rPr>
        <w:t>standard of rationality</w:t>
      </w:r>
      <w:r w:rsidRPr="00B65A89">
        <w:rPr>
          <w:rFonts w:ascii="Times New Roman" w:hAnsi="Times New Roman" w:cs="Times New Roman"/>
          <w:sz w:val="24"/>
          <w:szCs w:val="24"/>
        </w:rPr>
        <w:t xml:space="preserve"> can be established?</w:t>
      </w:r>
    </w:p>
    <w:p w:rsidR="00ED2995" w:rsidRPr="0079282E"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According to MacIntyre, the</w:t>
      </w:r>
      <w:r w:rsidRPr="00B65A89">
        <w:rPr>
          <w:rFonts w:ascii="Times New Roman" w:hAnsi="Times New Roman" w:cs="Times New Roman"/>
          <w:sz w:val="24"/>
          <w:szCs w:val="24"/>
        </w:rPr>
        <w:t xml:space="preserve"> way out of the relativist morass embrace</w:t>
      </w:r>
      <w:r>
        <w:rPr>
          <w:rFonts w:ascii="Times New Roman" w:hAnsi="Times New Roman" w:cs="Times New Roman"/>
          <w:sz w:val="24"/>
          <w:szCs w:val="24"/>
        </w:rPr>
        <w:t>s</w:t>
      </w:r>
      <w:r w:rsidRPr="00B65A89">
        <w:rPr>
          <w:rFonts w:ascii="Times New Roman" w:hAnsi="Times New Roman" w:cs="Times New Roman"/>
          <w:sz w:val="24"/>
          <w:szCs w:val="24"/>
        </w:rPr>
        <w:t xml:space="preserve"> the mean between rejecting any human capacity to perceive truth, and presuming we can perceive it clearly and universally. The crucial point</w:t>
      </w:r>
      <w:r>
        <w:rPr>
          <w:rFonts w:ascii="Times New Roman" w:hAnsi="Times New Roman" w:cs="Times New Roman"/>
          <w:sz w:val="24"/>
          <w:szCs w:val="24"/>
        </w:rPr>
        <w:t>, one that he shared with Gadamer,</w:t>
      </w:r>
      <w:r w:rsidRPr="00B65A89">
        <w:rPr>
          <w:rFonts w:ascii="Times New Roman" w:hAnsi="Times New Roman" w:cs="Times New Roman"/>
          <w:sz w:val="24"/>
          <w:szCs w:val="24"/>
        </w:rPr>
        <w:t xml:space="preserve"> is </w:t>
      </w:r>
      <w:r>
        <w:rPr>
          <w:rFonts w:ascii="Times New Roman" w:hAnsi="Times New Roman" w:cs="Times New Roman"/>
          <w:sz w:val="24"/>
          <w:szCs w:val="24"/>
        </w:rPr>
        <w:t>the</w:t>
      </w:r>
      <w:r w:rsidRPr="00B65A89">
        <w:rPr>
          <w:rFonts w:ascii="Times New Roman" w:hAnsi="Times New Roman" w:cs="Times New Roman"/>
          <w:sz w:val="24"/>
          <w:szCs w:val="24"/>
        </w:rPr>
        <w:t xml:space="preserve"> insistence that rejecting the Enlightenment model of reason and truth does not entail a rejection of the possibility of reason and truth. </w:t>
      </w:r>
      <w:r w:rsidRPr="0079282E">
        <w:rPr>
          <w:rFonts w:ascii="Times New Roman" w:hAnsi="Times New Roman" w:cs="Times New Roman"/>
          <w:sz w:val="24"/>
          <w:szCs w:val="24"/>
        </w:rPr>
        <w:t xml:space="preserve">Rather, </w:t>
      </w:r>
      <w:r>
        <w:rPr>
          <w:rFonts w:ascii="Times New Roman" w:hAnsi="Times New Roman" w:cs="Times New Roman"/>
          <w:sz w:val="24"/>
          <w:szCs w:val="24"/>
        </w:rPr>
        <w:t>this repudiation</w:t>
      </w:r>
      <w:r w:rsidRPr="0079282E">
        <w:rPr>
          <w:rFonts w:ascii="Times New Roman" w:hAnsi="Times New Roman" w:cs="Times New Roman"/>
          <w:sz w:val="24"/>
          <w:szCs w:val="24"/>
        </w:rPr>
        <w:t xml:space="preserve"> redirects us from a dead end that in despair may lead to relativism, and instead</w:t>
      </w:r>
      <w:r>
        <w:rPr>
          <w:rFonts w:ascii="Times New Roman" w:hAnsi="Times New Roman" w:cs="Times New Roman"/>
          <w:sz w:val="24"/>
          <w:szCs w:val="24"/>
        </w:rPr>
        <w:t xml:space="preserve"> </w:t>
      </w:r>
      <w:r w:rsidR="008A585F">
        <w:rPr>
          <w:rFonts w:ascii="Times New Roman" w:hAnsi="Times New Roman" w:cs="Times New Roman"/>
          <w:sz w:val="24"/>
          <w:szCs w:val="24"/>
        </w:rPr>
        <w:t>points</w:t>
      </w:r>
      <w:r>
        <w:rPr>
          <w:rFonts w:ascii="Times New Roman" w:hAnsi="Times New Roman" w:cs="Times New Roman"/>
          <w:sz w:val="24"/>
          <w:szCs w:val="24"/>
        </w:rPr>
        <w:t xml:space="preserve"> us</w:t>
      </w:r>
      <w:r w:rsidRPr="0079282E">
        <w:rPr>
          <w:rFonts w:ascii="Times New Roman" w:hAnsi="Times New Roman" w:cs="Times New Roman"/>
          <w:sz w:val="24"/>
          <w:szCs w:val="24"/>
        </w:rPr>
        <w:t xml:space="preserve"> toward fruitful contemplation of what reason and truth mean for historical, fi</w:t>
      </w:r>
      <w:r w:rsidR="008979E2">
        <w:rPr>
          <w:rFonts w:ascii="Times New Roman" w:hAnsi="Times New Roman" w:cs="Times New Roman"/>
          <w:sz w:val="24"/>
          <w:szCs w:val="24"/>
        </w:rPr>
        <w:t>nite beings such as ourselves.</w:t>
      </w:r>
    </w:p>
    <w:p w:rsidR="00ED2995" w:rsidRPr="00B65A89" w:rsidRDefault="00ED2995" w:rsidP="000C1F7A">
      <w:pPr>
        <w:spacing w:line="480" w:lineRule="auto"/>
        <w:rPr>
          <w:rFonts w:ascii="Times New Roman" w:hAnsi="Times New Roman" w:cs="Times New Roman"/>
          <w:sz w:val="24"/>
          <w:szCs w:val="24"/>
        </w:rPr>
      </w:pPr>
      <w:r w:rsidRPr="0079282E">
        <w:rPr>
          <w:rFonts w:ascii="Times New Roman" w:hAnsi="Times New Roman" w:cs="Times New Roman"/>
          <w:sz w:val="24"/>
          <w:szCs w:val="24"/>
        </w:rPr>
        <w:t xml:space="preserve">Far from acceding to relativism, MacIntyre, like Gadamer, believes his approach protects against it by recognizing the historical and contingent nature of human rationality, rather than imposing </w:t>
      </w:r>
      <w:r w:rsidRPr="0079282E">
        <w:rPr>
          <w:rFonts w:ascii="Times New Roman" w:hAnsi="Times New Roman" w:cs="Times New Roman"/>
          <w:sz w:val="24"/>
          <w:szCs w:val="24"/>
        </w:rPr>
        <w:lastRenderedPageBreak/>
        <w:t>impossible requirements on reason. Presenting Enlightenment rationalism as the alternative to</w:t>
      </w:r>
      <w:r w:rsidRPr="00B65A89">
        <w:rPr>
          <w:rFonts w:ascii="Times New Roman" w:hAnsi="Times New Roman" w:cs="Times New Roman"/>
          <w:sz w:val="24"/>
          <w:szCs w:val="24"/>
        </w:rPr>
        <w:t xml:space="preserve"> relativism is a false dichotomy, for reason is not what the Enlightenment rationalists thought it to be. Those who would resist relativism should not attempt to transcend the contingencies of human reason but should rather accept them as elements of our existence within </w:t>
      </w:r>
      <w:r w:rsidR="0039359D">
        <w:rPr>
          <w:rFonts w:ascii="Times New Roman" w:hAnsi="Times New Roman" w:cs="Times New Roman"/>
          <w:sz w:val="24"/>
          <w:szCs w:val="24"/>
        </w:rPr>
        <w:t xml:space="preserve">which </w:t>
      </w:r>
      <w:r w:rsidRPr="00B65A89">
        <w:rPr>
          <w:rFonts w:ascii="Times New Roman" w:hAnsi="Times New Roman" w:cs="Times New Roman"/>
          <w:sz w:val="24"/>
          <w:szCs w:val="24"/>
        </w:rPr>
        <w:t>our reason m</w:t>
      </w:r>
      <w:r w:rsidR="008979E2">
        <w:rPr>
          <w:rFonts w:ascii="Times New Roman" w:hAnsi="Times New Roman" w:cs="Times New Roman"/>
          <w:sz w:val="24"/>
          <w:szCs w:val="24"/>
        </w:rPr>
        <w:t>ust operate and truth be known.</w:t>
      </w:r>
    </w:p>
    <w:p w:rsidR="00ED2995" w:rsidRDefault="00ED2995" w:rsidP="000C1F7A">
      <w:pPr>
        <w:spacing w:line="480" w:lineRule="auto"/>
        <w:rPr>
          <w:rFonts w:ascii="Times New Roman" w:hAnsi="Times New Roman" w:cs="Times New Roman"/>
          <w:sz w:val="24"/>
          <w:szCs w:val="24"/>
        </w:rPr>
      </w:pPr>
      <w:r w:rsidRPr="0079282E">
        <w:rPr>
          <w:rFonts w:ascii="Times New Roman" w:hAnsi="Times New Roman" w:cs="Times New Roman"/>
          <w:sz w:val="24"/>
          <w:szCs w:val="24"/>
        </w:rPr>
        <w:t xml:space="preserve">Thus, </w:t>
      </w:r>
      <w:r>
        <w:rPr>
          <w:rFonts w:ascii="Times New Roman" w:hAnsi="Times New Roman" w:cs="Times New Roman"/>
          <w:sz w:val="24"/>
          <w:szCs w:val="24"/>
        </w:rPr>
        <w:t>MacIntyre</w:t>
      </w:r>
      <w:r w:rsidRPr="0079282E">
        <w:rPr>
          <w:rFonts w:ascii="Times New Roman" w:hAnsi="Times New Roman" w:cs="Times New Roman"/>
          <w:sz w:val="24"/>
          <w:szCs w:val="24"/>
        </w:rPr>
        <w:t xml:space="preserve"> argues that the Enlightenment has obscured what must be recovered, which is “a conception of rational enquiry as embodied in a tradition, a conception according to which the standards of rational justification themselves emerge from and are part of a history in which they are vindicated by the way they transcend the limitations of and provide remedies for the defects of their predecessors within the history of that same tradition.”</w:t>
      </w:r>
      <w:r w:rsidRPr="0079282E">
        <w:rPr>
          <w:rStyle w:val="EndnoteReference"/>
          <w:rFonts w:ascii="Times New Roman" w:hAnsi="Times New Roman" w:cs="Times New Roman"/>
          <w:sz w:val="24"/>
          <w:szCs w:val="24"/>
        </w:rPr>
        <w:endnoteReference w:id="10"/>
      </w:r>
      <w:r>
        <w:rPr>
          <w:rFonts w:ascii="Times New Roman" w:hAnsi="Times New Roman" w:cs="Times New Roman"/>
          <w:sz w:val="24"/>
          <w:szCs w:val="24"/>
        </w:rPr>
        <w:t xml:space="preserve"> Rationality does not entail leaping outside of our historical exis</w:t>
      </w:r>
      <w:r w:rsidR="008979E2">
        <w:rPr>
          <w:rFonts w:ascii="Times New Roman" w:hAnsi="Times New Roman" w:cs="Times New Roman"/>
          <w:sz w:val="24"/>
          <w:szCs w:val="24"/>
        </w:rPr>
        <w:t>tence, but develops within it.</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MacIntyre’s exploration of this notes that while we can never leave our historicity behind, cultures and traditions are not entirely closed to each other. In particular, he observes that practices can be cross-cultural, and it is possible for </w:t>
      </w:r>
      <w:r>
        <w:rPr>
          <w:rFonts w:ascii="Times New Roman" w:hAnsi="Times New Roman" w:cs="Times New Roman"/>
          <w:sz w:val="24"/>
          <w:szCs w:val="24"/>
        </w:rPr>
        <w:t>members of</w:t>
      </w:r>
      <w:r w:rsidRPr="00B65A89">
        <w:rPr>
          <w:rFonts w:ascii="Times New Roman" w:hAnsi="Times New Roman" w:cs="Times New Roman"/>
          <w:sz w:val="24"/>
          <w:szCs w:val="24"/>
        </w:rPr>
        <w:t xml:space="preserve"> one culture to recognize the superiority (in part at least) of another culture’s practices as a means of attaining ends desired by those engaged in a similar practice in another culture. From painting to navigation, practitioners have adopted and adapted from their counterparts in other cultures</w:t>
      </w:r>
      <w:r>
        <w:rPr>
          <w:rFonts w:ascii="Times New Roman" w:hAnsi="Times New Roman" w:cs="Times New Roman"/>
          <w:sz w:val="24"/>
          <w:szCs w:val="24"/>
        </w:rPr>
        <w:t>, as well as looking within to renew themselves</w:t>
      </w:r>
      <w:r w:rsidRPr="00B65A89">
        <w:rPr>
          <w:rFonts w:ascii="Times New Roman" w:hAnsi="Times New Roman" w:cs="Times New Roman"/>
          <w:sz w:val="24"/>
          <w:szCs w:val="24"/>
        </w:rPr>
        <w:t xml:space="preserve">. </w:t>
      </w:r>
      <w:r>
        <w:rPr>
          <w:rFonts w:ascii="Times New Roman" w:hAnsi="Times New Roman" w:cs="Times New Roman"/>
          <w:sz w:val="24"/>
          <w:szCs w:val="24"/>
        </w:rPr>
        <w:t>Common human ground is found not in the abstractions of a universal objective rationality, but in the particulars of human life and endeavor in projects and practices that are shared across cultures.</w:t>
      </w:r>
    </w:p>
    <w:p w:rsidR="00ED2995"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And this</w:t>
      </w:r>
      <w:r>
        <w:rPr>
          <w:rFonts w:ascii="Times New Roman" w:hAnsi="Times New Roman" w:cs="Times New Roman"/>
          <w:sz w:val="24"/>
          <w:szCs w:val="24"/>
        </w:rPr>
        <w:t xml:space="preserve"> commonality</w:t>
      </w:r>
      <w:r w:rsidRPr="00B65A89">
        <w:rPr>
          <w:rFonts w:ascii="Times New Roman" w:hAnsi="Times New Roman" w:cs="Times New Roman"/>
          <w:sz w:val="24"/>
          <w:szCs w:val="24"/>
        </w:rPr>
        <w:t xml:space="preserve"> is not limited to technological or artistic endeavors</w:t>
      </w:r>
      <w:r>
        <w:rPr>
          <w:rFonts w:ascii="Times New Roman" w:hAnsi="Times New Roman" w:cs="Times New Roman"/>
          <w:sz w:val="24"/>
          <w:szCs w:val="24"/>
        </w:rPr>
        <w:t>, but extends to philosophic inquiry, thereby providing a basis for comparison between cultures</w:t>
      </w:r>
      <w:r w:rsidRPr="00B65A89">
        <w:rPr>
          <w:rFonts w:ascii="Times New Roman" w:hAnsi="Times New Roman" w:cs="Times New Roman"/>
          <w:sz w:val="24"/>
          <w:szCs w:val="24"/>
        </w:rPr>
        <w:t xml:space="preserve">. Intellectually, </w:t>
      </w:r>
      <w:r w:rsidRPr="00B65A89">
        <w:rPr>
          <w:rFonts w:ascii="Times New Roman" w:hAnsi="Times New Roman" w:cs="Times New Roman"/>
          <w:sz w:val="24"/>
          <w:szCs w:val="24"/>
        </w:rPr>
        <w:lastRenderedPageBreak/>
        <w:t xml:space="preserve">some traditions will </w:t>
      </w:r>
      <w:r>
        <w:rPr>
          <w:rFonts w:ascii="Times New Roman" w:hAnsi="Times New Roman" w:cs="Times New Roman"/>
          <w:sz w:val="24"/>
          <w:szCs w:val="24"/>
        </w:rPr>
        <w:t xml:space="preserve">struggle and even </w:t>
      </w:r>
      <w:r w:rsidRPr="00B65A89">
        <w:rPr>
          <w:rFonts w:ascii="Times New Roman" w:hAnsi="Times New Roman" w:cs="Times New Roman"/>
          <w:sz w:val="24"/>
          <w:szCs w:val="24"/>
        </w:rPr>
        <w:t>fail on their own terms, and may be forced to look outside of themselves for solutions to difficulties that were insoluble within the original tradition. In such cases, those who have become conversant with intellectual traditions outside of their own may make significant changes to their native tradition, or even convert to an alternative that they believe better answer difficulties their native tradition cannot resolve.</w:t>
      </w:r>
    </w:p>
    <w:p w:rsidR="00ED2995" w:rsidRPr="00180003" w:rsidRDefault="00ED2995" w:rsidP="000C1F7A">
      <w:pPr>
        <w:spacing w:line="480" w:lineRule="auto"/>
        <w:rPr>
          <w:rFonts w:ascii="Times New Roman" w:hAnsi="Times New Roman" w:cs="Times New Roman"/>
          <w:sz w:val="24"/>
          <w:szCs w:val="24"/>
        </w:rPr>
      </w:pPr>
      <w:r w:rsidRPr="00180003">
        <w:rPr>
          <w:rFonts w:ascii="Times New Roman" w:hAnsi="Times New Roman" w:cs="Times New Roman"/>
          <w:sz w:val="24"/>
          <w:szCs w:val="24"/>
        </w:rPr>
        <w:t>This willingness to face the aporias of one’s own culture and tradition, and to seek out and contemplate alternatives from another tradition, is itself one of the traits neces</w:t>
      </w:r>
      <w:r w:rsidR="008979E2">
        <w:rPr>
          <w:rFonts w:ascii="Times New Roman" w:hAnsi="Times New Roman" w:cs="Times New Roman"/>
          <w:sz w:val="24"/>
          <w:szCs w:val="24"/>
        </w:rPr>
        <w:t xml:space="preserve">sary for a superior tradition. </w:t>
      </w:r>
      <w:r>
        <w:rPr>
          <w:rFonts w:ascii="Times New Roman" w:hAnsi="Times New Roman" w:cs="Times New Roman"/>
          <w:sz w:val="24"/>
          <w:szCs w:val="24"/>
        </w:rPr>
        <w:t>And so</w:t>
      </w:r>
      <w:r w:rsidRPr="00180003">
        <w:rPr>
          <w:rFonts w:ascii="Times New Roman" w:hAnsi="Times New Roman" w:cs="Times New Roman"/>
          <w:sz w:val="24"/>
          <w:szCs w:val="24"/>
        </w:rPr>
        <w:t xml:space="preserve"> MacIntyre asserts that, “the only rational way for the adherent of any tradition to approach intellectually, culturally, and linguistically alien rivals is one that allows for the possibility that in one or more areas the other may be rationally superior to it in respect precisely of that in the alien tradition which it cannot as yet comprehend</w:t>
      </w:r>
      <w:r>
        <w:rPr>
          <w:rFonts w:ascii="Times New Roman" w:hAnsi="Times New Roman" w:cs="Times New Roman"/>
          <w:sz w:val="24"/>
          <w:szCs w:val="24"/>
        </w:rPr>
        <w:t>.” He concludes that “</w:t>
      </w:r>
      <w:r w:rsidRPr="00180003">
        <w:rPr>
          <w:rFonts w:ascii="Times New Roman" w:hAnsi="Times New Roman" w:cs="Times New Roman"/>
          <w:sz w:val="24"/>
          <w:szCs w:val="24"/>
        </w:rPr>
        <w:t xml:space="preserve">Only those whose tradition allows for the possibility of its hegemony being put in question can have rational warrant </w:t>
      </w:r>
      <w:r>
        <w:rPr>
          <w:rFonts w:ascii="Times New Roman" w:hAnsi="Times New Roman" w:cs="Times New Roman"/>
          <w:sz w:val="24"/>
          <w:szCs w:val="24"/>
        </w:rPr>
        <w:t>for asserting such a hegemony.</w:t>
      </w:r>
      <w:r w:rsidRPr="00180003">
        <w:rPr>
          <w:rFonts w:ascii="Times New Roman" w:hAnsi="Times New Roman" w:cs="Times New Roman"/>
          <w:sz w:val="24"/>
          <w:szCs w:val="24"/>
        </w:rPr>
        <w:t>”</w:t>
      </w:r>
      <w:r w:rsidRPr="00180003">
        <w:rPr>
          <w:rFonts w:ascii="Times New Roman" w:hAnsi="Times New Roman" w:cs="Times New Roman"/>
          <w:sz w:val="24"/>
          <w:szCs w:val="24"/>
          <w:vertAlign w:val="superscript"/>
        </w:rPr>
        <w:endnoteReference w:id="11"/>
      </w:r>
      <w:r w:rsidRPr="00180003">
        <w:rPr>
          <w:rFonts w:ascii="Times New Roman" w:hAnsi="Times New Roman" w:cs="Times New Roman"/>
          <w:sz w:val="24"/>
          <w:szCs w:val="24"/>
        </w:rPr>
        <w:t xml:space="preserve"> Only a tradition that is </w:t>
      </w:r>
      <w:r w:rsidR="008979E2">
        <w:rPr>
          <w:rFonts w:ascii="Times New Roman" w:hAnsi="Times New Roman" w:cs="Times New Roman"/>
          <w:sz w:val="24"/>
          <w:szCs w:val="24"/>
        </w:rPr>
        <w:t xml:space="preserve">put at risk can be vindicated. </w:t>
      </w:r>
      <w:r w:rsidRPr="00180003">
        <w:rPr>
          <w:rFonts w:ascii="Times New Roman" w:hAnsi="Times New Roman" w:cs="Times New Roman"/>
          <w:sz w:val="24"/>
          <w:szCs w:val="24"/>
        </w:rPr>
        <w:t>Only a tradition that forthrightly faces its own limitations and difficulties and considers the alternatives offered by rival traditions can justly claim superior adequacy to its rivals.</w:t>
      </w:r>
      <w:r>
        <w:rPr>
          <w:rFonts w:ascii="Times New Roman" w:hAnsi="Times New Roman" w:cs="Times New Roman"/>
          <w:sz w:val="24"/>
          <w:szCs w:val="24"/>
        </w:rPr>
        <w:t xml:space="preserve"> Such claims to rational superiority do not require recourse to a universal, ahistorical standard of objective rationality, but instead partake of the commonalities of different historical efforts at rational inquiry.</w:t>
      </w:r>
    </w:p>
    <w:p w:rsidR="00ED2995" w:rsidRPr="00B65A89" w:rsidRDefault="00ED2995" w:rsidP="000C1F7A">
      <w:pPr>
        <w:spacing w:line="480" w:lineRule="auto"/>
        <w:rPr>
          <w:rFonts w:ascii="Times New Roman" w:hAnsi="Times New Roman" w:cs="Times New Roman"/>
          <w:sz w:val="24"/>
          <w:szCs w:val="24"/>
        </w:rPr>
      </w:pPr>
      <w:r w:rsidRPr="00180003">
        <w:rPr>
          <w:rFonts w:ascii="Times New Roman" w:hAnsi="Times New Roman" w:cs="Times New Roman"/>
          <w:sz w:val="24"/>
          <w:szCs w:val="24"/>
        </w:rPr>
        <w:t>True knowledge is apprehended and articulated within the finitude of human ex</w:t>
      </w:r>
      <w:r w:rsidR="008979E2">
        <w:rPr>
          <w:rFonts w:ascii="Times New Roman" w:hAnsi="Times New Roman" w:cs="Times New Roman"/>
          <w:sz w:val="24"/>
          <w:szCs w:val="24"/>
        </w:rPr>
        <w:t xml:space="preserve">istence, and through dialogue. </w:t>
      </w:r>
      <w:r w:rsidRPr="00180003">
        <w:rPr>
          <w:rFonts w:ascii="Times New Roman" w:hAnsi="Times New Roman" w:cs="Times New Roman"/>
          <w:sz w:val="24"/>
          <w:szCs w:val="24"/>
        </w:rPr>
        <w:t>As MacIntyre observes, “It is no trivial matter that all claims to knowledge are the claims of some particular person, developed out of the claims of other particular persons. Knowledge is possessed only in and through participation in a history of dialectical encounters.”</w:t>
      </w:r>
      <w:r w:rsidRPr="00180003">
        <w:rPr>
          <w:rFonts w:ascii="Times New Roman" w:hAnsi="Times New Roman" w:cs="Times New Roman"/>
          <w:sz w:val="24"/>
          <w:szCs w:val="24"/>
          <w:vertAlign w:val="superscript"/>
        </w:rPr>
        <w:endnoteReference w:id="12"/>
      </w:r>
      <w:r w:rsidRPr="00180003">
        <w:rPr>
          <w:rFonts w:ascii="Times New Roman" w:hAnsi="Times New Roman" w:cs="Times New Roman"/>
          <w:sz w:val="24"/>
          <w:szCs w:val="24"/>
        </w:rPr>
        <w:t xml:space="preserve"> </w:t>
      </w:r>
      <w:r w:rsidRPr="00B65A89">
        <w:rPr>
          <w:rFonts w:ascii="Times New Roman" w:hAnsi="Times New Roman" w:cs="Times New Roman"/>
          <w:sz w:val="24"/>
          <w:szCs w:val="24"/>
        </w:rPr>
        <w:t xml:space="preserve">While we cannot leap outside of our historical existence to evaluate truth-claims </w:t>
      </w:r>
      <w:r w:rsidRPr="00B65A89">
        <w:rPr>
          <w:rFonts w:ascii="Times New Roman" w:hAnsi="Times New Roman" w:cs="Times New Roman"/>
          <w:sz w:val="24"/>
          <w:szCs w:val="24"/>
        </w:rPr>
        <w:lastRenderedPageBreak/>
        <w:t xml:space="preserve">from a fixed, universal reason, this does not leave us mired in relativity. </w:t>
      </w:r>
      <w:r>
        <w:rPr>
          <w:rFonts w:ascii="Times New Roman" w:hAnsi="Times New Roman" w:cs="Times New Roman"/>
          <w:sz w:val="24"/>
          <w:szCs w:val="24"/>
        </w:rPr>
        <w:t>Adequate rational c</w:t>
      </w:r>
      <w:r w:rsidRPr="00B65A89">
        <w:rPr>
          <w:rFonts w:ascii="Times New Roman" w:hAnsi="Times New Roman" w:cs="Times New Roman"/>
          <w:sz w:val="24"/>
          <w:szCs w:val="24"/>
        </w:rPr>
        <w:t>omparison</w:t>
      </w:r>
      <w:r>
        <w:rPr>
          <w:rFonts w:ascii="Times New Roman" w:hAnsi="Times New Roman" w:cs="Times New Roman"/>
          <w:sz w:val="24"/>
          <w:szCs w:val="24"/>
        </w:rPr>
        <w:t xml:space="preserve"> and judgment</w:t>
      </w:r>
      <w:r w:rsidRPr="00B65A89">
        <w:rPr>
          <w:rFonts w:ascii="Times New Roman" w:hAnsi="Times New Roman" w:cs="Times New Roman"/>
          <w:sz w:val="24"/>
          <w:szCs w:val="24"/>
        </w:rPr>
        <w:t xml:space="preserve"> is indeed possible, both within a tradition of intellect</w:t>
      </w:r>
      <w:r w:rsidR="008979E2">
        <w:rPr>
          <w:rFonts w:ascii="Times New Roman" w:hAnsi="Times New Roman" w:cs="Times New Roman"/>
          <w:sz w:val="24"/>
          <w:szCs w:val="24"/>
        </w:rPr>
        <w:t>ual inquiry, and between them.</w:t>
      </w:r>
    </w:p>
    <w:p w:rsidR="00ED2995" w:rsidRPr="00B65A89" w:rsidRDefault="00ED2995" w:rsidP="000C1F7A">
      <w:pPr>
        <w:spacing w:line="480" w:lineRule="auto"/>
        <w:rPr>
          <w:rFonts w:ascii="Times New Roman" w:hAnsi="Times New Roman" w:cs="Times New Roman"/>
          <w:b/>
          <w:sz w:val="24"/>
          <w:szCs w:val="24"/>
        </w:rPr>
      </w:pPr>
      <w:r>
        <w:rPr>
          <w:rFonts w:ascii="Times New Roman" w:hAnsi="Times New Roman" w:cs="Times New Roman"/>
          <w:b/>
          <w:sz w:val="24"/>
          <w:szCs w:val="24"/>
        </w:rPr>
        <w:t>Ethics as Rhetoric</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This understanding of truth as real and historically-realized is o</w:t>
      </w:r>
      <w:r w:rsidR="008979E2">
        <w:rPr>
          <w:rFonts w:ascii="Times New Roman" w:hAnsi="Times New Roman" w:cs="Times New Roman"/>
          <w:sz w:val="24"/>
          <w:szCs w:val="24"/>
        </w:rPr>
        <w:t>f crucial practical importance.</w:t>
      </w:r>
      <w:r>
        <w:rPr>
          <w:rFonts w:ascii="Times New Roman" w:hAnsi="Times New Roman" w:cs="Times New Roman"/>
          <w:sz w:val="24"/>
          <w:szCs w:val="24"/>
        </w:rPr>
        <w:t xml:space="preserve"> Both Gadamer and MacIntyre understood that we do not philosophize only out of idle curiosity, or because it is (for some) a career. We philosophize in order to act rightly. Moral philosophy is the impetus for philosophy as a whole, and here the complementary efforts of MacIntyre and Gadamer provide a path between the Scylla and Charybdis of rationalism and relativism. Both philosophers affirm that there are real moral truths, while denying that they must be demonstrable in an objective, universalized fashion.</w:t>
      </w:r>
    </w:p>
    <w:p w:rsidR="00ED2995"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Gadamer’s philosophical hermeneutics preclude a moral philosophy that attempts to derive objective moral propositions from timeless universal first principles</w:t>
      </w:r>
      <w:r>
        <w:rPr>
          <w:rFonts w:ascii="Times New Roman" w:hAnsi="Times New Roman" w:cs="Times New Roman"/>
          <w:sz w:val="24"/>
          <w:szCs w:val="24"/>
        </w:rPr>
        <w:t>.</w:t>
      </w:r>
      <w:r w:rsidRPr="00B65A89">
        <w:rPr>
          <w:rFonts w:ascii="Times New Roman" w:hAnsi="Times New Roman" w:cs="Times New Roman"/>
          <w:sz w:val="24"/>
          <w:szCs w:val="24"/>
        </w:rPr>
        <w:t xml:space="preserve"> </w:t>
      </w:r>
      <w:r>
        <w:rPr>
          <w:rFonts w:ascii="Times New Roman" w:hAnsi="Times New Roman" w:cs="Times New Roman"/>
          <w:sz w:val="24"/>
          <w:szCs w:val="24"/>
        </w:rPr>
        <w:t>M</w:t>
      </w:r>
      <w:r w:rsidRPr="00B65A89">
        <w:rPr>
          <w:rFonts w:ascii="Times New Roman" w:hAnsi="Times New Roman" w:cs="Times New Roman"/>
          <w:sz w:val="24"/>
          <w:szCs w:val="24"/>
        </w:rPr>
        <w:t>oral knowledge is not objective</w:t>
      </w:r>
      <w:r>
        <w:rPr>
          <w:rFonts w:ascii="Times New Roman" w:hAnsi="Times New Roman" w:cs="Times New Roman"/>
          <w:sz w:val="24"/>
          <w:szCs w:val="24"/>
        </w:rPr>
        <w:t>;</w:t>
      </w:r>
      <w:r w:rsidRPr="00B65A89">
        <w:rPr>
          <w:rFonts w:ascii="Times New Roman" w:hAnsi="Times New Roman" w:cs="Times New Roman"/>
          <w:sz w:val="24"/>
          <w:szCs w:val="24"/>
        </w:rPr>
        <w:t xml:space="preserve"> rather it is personal and relevant to the particular situation at hand or under consideration</w:t>
      </w:r>
      <w:r>
        <w:rPr>
          <w:rFonts w:ascii="Times New Roman" w:hAnsi="Times New Roman" w:cs="Times New Roman"/>
          <w:sz w:val="24"/>
          <w:szCs w:val="24"/>
        </w:rPr>
        <w:t>.</w:t>
      </w:r>
      <w:r w:rsidRPr="00B65A89">
        <w:rPr>
          <w:rFonts w:ascii="Times New Roman" w:hAnsi="Times New Roman" w:cs="Times New Roman"/>
          <w:sz w:val="24"/>
          <w:szCs w:val="24"/>
        </w:rPr>
        <w:t xml:space="preserve"> </w:t>
      </w:r>
      <w:r>
        <w:rPr>
          <w:rFonts w:ascii="Times New Roman" w:hAnsi="Times New Roman" w:cs="Times New Roman"/>
          <w:sz w:val="24"/>
          <w:szCs w:val="24"/>
        </w:rPr>
        <w:t>And as he so often did, Gadamer looked to the Greek origins of Western philosophy in exploring this question. I</w:t>
      </w:r>
      <w:r w:rsidRPr="00B65A89">
        <w:rPr>
          <w:rFonts w:ascii="Times New Roman" w:hAnsi="Times New Roman" w:cs="Times New Roman"/>
          <w:sz w:val="24"/>
          <w:szCs w:val="24"/>
        </w:rPr>
        <w:t>n his view, neither Plato nor Aristotle considered ethics to be an objective, scientific study capable of reaching conclusions rationally demonstrable to all</w:t>
      </w:r>
      <w:r w:rsidRPr="004D35DA">
        <w:rPr>
          <w:rFonts w:ascii="Times New Roman" w:hAnsi="Times New Roman" w:cs="Times New Roman"/>
          <w:sz w:val="24"/>
          <w:szCs w:val="24"/>
        </w:rPr>
        <w:t xml:space="preserve"> </w:t>
      </w:r>
      <w:r>
        <w:rPr>
          <w:rFonts w:ascii="Times New Roman" w:hAnsi="Times New Roman" w:cs="Times New Roman"/>
          <w:sz w:val="24"/>
          <w:szCs w:val="24"/>
        </w:rPr>
        <w:t>(Gadamer believed that Plato’s use of dialogue brought into question his conceptualizing and metaphysics; Plato did not provide unassailable dogma, but dialogue).</w:t>
      </w:r>
      <w:r>
        <w:rPr>
          <w:rStyle w:val="EndnoteReference"/>
          <w:rFonts w:ascii="Times New Roman" w:hAnsi="Times New Roman" w:cs="Times New Roman"/>
          <w:sz w:val="24"/>
          <w:szCs w:val="24"/>
        </w:rPr>
        <w:endnoteReference w:id="13"/>
      </w:r>
      <w:r w:rsidR="008979E2">
        <w:rPr>
          <w:rFonts w:ascii="Times New Roman" w:hAnsi="Times New Roman" w:cs="Times New Roman"/>
          <w:sz w:val="24"/>
          <w:szCs w:val="24"/>
        </w:rPr>
        <w:t xml:space="preserve"> </w:t>
      </w:r>
      <w:r w:rsidRPr="00B65A89">
        <w:rPr>
          <w:rFonts w:ascii="Times New Roman" w:hAnsi="Times New Roman" w:cs="Times New Roman"/>
          <w:sz w:val="24"/>
          <w:szCs w:val="24"/>
        </w:rPr>
        <w:t xml:space="preserve">Rather, ethics is the attempt to illuminate and explore through dialogue that which must always be personally realized. Objectivity is impossible, for it would require discarding that which is in need of ethical </w:t>
      </w:r>
      <w:r w:rsidRPr="00B65A89">
        <w:rPr>
          <w:rFonts w:ascii="Times New Roman" w:hAnsi="Times New Roman" w:cs="Times New Roman"/>
          <w:sz w:val="24"/>
          <w:szCs w:val="24"/>
        </w:rPr>
        <w:lastRenderedPageBreak/>
        <w:t>guidance—the individual person who must deliberate, choose and act within contingency and finitude.</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Thus, </w:t>
      </w:r>
      <w:r w:rsidRPr="002E62B5">
        <w:rPr>
          <w:rFonts w:ascii="Times New Roman" w:hAnsi="Times New Roman" w:cs="Times New Roman"/>
          <w:sz w:val="24"/>
          <w:szCs w:val="24"/>
        </w:rPr>
        <w:t>Gadamer declared that “moral knowledge, as Aristotle describes it, is clearly not objective knowledge-i.e., the knower is not standing over against a situation that he merely observes; he is directly confronted with what he sees. It is something that he has to do.”</w:t>
      </w:r>
      <w:r w:rsidRPr="002E62B5">
        <w:rPr>
          <w:rFonts w:ascii="Times New Roman" w:hAnsi="Times New Roman" w:cs="Times New Roman"/>
          <w:sz w:val="24"/>
          <w:szCs w:val="24"/>
          <w:vertAlign w:val="superscript"/>
        </w:rPr>
        <w:endnoteReference w:id="14"/>
      </w:r>
      <w:r w:rsidR="008979E2">
        <w:rPr>
          <w:rFonts w:ascii="Times New Roman" w:hAnsi="Times New Roman" w:cs="Times New Roman"/>
          <w:sz w:val="24"/>
          <w:szCs w:val="24"/>
        </w:rPr>
        <w:t xml:space="preserve"> </w:t>
      </w:r>
      <w:r>
        <w:rPr>
          <w:rFonts w:ascii="Times New Roman" w:hAnsi="Times New Roman" w:cs="Times New Roman"/>
          <w:sz w:val="24"/>
          <w:szCs w:val="24"/>
        </w:rPr>
        <w:t>Gadamer reminds us that v</w:t>
      </w:r>
      <w:r w:rsidRPr="00B65A89">
        <w:rPr>
          <w:rFonts w:ascii="Times New Roman" w:hAnsi="Times New Roman" w:cs="Times New Roman"/>
          <w:sz w:val="24"/>
          <w:szCs w:val="24"/>
        </w:rPr>
        <w:t>irtue is much more than knowledge, and</w:t>
      </w:r>
      <w:r>
        <w:rPr>
          <w:rFonts w:ascii="Times New Roman" w:hAnsi="Times New Roman" w:cs="Times New Roman"/>
          <w:sz w:val="24"/>
          <w:szCs w:val="24"/>
        </w:rPr>
        <w:t xml:space="preserve"> that</w:t>
      </w:r>
      <w:r w:rsidRPr="00B65A89">
        <w:rPr>
          <w:rFonts w:ascii="Times New Roman" w:hAnsi="Times New Roman" w:cs="Times New Roman"/>
          <w:sz w:val="24"/>
          <w:szCs w:val="24"/>
        </w:rPr>
        <w:t xml:space="preserve"> knowledge itself is dependent upon a person’s character and experiences. Moral goodness really can be incomprehensible to the wicked</w:t>
      </w:r>
      <w:r>
        <w:rPr>
          <w:rFonts w:ascii="Times New Roman" w:hAnsi="Times New Roman" w:cs="Times New Roman"/>
          <w:sz w:val="24"/>
          <w:szCs w:val="24"/>
        </w:rPr>
        <w:t>, whose character may preclude both the intellectual virtues needed for adequate moral philosophizing, and the personal capacity to appreciate the goods that the virtuous instantiate</w:t>
      </w:r>
      <w:r w:rsidRPr="00B65A89">
        <w:rPr>
          <w:rFonts w:ascii="Times New Roman" w:hAnsi="Times New Roman" w:cs="Times New Roman"/>
          <w:sz w:val="24"/>
          <w:szCs w:val="24"/>
        </w:rPr>
        <w:t>. Thus, general, universalized propositions are not the true form of moral knowledge; rather, moral knowledge is most fully realized in the particular—this is what is right here and now.</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However, this does not make moral inquiry and insight entirely individualistic. T</w:t>
      </w:r>
      <w:r w:rsidRPr="00B65A89">
        <w:rPr>
          <w:rFonts w:ascii="Times New Roman" w:hAnsi="Times New Roman" w:cs="Times New Roman"/>
          <w:sz w:val="24"/>
          <w:szCs w:val="24"/>
        </w:rPr>
        <w:t>he situation in which one has to act morally is never encountered entirely alone, because the moral resources, patterns, habits and virtues of an individual are al</w:t>
      </w:r>
      <w:r w:rsidR="008979E2">
        <w:rPr>
          <w:rFonts w:ascii="Times New Roman" w:hAnsi="Times New Roman" w:cs="Times New Roman"/>
          <w:sz w:val="24"/>
          <w:szCs w:val="24"/>
        </w:rPr>
        <w:t>ways communal in their genesis.</w:t>
      </w:r>
      <w:r w:rsidRPr="00B65A89">
        <w:rPr>
          <w:rFonts w:ascii="Times New Roman" w:hAnsi="Times New Roman" w:cs="Times New Roman"/>
          <w:sz w:val="24"/>
          <w:szCs w:val="24"/>
        </w:rPr>
        <w:t xml:space="preserve"> Moral philosophy is not a solitary affair, in which the philosopher pursues the timeless formulation of transcendent truth</w:t>
      </w:r>
      <w:r>
        <w:rPr>
          <w:rFonts w:ascii="Times New Roman" w:hAnsi="Times New Roman" w:cs="Times New Roman"/>
          <w:sz w:val="24"/>
          <w:szCs w:val="24"/>
        </w:rPr>
        <w:t xml:space="preserve"> (let alone his own whimsy)</w:t>
      </w:r>
      <w:r w:rsidRPr="00B65A89">
        <w:rPr>
          <w:rFonts w:ascii="Times New Roman" w:hAnsi="Times New Roman" w:cs="Times New Roman"/>
          <w:sz w:val="24"/>
          <w:szCs w:val="24"/>
        </w:rPr>
        <w:t xml:space="preserve">, but a communal endeavor in which the philosopher’s insights will be dependent both on the culture around him and what sort of man he is. </w:t>
      </w:r>
      <w:r>
        <w:rPr>
          <w:rFonts w:ascii="Times New Roman" w:hAnsi="Times New Roman" w:cs="Times New Roman"/>
          <w:sz w:val="24"/>
          <w:szCs w:val="24"/>
        </w:rPr>
        <w:t>N</w:t>
      </w:r>
      <w:r w:rsidRPr="00B65A89">
        <w:rPr>
          <w:rFonts w:ascii="Times New Roman" w:hAnsi="Times New Roman" w:cs="Times New Roman"/>
          <w:sz w:val="24"/>
          <w:szCs w:val="24"/>
        </w:rPr>
        <w:t xml:space="preserve">ot only is the fullness of the good life dependent upon friendship, so too is moral philosophy, for it is a joint enterprise. There is </w:t>
      </w:r>
      <w:r>
        <w:rPr>
          <w:rFonts w:ascii="Times New Roman" w:hAnsi="Times New Roman" w:cs="Times New Roman"/>
          <w:sz w:val="24"/>
          <w:szCs w:val="24"/>
        </w:rPr>
        <w:t>commonality</w:t>
      </w:r>
      <w:r w:rsidRPr="00B65A89">
        <w:rPr>
          <w:rFonts w:ascii="Times New Roman" w:hAnsi="Times New Roman" w:cs="Times New Roman"/>
          <w:sz w:val="24"/>
          <w:szCs w:val="24"/>
        </w:rPr>
        <w:t xml:space="preserve"> in moral truth that can be illuminated through shared reflection, experience and communication, </w:t>
      </w:r>
      <w:r>
        <w:rPr>
          <w:rFonts w:ascii="Times New Roman" w:hAnsi="Times New Roman" w:cs="Times New Roman"/>
          <w:sz w:val="24"/>
          <w:szCs w:val="24"/>
        </w:rPr>
        <w:t>even if it</w:t>
      </w:r>
      <w:r w:rsidRPr="00B65A89">
        <w:rPr>
          <w:rFonts w:ascii="Times New Roman" w:hAnsi="Times New Roman" w:cs="Times New Roman"/>
          <w:sz w:val="24"/>
          <w:szCs w:val="24"/>
        </w:rPr>
        <w:t xml:space="preserve"> can never be fully </w:t>
      </w:r>
      <w:r>
        <w:rPr>
          <w:rFonts w:ascii="Times New Roman" w:hAnsi="Times New Roman" w:cs="Times New Roman"/>
          <w:sz w:val="24"/>
          <w:szCs w:val="24"/>
        </w:rPr>
        <w:t>captured in propositional statements—statements which, it turns out, are always embedded within a particular linguistic and cultural context</w:t>
      </w:r>
      <w:r w:rsidRPr="00B65A89">
        <w:rPr>
          <w:rFonts w:ascii="Times New Roman" w:hAnsi="Times New Roman" w:cs="Times New Roman"/>
          <w:sz w:val="24"/>
          <w:szCs w:val="24"/>
        </w:rPr>
        <w:t>.</w:t>
      </w:r>
    </w:p>
    <w:p w:rsidR="00ED2995"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lastRenderedPageBreak/>
        <w:t xml:space="preserve">Thus, the finitude that seems to some to preclude true moral knowledge in fact enables it by setting limits within which man’s own limited capacities may fruitfully operate, instead of demanding of him that he become like God, for if knowing the truth meant seeing things as God does, then no </w:t>
      </w:r>
      <w:r>
        <w:rPr>
          <w:rFonts w:ascii="Times New Roman" w:hAnsi="Times New Roman" w:cs="Times New Roman"/>
          <w:sz w:val="24"/>
          <w:szCs w:val="24"/>
        </w:rPr>
        <w:t>finite person</w:t>
      </w:r>
      <w:r w:rsidRPr="00B65A89">
        <w:rPr>
          <w:rFonts w:ascii="Times New Roman" w:hAnsi="Times New Roman" w:cs="Times New Roman"/>
          <w:sz w:val="24"/>
          <w:szCs w:val="24"/>
        </w:rPr>
        <w:t xml:space="preserve"> could know the truth. </w:t>
      </w:r>
      <w:r>
        <w:rPr>
          <w:rFonts w:ascii="Times New Roman" w:hAnsi="Times New Roman" w:cs="Times New Roman"/>
          <w:sz w:val="24"/>
          <w:szCs w:val="24"/>
        </w:rPr>
        <w:t>And it is precisely in history, with its contingencies and our limited capabilities, that truth makes its demands on us.</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Gadamer argues that t</w:t>
      </w:r>
      <w:r w:rsidRPr="00B65A89">
        <w:rPr>
          <w:rFonts w:ascii="Times New Roman" w:hAnsi="Times New Roman" w:cs="Times New Roman"/>
          <w:sz w:val="24"/>
          <w:szCs w:val="24"/>
        </w:rPr>
        <w:t>he unconditional demands that moral truth places upon us are best understood as arising from the historicity o</w:t>
      </w:r>
      <w:r w:rsidR="008979E2">
        <w:rPr>
          <w:rFonts w:ascii="Times New Roman" w:hAnsi="Times New Roman" w:cs="Times New Roman"/>
          <w:sz w:val="24"/>
          <w:szCs w:val="24"/>
        </w:rPr>
        <w:t xml:space="preserve">f our being. </w:t>
      </w:r>
      <w:r w:rsidRPr="00B65A89">
        <w:rPr>
          <w:rFonts w:ascii="Times New Roman" w:hAnsi="Times New Roman" w:cs="Times New Roman"/>
          <w:sz w:val="24"/>
          <w:szCs w:val="24"/>
        </w:rPr>
        <w:t xml:space="preserve">Moral clarity arises from the realization that </w:t>
      </w:r>
      <w:r w:rsidRPr="00B65A89">
        <w:rPr>
          <w:rFonts w:ascii="Times New Roman" w:hAnsi="Times New Roman" w:cs="Times New Roman"/>
          <w:i/>
          <w:sz w:val="24"/>
          <w:szCs w:val="24"/>
        </w:rPr>
        <w:t>this</w:t>
      </w:r>
      <w:r w:rsidRPr="00B65A89">
        <w:rPr>
          <w:rFonts w:ascii="Times New Roman" w:hAnsi="Times New Roman" w:cs="Times New Roman"/>
          <w:sz w:val="24"/>
          <w:szCs w:val="24"/>
        </w:rPr>
        <w:t xml:space="preserve"> is the right thing to do, </w:t>
      </w:r>
      <w:r w:rsidRPr="00B65A89">
        <w:rPr>
          <w:rFonts w:ascii="Times New Roman" w:hAnsi="Times New Roman" w:cs="Times New Roman"/>
          <w:i/>
          <w:sz w:val="24"/>
          <w:szCs w:val="24"/>
        </w:rPr>
        <w:t>here and now</w:t>
      </w:r>
      <w:r w:rsidRPr="00B65A89">
        <w:rPr>
          <w:rFonts w:ascii="Times New Roman" w:hAnsi="Times New Roman" w:cs="Times New Roman"/>
          <w:sz w:val="24"/>
          <w:szCs w:val="24"/>
        </w:rPr>
        <w:t xml:space="preserve">, in </w:t>
      </w:r>
      <w:r w:rsidRPr="00B65A89">
        <w:rPr>
          <w:rFonts w:ascii="Times New Roman" w:hAnsi="Times New Roman" w:cs="Times New Roman"/>
          <w:i/>
          <w:sz w:val="24"/>
          <w:szCs w:val="24"/>
        </w:rPr>
        <w:t>this</w:t>
      </w:r>
      <w:r w:rsidRPr="00B65A89">
        <w:rPr>
          <w:rFonts w:ascii="Times New Roman" w:hAnsi="Times New Roman" w:cs="Times New Roman"/>
          <w:sz w:val="24"/>
          <w:szCs w:val="24"/>
        </w:rPr>
        <w:t xml:space="preserve"> particular circumstance. Extrapolating an ostensibly universal set of moral principles from these instantiations of moral truth may be very useful, even indispensable, for philosophic inquiry and moral instruction, but it can also become a calcified obstruction to genuine moral insight.</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Therefore, </w:t>
      </w:r>
      <w:r w:rsidRPr="00B65A89">
        <w:rPr>
          <w:rFonts w:ascii="Times New Roman" w:hAnsi="Times New Roman" w:cs="Times New Roman"/>
          <w:sz w:val="24"/>
          <w:szCs w:val="24"/>
        </w:rPr>
        <w:t xml:space="preserve">Gadamer’s emphasis on the realization of moral </w:t>
      </w:r>
      <w:r>
        <w:rPr>
          <w:rFonts w:ascii="Times New Roman" w:hAnsi="Times New Roman" w:cs="Times New Roman"/>
          <w:sz w:val="24"/>
          <w:szCs w:val="24"/>
        </w:rPr>
        <w:t xml:space="preserve">truths </w:t>
      </w:r>
      <w:r w:rsidRPr="00B65A89">
        <w:rPr>
          <w:rFonts w:ascii="Times New Roman" w:hAnsi="Times New Roman" w:cs="Times New Roman"/>
          <w:sz w:val="24"/>
          <w:szCs w:val="24"/>
        </w:rPr>
        <w:t xml:space="preserve">within the historicity of human Being does not lead to relativism, and he steadily denied that he was a relativist. He affirmed the existence of real goodness, truth and beauty, though denying that they can be permanently, completely and accurately described and defined by a set of philosophical propositions. In moments of insight and action, we realize the good, the true and the beautiful far more completely than in any articulation of a </w:t>
      </w:r>
      <w:r>
        <w:rPr>
          <w:rFonts w:ascii="Times New Roman" w:hAnsi="Times New Roman" w:cs="Times New Roman"/>
          <w:sz w:val="24"/>
          <w:szCs w:val="24"/>
        </w:rPr>
        <w:t>philosophical or ethical system. And this enables</w:t>
      </w:r>
      <w:r w:rsidRPr="00B65A89">
        <w:rPr>
          <w:rFonts w:ascii="Times New Roman" w:hAnsi="Times New Roman" w:cs="Times New Roman"/>
          <w:sz w:val="24"/>
          <w:szCs w:val="24"/>
        </w:rPr>
        <w:t xml:space="preserve"> moral inquiry and investigation </w:t>
      </w:r>
      <w:r>
        <w:rPr>
          <w:rFonts w:ascii="Times New Roman" w:hAnsi="Times New Roman" w:cs="Times New Roman"/>
          <w:sz w:val="24"/>
          <w:szCs w:val="24"/>
        </w:rPr>
        <w:t>to then</w:t>
      </w:r>
      <w:r w:rsidRPr="00B65A89">
        <w:rPr>
          <w:rFonts w:ascii="Times New Roman" w:hAnsi="Times New Roman" w:cs="Times New Roman"/>
          <w:sz w:val="24"/>
          <w:szCs w:val="24"/>
        </w:rPr>
        <w:t xml:space="preserve"> strive for a fuller insight that will be realized in future moments of moral decision and action.</w:t>
      </w:r>
      <w:r>
        <w:rPr>
          <w:rFonts w:ascii="Times New Roman" w:hAnsi="Times New Roman" w:cs="Times New Roman"/>
          <w:sz w:val="24"/>
          <w:szCs w:val="24"/>
        </w:rPr>
        <w:t xml:space="preserve"> </w:t>
      </w:r>
      <w:r w:rsidRPr="006D6020">
        <w:rPr>
          <w:rFonts w:ascii="Times New Roman" w:hAnsi="Times New Roman" w:cs="Times New Roman"/>
          <w:sz w:val="24"/>
          <w:szCs w:val="24"/>
        </w:rPr>
        <w:t>As he put it, “from the standpoint of the philosophy of finitude, it’s possible for us to acquire historical consciousness again without falling prey to historical relativism, exactly to the extent that we recognize the limits of all knowledge, which is bounded precisely by its own historical situation.”</w:t>
      </w:r>
      <w:r w:rsidRPr="006D6020">
        <w:rPr>
          <w:rFonts w:ascii="Times New Roman" w:hAnsi="Times New Roman" w:cs="Times New Roman"/>
          <w:sz w:val="24"/>
          <w:szCs w:val="24"/>
          <w:vertAlign w:val="superscript"/>
        </w:rPr>
        <w:endnoteReference w:id="15"/>
      </w:r>
      <w:r w:rsidRPr="006D6020">
        <w:rPr>
          <w:rFonts w:ascii="Times New Roman" w:hAnsi="Times New Roman" w:cs="Times New Roman"/>
          <w:sz w:val="24"/>
          <w:szCs w:val="24"/>
        </w:rPr>
        <w:t xml:space="preserve"> </w:t>
      </w:r>
      <w:r>
        <w:rPr>
          <w:rFonts w:ascii="Times New Roman" w:hAnsi="Times New Roman" w:cs="Times New Roman"/>
          <w:sz w:val="24"/>
          <w:szCs w:val="24"/>
        </w:rPr>
        <w:t xml:space="preserve">Recognition of our limitations does not lead to relativism, and can </w:t>
      </w:r>
      <w:r w:rsidR="00DD1215">
        <w:rPr>
          <w:rFonts w:ascii="Times New Roman" w:hAnsi="Times New Roman" w:cs="Times New Roman"/>
          <w:sz w:val="24"/>
          <w:szCs w:val="24"/>
        </w:rPr>
        <w:t xml:space="preserve">even </w:t>
      </w:r>
      <w:r>
        <w:rPr>
          <w:rFonts w:ascii="Times New Roman" w:hAnsi="Times New Roman" w:cs="Times New Roman"/>
          <w:sz w:val="24"/>
          <w:szCs w:val="24"/>
        </w:rPr>
        <w:t>provide a safeguard against it.</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lastRenderedPageBreak/>
        <w:t xml:space="preserve">Ethics is for contingent, finite persons, not impersonal, ahistorical </w:t>
      </w:r>
      <w:r w:rsidR="007075A5">
        <w:rPr>
          <w:rFonts w:ascii="Times New Roman" w:hAnsi="Times New Roman" w:cs="Times New Roman"/>
          <w:sz w:val="24"/>
          <w:szCs w:val="24"/>
        </w:rPr>
        <w:t>reasoners. The real challenges within</w:t>
      </w:r>
      <w:r w:rsidRPr="00B65A89">
        <w:rPr>
          <w:rFonts w:ascii="Times New Roman" w:hAnsi="Times New Roman" w:cs="Times New Roman"/>
          <w:sz w:val="24"/>
          <w:szCs w:val="24"/>
        </w:rPr>
        <w:t xml:space="preserve"> ethics are to determine and adhere to what is right in our particular circumstances, not t</w:t>
      </w:r>
      <w:r>
        <w:rPr>
          <w:rFonts w:ascii="Times New Roman" w:hAnsi="Times New Roman" w:cs="Times New Roman"/>
          <w:sz w:val="24"/>
          <w:szCs w:val="24"/>
        </w:rPr>
        <w:t>o articulate</w:t>
      </w:r>
      <w:r w:rsidRPr="00B65A89">
        <w:rPr>
          <w:rFonts w:ascii="Times New Roman" w:hAnsi="Times New Roman" w:cs="Times New Roman"/>
          <w:sz w:val="24"/>
          <w:szCs w:val="24"/>
        </w:rPr>
        <w:t xml:space="preserve"> universalizable moral theor</w:t>
      </w:r>
      <w:r>
        <w:rPr>
          <w:rFonts w:ascii="Times New Roman" w:hAnsi="Times New Roman" w:cs="Times New Roman"/>
          <w:sz w:val="24"/>
          <w:szCs w:val="24"/>
        </w:rPr>
        <w:t>ies</w:t>
      </w:r>
      <w:r w:rsidRPr="00B65A89">
        <w:rPr>
          <w:rFonts w:ascii="Times New Roman" w:hAnsi="Times New Roman" w:cs="Times New Roman"/>
          <w:sz w:val="24"/>
          <w:szCs w:val="24"/>
        </w:rPr>
        <w:t xml:space="preserve"> from which particular moral decisions may reliably be made.</w:t>
      </w:r>
      <w:r>
        <w:rPr>
          <w:rFonts w:ascii="Times New Roman" w:hAnsi="Times New Roman" w:cs="Times New Roman"/>
          <w:sz w:val="24"/>
          <w:szCs w:val="24"/>
        </w:rPr>
        <w:t xml:space="preserve"> </w:t>
      </w:r>
      <w:r w:rsidRPr="00B65A89">
        <w:rPr>
          <w:rFonts w:ascii="Times New Roman" w:hAnsi="Times New Roman" w:cs="Times New Roman"/>
          <w:sz w:val="24"/>
          <w:szCs w:val="24"/>
        </w:rPr>
        <w:t xml:space="preserve">This is not to say that general moral theories and precepts should be abandoned. They are </w:t>
      </w:r>
      <w:r>
        <w:rPr>
          <w:rFonts w:ascii="Times New Roman" w:hAnsi="Times New Roman" w:cs="Times New Roman"/>
          <w:sz w:val="24"/>
          <w:szCs w:val="24"/>
        </w:rPr>
        <w:t>often very useful</w:t>
      </w:r>
      <w:r w:rsidRPr="00B65A89">
        <w:rPr>
          <w:rFonts w:ascii="Times New Roman" w:hAnsi="Times New Roman" w:cs="Times New Roman"/>
          <w:sz w:val="24"/>
          <w:szCs w:val="24"/>
        </w:rPr>
        <w:t xml:space="preserve"> for moral instruction and action</w:t>
      </w:r>
      <w:r>
        <w:rPr>
          <w:rFonts w:ascii="Times New Roman" w:hAnsi="Times New Roman" w:cs="Times New Roman"/>
          <w:sz w:val="24"/>
          <w:szCs w:val="24"/>
        </w:rPr>
        <w:t xml:space="preserve"> as well as inquiry</w:t>
      </w:r>
      <w:r w:rsidR="008979E2">
        <w:rPr>
          <w:rFonts w:ascii="Times New Roman" w:hAnsi="Times New Roman" w:cs="Times New Roman"/>
          <w:sz w:val="24"/>
          <w:szCs w:val="24"/>
        </w:rPr>
        <w:t xml:space="preserve">. </w:t>
      </w:r>
      <w:r>
        <w:rPr>
          <w:rFonts w:ascii="Times New Roman" w:hAnsi="Times New Roman" w:cs="Times New Roman"/>
          <w:sz w:val="24"/>
          <w:szCs w:val="24"/>
        </w:rPr>
        <w:t>Indeed, i</w:t>
      </w:r>
      <w:r w:rsidRPr="00B65A89">
        <w:rPr>
          <w:rFonts w:ascii="Times New Roman" w:hAnsi="Times New Roman" w:cs="Times New Roman"/>
          <w:sz w:val="24"/>
          <w:szCs w:val="24"/>
        </w:rPr>
        <w:t>t is our very finitu</w:t>
      </w:r>
      <w:r>
        <w:rPr>
          <w:rFonts w:ascii="Times New Roman" w:hAnsi="Times New Roman" w:cs="Times New Roman"/>
          <w:sz w:val="24"/>
          <w:szCs w:val="24"/>
        </w:rPr>
        <w:t>de the demands general ideas;</w:t>
      </w:r>
      <w:r w:rsidRPr="00B65A89">
        <w:rPr>
          <w:rFonts w:ascii="Times New Roman" w:hAnsi="Times New Roman" w:cs="Times New Roman"/>
          <w:sz w:val="24"/>
          <w:szCs w:val="24"/>
        </w:rPr>
        <w:t xml:space="preserve"> </w:t>
      </w:r>
      <w:r>
        <w:rPr>
          <w:rFonts w:ascii="Times New Roman" w:hAnsi="Times New Roman" w:cs="Times New Roman"/>
          <w:sz w:val="24"/>
          <w:szCs w:val="24"/>
        </w:rPr>
        <w:t>a</w:t>
      </w:r>
      <w:r w:rsidRPr="00B65A89">
        <w:rPr>
          <w:rFonts w:ascii="Times New Roman" w:hAnsi="Times New Roman" w:cs="Times New Roman"/>
          <w:sz w:val="24"/>
          <w:szCs w:val="24"/>
        </w:rPr>
        <w:t xml:space="preserve">n infinite mind with a God’s-eye view would </w:t>
      </w:r>
      <w:r>
        <w:rPr>
          <w:rFonts w:ascii="Times New Roman" w:hAnsi="Times New Roman" w:cs="Times New Roman"/>
          <w:sz w:val="24"/>
          <w:szCs w:val="24"/>
        </w:rPr>
        <w:t>not require them</w:t>
      </w:r>
      <w:r w:rsidRPr="00B65A89">
        <w:rPr>
          <w:rFonts w:ascii="Times New Roman" w:hAnsi="Times New Roman" w:cs="Times New Roman"/>
          <w:sz w:val="24"/>
          <w:szCs w:val="24"/>
        </w:rPr>
        <w:t>. In the words of Tocqueville’s great offhand aphorism, “God has no need for general ideas.”</w:t>
      </w:r>
      <w:r>
        <w:rPr>
          <w:rFonts w:ascii="Times New Roman" w:hAnsi="Times New Roman" w:cs="Times New Roman"/>
          <w:sz w:val="24"/>
          <w:szCs w:val="24"/>
        </w:rPr>
        <w:t xml:space="preserve"> For us, general ideas are useful tools only so long as we recall that they are actually contingent and incomplete.</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And the insufficiency of our general ideas precludes reducing moral inquiry and argument to a sort of mathematical derivation of specific precepts from general principles. Thus, </w:t>
      </w:r>
      <w:r w:rsidRPr="00B65A89">
        <w:rPr>
          <w:rFonts w:ascii="Times New Roman" w:hAnsi="Times New Roman" w:cs="Times New Roman"/>
          <w:sz w:val="24"/>
          <w:szCs w:val="24"/>
        </w:rPr>
        <w:t xml:space="preserve">Gadamer </w:t>
      </w:r>
      <w:r>
        <w:rPr>
          <w:rFonts w:ascii="Times New Roman" w:hAnsi="Times New Roman" w:cs="Times New Roman"/>
          <w:sz w:val="24"/>
          <w:szCs w:val="24"/>
        </w:rPr>
        <w:t>came to appreciate</w:t>
      </w:r>
      <w:r w:rsidRPr="00B65A89">
        <w:rPr>
          <w:rFonts w:ascii="Times New Roman" w:hAnsi="Times New Roman" w:cs="Times New Roman"/>
          <w:sz w:val="24"/>
          <w:szCs w:val="24"/>
        </w:rPr>
        <w:t xml:space="preserve"> the role of rhetoric </w:t>
      </w:r>
      <w:r>
        <w:rPr>
          <w:rFonts w:ascii="Times New Roman" w:hAnsi="Times New Roman" w:cs="Times New Roman"/>
          <w:sz w:val="24"/>
          <w:szCs w:val="24"/>
        </w:rPr>
        <w:t xml:space="preserve">(understood as the honest attempt to persuade one’s partner in dialogue of what one genuinely believes) </w:t>
      </w:r>
      <w:r w:rsidRPr="00B65A89">
        <w:rPr>
          <w:rFonts w:ascii="Times New Roman" w:hAnsi="Times New Roman" w:cs="Times New Roman"/>
          <w:sz w:val="24"/>
          <w:szCs w:val="24"/>
        </w:rPr>
        <w:t>as a counterpart to hermeneutics</w:t>
      </w:r>
      <w:r>
        <w:rPr>
          <w:rFonts w:ascii="Times New Roman" w:hAnsi="Times New Roman" w:cs="Times New Roman"/>
          <w:sz w:val="24"/>
          <w:szCs w:val="24"/>
        </w:rPr>
        <w:t xml:space="preserve"> in moral and philosophic inquiry</w:t>
      </w:r>
      <w:r w:rsidRPr="00B65A89">
        <w:rPr>
          <w:rFonts w:ascii="Times New Roman" w:hAnsi="Times New Roman" w:cs="Times New Roman"/>
          <w:sz w:val="24"/>
          <w:szCs w:val="24"/>
        </w:rPr>
        <w:t>. Hermeneutics seeks understanding of the other; rhetoric, as Gadamer came to understand it, seeks to make oneself understood by the other. Since moral truths cannot be absolutely proven as if they were mathematical postulates, rhetoric has a vital role to play in moral investigation and instruction. Rhetoric is not opposed to ethics. Rather, it is indispensable to ethics.</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Indeed, all ethics turns out to be rhetorical.</w:t>
      </w:r>
      <w:r>
        <w:rPr>
          <w:rFonts w:ascii="Times New Roman" w:hAnsi="Times New Roman" w:cs="Times New Roman"/>
          <w:sz w:val="24"/>
          <w:szCs w:val="24"/>
        </w:rPr>
        <w:t xml:space="preserve"> </w:t>
      </w:r>
      <w:r w:rsidRPr="00B65A89">
        <w:rPr>
          <w:rFonts w:ascii="Times New Roman" w:hAnsi="Times New Roman" w:cs="Times New Roman"/>
          <w:sz w:val="24"/>
          <w:szCs w:val="24"/>
        </w:rPr>
        <w:t xml:space="preserve">Gadamer ultimately located ethics within rhetoric—the realm of that which is not scientifically demonstrable in the way mathematics are. This does not, in his account, render ethics relative, but it means </w:t>
      </w:r>
      <w:r>
        <w:rPr>
          <w:rFonts w:ascii="Times New Roman" w:hAnsi="Times New Roman" w:cs="Times New Roman"/>
          <w:sz w:val="24"/>
          <w:szCs w:val="24"/>
        </w:rPr>
        <w:t>ethical inquiry and dialogue</w:t>
      </w:r>
      <w:r w:rsidRPr="00B65A89">
        <w:rPr>
          <w:rFonts w:ascii="Times New Roman" w:hAnsi="Times New Roman" w:cs="Times New Roman"/>
          <w:sz w:val="24"/>
          <w:szCs w:val="24"/>
        </w:rPr>
        <w:t xml:space="preserve"> </w:t>
      </w:r>
      <w:r>
        <w:rPr>
          <w:rFonts w:ascii="Times New Roman" w:hAnsi="Times New Roman" w:cs="Times New Roman"/>
          <w:sz w:val="24"/>
          <w:szCs w:val="24"/>
        </w:rPr>
        <w:t>are</w:t>
      </w:r>
      <w:r w:rsidRPr="00B65A89">
        <w:rPr>
          <w:rFonts w:ascii="Times New Roman" w:hAnsi="Times New Roman" w:cs="Times New Roman"/>
          <w:sz w:val="24"/>
          <w:szCs w:val="24"/>
        </w:rPr>
        <w:t xml:space="preserve"> always matter</w:t>
      </w:r>
      <w:r>
        <w:rPr>
          <w:rFonts w:ascii="Times New Roman" w:hAnsi="Times New Roman" w:cs="Times New Roman"/>
          <w:sz w:val="24"/>
          <w:szCs w:val="24"/>
        </w:rPr>
        <w:t>s</w:t>
      </w:r>
      <w:r w:rsidRPr="00B65A89">
        <w:rPr>
          <w:rFonts w:ascii="Times New Roman" w:hAnsi="Times New Roman" w:cs="Times New Roman"/>
          <w:sz w:val="24"/>
          <w:szCs w:val="24"/>
        </w:rPr>
        <w:t xml:space="preserve"> of persuasive personal demonstratio</w:t>
      </w:r>
      <w:r>
        <w:rPr>
          <w:rFonts w:ascii="Times New Roman" w:hAnsi="Times New Roman" w:cs="Times New Roman"/>
          <w:sz w:val="24"/>
          <w:szCs w:val="24"/>
        </w:rPr>
        <w:t>n, rather than impersonal proof—e</w:t>
      </w:r>
      <w:r w:rsidRPr="00B65A89">
        <w:rPr>
          <w:rFonts w:ascii="Times New Roman" w:hAnsi="Times New Roman" w:cs="Times New Roman"/>
          <w:sz w:val="24"/>
          <w:szCs w:val="24"/>
        </w:rPr>
        <w:t xml:space="preserve">ven the most abstract moral discourses are still conducted by specific persons in a particular language in a </w:t>
      </w:r>
      <w:r w:rsidRPr="00B65A89">
        <w:rPr>
          <w:rFonts w:ascii="Times New Roman" w:hAnsi="Times New Roman" w:cs="Times New Roman"/>
          <w:sz w:val="24"/>
          <w:szCs w:val="24"/>
        </w:rPr>
        <w:lastRenderedPageBreak/>
        <w:t xml:space="preserve">particular time and place. Furthermore, while right and wrong are not determined by human will, they are discovered </w:t>
      </w:r>
      <w:r>
        <w:rPr>
          <w:rFonts w:ascii="Times New Roman" w:hAnsi="Times New Roman" w:cs="Times New Roman"/>
          <w:sz w:val="24"/>
          <w:szCs w:val="24"/>
        </w:rPr>
        <w:t>historically</w:t>
      </w:r>
      <w:r w:rsidRPr="00B65A89">
        <w:rPr>
          <w:rFonts w:ascii="Times New Roman" w:hAnsi="Times New Roman" w:cs="Times New Roman"/>
          <w:sz w:val="24"/>
          <w:szCs w:val="24"/>
        </w:rPr>
        <w:t xml:space="preserve"> and contingently, not as universally demonstrable absolutes from which specific courses of action may be reliably derived.</w:t>
      </w:r>
    </w:p>
    <w:p w:rsidR="00ED2995"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Moral truths cannot be objectively demonstrated</w:t>
      </w:r>
      <w:r w:rsidR="009C3634">
        <w:rPr>
          <w:rFonts w:ascii="Times New Roman" w:hAnsi="Times New Roman" w:cs="Times New Roman"/>
          <w:sz w:val="24"/>
          <w:szCs w:val="24"/>
        </w:rPr>
        <w:t xml:space="preserve"> so as to compel the assent of every</w:t>
      </w:r>
      <w:r w:rsidRPr="00B65A89">
        <w:rPr>
          <w:rFonts w:ascii="Times New Roman" w:hAnsi="Times New Roman" w:cs="Times New Roman"/>
          <w:sz w:val="24"/>
          <w:szCs w:val="24"/>
        </w:rPr>
        <w:t xml:space="preserve"> rational person, but this does not mean that they are unreal. Nor does this preclude rational persuasion regarding moral truths. Rather, moral persuasion (as distinct from moral instruction, wherein the hearer defers to the teaching authority) takes place in the domain of rhetoric rather</w:t>
      </w:r>
      <w:r w:rsidR="008979E2">
        <w:rPr>
          <w:rFonts w:ascii="Times New Roman" w:hAnsi="Times New Roman" w:cs="Times New Roman"/>
          <w:sz w:val="24"/>
          <w:szCs w:val="24"/>
        </w:rPr>
        <w:t xml:space="preserve"> than that of objective proof. </w:t>
      </w:r>
      <w:r w:rsidRPr="00B65A89">
        <w:rPr>
          <w:rFonts w:ascii="Times New Roman" w:hAnsi="Times New Roman" w:cs="Times New Roman"/>
          <w:sz w:val="24"/>
          <w:szCs w:val="24"/>
        </w:rPr>
        <w:t>And so, complementing his previous rehabilitation of prejudice, Gadamer undertook a rehabilitation of rhetoric. It is in dialogue that the attempt to persuade can allow the truth to appear. Rhetoric in dialogue devoted to truth (and thus open to being persuaded as well as to persuading) does not seek to dominate the other, but to share a moment of insight and veracity that cannot be proven in the fashion of mathematics, b</w:t>
      </w:r>
      <w:r w:rsidR="008979E2">
        <w:rPr>
          <w:rFonts w:ascii="Times New Roman" w:hAnsi="Times New Roman" w:cs="Times New Roman"/>
          <w:sz w:val="24"/>
          <w:szCs w:val="24"/>
        </w:rPr>
        <w:t xml:space="preserve">ut which is nonetheless truth. </w:t>
      </w:r>
      <w:r w:rsidRPr="00B65A89">
        <w:rPr>
          <w:rFonts w:ascii="Times New Roman" w:hAnsi="Times New Roman" w:cs="Times New Roman"/>
          <w:sz w:val="24"/>
          <w:szCs w:val="24"/>
        </w:rPr>
        <w:t>Thus, honest rhetoric, by its very nature, is also open to persuasion as it seeks to persuade</w:t>
      </w:r>
      <w:r>
        <w:rPr>
          <w:rFonts w:ascii="Times New Roman" w:hAnsi="Times New Roman" w:cs="Times New Roman"/>
          <w:sz w:val="24"/>
          <w:szCs w:val="24"/>
        </w:rPr>
        <w:t>, thereby acknowledging both the reality of truth and our limitations in understanding it</w:t>
      </w:r>
      <w:r w:rsidRPr="00B65A89">
        <w:rPr>
          <w:rFonts w:ascii="Times New Roman" w:hAnsi="Times New Roman" w:cs="Times New Roman"/>
          <w:sz w:val="24"/>
          <w:szCs w:val="24"/>
        </w:rPr>
        <w:t>.</w:t>
      </w:r>
    </w:p>
    <w:p w:rsidR="00ED2995" w:rsidRDefault="00ED2995" w:rsidP="000C1F7A">
      <w:pPr>
        <w:spacing w:line="480" w:lineRule="auto"/>
        <w:rPr>
          <w:rFonts w:ascii="Times New Roman" w:hAnsi="Times New Roman" w:cs="Times New Roman"/>
          <w:sz w:val="24"/>
          <w:szCs w:val="24"/>
        </w:rPr>
      </w:pPr>
      <w:r w:rsidRPr="001609D7">
        <w:rPr>
          <w:rFonts w:ascii="Times New Roman" w:hAnsi="Times New Roman" w:cs="Times New Roman"/>
          <w:sz w:val="24"/>
          <w:szCs w:val="24"/>
        </w:rPr>
        <w:t>Rhetoric and persuasion, if undertaken in good faith, presume difference, but also that there is truth as a potential common ground to be found in dialogue. As Gadamer explained, entering a dialogue assumes that there is a difference of views, but</w:t>
      </w:r>
      <w:r>
        <w:rPr>
          <w:rFonts w:ascii="Times New Roman" w:hAnsi="Times New Roman" w:cs="Times New Roman"/>
          <w:sz w:val="24"/>
          <w:szCs w:val="24"/>
        </w:rPr>
        <w:t xml:space="preserve"> he claims that</w:t>
      </w:r>
      <w:r w:rsidRPr="001609D7">
        <w:rPr>
          <w:rFonts w:ascii="Times New Roman" w:hAnsi="Times New Roman" w:cs="Times New Roman"/>
          <w:sz w:val="24"/>
          <w:szCs w:val="24"/>
        </w:rPr>
        <w:t xml:space="preserve"> the “desire to persuade someone is not a renunciation of the truth as such. Rather, if I hold something to be true, then I try to persuade the other of it—but the presupposition for this is that I</w:t>
      </w:r>
      <w:r>
        <w:rPr>
          <w:rFonts w:ascii="Times New Roman" w:hAnsi="Times New Roman" w:cs="Times New Roman"/>
          <w:sz w:val="24"/>
          <w:szCs w:val="24"/>
        </w:rPr>
        <w:t xml:space="preserve"> do hold something to be true.</w:t>
      </w:r>
      <w:r w:rsidRPr="001609D7">
        <w:rPr>
          <w:rFonts w:ascii="Times New Roman" w:hAnsi="Times New Roman" w:cs="Times New Roman"/>
          <w:sz w:val="24"/>
          <w:szCs w:val="24"/>
        </w:rPr>
        <w:t xml:space="preserve">” </w:t>
      </w:r>
      <w:r>
        <w:rPr>
          <w:rFonts w:ascii="Times New Roman" w:hAnsi="Times New Roman" w:cs="Times New Roman"/>
          <w:sz w:val="24"/>
          <w:szCs w:val="24"/>
        </w:rPr>
        <w:t>Far from renouncing truth, such dialogue</w:t>
      </w:r>
      <w:r w:rsidRPr="001609D7">
        <w:rPr>
          <w:rFonts w:ascii="Times New Roman" w:hAnsi="Times New Roman" w:cs="Times New Roman"/>
          <w:sz w:val="24"/>
          <w:szCs w:val="24"/>
        </w:rPr>
        <w:t xml:space="preserve"> </w:t>
      </w:r>
      <w:r>
        <w:rPr>
          <w:rFonts w:ascii="Times New Roman" w:hAnsi="Times New Roman" w:cs="Times New Roman"/>
          <w:sz w:val="24"/>
          <w:szCs w:val="24"/>
        </w:rPr>
        <w:t>“</w:t>
      </w:r>
      <w:r w:rsidRPr="001609D7">
        <w:rPr>
          <w:rFonts w:ascii="Times New Roman" w:hAnsi="Times New Roman" w:cs="Times New Roman"/>
          <w:sz w:val="24"/>
          <w:szCs w:val="24"/>
        </w:rPr>
        <w:t>presupposes this truth claim, be it my truth claim or his. For if I also admit that the other can persuade me, what is it that he is supposed to be persuading me of if not what is true?”</w:t>
      </w:r>
      <w:r w:rsidRPr="001609D7">
        <w:rPr>
          <w:rFonts w:ascii="Times New Roman" w:hAnsi="Times New Roman" w:cs="Times New Roman"/>
          <w:sz w:val="24"/>
          <w:szCs w:val="24"/>
          <w:vertAlign w:val="superscript"/>
        </w:rPr>
        <w:endnoteReference w:id="16"/>
      </w:r>
      <w:r w:rsidRPr="001609D7">
        <w:rPr>
          <w:rFonts w:ascii="Times New Roman" w:hAnsi="Times New Roman" w:cs="Times New Roman"/>
          <w:sz w:val="24"/>
          <w:szCs w:val="24"/>
        </w:rPr>
        <w:t xml:space="preserve"> The rhetoric involved in mutual attempts at </w:t>
      </w:r>
      <w:r w:rsidRPr="001609D7">
        <w:rPr>
          <w:rFonts w:ascii="Times New Roman" w:hAnsi="Times New Roman" w:cs="Times New Roman"/>
          <w:sz w:val="24"/>
          <w:szCs w:val="24"/>
        </w:rPr>
        <w:lastRenderedPageBreak/>
        <w:t xml:space="preserve">persuasion in dialogue is not the “hollow rhetoric” of the will to power, or of the cynical Sophist who seeks to manipulate for personal gain. </w:t>
      </w:r>
      <w:r>
        <w:rPr>
          <w:rFonts w:ascii="Times New Roman" w:hAnsi="Times New Roman" w:cs="Times New Roman"/>
          <w:sz w:val="24"/>
          <w:szCs w:val="24"/>
        </w:rPr>
        <w:t>Rather, it is a</w:t>
      </w:r>
      <w:r w:rsidR="009C3634">
        <w:rPr>
          <w:rFonts w:ascii="Times New Roman" w:hAnsi="Times New Roman" w:cs="Times New Roman"/>
          <w:sz w:val="24"/>
          <w:szCs w:val="24"/>
        </w:rPr>
        <w:t>n</w:t>
      </w:r>
      <w:r>
        <w:rPr>
          <w:rFonts w:ascii="Times New Roman" w:hAnsi="Times New Roman" w:cs="Times New Roman"/>
          <w:sz w:val="24"/>
          <w:szCs w:val="24"/>
        </w:rPr>
        <w:t xml:space="preserve"> honest joint search for truth.</w:t>
      </w:r>
    </w:p>
    <w:p w:rsidR="00ED2995" w:rsidRPr="001609D7"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dialogic interplay between hermeneutic attempts at understanding and honest rhetorical attempts to persuade is at the heart of the shared task of </w:t>
      </w:r>
      <w:r w:rsidRPr="001609D7">
        <w:rPr>
          <w:rFonts w:ascii="Times New Roman" w:hAnsi="Times New Roman" w:cs="Times New Roman"/>
          <w:sz w:val="24"/>
          <w:szCs w:val="24"/>
        </w:rPr>
        <w:t xml:space="preserve">moral </w:t>
      </w:r>
      <w:r>
        <w:rPr>
          <w:rFonts w:ascii="Times New Roman" w:hAnsi="Times New Roman" w:cs="Times New Roman"/>
          <w:sz w:val="24"/>
          <w:szCs w:val="24"/>
        </w:rPr>
        <w:t>inquiry</w:t>
      </w:r>
      <w:r w:rsidRPr="001609D7">
        <w:rPr>
          <w:rFonts w:ascii="Times New Roman" w:hAnsi="Times New Roman" w:cs="Times New Roman"/>
          <w:sz w:val="24"/>
          <w:szCs w:val="24"/>
        </w:rPr>
        <w:t xml:space="preserve">. </w:t>
      </w:r>
      <w:r>
        <w:rPr>
          <w:rFonts w:ascii="Times New Roman" w:hAnsi="Times New Roman" w:cs="Times New Roman"/>
          <w:sz w:val="24"/>
          <w:szCs w:val="24"/>
        </w:rPr>
        <w:t xml:space="preserve">It does not renounce moral truth and its bond on us, and </w:t>
      </w:r>
      <w:r w:rsidR="009C3634">
        <w:rPr>
          <w:rFonts w:ascii="Times New Roman" w:hAnsi="Times New Roman" w:cs="Times New Roman"/>
          <w:sz w:val="24"/>
          <w:szCs w:val="24"/>
        </w:rPr>
        <w:t xml:space="preserve">I </w:t>
      </w:r>
      <w:r>
        <w:rPr>
          <w:rFonts w:ascii="Times New Roman" w:hAnsi="Times New Roman" w:cs="Times New Roman"/>
          <w:sz w:val="24"/>
          <w:szCs w:val="24"/>
        </w:rPr>
        <w:t>avers that moral truth is knowable for historical beings such as ourselves, but neither does it attempt to leap outside of our historical existence. Rather, it searches for compelling moral truths within our contingency and finitude.</w:t>
      </w:r>
    </w:p>
    <w:p w:rsidR="00ED2995" w:rsidRPr="005D5ECD" w:rsidRDefault="00ED2995" w:rsidP="000C1F7A">
      <w:pPr>
        <w:spacing w:line="480" w:lineRule="auto"/>
        <w:rPr>
          <w:rFonts w:ascii="Times New Roman" w:hAnsi="Times New Roman" w:cs="Times New Roman"/>
          <w:b/>
          <w:sz w:val="24"/>
          <w:szCs w:val="24"/>
        </w:rPr>
      </w:pPr>
      <w:r>
        <w:rPr>
          <w:rFonts w:ascii="Times New Roman" w:hAnsi="Times New Roman" w:cs="Times New Roman"/>
          <w:b/>
          <w:sz w:val="24"/>
          <w:szCs w:val="24"/>
        </w:rPr>
        <w:t>The Moral Practices of Moral Inquiry</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Despite the richness of his insights when he did venture into moral philosophy, Gadamer did not address it as thoroughly as MacIntyre has. And though there is significant overlap between their understandings of moral knowledge, Gadamer was much more dismissive of </w:t>
      </w:r>
      <w:r w:rsidRPr="00B65A89">
        <w:rPr>
          <w:rFonts w:ascii="Times New Roman" w:hAnsi="Times New Roman" w:cs="Times New Roman"/>
          <w:sz w:val="24"/>
          <w:szCs w:val="24"/>
        </w:rPr>
        <w:t>natural law approach</w:t>
      </w:r>
      <w:r>
        <w:rPr>
          <w:rFonts w:ascii="Times New Roman" w:hAnsi="Times New Roman" w:cs="Times New Roman"/>
          <w:sz w:val="24"/>
          <w:szCs w:val="24"/>
        </w:rPr>
        <w:t>es than MacIntyre. To Gadamer, a natural law theory</w:t>
      </w:r>
      <w:r w:rsidRPr="00B65A89">
        <w:rPr>
          <w:rFonts w:ascii="Times New Roman" w:hAnsi="Times New Roman" w:cs="Times New Roman"/>
          <w:sz w:val="24"/>
          <w:szCs w:val="24"/>
        </w:rPr>
        <w:t xml:space="preserve"> that cannot incorporate the finitude and historicity of human knowing within its account </w:t>
      </w:r>
      <w:r w:rsidR="008979E2">
        <w:rPr>
          <w:rFonts w:ascii="Times New Roman" w:hAnsi="Times New Roman" w:cs="Times New Roman"/>
          <w:sz w:val="24"/>
          <w:szCs w:val="24"/>
        </w:rPr>
        <w:t xml:space="preserve">of moral knowledge is suspect. </w:t>
      </w:r>
      <w:r w:rsidRPr="00B65A89">
        <w:rPr>
          <w:rFonts w:ascii="Times New Roman" w:hAnsi="Times New Roman" w:cs="Times New Roman"/>
          <w:sz w:val="24"/>
          <w:szCs w:val="24"/>
        </w:rPr>
        <w:t xml:space="preserve">And </w:t>
      </w:r>
      <w:r>
        <w:rPr>
          <w:rFonts w:ascii="Times New Roman" w:hAnsi="Times New Roman" w:cs="Times New Roman"/>
          <w:sz w:val="24"/>
          <w:szCs w:val="24"/>
        </w:rPr>
        <w:t>since</w:t>
      </w:r>
      <w:r w:rsidRPr="00B65A89">
        <w:rPr>
          <w:rFonts w:ascii="Times New Roman" w:hAnsi="Times New Roman" w:cs="Times New Roman"/>
          <w:sz w:val="24"/>
          <w:szCs w:val="24"/>
        </w:rPr>
        <w:t xml:space="preserve"> natural law accounts have usually been suspicious of such considerations, regarding them as dangerously relativistic, Gadamer found little to engage with in the mainstream natural law tradition.</w:t>
      </w:r>
      <w:r>
        <w:rPr>
          <w:rFonts w:ascii="Times New Roman" w:hAnsi="Times New Roman" w:cs="Times New Roman"/>
          <w:sz w:val="24"/>
          <w:szCs w:val="24"/>
        </w:rPr>
        <w:t xml:space="preserve"> In contrast, while MacIntyre agrees that natural law theorizing has too often been prone to abstract rationality</w:t>
      </w:r>
      <w:r w:rsidR="009C3634">
        <w:rPr>
          <w:rFonts w:ascii="Times New Roman" w:hAnsi="Times New Roman" w:cs="Times New Roman"/>
          <w:sz w:val="24"/>
          <w:szCs w:val="24"/>
        </w:rPr>
        <w:t>,</w:t>
      </w:r>
      <w:r>
        <w:rPr>
          <w:rFonts w:ascii="Times New Roman" w:hAnsi="Times New Roman" w:cs="Times New Roman"/>
          <w:sz w:val="24"/>
          <w:szCs w:val="24"/>
        </w:rPr>
        <w:t xml:space="preserve"> he has endeavored to remedy this and incorporate a greater appreciation for our historicity into natural law thought.</w:t>
      </w:r>
    </w:p>
    <w:p w:rsidR="00ED2995" w:rsidRPr="009F0C22"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In contrast to many natural law approaches who have tried to construct a complete ethical system out of Thomism, MacIntyre regards Thomism a tradition. A</w:t>
      </w:r>
      <w:r w:rsidRPr="009F0C22">
        <w:rPr>
          <w:rFonts w:ascii="Times New Roman" w:hAnsi="Times New Roman" w:cs="Times New Roman"/>
          <w:sz w:val="24"/>
          <w:szCs w:val="24"/>
        </w:rPr>
        <w:t xml:space="preserve">nd an intellectual tradition is in many ways an extended argument or discussion. </w:t>
      </w:r>
      <w:r w:rsidR="009C3634">
        <w:rPr>
          <w:rFonts w:ascii="Times New Roman" w:hAnsi="Times New Roman" w:cs="Times New Roman"/>
          <w:sz w:val="24"/>
          <w:szCs w:val="24"/>
        </w:rPr>
        <w:t>N</w:t>
      </w:r>
      <w:r>
        <w:rPr>
          <w:rFonts w:ascii="Times New Roman" w:hAnsi="Times New Roman" w:cs="Times New Roman"/>
          <w:sz w:val="24"/>
          <w:szCs w:val="24"/>
        </w:rPr>
        <w:t xml:space="preserve">either Thomism nor any other ethical theory will ever be a complete system, since our finitude precludes such consummation. Consequently, </w:t>
      </w:r>
      <w:r w:rsidRPr="009F0C22">
        <w:rPr>
          <w:rFonts w:ascii="Times New Roman" w:hAnsi="Times New Roman" w:cs="Times New Roman"/>
          <w:sz w:val="24"/>
          <w:szCs w:val="24"/>
        </w:rPr>
        <w:t xml:space="preserve">since </w:t>
      </w:r>
      <w:r w:rsidRPr="009F0C22">
        <w:rPr>
          <w:rFonts w:ascii="Times New Roman" w:hAnsi="Times New Roman" w:cs="Times New Roman"/>
          <w:sz w:val="24"/>
          <w:szCs w:val="24"/>
        </w:rPr>
        <w:lastRenderedPageBreak/>
        <w:t xml:space="preserve">inquiry is never at an end, at no point can the </w:t>
      </w:r>
      <w:r w:rsidRPr="009F0C22">
        <w:rPr>
          <w:rFonts w:ascii="Times New Roman" w:hAnsi="Times New Roman" w:cs="Times New Roman"/>
          <w:i/>
          <w:sz w:val="24"/>
          <w:szCs w:val="24"/>
        </w:rPr>
        <w:t>phronimos</w:t>
      </w:r>
      <w:r w:rsidRPr="009F0C22">
        <w:rPr>
          <w:rFonts w:ascii="Times New Roman" w:hAnsi="Times New Roman" w:cs="Times New Roman"/>
          <w:sz w:val="24"/>
          <w:szCs w:val="24"/>
        </w:rPr>
        <w:t xml:space="preserve"> be discarded, as his character both enables further fruitful inquiry and provides a guide to practical action. </w:t>
      </w:r>
      <w:r>
        <w:rPr>
          <w:rFonts w:ascii="Times New Roman" w:hAnsi="Times New Roman" w:cs="Times New Roman"/>
          <w:sz w:val="24"/>
          <w:szCs w:val="24"/>
        </w:rPr>
        <w:t>No</w:t>
      </w:r>
      <w:r w:rsidRPr="009F0C22">
        <w:rPr>
          <w:rFonts w:ascii="Times New Roman" w:hAnsi="Times New Roman" w:cs="Times New Roman"/>
          <w:sz w:val="24"/>
          <w:szCs w:val="24"/>
        </w:rPr>
        <w:t xml:space="preserve"> system of philosophical precepts and moral rules </w:t>
      </w:r>
      <w:r>
        <w:rPr>
          <w:rFonts w:ascii="Times New Roman" w:hAnsi="Times New Roman" w:cs="Times New Roman"/>
          <w:sz w:val="24"/>
          <w:szCs w:val="24"/>
        </w:rPr>
        <w:t xml:space="preserve">will ever </w:t>
      </w:r>
      <w:r w:rsidRPr="009F0C22">
        <w:rPr>
          <w:rFonts w:ascii="Times New Roman" w:hAnsi="Times New Roman" w:cs="Times New Roman"/>
          <w:sz w:val="24"/>
          <w:szCs w:val="24"/>
        </w:rPr>
        <w:t xml:space="preserve">be </w:t>
      </w:r>
      <w:r>
        <w:rPr>
          <w:rFonts w:ascii="Times New Roman" w:hAnsi="Times New Roman" w:cs="Times New Roman"/>
          <w:sz w:val="24"/>
          <w:szCs w:val="24"/>
        </w:rPr>
        <w:t>self-</w:t>
      </w:r>
      <w:r w:rsidRPr="009F0C22">
        <w:rPr>
          <w:rFonts w:ascii="Times New Roman" w:hAnsi="Times New Roman" w:cs="Times New Roman"/>
          <w:sz w:val="24"/>
          <w:szCs w:val="24"/>
        </w:rPr>
        <w:t>sufficient and able to dispense with the man or woman of good character and judgment</w:t>
      </w:r>
      <w:r w:rsidR="008979E2">
        <w:rPr>
          <w:rFonts w:ascii="Times New Roman" w:hAnsi="Times New Roman" w:cs="Times New Roman"/>
          <w:sz w:val="24"/>
          <w:szCs w:val="24"/>
        </w:rPr>
        <w:t>.</w:t>
      </w:r>
    </w:p>
    <w:p w:rsidR="00ED2995"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But absent some objective standard, how are we to identify the </w:t>
      </w:r>
      <w:r w:rsidRPr="0075529A">
        <w:rPr>
          <w:rFonts w:ascii="Times New Roman" w:hAnsi="Times New Roman" w:cs="Times New Roman"/>
          <w:i/>
          <w:sz w:val="24"/>
          <w:szCs w:val="24"/>
        </w:rPr>
        <w:t>phronimos</w:t>
      </w:r>
      <w:r>
        <w:rPr>
          <w:rFonts w:ascii="Times New Roman" w:hAnsi="Times New Roman" w:cs="Times New Roman"/>
          <w:sz w:val="24"/>
          <w:szCs w:val="24"/>
        </w:rPr>
        <w:t xml:space="preserve"> without blind reliance on our cultural norms? </w:t>
      </w:r>
      <w:r w:rsidRPr="00B65A89">
        <w:rPr>
          <w:rFonts w:ascii="Times New Roman" w:hAnsi="Times New Roman" w:cs="Times New Roman"/>
          <w:sz w:val="24"/>
          <w:szCs w:val="24"/>
        </w:rPr>
        <w:t xml:space="preserve">MacIntyre’s emphasis on the concrete communities involved in moral inquiry and the development of a moral tradition </w:t>
      </w:r>
      <w:r>
        <w:rPr>
          <w:rFonts w:ascii="Times New Roman" w:hAnsi="Times New Roman" w:cs="Times New Roman"/>
          <w:sz w:val="24"/>
          <w:szCs w:val="24"/>
        </w:rPr>
        <w:t>raises</w:t>
      </w:r>
      <w:r w:rsidRPr="00B65A89">
        <w:rPr>
          <w:rFonts w:ascii="Times New Roman" w:hAnsi="Times New Roman" w:cs="Times New Roman"/>
          <w:sz w:val="24"/>
          <w:szCs w:val="24"/>
        </w:rPr>
        <w:t xml:space="preserve"> the question of how one can detect and critique the flaws of one’s own community and tradition. Are cultures and traditions of rational and moral inquiry incommensurable? How, if there is no neutral and universal standard of rationality accessible and persuasive to all rational persons, can differences between cultures, philosophies and moral practices be judged? Can the natural law fu</w:t>
      </w:r>
      <w:r w:rsidR="008979E2">
        <w:rPr>
          <w:rFonts w:ascii="Times New Roman" w:hAnsi="Times New Roman" w:cs="Times New Roman"/>
          <w:sz w:val="24"/>
          <w:szCs w:val="24"/>
        </w:rPr>
        <w:t>nction without such a concept?</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MacIntyre has devoted </w:t>
      </w:r>
      <w:r>
        <w:rPr>
          <w:rFonts w:ascii="Times New Roman" w:hAnsi="Times New Roman" w:cs="Times New Roman"/>
          <w:sz w:val="24"/>
          <w:szCs w:val="24"/>
        </w:rPr>
        <w:t>much</w:t>
      </w:r>
      <w:r w:rsidRPr="00B65A89">
        <w:rPr>
          <w:rFonts w:ascii="Times New Roman" w:hAnsi="Times New Roman" w:cs="Times New Roman"/>
          <w:sz w:val="24"/>
          <w:szCs w:val="24"/>
        </w:rPr>
        <w:t xml:space="preserve"> of his work to answering such questions and exploring how moral inquiry can avoid being trapped within the </w:t>
      </w:r>
      <w:r w:rsidR="008979E2">
        <w:rPr>
          <w:rFonts w:ascii="Times New Roman" w:hAnsi="Times New Roman" w:cs="Times New Roman"/>
          <w:sz w:val="24"/>
          <w:szCs w:val="24"/>
        </w:rPr>
        <w:t xml:space="preserve">tradition is has developed in. </w:t>
      </w:r>
      <w:r w:rsidRPr="00B65A89">
        <w:rPr>
          <w:rFonts w:ascii="Times New Roman" w:hAnsi="Times New Roman" w:cs="Times New Roman"/>
          <w:sz w:val="24"/>
          <w:szCs w:val="24"/>
        </w:rPr>
        <w:t>He argues that while we cannot achieve any culture or tradition-neutral vantage point from which to choose between cultures and traditions, we are nonetheless capable of moving toward a more adequate understanding of their merits and faults. Furthermore, cultures and traditions need not be (indeed, they rarely are) entirely closed</w:t>
      </w:r>
      <w:r>
        <w:rPr>
          <w:rFonts w:ascii="Times New Roman" w:hAnsi="Times New Roman" w:cs="Times New Roman"/>
          <w:sz w:val="24"/>
          <w:szCs w:val="24"/>
        </w:rPr>
        <w:t>; there is almost always interaction with others</w:t>
      </w:r>
      <w:r w:rsidRPr="00B65A89">
        <w:rPr>
          <w:rFonts w:ascii="Times New Roman" w:hAnsi="Times New Roman" w:cs="Times New Roman"/>
          <w:sz w:val="24"/>
          <w:szCs w:val="24"/>
        </w:rPr>
        <w:t xml:space="preserve">. Therefore, there is always the possibility for fruitful investigation and dialogue between them. And, as a Thomist, MacIntyre believes that the natural law will be at work in all traditions of moral inquiry, in practice if not in theory. Indeed, </w:t>
      </w:r>
      <w:r>
        <w:rPr>
          <w:rFonts w:ascii="Times New Roman" w:hAnsi="Times New Roman" w:cs="Times New Roman"/>
          <w:sz w:val="24"/>
          <w:szCs w:val="24"/>
        </w:rPr>
        <w:t xml:space="preserve">he argues that </w:t>
      </w:r>
      <w:r w:rsidRPr="00B65A89">
        <w:rPr>
          <w:rFonts w:ascii="Times New Roman" w:hAnsi="Times New Roman" w:cs="Times New Roman"/>
          <w:sz w:val="24"/>
          <w:szCs w:val="24"/>
        </w:rPr>
        <w:t xml:space="preserve">the practices necessary for a community of rational moral inquiry to flourish are expressions of the first precepts of the natural law, even if that community does not theoretically articulate them in natural law terms. No significant </w:t>
      </w:r>
      <w:r w:rsidRPr="00B65A89">
        <w:rPr>
          <w:rFonts w:ascii="Times New Roman" w:hAnsi="Times New Roman" w:cs="Times New Roman"/>
          <w:sz w:val="24"/>
          <w:szCs w:val="24"/>
        </w:rPr>
        <w:lastRenderedPageBreak/>
        <w:t>tradition of moral or philosophical inquiry can be developed without the community undertaking it having committed to standards of truthfulness and protection for its members</w:t>
      </w:r>
      <w:r>
        <w:rPr>
          <w:rFonts w:ascii="Times New Roman" w:hAnsi="Times New Roman" w:cs="Times New Roman"/>
          <w:sz w:val="24"/>
          <w:szCs w:val="24"/>
        </w:rPr>
        <w:t>.</w:t>
      </w:r>
    </w:p>
    <w:p w:rsidR="00ED2995" w:rsidRPr="009F0C22" w:rsidRDefault="00ED2995" w:rsidP="000C1F7A">
      <w:pPr>
        <w:spacing w:line="480" w:lineRule="auto"/>
        <w:rPr>
          <w:rFonts w:ascii="Times New Roman" w:hAnsi="Times New Roman" w:cs="Times New Roman"/>
          <w:sz w:val="24"/>
          <w:szCs w:val="24"/>
        </w:rPr>
      </w:pPr>
      <w:r w:rsidRPr="009F0C22">
        <w:rPr>
          <w:rFonts w:ascii="Times New Roman" w:hAnsi="Times New Roman" w:cs="Times New Roman"/>
          <w:sz w:val="24"/>
          <w:szCs w:val="24"/>
        </w:rPr>
        <w:t>Consequently, MacIntyre argues that a culture’s tradition of moral inquiry will contain within itself the seeds of the natural law, which is found as much through the practice of moral action and inquiry as through theoretical reflection and articulation.</w:t>
      </w:r>
      <w:r w:rsidR="009C3634">
        <w:rPr>
          <w:rFonts w:ascii="Times New Roman" w:hAnsi="Times New Roman" w:cs="Times New Roman"/>
          <w:sz w:val="24"/>
          <w:szCs w:val="24"/>
        </w:rPr>
        <w:t xml:space="preserve"> T</w:t>
      </w:r>
      <w:r w:rsidRPr="009F0C22">
        <w:rPr>
          <w:rFonts w:ascii="Times New Roman" w:hAnsi="Times New Roman" w:cs="Times New Roman"/>
          <w:sz w:val="24"/>
          <w:szCs w:val="24"/>
        </w:rPr>
        <w:t>he practice (though not necessarily the theoretical articulation) of the fir</w:t>
      </w:r>
      <w:r w:rsidR="009C3634">
        <w:rPr>
          <w:rFonts w:ascii="Times New Roman" w:hAnsi="Times New Roman" w:cs="Times New Roman"/>
          <w:sz w:val="24"/>
          <w:szCs w:val="24"/>
        </w:rPr>
        <w:t>st precepts of the natural law is a</w:t>
      </w:r>
      <w:r w:rsidRPr="009F0C22">
        <w:rPr>
          <w:rFonts w:ascii="Times New Roman" w:hAnsi="Times New Roman" w:cs="Times New Roman"/>
          <w:sz w:val="24"/>
          <w:szCs w:val="24"/>
        </w:rPr>
        <w:t xml:space="preserve"> prerequisite for any rational and moral inquiry. </w:t>
      </w:r>
      <w:r>
        <w:rPr>
          <w:rFonts w:ascii="Times New Roman" w:hAnsi="Times New Roman" w:cs="Times New Roman"/>
          <w:sz w:val="24"/>
          <w:szCs w:val="24"/>
        </w:rPr>
        <w:t>MacIntyre declares that the</w:t>
      </w:r>
      <w:r w:rsidRPr="009F0C22">
        <w:rPr>
          <w:rFonts w:ascii="Times New Roman" w:hAnsi="Times New Roman" w:cs="Times New Roman"/>
          <w:sz w:val="24"/>
          <w:szCs w:val="24"/>
        </w:rPr>
        <w:t xml:space="preserve"> “human relationships through which alone anyone can hope to learn the nature of their good are themselves defined in practice as well as in theory by the standards set by the natural law. So the natural law is discovered not only as one of the primary objects of practical enquiry but as the presupposition of any effective practical enquiry.”</w:t>
      </w:r>
      <w:r w:rsidRPr="009F0C22">
        <w:rPr>
          <w:rFonts w:ascii="Times New Roman" w:hAnsi="Times New Roman" w:cs="Times New Roman"/>
          <w:sz w:val="24"/>
          <w:szCs w:val="24"/>
          <w:vertAlign w:val="superscript"/>
        </w:rPr>
        <w:endnoteReference w:id="17"/>
      </w:r>
      <w:r w:rsidRPr="009F0C22">
        <w:rPr>
          <w:rFonts w:ascii="Times New Roman" w:hAnsi="Times New Roman" w:cs="Times New Roman"/>
          <w:sz w:val="24"/>
          <w:szCs w:val="24"/>
        </w:rPr>
        <w:t xml:space="preserve"> Thus, even moral disagreement can pay tribute to the natural law, for the natural law is expressed in the necessities of the moral inquiry attempting to resolve the disagreement. Those hon</w:t>
      </w:r>
      <w:r>
        <w:rPr>
          <w:rFonts w:ascii="Times New Roman" w:hAnsi="Times New Roman" w:cs="Times New Roman"/>
          <w:sz w:val="24"/>
          <w:szCs w:val="24"/>
        </w:rPr>
        <w:t xml:space="preserve">estly engaged in exploring and </w:t>
      </w:r>
      <w:r w:rsidRPr="009F0C22">
        <w:rPr>
          <w:rFonts w:ascii="Times New Roman" w:hAnsi="Times New Roman" w:cs="Times New Roman"/>
          <w:sz w:val="24"/>
          <w:szCs w:val="24"/>
        </w:rPr>
        <w:t>perhaps resolving moral disagreements will need to abide by the precepts of the natural law, even if they are not theoretically articulated as such. As MacIntyre explains,</w:t>
      </w:r>
    </w:p>
    <w:p w:rsidR="00ED2995" w:rsidRPr="009F0C22" w:rsidRDefault="00ED2995" w:rsidP="000C1F7A">
      <w:pPr>
        <w:spacing w:line="240" w:lineRule="auto"/>
        <w:ind w:left="720"/>
        <w:rPr>
          <w:rFonts w:ascii="Times New Roman" w:hAnsi="Times New Roman" w:cs="Times New Roman"/>
          <w:sz w:val="24"/>
          <w:szCs w:val="24"/>
        </w:rPr>
      </w:pPr>
      <w:r w:rsidRPr="009F0C22">
        <w:rPr>
          <w:rFonts w:ascii="Times New Roman" w:hAnsi="Times New Roman" w:cs="Times New Roman"/>
          <w:sz w:val="24"/>
          <w:szCs w:val="24"/>
        </w:rPr>
        <w:t>A precondition of rationality in shared enquiry is mutual commitment to precepts that forbid us to endanger gratuitously each other’s life, liberty or property. And the scope of those precepts must extend to all those from whom we may at any time in our enquiry—and it is a lifelong enquiry—need to learn…If I am to engage with you in shared rational enquiry, we must both be assured that we can expect the other to speak the truth, as she or he understands it. There must be no deceptive or intentionally misleading speech. And each of us must be able to rely upon commitments made by the others.</w:t>
      </w:r>
      <w:r w:rsidRPr="009F0C22">
        <w:rPr>
          <w:rFonts w:ascii="Times New Roman" w:hAnsi="Times New Roman" w:cs="Times New Roman"/>
          <w:sz w:val="24"/>
          <w:szCs w:val="24"/>
          <w:vertAlign w:val="superscript"/>
        </w:rPr>
        <w:endnoteReference w:id="18"/>
      </w:r>
    </w:p>
    <w:p w:rsidR="00ED2995" w:rsidRPr="009F0C22" w:rsidRDefault="00ED2995" w:rsidP="000C1F7A">
      <w:pPr>
        <w:spacing w:line="480" w:lineRule="auto"/>
        <w:rPr>
          <w:rFonts w:ascii="Times New Roman" w:hAnsi="Times New Roman" w:cs="Times New Roman"/>
          <w:sz w:val="24"/>
          <w:szCs w:val="24"/>
        </w:rPr>
      </w:pPr>
      <w:r w:rsidRPr="009F0C22">
        <w:rPr>
          <w:rFonts w:ascii="Times New Roman" w:hAnsi="Times New Roman" w:cs="Times New Roman"/>
          <w:sz w:val="24"/>
          <w:szCs w:val="24"/>
        </w:rPr>
        <w:t>These requirements safeguard moral inquiry by protecting those undertaking it and ensuring their goodwill and honesty. They are, as it were, the natural law requirements for the practice of moral inquiry. However, they are not the product of abstract rationality calculating from first principles, but rather e</w:t>
      </w:r>
      <w:r>
        <w:rPr>
          <w:rFonts w:ascii="Times New Roman" w:hAnsi="Times New Roman" w:cs="Times New Roman"/>
          <w:sz w:val="24"/>
          <w:szCs w:val="24"/>
        </w:rPr>
        <w:t>merge as concrete requirements for</w:t>
      </w:r>
      <w:r w:rsidRPr="009F0C22">
        <w:rPr>
          <w:rFonts w:ascii="Times New Roman" w:hAnsi="Times New Roman" w:cs="Times New Roman"/>
          <w:sz w:val="24"/>
          <w:szCs w:val="24"/>
        </w:rPr>
        <w:t xml:space="preserve"> pursuing both knowledge and the practice of the </w:t>
      </w:r>
      <w:r w:rsidRPr="009F0C22">
        <w:rPr>
          <w:rFonts w:ascii="Times New Roman" w:hAnsi="Times New Roman" w:cs="Times New Roman"/>
          <w:sz w:val="24"/>
          <w:szCs w:val="24"/>
        </w:rPr>
        <w:lastRenderedPageBreak/>
        <w:t xml:space="preserve">good within a particular community and </w:t>
      </w:r>
      <w:r>
        <w:rPr>
          <w:rFonts w:ascii="Times New Roman" w:hAnsi="Times New Roman" w:cs="Times New Roman"/>
          <w:sz w:val="24"/>
          <w:szCs w:val="24"/>
        </w:rPr>
        <w:t>its</w:t>
      </w:r>
      <w:r w:rsidRPr="009F0C22">
        <w:rPr>
          <w:rFonts w:ascii="Times New Roman" w:hAnsi="Times New Roman" w:cs="Times New Roman"/>
          <w:sz w:val="24"/>
          <w:szCs w:val="24"/>
        </w:rPr>
        <w:t xml:space="preserve"> concrete circumstances. Moral norms against murder, theft, deception, and so on are found as the preconditions for community and joint rational inquiry, regardless of their theoretical expression and justification (or lack thereof). And given the possibility of engagement with the strangers one encounters, these moral norms that enable moral inquiry also provide for a potentially unlimited and universal application. Yet this is accomplished not through a rational demonstration or proof capable of commanding universal assent, but through the practical requirements of moral inquiry, regardless of how they are formulated in a given culture.</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The practice of moral </w:t>
      </w:r>
      <w:r>
        <w:rPr>
          <w:rFonts w:ascii="Times New Roman" w:hAnsi="Times New Roman" w:cs="Times New Roman"/>
          <w:sz w:val="24"/>
          <w:szCs w:val="24"/>
        </w:rPr>
        <w:t>philosophy</w:t>
      </w:r>
      <w:r w:rsidRPr="00B65A89">
        <w:rPr>
          <w:rFonts w:ascii="Times New Roman" w:hAnsi="Times New Roman" w:cs="Times New Roman"/>
          <w:sz w:val="24"/>
          <w:szCs w:val="24"/>
        </w:rPr>
        <w:t xml:space="preserve"> </w:t>
      </w:r>
      <w:r>
        <w:rPr>
          <w:rFonts w:ascii="Times New Roman" w:hAnsi="Times New Roman" w:cs="Times New Roman"/>
          <w:sz w:val="24"/>
          <w:szCs w:val="24"/>
        </w:rPr>
        <w:t xml:space="preserve">itself </w:t>
      </w:r>
      <w:r w:rsidRPr="00B65A89">
        <w:rPr>
          <w:rFonts w:ascii="Times New Roman" w:hAnsi="Times New Roman" w:cs="Times New Roman"/>
          <w:sz w:val="24"/>
          <w:szCs w:val="24"/>
        </w:rPr>
        <w:t xml:space="preserve">thus provides a means of evaluating moral theories that is internal to each tradition, yet capable of reaching beyond </w:t>
      </w:r>
      <w:r>
        <w:rPr>
          <w:rFonts w:ascii="Times New Roman" w:hAnsi="Times New Roman" w:cs="Times New Roman"/>
          <w:sz w:val="24"/>
          <w:szCs w:val="24"/>
        </w:rPr>
        <w:t>them</w:t>
      </w:r>
      <w:r w:rsidRPr="00B65A89">
        <w:rPr>
          <w:rFonts w:ascii="Times New Roman" w:hAnsi="Times New Roman" w:cs="Times New Roman"/>
          <w:sz w:val="24"/>
          <w:szCs w:val="24"/>
        </w:rPr>
        <w:t xml:space="preserve"> to provide common ground.</w:t>
      </w:r>
      <w:r>
        <w:rPr>
          <w:rFonts w:ascii="Times New Roman" w:hAnsi="Times New Roman" w:cs="Times New Roman"/>
          <w:sz w:val="24"/>
          <w:szCs w:val="24"/>
        </w:rPr>
        <w:t xml:space="preserve"> This realization leads MacIntyre to write that </w:t>
      </w:r>
      <w:r w:rsidRPr="00B65A89">
        <w:rPr>
          <w:rFonts w:ascii="Times New Roman" w:hAnsi="Times New Roman" w:cs="Times New Roman"/>
          <w:sz w:val="24"/>
          <w:szCs w:val="24"/>
        </w:rPr>
        <w:t xml:space="preserve">these precepts, which are “the preconditions for practical enquiry </w:t>
      </w:r>
      <w:r w:rsidRPr="00B65A89">
        <w:rPr>
          <w:rFonts w:ascii="Times New Roman" w:hAnsi="Times New Roman" w:cs="Times New Roman"/>
          <w:i/>
          <w:sz w:val="24"/>
          <w:szCs w:val="24"/>
        </w:rPr>
        <w:t>are</w:t>
      </w:r>
      <w:r w:rsidRPr="00B65A89">
        <w:rPr>
          <w:rFonts w:ascii="Times New Roman" w:hAnsi="Times New Roman" w:cs="Times New Roman"/>
          <w:sz w:val="24"/>
          <w:szCs w:val="24"/>
        </w:rPr>
        <w:t xml:space="preserve"> the</w:t>
      </w:r>
      <w:r>
        <w:rPr>
          <w:rFonts w:ascii="Times New Roman" w:hAnsi="Times New Roman" w:cs="Times New Roman"/>
          <w:sz w:val="24"/>
          <w:szCs w:val="24"/>
        </w:rPr>
        <w:t xml:space="preserve"> precepts of the natural law.”</w:t>
      </w:r>
      <w:r w:rsidRPr="00B65A89">
        <w:rPr>
          <w:rFonts w:ascii="Times New Roman" w:hAnsi="Times New Roman" w:cs="Times New Roman"/>
          <w:sz w:val="24"/>
          <w:szCs w:val="24"/>
          <w:vertAlign w:val="superscript"/>
        </w:rPr>
        <w:endnoteReference w:id="19"/>
      </w:r>
      <w:r w:rsidRPr="00B65A89">
        <w:rPr>
          <w:rFonts w:ascii="Times New Roman" w:hAnsi="Times New Roman" w:cs="Times New Roman"/>
          <w:sz w:val="24"/>
          <w:szCs w:val="24"/>
        </w:rPr>
        <w:t xml:space="preserve"> MacIntyre believes that these requirements are universal insofar as they are necessary for any rational inquiry to be successful, and that they may be rationally vindicated, insofar as they are at least defensible, though not necessarily compelling, to all rational persons. Indeed, they will be presupposed by the very parties that are eng</w:t>
      </w:r>
      <w:r>
        <w:rPr>
          <w:rFonts w:ascii="Times New Roman" w:hAnsi="Times New Roman" w:cs="Times New Roman"/>
          <w:sz w:val="24"/>
          <w:szCs w:val="24"/>
        </w:rPr>
        <w:t xml:space="preserve">aged in debating their merits, and even if </w:t>
      </w:r>
      <w:r w:rsidRPr="00B65A89">
        <w:rPr>
          <w:rFonts w:ascii="Times New Roman" w:hAnsi="Times New Roman" w:cs="Times New Roman"/>
          <w:sz w:val="24"/>
          <w:szCs w:val="24"/>
        </w:rPr>
        <w:t xml:space="preserve">their formulations </w:t>
      </w:r>
      <w:r>
        <w:rPr>
          <w:rFonts w:ascii="Times New Roman" w:hAnsi="Times New Roman" w:cs="Times New Roman"/>
          <w:sz w:val="24"/>
          <w:szCs w:val="24"/>
        </w:rPr>
        <w:t>are not</w:t>
      </w:r>
      <w:r w:rsidRPr="00B65A89">
        <w:rPr>
          <w:rFonts w:ascii="Times New Roman" w:hAnsi="Times New Roman" w:cs="Times New Roman"/>
          <w:sz w:val="24"/>
          <w:szCs w:val="24"/>
        </w:rPr>
        <w:t xml:space="preserve"> compelling to all rational persons.</w:t>
      </w:r>
    </w:p>
    <w:p w:rsidR="00ED2995"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T</w:t>
      </w:r>
      <w:r w:rsidRPr="00B65A89">
        <w:rPr>
          <w:rFonts w:ascii="Times New Roman" w:hAnsi="Times New Roman" w:cs="Times New Roman"/>
          <w:sz w:val="24"/>
          <w:szCs w:val="24"/>
        </w:rPr>
        <w:t>he necessities of moral inquiry requi</w:t>
      </w:r>
      <w:r>
        <w:rPr>
          <w:rFonts w:ascii="Times New Roman" w:hAnsi="Times New Roman" w:cs="Times New Roman"/>
          <w:sz w:val="24"/>
          <w:szCs w:val="24"/>
        </w:rPr>
        <w:t>re conformity to natural law precepts</w:t>
      </w:r>
      <w:r w:rsidRPr="00B65A89">
        <w:rPr>
          <w:rFonts w:ascii="Times New Roman" w:hAnsi="Times New Roman" w:cs="Times New Roman"/>
          <w:sz w:val="24"/>
          <w:szCs w:val="24"/>
        </w:rPr>
        <w:t xml:space="preserve">, even in intellectual and cultural traditions that reject the idea of natural law. This </w:t>
      </w:r>
      <w:r>
        <w:rPr>
          <w:rFonts w:ascii="Times New Roman" w:hAnsi="Times New Roman" w:cs="Times New Roman"/>
          <w:sz w:val="24"/>
          <w:szCs w:val="24"/>
        </w:rPr>
        <w:t xml:space="preserve">natural law ground for moral inquiry </w:t>
      </w:r>
      <w:r w:rsidRPr="00B65A89">
        <w:rPr>
          <w:rFonts w:ascii="Times New Roman" w:hAnsi="Times New Roman" w:cs="Times New Roman"/>
          <w:sz w:val="24"/>
          <w:szCs w:val="24"/>
        </w:rPr>
        <w:t xml:space="preserve">will not provide a dispositive proof that must be compelling to all rational persons, for this is not (despite the ardent attempts of various modern natural law theorists) the purpose of a theory of natural law. However, it will provide a ground for moral discourse and evaluation that </w:t>
      </w:r>
      <w:r w:rsidRPr="00B65A89">
        <w:rPr>
          <w:rFonts w:ascii="Times New Roman" w:hAnsi="Times New Roman" w:cs="Times New Roman"/>
          <w:sz w:val="24"/>
          <w:szCs w:val="24"/>
        </w:rPr>
        <w:lastRenderedPageBreak/>
        <w:t>its adherents can use to both explain why they find truth in other traditions, and to offer a means of dialogue between them.</w:t>
      </w:r>
    </w:p>
    <w:p w:rsidR="00ED2995" w:rsidRDefault="00ED2995" w:rsidP="000C1F7A">
      <w:pPr>
        <w:spacing w:line="480" w:lineRule="auto"/>
        <w:rPr>
          <w:rFonts w:ascii="Times New Roman" w:hAnsi="Times New Roman" w:cs="Times New Roman"/>
          <w:sz w:val="24"/>
          <w:szCs w:val="24"/>
        </w:rPr>
      </w:pPr>
      <w:r w:rsidRPr="009F0C22">
        <w:rPr>
          <w:rFonts w:ascii="Times New Roman" w:hAnsi="Times New Roman" w:cs="Times New Roman"/>
          <w:sz w:val="24"/>
          <w:szCs w:val="24"/>
        </w:rPr>
        <w:t xml:space="preserve">MacIntyre’s approach </w:t>
      </w:r>
      <w:r>
        <w:rPr>
          <w:rFonts w:ascii="Times New Roman" w:hAnsi="Times New Roman" w:cs="Times New Roman"/>
          <w:sz w:val="24"/>
          <w:szCs w:val="24"/>
        </w:rPr>
        <w:t>therefore integrates the contingencies</w:t>
      </w:r>
      <w:r w:rsidRPr="009F0C22">
        <w:rPr>
          <w:rFonts w:ascii="Times New Roman" w:hAnsi="Times New Roman" w:cs="Times New Roman"/>
          <w:sz w:val="24"/>
          <w:szCs w:val="24"/>
        </w:rPr>
        <w:t xml:space="preserve"> of life into the universality of the natural law in a</w:t>
      </w:r>
      <w:r>
        <w:rPr>
          <w:rFonts w:ascii="Times New Roman" w:hAnsi="Times New Roman" w:cs="Times New Roman"/>
          <w:sz w:val="24"/>
          <w:szCs w:val="24"/>
        </w:rPr>
        <w:t xml:space="preserve"> more</w:t>
      </w:r>
      <w:r w:rsidRPr="009F0C22">
        <w:rPr>
          <w:rFonts w:ascii="Times New Roman" w:hAnsi="Times New Roman" w:cs="Times New Roman"/>
          <w:sz w:val="24"/>
          <w:szCs w:val="24"/>
        </w:rPr>
        <w:t xml:space="preserve"> convincing </w:t>
      </w:r>
      <w:r>
        <w:rPr>
          <w:rFonts w:ascii="Times New Roman" w:hAnsi="Times New Roman" w:cs="Times New Roman"/>
          <w:sz w:val="24"/>
          <w:szCs w:val="24"/>
        </w:rPr>
        <w:t>fashion than many rival versions of natural law have</w:t>
      </w:r>
      <w:r w:rsidRPr="009F0C22">
        <w:rPr>
          <w:rFonts w:ascii="Times New Roman" w:hAnsi="Times New Roman" w:cs="Times New Roman"/>
          <w:sz w:val="24"/>
          <w:szCs w:val="24"/>
        </w:rPr>
        <w:t>. The precepts to which we are directed by the natural law are apprehended in the practice of the life of virtue and moral inquiry within a particular community, and are practically necessary for inquiry between members of different cultures and tradition</w:t>
      </w:r>
      <w:r w:rsidR="008979E2">
        <w:rPr>
          <w:rFonts w:ascii="Times New Roman" w:hAnsi="Times New Roman" w:cs="Times New Roman"/>
          <w:sz w:val="24"/>
          <w:szCs w:val="24"/>
        </w:rPr>
        <w:t>s.</w:t>
      </w:r>
    </w:p>
    <w:p w:rsidR="00ED2995" w:rsidRPr="009F0C22" w:rsidRDefault="00ED2995" w:rsidP="000C1F7A">
      <w:pPr>
        <w:spacing w:line="480" w:lineRule="auto"/>
        <w:rPr>
          <w:rFonts w:ascii="Times New Roman" w:hAnsi="Times New Roman" w:cs="Times New Roman"/>
          <w:sz w:val="24"/>
          <w:szCs w:val="24"/>
        </w:rPr>
      </w:pPr>
      <w:r w:rsidRPr="009F0C22">
        <w:rPr>
          <w:rFonts w:ascii="Times New Roman" w:hAnsi="Times New Roman" w:cs="Times New Roman"/>
          <w:sz w:val="24"/>
          <w:szCs w:val="24"/>
        </w:rPr>
        <w:t xml:space="preserve">Indeed, </w:t>
      </w:r>
      <w:r>
        <w:rPr>
          <w:rFonts w:ascii="Times New Roman" w:hAnsi="Times New Roman" w:cs="Times New Roman"/>
          <w:sz w:val="24"/>
          <w:szCs w:val="24"/>
        </w:rPr>
        <w:t xml:space="preserve">to take one example, </w:t>
      </w:r>
      <w:r w:rsidRPr="009F0C22">
        <w:rPr>
          <w:rFonts w:ascii="Times New Roman" w:hAnsi="Times New Roman" w:cs="Times New Roman"/>
          <w:sz w:val="24"/>
          <w:szCs w:val="24"/>
        </w:rPr>
        <w:t>it may be said that on this point the practice of modern universities is significantly better than its theory (of which MacIntyre has been quite critical). The theoretical explanations offered by universities for the haphazard promulgation of disparate viewpoints by professors are often incoherent. However, the natural law, as identified by MacIntyre with the preconditions for rational inquiry, may be seen in its practice, as those who are unable to agree upon the basis for morality nonetheless behave in ways that accord with the precepts of the natural law that make rational inquiry possible. Professors advocating radically divergent moral philosophies nonetheless tend to peacefully coexist (the squabbles of academic life notwithstanding). For example, Marxist professors advocating the redistribution of property nonetheless rarely plunder their colleagues’ offices.</w:t>
      </w:r>
      <w:r>
        <w:rPr>
          <w:rFonts w:ascii="Times New Roman" w:hAnsi="Times New Roman" w:cs="Times New Roman"/>
          <w:sz w:val="24"/>
          <w:szCs w:val="24"/>
        </w:rPr>
        <w:t xml:space="preserve"> And so the concrete requirements of moral and philosophical community and inquiry provide for the instantiation of moral virtues, even by those who might deny their existence.</w:t>
      </w:r>
    </w:p>
    <w:p w:rsidR="00ED2995" w:rsidRPr="009F0C22"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t xml:space="preserve">In a similar way, </w:t>
      </w:r>
      <w:r w:rsidRPr="009F0C22">
        <w:rPr>
          <w:rFonts w:ascii="Times New Roman" w:hAnsi="Times New Roman" w:cs="Times New Roman"/>
          <w:sz w:val="24"/>
          <w:szCs w:val="24"/>
        </w:rPr>
        <w:t xml:space="preserve">MacIntyre’s </w:t>
      </w:r>
      <w:r>
        <w:rPr>
          <w:rFonts w:ascii="Times New Roman" w:hAnsi="Times New Roman" w:cs="Times New Roman"/>
          <w:sz w:val="24"/>
          <w:szCs w:val="24"/>
        </w:rPr>
        <w:t>project</w:t>
      </w:r>
      <w:r w:rsidRPr="009F0C22">
        <w:rPr>
          <w:rFonts w:ascii="Times New Roman" w:hAnsi="Times New Roman" w:cs="Times New Roman"/>
          <w:sz w:val="24"/>
          <w:szCs w:val="24"/>
        </w:rPr>
        <w:t xml:space="preserve"> may </w:t>
      </w:r>
      <w:r>
        <w:rPr>
          <w:rFonts w:ascii="Times New Roman" w:hAnsi="Times New Roman" w:cs="Times New Roman"/>
          <w:sz w:val="24"/>
          <w:szCs w:val="24"/>
        </w:rPr>
        <w:t xml:space="preserve">also </w:t>
      </w:r>
      <w:r w:rsidRPr="009F0C22">
        <w:rPr>
          <w:rFonts w:ascii="Times New Roman" w:hAnsi="Times New Roman" w:cs="Times New Roman"/>
          <w:sz w:val="24"/>
          <w:szCs w:val="24"/>
        </w:rPr>
        <w:t xml:space="preserve">open the way for a </w:t>
      </w:r>
      <w:r>
        <w:rPr>
          <w:rFonts w:ascii="Times New Roman" w:hAnsi="Times New Roman" w:cs="Times New Roman"/>
          <w:sz w:val="24"/>
          <w:szCs w:val="24"/>
        </w:rPr>
        <w:t>rehabilitation</w:t>
      </w:r>
      <w:r w:rsidRPr="009F0C22">
        <w:rPr>
          <w:rFonts w:ascii="Times New Roman" w:hAnsi="Times New Roman" w:cs="Times New Roman"/>
          <w:sz w:val="24"/>
          <w:szCs w:val="24"/>
        </w:rPr>
        <w:t xml:space="preserve"> of moral absolutes, not as universally accessible precepts demonstrable from first principles, but as realized by the virtuous man or woman whose character is incompatible with certain acts. The </w:t>
      </w:r>
      <w:r w:rsidRPr="009F0C22">
        <w:rPr>
          <w:rFonts w:ascii="Times New Roman" w:hAnsi="Times New Roman" w:cs="Times New Roman"/>
          <w:sz w:val="24"/>
          <w:szCs w:val="24"/>
        </w:rPr>
        <w:lastRenderedPageBreak/>
        <w:t xml:space="preserve">motivating power of virtue is far greater than that of theoretical demonstrations of absolute moral prohibitions, and is far harder to lead astray through </w:t>
      </w:r>
      <w:r>
        <w:rPr>
          <w:rFonts w:ascii="Times New Roman" w:hAnsi="Times New Roman" w:cs="Times New Roman"/>
          <w:sz w:val="24"/>
          <w:szCs w:val="24"/>
        </w:rPr>
        <w:t>clever, but mistaken, casuistry</w:t>
      </w:r>
      <w:r w:rsidRPr="009F0C22">
        <w:rPr>
          <w:rFonts w:ascii="Times New Roman" w:hAnsi="Times New Roman" w:cs="Times New Roman"/>
          <w:sz w:val="24"/>
          <w:szCs w:val="24"/>
        </w:rPr>
        <w:t>. The virtuous person will never do certain deeds not because reasoning from first principles shows them to be always and everywhere wrong, but because doing them would be incompatible with the life of virtue.</w:t>
      </w:r>
      <w:r>
        <w:rPr>
          <w:rFonts w:ascii="Times New Roman" w:hAnsi="Times New Roman" w:cs="Times New Roman"/>
          <w:sz w:val="24"/>
          <w:szCs w:val="24"/>
        </w:rPr>
        <w:t xml:space="preserve"> That which cannot be demonstrated by rationalism and casuistry may yet be known through the life of virtue and the examples of the righteous.</w:t>
      </w:r>
    </w:p>
    <w:p w:rsidR="00ED2995" w:rsidRPr="00B65A89" w:rsidRDefault="00ED2995" w:rsidP="000C1F7A">
      <w:pPr>
        <w:spacing w:line="480" w:lineRule="auto"/>
        <w:rPr>
          <w:rFonts w:ascii="Times New Roman" w:hAnsi="Times New Roman" w:cs="Times New Roman"/>
          <w:b/>
          <w:sz w:val="24"/>
          <w:szCs w:val="24"/>
        </w:rPr>
      </w:pPr>
      <w:r w:rsidRPr="00B65A89">
        <w:rPr>
          <w:rFonts w:ascii="Times New Roman" w:hAnsi="Times New Roman" w:cs="Times New Roman"/>
          <w:b/>
          <w:sz w:val="24"/>
          <w:szCs w:val="24"/>
        </w:rPr>
        <w:t>Conclusion</w:t>
      </w:r>
      <w:r>
        <w:rPr>
          <w:rFonts w:ascii="Times New Roman" w:hAnsi="Times New Roman" w:cs="Times New Roman"/>
          <w:b/>
          <w:sz w:val="24"/>
          <w:szCs w:val="24"/>
        </w:rPr>
        <w:t>: Natural Law Between Relativism and Rationalism</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The philosophic ethics of Gadamer and MacIntyre cannot be folded into one, despite their similarities and the influence the former had upon the latter’s project. MacIntyre was </w:t>
      </w:r>
      <w:r>
        <w:rPr>
          <w:rFonts w:ascii="Times New Roman" w:hAnsi="Times New Roman" w:cs="Times New Roman"/>
          <w:sz w:val="24"/>
          <w:szCs w:val="24"/>
        </w:rPr>
        <w:t xml:space="preserve">intellectually indebted to Gadamer, but also </w:t>
      </w:r>
      <w:r w:rsidRPr="00B65A89">
        <w:rPr>
          <w:rFonts w:ascii="Times New Roman" w:hAnsi="Times New Roman" w:cs="Times New Roman"/>
          <w:sz w:val="24"/>
          <w:szCs w:val="24"/>
        </w:rPr>
        <w:t>disappointed that Gadamer did not seriously engage with the Thomistic-Aristotelianism that he himself converted to, and which shaped the development of his work. Nonetheless, they have both been important contributors to the crucial philosophical task of navigating between rationalism and relativism, and defending truth as knowable to finite, contingent human persons.</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Gadamer’s discussion of moral truth was often incomplete or preliminary compared to the richness of his development of philosophical hermeneutics. Nonetheless, </w:t>
      </w:r>
      <w:r>
        <w:rPr>
          <w:rFonts w:ascii="Times New Roman" w:hAnsi="Times New Roman" w:cs="Times New Roman"/>
          <w:sz w:val="24"/>
          <w:szCs w:val="24"/>
        </w:rPr>
        <w:t xml:space="preserve">as MacIntyre has seen, </w:t>
      </w:r>
      <w:r w:rsidRPr="00B65A89">
        <w:rPr>
          <w:rFonts w:ascii="Times New Roman" w:hAnsi="Times New Roman" w:cs="Times New Roman"/>
          <w:sz w:val="24"/>
          <w:szCs w:val="24"/>
        </w:rPr>
        <w:t>it offers insights that the natural law tradition would benefit from incorporating. In particular, Gadamer’s emphasis on moral truth as apprehended within history, and especially through dialogue, provides a valuable corrective to natural law theories that have emphasized reasoning from universal, timeless truths.</w:t>
      </w:r>
      <w:r w:rsidR="008979E2">
        <w:rPr>
          <w:rFonts w:ascii="Times New Roman" w:hAnsi="Times New Roman" w:cs="Times New Roman"/>
          <w:sz w:val="24"/>
          <w:szCs w:val="24"/>
        </w:rPr>
        <w:t xml:space="preserve"> </w:t>
      </w:r>
      <w:r w:rsidRPr="00B65A89">
        <w:rPr>
          <w:rFonts w:ascii="Times New Roman" w:hAnsi="Times New Roman" w:cs="Times New Roman"/>
          <w:sz w:val="24"/>
          <w:szCs w:val="24"/>
        </w:rPr>
        <w:t xml:space="preserve">Those who pay heed to Gadamer will not abandon their moral views, nor dismiss them as merely their own idiosyncratic perspective, bequeathed to them by the vagaries of contingency. But neither will they insist that their view is the Truth, timeless, </w:t>
      </w:r>
      <w:r w:rsidRPr="00B65A89">
        <w:rPr>
          <w:rFonts w:ascii="Times New Roman" w:hAnsi="Times New Roman" w:cs="Times New Roman"/>
          <w:sz w:val="24"/>
          <w:szCs w:val="24"/>
        </w:rPr>
        <w:lastRenderedPageBreak/>
        <w:t>universally accessible to all rational persons, and demonstr</w:t>
      </w:r>
      <w:r w:rsidR="008979E2">
        <w:rPr>
          <w:rFonts w:ascii="Times New Roman" w:hAnsi="Times New Roman" w:cs="Times New Roman"/>
          <w:sz w:val="24"/>
          <w:szCs w:val="24"/>
        </w:rPr>
        <w:t xml:space="preserve">able through inexorable logic. </w:t>
      </w:r>
      <w:r w:rsidRPr="00B65A89">
        <w:rPr>
          <w:rFonts w:ascii="Times New Roman" w:hAnsi="Times New Roman" w:cs="Times New Roman"/>
          <w:sz w:val="24"/>
          <w:szCs w:val="24"/>
        </w:rPr>
        <w:t>Instead, they will enter into dialogue as much as is possible, and seek to persuade while at the same time opening themselves to the possibility of persuasion by seeking to understand.</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If Gadamer is correct, then a successful natural law theory cannot be understood as a set of universal</w:t>
      </w:r>
      <w:r w:rsidR="00245AAA">
        <w:rPr>
          <w:rFonts w:ascii="Times New Roman" w:hAnsi="Times New Roman" w:cs="Times New Roman"/>
          <w:sz w:val="24"/>
          <w:szCs w:val="24"/>
        </w:rPr>
        <w:t xml:space="preserve">, specific moral propositions, </w:t>
      </w:r>
      <w:r w:rsidRPr="00B65A89">
        <w:rPr>
          <w:rFonts w:ascii="Times New Roman" w:hAnsi="Times New Roman" w:cs="Times New Roman"/>
          <w:sz w:val="24"/>
          <w:szCs w:val="24"/>
        </w:rPr>
        <w:t>or as a means for deriving such from first principles rationally accessible to all. Thus, there is a need for natural law theory to be developed in ways that give appropriate attention to the contingency and finitude of human existence and the conditional nat</w:t>
      </w:r>
      <w:r w:rsidR="008979E2">
        <w:rPr>
          <w:rFonts w:ascii="Times New Roman" w:hAnsi="Times New Roman" w:cs="Times New Roman"/>
          <w:sz w:val="24"/>
          <w:szCs w:val="24"/>
        </w:rPr>
        <w:t>ural of all moral propositions.</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Such a historically-conscious approach to the natural law will hold out the possibility of persuasion, but only by putting itself at risk, for it must be willing to consider the theoretical explanations of other traditions and their reasoning on matters o</w:t>
      </w:r>
      <w:r w:rsidR="008979E2">
        <w:rPr>
          <w:rFonts w:ascii="Times New Roman" w:hAnsi="Times New Roman" w:cs="Times New Roman"/>
          <w:sz w:val="24"/>
          <w:szCs w:val="24"/>
        </w:rPr>
        <w:t>f practical moral disagreement.</w:t>
      </w:r>
      <w:r w:rsidRPr="00B65A89">
        <w:rPr>
          <w:rFonts w:ascii="Times New Roman" w:hAnsi="Times New Roman" w:cs="Times New Roman"/>
          <w:sz w:val="24"/>
          <w:szCs w:val="24"/>
        </w:rPr>
        <w:t xml:space="preserve"> A fruitful encounter between two traditions proceeds through dialogue, in which each opens itself not only to the critique of the other, but also to the solutions the other may proffer to difficulties it has encountered. As this dialogue and inquiry proceed, they will be guarded by and bear testament to the content of the natural law, as Alasdair MacIntyre observes in his exploration of the require</w:t>
      </w:r>
      <w:r w:rsidR="008979E2">
        <w:rPr>
          <w:rFonts w:ascii="Times New Roman" w:hAnsi="Times New Roman" w:cs="Times New Roman"/>
          <w:sz w:val="24"/>
          <w:szCs w:val="24"/>
        </w:rPr>
        <w:t xml:space="preserve">ments of shared moral inquiry. </w:t>
      </w:r>
      <w:r w:rsidRPr="00B65A89">
        <w:rPr>
          <w:rFonts w:ascii="Times New Roman" w:hAnsi="Times New Roman" w:cs="Times New Roman"/>
          <w:sz w:val="24"/>
          <w:szCs w:val="24"/>
        </w:rPr>
        <w:t>We can only engage in inquiry with each other about what is good if we have already begun to be good in our practice by respecting the lives, property, integrity and so forth of those with whom we are engaged in moral inquiry and dialogue.</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 xml:space="preserve">Observing the convergence between Gadamer and MacIntyre on the openness and lack of dogmatism necessary to any philosophic </w:t>
      </w:r>
      <w:r w:rsidR="00245AAA">
        <w:rPr>
          <w:rFonts w:ascii="Times New Roman" w:hAnsi="Times New Roman" w:cs="Times New Roman"/>
          <w:sz w:val="24"/>
          <w:szCs w:val="24"/>
        </w:rPr>
        <w:t>i</w:t>
      </w:r>
      <w:r w:rsidRPr="00B65A89">
        <w:rPr>
          <w:rFonts w:ascii="Times New Roman" w:hAnsi="Times New Roman" w:cs="Times New Roman"/>
          <w:sz w:val="24"/>
          <w:szCs w:val="24"/>
        </w:rPr>
        <w:t xml:space="preserve">nquiry, Georgia Warnke notes that they both define rationality “as a willingness to admit the existence of better options. The awareness that one’s </w:t>
      </w:r>
      <w:r w:rsidRPr="00B65A89">
        <w:rPr>
          <w:rFonts w:ascii="Times New Roman" w:hAnsi="Times New Roman" w:cs="Times New Roman"/>
          <w:sz w:val="24"/>
          <w:szCs w:val="24"/>
        </w:rPr>
        <w:lastRenderedPageBreak/>
        <w:t>knowledge is always open to refutation or modification from the vantage point of another perspective is not a basis for suspending confidence in the idea of reason but rather represents the very possibility of rational progress.”</w:t>
      </w:r>
      <w:r w:rsidRPr="00B65A89">
        <w:rPr>
          <w:rFonts w:ascii="Times New Roman" w:hAnsi="Times New Roman" w:cs="Times New Roman"/>
          <w:sz w:val="24"/>
          <w:szCs w:val="24"/>
          <w:vertAlign w:val="superscript"/>
        </w:rPr>
        <w:endnoteReference w:id="20"/>
      </w:r>
      <w:r w:rsidRPr="00B65A89">
        <w:rPr>
          <w:rFonts w:ascii="Times New Roman" w:hAnsi="Times New Roman" w:cs="Times New Roman"/>
          <w:sz w:val="24"/>
          <w:szCs w:val="24"/>
        </w:rPr>
        <w:t xml:space="preserve"> If this </w:t>
      </w:r>
      <w:r>
        <w:rPr>
          <w:rFonts w:ascii="Times New Roman" w:hAnsi="Times New Roman" w:cs="Times New Roman"/>
          <w:sz w:val="24"/>
          <w:szCs w:val="24"/>
        </w:rPr>
        <w:t xml:space="preserve">understanding of rationality as openness in dialogic inquiry is correct, </w:t>
      </w:r>
      <w:r w:rsidRPr="00B65A89">
        <w:rPr>
          <w:rFonts w:ascii="Times New Roman" w:hAnsi="Times New Roman" w:cs="Times New Roman"/>
          <w:sz w:val="24"/>
          <w:szCs w:val="24"/>
        </w:rPr>
        <w:t xml:space="preserve">then the natural law is not, and never can be, a final set of formulations or a fixed set of principles that can be articulated. Rather, it is better described, as </w:t>
      </w:r>
      <w:r>
        <w:rPr>
          <w:rFonts w:ascii="Times New Roman" w:hAnsi="Times New Roman" w:cs="Times New Roman"/>
          <w:sz w:val="24"/>
          <w:szCs w:val="24"/>
        </w:rPr>
        <w:t xml:space="preserve">Jean </w:t>
      </w:r>
      <w:r w:rsidRPr="00B65A89">
        <w:rPr>
          <w:rFonts w:ascii="Times New Roman" w:hAnsi="Times New Roman" w:cs="Times New Roman"/>
          <w:sz w:val="24"/>
          <w:szCs w:val="24"/>
        </w:rPr>
        <w:t>Porter</w:t>
      </w:r>
      <w:r>
        <w:rPr>
          <w:rFonts w:ascii="Times New Roman" w:hAnsi="Times New Roman" w:cs="Times New Roman"/>
          <w:sz w:val="24"/>
          <w:szCs w:val="24"/>
        </w:rPr>
        <w:t xml:space="preserve"> has</w:t>
      </w:r>
      <w:r w:rsidRPr="00B65A89">
        <w:rPr>
          <w:rFonts w:ascii="Times New Roman" w:hAnsi="Times New Roman" w:cs="Times New Roman"/>
          <w:sz w:val="24"/>
          <w:szCs w:val="24"/>
        </w:rPr>
        <w:t xml:space="preserve"> argued in her exploration of the scholastics, as the human capacity for moral insight and apprehen</w:t>
      </w:r>
      <w:r w:rsidR="008979E2">
        <w:rPr>
          <w:rFonts w:ascii="Times New Roman" w:hAnsi="Times New Roman" w:cs="Times New Roman"/>
          <w:sz w:val="24"/>
          <w:szCs w:val="24"/>
        </w:rPr>
        <w:t>sion in the historical moment.</w:t>
      </w:r>
    </w:p>
    <w:p w:rsidR="00ED2995" w:rsidRPr="00B65A89"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This is not to say that the natural law is without content, only that all investigations and formulations of this content, even the best, are conti</w:t>
      </w:r>
      <w:r w:rsidR="008979E2">
        <w:rPr>
          <w:rFonts w:ascii="Times New Roman" w:hAnsi="Times New Roman" w:cs="Times New Roman"/>
          <w:sz w:val="24"/>
          <w:szCs w:val="24"/>
        </w:rPr>
        <w:t xml:space="preserve">ngent and subject to revision. </w:t>
      </w:r>
      <w:r w:rsidRPr="00B65A89">
        <w:rPr>
          <w:rFonts w:ascii="Times New Roman" w:hAnsi="Times New Roman" w:cs="Times New Roman"/>
          <w:sz w:val="24"/>
          <w:szCs w:val="24"/>
        </w:rPr>
        <w:t>A historically-conscious approach to the natural law would allow for a variety of natural law methods, without presuming for any of them the capability to reach final and objective truth expressed in dogmatic formulations.</w:t>
      </w:r>
      <w:r w:rsidR="008979E2">
        <w:rPr>
          <w:rFonts w:ascii="Times New Roman" w:hAnsi="Times New Roman" w:cs="Times New Roman"/>
          <w:sz w:val="24"/>
          <w:szCs w:val="24"/>
        </w:rPr>
        <w:t xml:space="preserve"> </w:t>
      </w:r>
      <w:r w:rsidRPr="00B65A89">
        <w:rPr>
          <w:rFonts w:ascii="Times New Roman" w:hAnsi="Times New Roman" w:cs="Times New Roman"/>
          <w:sz w:val="24"/>
          <w:szCs w:val="24"/>
        </w:rPr>
        <w:t>There is no final and definitive way of arriving at moral truth, no foundation that is universally accessible and demonstrable; nor is there an</w:t>
      </w:r>
      <w:r>
        <w:rPr>
          <w:rFonts w:ascii="Times New Roman" w:hAnsi="Times New Roman" w:cs="Times New Roman"/>
          <w:sz w:val="24"/>
          <w:szCs w:val="24"/>
        </w:rPr>
        <w:t>y</w:t>
      </w:r>
      <w:r w:rsidRPr="00B65A89">
        <w:rPr>
          <w:rFonts w:ascii="Times New Roman" w:hAnsi="Times New Roman" w:cs="Times New Roman"/>
          <w:sz w:val="24"/>
          <w:szCs w:val="24"/>
        </w:rPr>
        <w:t xml:space="preserve"> universal standard of self-evident rationality that can be appealed to.</w:t>
      </w:r>
    </w:p>
    <w:p w:rsidR="00ED2995" w:rsidRDefault="00ED2995"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This realization opens the natural law tradition to understand itself as part of the search for, and expression of, truth within man’s historical and finite existence.</w:t>
      </w:r>
      <w:r w:rsidR="00245AAA">
        <w:rPr>
          <w:rFonts w:ascii="Times New Roman" w:hAnsi="Times New Roman" w:cs="Times New Roman"/>
          <w:sz w:val="24"/>
          <w:szCs w:val="24"/>
        </w:rPr>
        <w:t xml:space="preserve"> I</w:t>
      </w:r>
      <w:r w:rsidRPr="00B65A89">
        <w:rPr>
          <w:rFonts w:ascii="Times New Roman" w:hAnsi="Times New Roman" w:cs="Times New Roman"/>
          <w:sz w:val="24"/>
          <w:szCs w:val="24"/>
        </w:rPr>
        <w:t>t will constantly be seeking new partners in dialogue, partners who are encountered in an expanding horizon</w:t>
      </w:r>
      <w:r>
        <w:rPr>
          <w:rFonts w:ascii="Times New Roman" w:hAnsi="Times New Roman" w:cs="Times New Roman"/>
          <w:sz w:val="24"/>
          <w:szCs w:val="24"/>
        </w:rPr>
        <w:t xml:space="preserve"> of philosophic investigation</w:t>
      </w:r>
      <w:r w:rsidR="008979E2">
        <w:rPr>
          <w:rFonts w:ascii="Times New Roman" w:hAnsi="Times New Roman" w:cs="Times New Roman"/>
          <w:sz w:val="24"/>
          <w:szCs w:val="24"/>
        </w:rPr>
        <w:t xml:space="preserve">. </w:t>
      </w:r>
      <w:r w:rsidRPr="00B65A89">
        <w:rPr>
          <w:rFonts w:ascii="Times New Roman" w:hAnsi="Times New Roman" w:cs="Times New Roman"/>
          <w:sz w:val="24"/>
          <w:szCs w:val="24"/>
        </w:rPr>
        <w:t>As Macintyre has put it, “self-questioning becomes an inescapable feature of our reflective lives when we commit ourselves to philosophical dialogue with others…dialogue returns us to our condition as reflective questioning and self-questioning animals, rather than as those helplessly in the grip of their own particular beliefs.”</w:t>
      </w:r>
      <w:r w:rsidRPr="00B65A89">
        <w:rPr>
          <w:rFonts w:ascii="Times New Roman" w:hAnsi="Times New Roman" w:cs="Times New Roman"/>
          <w:sz w:val="24"/>
          <w:szCs w:val="24"/>
          <w:vertAlign w:val="superscript"/>
        </w:rPr>
        <w:endnoteReference w:id="21"/>
      </w:r>
      <w:r w:rsidRPr="00B65A89">
        <w:rPr>
          <w:rFonts w:ascii="Times New Roman" w:hAnsi="Times New Roman" w:cs="Times New Roman"/>
          <w:sz w:val="24"/>
          <w:szCs w:val="24"/>
        </w:rPr>
        <w:t xml:space="preserve"> Such dialogue, he notes, exposes inadequate self-examination of one’s beliefs and forces one to consider alternative perspectives</w:t>
      </w:r>
      <w:r w:rsidR="008979E2">
        <w:rPr>
          <w:rFonts w:ascii="Times New Roman" w:hAnsi="Times New Roman" w:cs="Times New Roman"/>
          <w:sz w:val="24"/>
          <w:szCs w:val="24"/>
        </w:rPr>
        <w:t>.</w:t>
      </w:r>
    </w:p>
    <w:p w:rsidR="007C1E49" w:rsidRPr="00B65A89" w:rsidRDefault="00ED2995" w:rsidP="000C1F7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practice of dialogue and self-examination</w:t>
      </w:r>
      <w:r w:rsidRPr="00B65A89">
        <w:rPr>
          <w:rFonts w:ascii="Times New Roman" w:hAnsi="Times New Roman" w:cs="Times New Roman"/>
          <w:sz w:val="24"/>
          <w:szCs w:val="24"/>
        </w:rPr>
        <w:t xml:space="preserve"> is an essential characteristic of human beings, who are</w:t>
      </w:r>
      <w:r>
        <w:rPr>
          <w:rFonts w:ascii="Times New Roman" w:hAnsi="Times New Roman" w:cs="Times New Roman"/>
          <w:sz w:val="24"/>
          <w:szCs w:val="24"/>
        </w:rPr>
        <w:t>, MacIntyre declares</w:t>
      </w:r>
      <w:r w:rsidRPr="00B65A89">
        <w:rPr>
          <w:rFonts w:ascii="Times New Roman" w:hAnsi="Times New Roman" w:cs="Times New Roman"/>
          <w:sz w:val="24"/>
          <w:szCs w:val="24"/>
        </w:rPr>
        <w:t xml:space="preserve"> “moral and metaphysical questioners and self-questioners, beings inescapably engaged in practical enquiry and often compelled into theoretical enquiry too.”</w:t>
      </w:r>
      <w:r w:rsidRPr="00B65A89">
        <w:rPr>
          <w:rFonts w:ascii="Times New Roman" w:hAnsi="Times New Roman" w:cs="Times New Roman"/>
          <w:sz w:val="24"/>
          <w:szCs w:val="24"/>
          <w:vertAlign w:val="superscript"/>
        </w:rPr>
        <w:endnoteReference w:id="22"/>
      </w:r>
      <w:r w:rsidRPr="00B65A89">
        <w:rPr>
          <w:rFonts w:ascii="Times New Roman" w:hAnsi="Times New Roman" w:cs="Times New Roman"/>
          <w:sz w:val="24"/>
          <w:szCs w:val="24"/>
        </w:rPr>
        <w:t xml:space="preserve"> </w:t>
      </w:r>
      <w:r w:rsidR="007C1E49" w:rsidRPr="00B65A89">
        <w:rPr>
          <w:rFonts w:ascii="Times New Roman" w:hAnsi="Times New Roman" w:cs="Times New Roman"/>
          <w:sz w:val="24"/>
          <w:szCs w:val="24"/>
        </w:rPr>
        <w:t xml:space="preserve">Our being is dialogic. We are always in conversation, even when alone, for even our thoughts are expressed in a language shared with others, indeed, imparted to us by them. Dasein is a conversation. Thus, there is no single dispositive natural law method or set of principles, only the commitment to the dialogue of the natural law. The natural law cannot be definitively defined, but it is nonetheless always already present as the ground of moral discourse and </w:t>
      </w:r>
      <w:r w:rsidR="00D14862">
        <w:rPr>
          <w:rFonts w:ascii="Times New Roman" w:hAnsi="Times New Roman" w:cs="Times New Roman"/>
          <w:sz w:val="24"/>
          <w:szCs w:val="24"/>
        </w:rPr>
        <w:t>of</w:t>
      </w:r>
      <w:r w:rsidR="007C1E49" w:rsidRPr="00B65A89">
        <w:rPr>
          <w:rFonts w:ascii="Times New Roman" w:hAnsi="Times New Roman" w:cs="Times New Roman"/>
          <w:sz w:val="24"/>
          <w:szCs w:val="24"/>
        </w:rPr>
        <w:t xml:space="preserve"> moral instruction, which we can neither escape nor do without.</w:t>
      </w:r>
    </w:p>
    <w:p w:rsidR="007C1E49" w:rsidRPr="00B65A89" w:rsidRDefault="007C1E49" w:rsidP="000C1F7A">
      <w:pPr>
        <w:spacing w:line="480" w:lineRule="auto"/>
        <w:rPr>
          <w:rFonts w:ascii="Times New Roman" w:hAnsi="Times New Roman" w:cs="Times New Roman"/>
          <w:sz w:val="24"/>
          <w:szCs w:val="24"/>
        </w:rPr>
      </w:pPr>
      <w:r w:rsidRPr="00B65A89">
        <w:rPr>
          <w:rFonts w:ascii="Times New Roman" w:hAnsi="Times New Roman" w:cs="Times New Roman"/>
          <w:sz w:val="24"/>
          <w:szCs w:val="24"/>
        </w:rPr>
        <w:t>Such discourse is capable of encompassing all the diverse approaches that have been developed within the natural law tradition: the ontological, the teleological, that of basic goods, that of intrinsic evils, that of structures of consciousness. All sources of moral knowledge and insight can be given their due within the practice of honest rhetoric and hermeneutics—persuasion and interpretation—seeking the illuminating moment of understanding. None is definitive, for that would be to appropriate the perspective of God, and assume th</w:t>
      </w:r>
      <w:r w:rsidR="008979E2">
        <w:rPr>
          <w:rFonts w:ascii="Times New Roman" w:hAnsi="Times New Roman" w:cs="Times New Roman"/>
          <w:sz w:val="24"/>
          <w:szCs w:val="24"/>
        </w:rPr>
        <w:t>e adequacy of an infinite mind.</w:t>
      </w:r>
      <w:r w:rsidRPr="00B65A89">
        <w:rPr>
          <w:rFonts w:ascii="Times New Roman" w:hAnsi="Times New Roman" w:cs="Times New Roman"/>
          <w:sz w:val="24"/>
          <w:szCs w:val="24"/>
        </w:rPr>
        <w:t xml:space="preserve"> Our adequacy can only serve for the moment of illumination, after which we are again thrust back into the world and its moral conversation. There is a truth that is beyond the whims of human will or the contingencies of historical existence, but it is best known not through ostensibly universal formulations or propositions, but personally, in the moment of</w:t>
      </w:r>
      <w:r w:rsidR="008979E2">
        <w:rPr>
          <w:rFonts w:ascii="Times New Roman" w:hAnsi="Times New Roman" w:cs="Times New Roman"/>
          <w:sz w:val="24"/>
          <w:szCs w:val="24"/>
        </w:rPr>
        <w:t xml:space="preserve"> moral insight.</w:t>
      </w:r>
      <w:r w:rsidRPr="00B65A89">
        <w:rPr>
          <w:rFonts w:ascii="Times New Roman" w:hAnsi="Times New Roman" w:cs="Times New Roman"/>
          <w:sz w:val="24"/>
          <w:szCs w:val="24"/>
        </w:rPr>
        <w:t xml:space="preserve"> Such an understanding opens possibilities for shared dialogue between individuals as well as between traditions and cultures. It is neither </w:t>
      </w:r>
      <w:r w:rsidR="00A340D8">
        <w:rPr>
          <w:rFonts w:ascii="Times New Roman" w:hAnsi="Times New Roman" w:cs="Times New Roman"/>
          <w:sz w:val="24"/>
          <w:szCs w:val="24"/>
        </w:rPr>
        <w:t>rationalist</w:t>
      </w:r>
      <w:r w:rsidRPr="00B65A89">
        <w:rPr>
          <w:rFonts w:ascii="Times New Roman" w:hAnsi="Times New Roman" w:cs="Times New Roman"/>
          <w:sz w:val="24"/>
          <w:szCs w:val="24"/>
        </w:rPr>
        <w:t xml:space="preserve"> nor relativist; one who adopts it will seek to persuade while remaining open to the possibility of a superior understanding that may be revealed in the course of dialogue.</w:t>
      </w:r>
    </w:p>
    <w:sectPr w:rsidR="007C1E49" w:rsidRPr="00B65A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925" w:rsidRDefault="00543925" w:rsidP="001407D9">
      <w:pPr>
        <w:spacing w:after="0" w:line="240" w:lineRule="auto"/>
      </w:pPr>
      <w:r>
        <w:separator/>
      </w:r>
    </w:p>
  </w:endnote>
  <w:endnote w:type="continuationSeparator" w:id="0">
    <w:p w:rsidR="00543925" w:rsidRDefault="00543925" w:rsidP="001407D9">
      <w:pPr>
        <w:spacing w:after="0" w:line="240" w:lineRule="auto"/>
      </w:pPr>
      <w:r>
        <w:continuationSeparator/>
      </w:r>
    </w:p>
  </w:endnote>
  <w:endnote w:id="1">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r w:rsidR="000E4C49" w:rsidRPr="00F674FF">
        <w:rPr>
          <w:rFonts w:ascii="Times New Roman" w:hAnsi="Times New Roman" w:cs="Times New Roman"/>
        </w:rPr>
        <w:t xml:space="preserve">MacIntyre, </w:t>
      </w:r>
      <w:r w:rsidRPr="00F674FF">
        <w:rPr>
          <w:rFonts w:ascii="Times New Roman" w:hAnsi="Times New Roman" w:cs="Times New Roman"/>
        </w:rPr>
        <w:t>Alasdair</w:t>
      </w:r>
      <w:r w:rsidR="000E4C49" w:rsidRPr="00F674FF">
        <w:rPr>
          <w:rFonts w:ascii="Times New Roman" w:hAnsi="Times New Roman" w:cs="Times New Roman"/>
        </w:rPr>
        <w:t>.</w:t>
      </w:r>
      <w:r w:rsidRPr="00F674FF">
        <w:rPr>
          <w:rFonts w:ascii="Times New Roman" w:hAnsi="Times New Roman" w:cs="Times New Roman"/>
        </w:rPr>
        <w:t xml:space="preserve"> </w:t>
      </w:r>
      <w:r w:rsidR="000A4BA2">
        <w:rPr>
          <w:rFonts w:ascii="Times New Roman" w:hAnsi="Times New Roman" w:cs="Times New Roman"/>
        </w:rPr>
        <w:t xml:space="preserve">1990.  Reprinted </w:t>
      </w:r>
      <w:r w:rsidR="000E4C49" w:rsidRPr="00F674FF">
        <w:rPr>
          <w:rFonts w:ascii="Times New Roman" w:hAnsi="Times New Roman" w:cs="Times New Roman"/>
        </w:rPr>
        <w:t xml:space="preserve">2008. </w:t>
      </w:r>
      <w:r w:rsidRPr="00F674FF">
        <w:rPr>
          <w:rFonts w:ascii="Times New Roman" w:hAnsi="Times New Roman" w:cs="Times New Roman"/>
          <w:i/>
        </w:rPr>
        <w:t>Three Rival Versions of Moral Inquiry: Encyclopaedia, Genealogy, and Tradition</w:t>
      </w:r>
      <w:r w:rsidRPr="00F674FF">
        <w:rPr>
          <w:rFonts w:ascii="Times New Roman" w:hAnsi="Times New Roman" w:cs="Times New Roman"/>
        </w:rPr>
        <w:t>, (Notre Dame, IN:</w:t>
      </w:r>
      <w:r w:rsidR="000E4C49" w:rsidRPr="00F674FF">
        <w:rPr>
          <w:rFonts w:ascii="Times New Roman" w:hAnsi="Times New Roman" w:cs="Times New Roman"/>
        </w:rPr>
        <w:t xml:space="preserve"> University of Notre Dame Press. Page</w:t>
      </w:r>
      <w:r w:rsidRPr="00F674FF">
        <w:rPr>
          <w:rFonts w:ascii="Times New Roman" w:hAnsi="Times New Roman" w:cs="Times New Roman"/>
        </w:rPr>
        <w:t xml:space="preserve"> 59.</w:t>
      </w:r>
    </w:p>
  </w:endnote>
  <w:endnote w:id="2">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r w:rsidR="000E4C49" w:rsidRPr="00F674FF">
        <w:rPr>
          <w:rFonts w:ascii="Times New Roman" w:hAnsi="Times New Roman" w:cs="Times New Roman"/>
        </w:rPr>
        <w:t xml:space="preserve">Gadamer, Hans-Georg. </w:t>
      </w:r>
      <w:r w:rsidR="000A4BA2">
        <w:rPr>
          <w:rFonts w:ascii="Times New Roman" w:hAnsi="Times New Roman" w:cs="Times New Roman"/>
        </w:rPr>
        <w:t xml:space="preserve">2004.  Reprinted </w:t>
      </w:r>
      <w:r w:rsidR="000E4C49" w:rsidRPr="00F674FF">
        <w:rPr>
          <w:rFonts w:ascii="Times New Roman" w:hAnsi="Times New Roman" w:cs="Times New Roman"/>
          <w:szCs w:val="24"/>
        </w:rPr>
        <w:t>2006</w:t>
      </w:r>
      <w:r w:rsidR="000A4BA2">
        <w:rPr>
          <w:rFonts w:ascii="Times New Roman" w:hAnsi="Times New Roman" w:cs="Times New Roman"/>
          <w:szCs w:val="24"/>
        </w:rPr>
        <w:t xml:space="preserve">. </w:t>
      </w:r>
      <w:r w:rsidR="000E4C49" w:rsidRPr="00F674FF">
        <w:rPr>
          <w:rFonts w:ascii="Times New Roman" w:hAnsi="Times New Roman" w:cs="Times New Roman"/>
          <w:i/>
          <w:szCs w:val="24"/>
        </w:rPr>
        <w:t>Truth and Method, 2</w:t>
      </w:r>
      <w:r w:rsidR="000E4C49" w:rsidRPr="00F674FF">
        <w:rPr>
          <w:rFonts w:ascii="Times New Roman" w:hAnsi="Times New Roman" w:cs="Times New Roman"/>
          <w:i/>
          <w:szCs w:val="24"/>
          <w:vertAlign w:val="superscript"/>
        </w:rPr>
        <w:t>nd</w:t>
      </w:r>
      <w:r w:rsidR="000E4C49" w:rsidRPr="00F674FF">
        <w:rPr>
          <w:rFonts w:ascii="Times New Roman" w:hAnsi="Times New Roman" w:cs="Times New Roman"/>
          <w:i/>
          <w:szCs w:val="24"/>
        </w:rPr>
        <w:t xml:space="preserve"> revised edition</w:t>
      </w:r>
      <w:r w:rsidR="000E4C49" w:rsidRPr="00F674FF">
        <w:rPr>
          <w:rFonts w:ascii="Times New Roman" w:hAnsi="Times New Roman" w:cs="Times New Roman"/>
          <w:szCs w:val="24"/>
        </w:rPr>
        <w:t>. Translated by Joel Weinsheimer and Donald G. Marshall. New York: Continuum.</w:t>
      </w:r>
      <w:r w:rsidR="000E4C49" w:rsidRPr="00F674FF">
        <w:rPr>
          <w:rFonts w:ascii="Times New Roman" w:hAnsi="Times New Roman" w:cs="Times New Roman"/>
        </w:rPr>
        <w:t xml:space="preserve"> Page </w:t>
      </w:r>
      <w:r w:rsidRPr="00F674FF">
        <w:rPr>
          <w:rFonts w:ascii="Times New Roman" w:hAnsi="Times New Roman" w:cs="Times New Roman"/>
        </w:rPr>
        <w:t>3.</w:t>
      </w:r>
    </w:p>
  </w:endnote>
  <w:endnote w:id="3">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000E4C49" w:rsidRPr="00F674FF">
        <w:rPr>
          <w:rFonts w:ascii="Times New Roman" w:hAnsi="Times New Roman" w:cs="Times New Roman"/>
        </w:rPr>
        <w:t xml:space="preserve"> Gadamer, </w:t>
      </w:r>
      <w:r w:rsidRPr="00F674FF">
        <w:rPr>
          <w:rFonts w:ascii="Times New Roman" w:hAnsi="Times New Roman" w:cs="Times New Roman"/>
          <w:i/>
        </w:rPr>
        <w:t>Truth and Method</w:t>
      </w:r>
      <w:r w:rsidRPr="00F674FF">
        <w:rPr>
          <w:rFonts w:ascii="Times New Roman" w:hAnsi="Times New Roman" w:cs="Times New Roman"/>
        </w:rPr>
        <w:t>, 4.</w:t>
      </w:r>
    </w:p>
  </w:endnote>
  <w:endnote w:id="4">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r w:rsidR="000E4C49" w:rsidRPr="00F674FF">
        <w:rPr>
          <w:rFonts w:ascii="Times New Roman" w:hAnsi="Times New Roman" w:cs="Times New Roman"/>
        </w:rPr>
        <w:t xml:space="preserve">Gadamer, </w:t>
      </w:r>
      <w:r w:rsidRPr="00F674FF">
        <w:rPr>
          <w:rFonts w:ascii="Times New Roman" w:hAnsi="Times New Roman" w:cs="Times New Roman"/>
          <w:i/>
        </w:rPr>
        <w:t>Truth and Method</w:t>
      </w:r>
      <w:r w:rsidRPr="00F674FF">
        <w:rPr>
          <w:rFonts w:ascii="Times New Roman" w:hAnsi="Times New Roman" w:cs="Times New Roman"/>
        </w:rPr>
        <w:t>, 277.</w:t>
      </w:r>
    </w:p>
  </w:endnote>
  <w:endnote w:id="5">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r w:rsidR="000E4C49" w:rsidRPr="00F674FF">
        <w:rPr>
          <w:rFonts w:ascii="Times New Roman" w:hAnsi="Times New Roman" w:cs="Times New Roman"/>
        </w:rPr>
        <w:t xml:space="preserve">Gadamer, </w:t>
      </w:r>
      <w:r w:rsidRPr="00F674FF">
        <w:rPr>
          <w:rFonts w:ascii="Times New Roman" w:hAnsi="Times New Roman" w:cs="Times New Roman"/>
        </w:rPr>
        <w:t>Hans-Georg</w:t>
      </w:r>
      <w:r w:rsidR="000E4C49" w:rsidRPr="00F674FF">
        <w:rPr>
          <w:rFonts w:ascii="Times New Roman" w:hAnsi="Times New Roman" w:cs="Times New Roman"/>
        </w:rPr>
        <w:t>.</w:t>
      </w:r>
      <w:r w:rsidRPr="00F674FF">
        <w:rPr>
          <w:rFonts w:ascii="Times New Roman" w:hAnsi="Times New Roman" w:cs="Times New Roman"/>
        </w:rPr>
        <w:t xml:space="preserve"> </w:t>
      </w:r>
      <w:r w:rsidR="000A4BA2">
        <w:rPr>
          <w:rFonts w:ascii="Times New Roman" w:hAnsi="Times New Roman" w:cs="Times New Roman"/>
        </w:rPr>
        <w:t xml:space="preserve">1976.  Reprinted </w:t>
      </w:r>
      <w:r w:rsidR="000E4C49" w:rsidRPr="00F674FF">
        <w:rPr>
          <w:rFonts w:ascii="Times New Roman" w:hAnsi="Times New Roman" w:cs="Times New Roman"/>
        </w:rPr>
        <w:t xml:space="preserve">2008. </w:t>
      </w:r>
      <w:r w:rsidRPr="00F674FF">
        <w:rPr>
          <w:rFonts w:ascii="Times New Roman" w:hAnsi="Times New Roman" w:cs="Times New Roman"/>
        </w:rPr>
        <w:t xml:space="preserve">“The Universality of the Hermeneutical Problem” in </w:t>
      </w:r>
      <w:r w:rsidRPr="00F674FF">
        <w:rPr>
          <w:rFonts w:ascii="Times New Roman" w:hAnsi="Times New Roman" w:cs="Times New Roman"/>
          <w:i/>
        </w:rPr>
        <w:t>Philosophical Hermeneutics</w:t>
      </w:r>
      <w:r w:rsidRPr="00F674FF">
        <w:rPr>
          <w:rFonts w:ascii="Times New Roman" w:hAnsi="Times New Roman" w:cs="Times New Roman"/>
        </w:rPr>
        <w:t>, trans</w:t>
      </w:r>
      <w:r w:rsidR="000E4C49" w:rsidRPr="00F674FF">
        <w:rPr>
          <w:rFonts w:ascii="Times New Roman" w:hAnsi="Times New Roman" w:cs="Times New Roman"/>
        </w:rPr>
        <w:t>lated</w:t>
      </w:r>
      <w:r w:rsidRPr="00F674FF">
        <w:rPr>
          <w:rFonts w:ascii="Times New Roman" w:hAnsi="Times New Roman" w:cs="Times New Roman"/>
        </w:rPr>
        <w:t xml:space="preserve"> and ed</w:t>
      </w:r>
      <w:r w:rsidR="000E4C49" w:rsidRPr="00F674FF">
        <w:rPr>
          <w:rFonts w:ascii="Times New Roman" w:hAnsi="Times New Roman" w:cs="Times New Roman"/>
        </w:rPr>
        <w:t>ited by</w:t>
      </w:r>
      <w:r w:rsidRPr="00F674FF">
        <w:rPr>
          <w:rFonts w:ascii="Times New Roman" w:hAnsi="Times New Roman" w:cs="Times New Roman"/>
        </w:rPr>
        <w:t xml:space="preserve"> David E. Linge</w:t>
      </w:r>
      <w:r w:rsidR="000E4C49" w:rsidRPr="00F674FF">
        <w:rPr>
          <w:rFonts w:ascii="Times New Roman" w:hAnsi="Times New Roman" w:cs="Times New Roman"/>
        </w:rPr>
        <w:t>.</w:t>
      </w:r>
      <w:r w:rsidRPr="00F674FF">
        <w:rPr>
          <w:rFonts w:ascii="Times New Roman" w:hAnsi="Times New Roman" w:cs="Times New Roman"/>
        </w:rPr>
        <w:t xml:space="preserve"> Berkley: University of California Press</w:t>
      </w:r>
      <w:r w:rsidR="000E4C49" w:rsidRPr="00F674FF">
        <w:rPr>
          <w:rFonts w:ascii="Times New Roman" w:hAnsi="Times New Roman" w:cs="Times New Roman"/>
        </w:rPr>
        <w:t>. Page</w:t>
      </w:r>
      <w:r w:rsidRPr="00F674FF">
        <w:rPr>
          <w:rFonts w:ascii="Times New Roman" w:hAnsi="Times New Roman" w:cs="Times New Roman"/>
        </w:rPr>
        <w:t xml:space="preserve"> 9.</w:t>
      </w:r>
    </w:p>
  </w:endnote>
  <w:endnote w:id="6">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Gadamer, </w:t>
      </w:r>
      <w:r w:rsidRPr="00F674FF">
        <w:rPr>
          <w:rFonts w:ascii="Times New Roman" w:hAnsi="Times New Roman" w:cs="Times New Roman"/>
          <w:i/>
        </w:rPr>
        <w:t>Truth and Method</w:t>
      </w:r>
      <w:r w:rsidRPr="00F674FF">
        <w:rPr>
          <w:rFonts w:ascii="Times New Roman" w:hAnsi="Times New Roman" w:cs="Times New Roman"/>
        </w:rPr>
        <w:t>, 282-283.</w:t>
      </w:r>
    </w:p>
  </w:endnote>
  <w:endnote w:id="7">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Ibid, 301. Italics in original.</w:t>
      </w:r>
    </w:p>
  </w:endnote>
  <w:endnote w:id="8">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Ibid, 308. Italics in original</w:t>
      </w:r>
    </w:p>
  </w:endnote>
  <w:endnote w:id="9">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r w:rsidR="000E4C49" w:rsidRPr="00F674FF">
        <w:rPr>
          <w:rFonts w:ascii="Times New Roman" w:hAnsi="Times New Roman" w:cs="Times New Roman"/>
        </w:rPr>
        <w:t xml:space="preserve">MacIntyre, </w:t>
      </w:r>
      <w:r w:rsidRPr="00F674FF">
        <w:rPr>
          <w:rFonts w:ascii="Times New Roman" w:hAnsi="Times New Roman" w:cs="Times New Roman"/>
        </w:rPr>
        <w:t>Alasdair</w:t>
      </w:r>
      <w:r w:rsidR="000E4C49" w:rsidRPr="00F674FF">
        <w:rPr>
          <w:rFonts w:ascii="Times New Roman" w:hAnsi="Times New Roman" w:cs="Times New Roman"/>
        </w:rPr>
        <w:t>.</w:t>
      </w:r>
      <w:r w:rsidRPr="00F674FF">
        <w:rPr>
          <w:rFonts w:ascii="Times New Roman" w:hAnsi="Times New Roman" w:cs="Times New Roman"/>
        </w:rPr>
        <w:t xml:space="preserve"> </w:t>
      </w:r>
      <w:r w:rsidR="000A4BA2">
        <w:rPr>
          <w:rFonts w:ascii="Times New Roman" w:hAnsi="Times New Roman" w:cs="Times New Roman"/>
        </w:rPr>
        <w:t xml:space="preserve">1999.  Reprinted </w:t>
      </w:r>
      <w:r w:rsidR="000E4C49" w:rsidRPr="00F674FF">
        <w:rPr>
          <w:rFonts w:ascii="Times New Roman" w:hAnsi="Times New Roman" w:cs="Times New Roman"/>
        </w:rPr>
        <w:t xml:space="preserve">2012. </w:t>
      </w:r>
      <w:r w:rsidRPr="00F674FF">
        <w:rPr>
          <w:rFonts w:ascii="Times New Roman" w:hAnsi="Times New Roman" w:cs="Times New Roman"/>
          <w:i/>
        </w:rPr>
        <w:t>Dependent, Rational Animals: Why Human Beings Need the Virtues</w:t>
      </w:r>
      <w:r w:rsidR="000E4C49" w:rsidRPr="00F674FF">
        <w:rPr>
          <w:rFonts w:ascii="Times New Roman" w:hAnsi="Times New Roman" w:cs="Times New Roman"/>
        </w:rPr>
        <w:t>.</w:t>
      </w:r>
      <w:r w:rsidRPr="00F674FF">
        <w:rPr>
          <w:rFonts w:ascii="Times New Roman" w:hAnsi="Times New Roman" w:cs="Times New Roman"/>
        </w:rPr>
        <w:t xml:space="preserve"> </w:t>
      </w:r>
      <w:r w:rsidR="000E4C49" w:rsidRPr="00F674FF">
        <w:rPr>
          <w:rFonts w:ascii="Times New Roman" w:hAnsi="Times New Roman" w:cs="Times New Roman"/>
        </w:rPr>
        <w:t>Chicago: Open Court. Page</w:t>
      </w:r>
      <w:r w:rsidRPr="00F674FF">
        <w:rPr>
          <w:rFonts w:ascii="Times New Roman" w:hAnsi="Times New Roman" w:cs="Times New Roman"/>
        </w:rPr>
        <w:t xml:space="preserve"> 81.</w:t>
      </w:r>
    </w:p>
  </w:endnote>
  <w:endnote w:id="10">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MacIntyre, </w:t>
      </w:r>
      <w:r w:rsidR="000E4C49" w:rsidRPr="00F674FF">
        <w:rPr>
          <w:rFonts w:ascii="Times New Roman" w:hAnsi="Times New Roman" w:cs="Times New Roman"/>
        </w:rPr>
        <w:t xml:space="preserve">Alasdair. </w:t>
      </w:r>
      <w:r w:rsidR="000A4BA2">
        <w:rPr>
          <w:rFonts w:ascii="Times New Roman" w:hAnsi="Times New Roman" w:cs="Times New Roman"/>
        </w:rPr>
        <w:t xml:space="preserve">1988.  Reprinted </w:t>
      </w:r>
      <w:r w:rsidR="000E4C49" w:rsidRPr="00F674FF">
        <w:rPr>
          <w:rFonts w:ascii="Times New Roman" w:hAnsi="Times New Roman" w:cs="Times New Roman"/>
        </w:rPr>
        <w:t xml:space="preserve">2008. </w:t>
      </w:r>
      <w:r w:rsidRPr="00F674FF">
        <w:rPr>
          <w:rFonts w:ascii="Times New Roman" w:hAnsi="Times New Roman" w:cs="Times New Roman"/>
          <w:i/>
        </w:rPr>
        <w:t>Whose Justice, Which Rationality?</w:t>
      </w:r>
      <w:r w:rsidRPr="00F674FF">
        <w:rPr>
          <w:rFonts w:ascii="Times New Roman" w:hAnsi="Times New Roman" w:cs="Times New Roman"/>
        </w:rPr>
        <w:t xml:space="preserve"> </w:t>
      </w:r>
      <w:r w:rsidR="000E4C49" w:rsidRPr="00F674FF">
        <w:rPr>
          <w:rFonts w:ascii="Times New Roman" w:hAnsi="Times New Roman" w:cs="Times New Roman"/>
        </w:rPr>
        <w:t xml:space="preserve">Notre Dame, IN: University of Notre Dame Press. Page </w:t>
      </w:r>
      <w:r w:rsidRPr="00F674FF">
        <w:rPr>
          <w:rFonts w:ascii="Times New Roman" w:hAnsi="Times New Roman" w:cs="Times New Roman"/>
        </w:rPr>
        <w:t>7.</w:t>
      </w:r>
    </w:p>
  </w:endnote>
  <w:endnote w:id="11">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MacIntyre, </w:t>
      </w:r>
      <w:r w:rsidRPr="00F674FF">
        <w:rPr>
          <w:rFonts w:ascii="Times New Roman" w:hAnsi="Times New Roman" w:cs="Times New Roman"/>
          <w:i/>
        </w:rPr>
        <w:t>Whose Justice, Which Rationality?</w:t>
      </w:r>
      <w:r w:rsidRPr="00F674FF">
        <w:rPr>
          <w:rFonts w:ascii="Times New Roman" w:hAnsi="Times New Roman" w:cs="Times New Roman"/>
        </w:rPr>
        <w:t xml:space="preserve"> 388.</w:t>
      </w:r>
    </w:p>
  </w:endnote>
  <w:endnote w:id="12">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MacIntyre, </w:t>
      </w:r>
      <w:r w:rsidRPr="00F674FF">
        <w:rPr>
          <w:rFonts w:ascii="Times New Roman" w:hAnsi="Times New Roman" w:cs="Times New Roman"/>
          <w:i/>
        </w:rPr>
        <w:t>Three Rival Version of Moral Enquiry</w:t>
      </w:r>
      <w:r w:rsidR="000E4C49" w:rsidRPr="00F674FF">
        <w:rPr>
          <w:rFonts w:ascii="Times New Roman" w:hAnsi="Times New Roman" w:cs="Times New Roman"/>
        </w:rPr>
        <w:t>.</w:t>
      </w:r>
      <w:r w:rsidRPr="00F674FF">
        <w:rPr>
          <w:rFonts w:ascii="Times New Roman" w:hAnsi="Times New Roman" w:cs="Times New Roman"/>
        </w:rPr>
        <w:t xml:space="preserve"> 202.</w:t>
      </w:r>
    </w:p>
  </w:endnote>
  <w:endnote w:id="13">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r w:rsidR="00990A65" w:rsidRPr="00F674FF">
        <w:rPr>
          <w:rFonts w:ascii="Times New Roman" w:hAnsi="Times New Roman" w:cs="Times New Roman"/>
        </w:rPr>
        <w:t>Gadamer, Hans-Georg.</w:t>
      </w:r>
      <w:r w:rsidR="004D2CAC" w:rsidRPr="00F674FF">
        <w:rPr>
          <w:rFonts w:ascii="Times New Roman" w:hAnsi="Times New Roman" w:cs="Times New Roman"/>
        </w:rPr>
        <w:t xml:space="preserve"> 1985. </w:t>
      </w:r>
      <w:r w:rsidR="000A4BA2">
        <w:rPr>
          <w:rFonts w:ascii="Times New Roman" w:hAnsi="Times New Roman" w:cs="Times New Roman"/>
        </w:rPr>
        <w:t xml:space="preserve">Reprinted 1986. </w:t>
      </w:r>
      <w:r w:rsidR="004D2CAC" w:rsidRPr="00F674FF">
        <w:rPr>
          <w:rFonts w:ascii="Times New Roman" w:hAnsi="Times New Roman" w:cs="Times New Roman"/>
          <w:i/>
        </w:rPr>
        <w:t>Philosophical Apprenticeships</w:t>
      </w:r>
      <w:r w:rsidR="004D2CAC" w:rsidRPr="00F674FF">
        <w:rPr>
          <w:rFonts w:ascii="Times New Roman" w:hAnsi="Times New Roman" w:cs="Times New Roman"/>
        </w:rPr>
        <w:t>. Translated by Robert R. Sullivan. Cambridge, MA: The MIT Press. Page</w:t>
      </w:r>
      <w:r w:rsidRPr="00F674FF">
        <w:rPr>
          <w:rFonts w:ascii="Times New Roman" w:hAnsi="Times New Roman" w:cs="Times New Roman"/>
        </w:rPr>
        <w:t xml:space="preserve"> 184.</w:t>
      </w:r>
    </w:p>
  </w:endnote>
  <w:endnote w:id="14">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Gadamer, </w:t>
      </w:r>
      <w:r w:rsidRPr="00F674FF">
        <w:rPr>
          <w:rFonts w:ascii="Times New Roman" w:hAnsi="Times New Roman" w:cs="Times New Roman"/>
          <w:i/>
        </w:rPr>
        <w:t>Truth and Method</w:t>
      </w:r>
      <w:r w:rsidRPr="00F674FF">
        <w:rPr>
          <w:rFonts w:ascii="Times New Roman" w:hAnsi="Times New Roman" w:cs="Times New Roman"/>
        </w:rPr>
        <w:t>, 312.</w:t>
      </w:r>
    </w:p>
  </w:endnote>
  <w:endnote w:id="15">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Gadamer,</w:t>
      </w:r>
      <w:r w:rsidR="004D2CAC" w:rsidRPr="00F674FF">
        <w:rPr>
          <w:rFonts w:ascii="Times New Roman" w:hAnsi="Times New Roman" w:cs="Times New Roman"/>
        </w:rPr>
        <w:t xml:space="preserve"> Hans-Georg.</w:t>
      </w:r>
      <w:r w:rsidRPr="00F674FF">
        <w:rPr>
          <w:rFonts w:ascii="Times New Roman" w:hAnsi="Times New Roman" w:cs="Times New Roman"/>
        </w:rPr>
        <w:t xml:space="preserve"> </w:t>
      </w:r>
      <w:r w:rsidR="000A4BA2">
        <w:rPr>
          <w:rFonts w:ascii="Times New Roman" w:hAnsi="Times New Roman" w:cs="Times New Roman"/>
        </w:rPr>
        <w:t xml:space="preserve">2003.  Reprinted </w:t>
      </w:r>
      <w:r w:rsidR="004D2CAC" w:rsidRPr="00F674FF">
        <w:rPr>
          <w:rFonts w:ascii="Times New Roman" w:hAnsi="Times New Roman" w:cs="Times New Roman"/>
          <w:szCs w:val="24"/>
        </w:rPr>
        <w:t>2006</w:t>
      </w:r>
      <w:r w:rsidR="00990A65" w:rsidRPr="00F674FF">
        <w:rPr>
          <w:rFonts w:ascii="Times New Roman" w:hAnsi="Times New Roman" w:cs="Times New Roman"/>
          <w:szCs w:val="24"/>
        </w:rPr>
        <w:t xml:space="preserve">. </w:t>
      </w:r>
      <w:r w:rsidRPr="00F674FF">
        <w:rPr>
          <w:rFonts w:ascii="Times New Roman" w:hAnsi="Times New Roman" w:cs="Times New Roman"/>
          <w:i/>
        </w:rPr>
        <w:t>A Century of Philosophy</w:t>
      </w:r>
      <w:r w:rsidRPr="00F674FF">
        <w:rPr>
          <w:rFonts w:ascii="Times New Roman" w:hAnsi="Times New Roman" w:cs="Times New Roman"/>
        </w:rPr>
        <w:t xml:space="preserve">, </w:t>
      </w:r>
      <w:r w:rsidR="004D2CAC" w:rsidRPr="00F674FF">
        <w:rPr>
          <w:rFonts w:ascii="Times New Roman" w:hAnsi="Times New Roman" w:cs="Times New Roman"/>
          <w:i/>
          <w:szCs w:val="24"/>
        </w:rPr>
        <w:t>A Century of Philosophy: A Conversation with Riccardo Dottori</w:t>
      </w:r>
      <w:r w:rsidR="004D2CAC" w:rsidRPr="00F674FF">
        <w:rPr>
          <w:rFonts w:ascii="Times New Roman" w:hAnsi="Times New Roman" w:cs="Times New Roman"/>
          <w:szCs w:val="24"/>
        </w:rPr>
        <w:t>. Translated by Rod Coltman and Sigr</w:t>
      </w:r>
      <w:r w:rsidR="00990A65" w:rsidRPr="00F674FF">
        <w:rPr>
          <w:rFonts w:ascii="Times New Roman" w:hAnsi="Times New Roman" w:cs="Times New Roman"/>
          <w:szCs w:val="24"/>
        </w:rPr>
        <w:t>id Koepke.</w:t>
      </w:r>
      <w:r w:rsidR="004D2CAC" w:rsidRPr="00F674FF">
        <w:rPr>
          <w:rFonts w:ascii="Times New Roman" w:hAnsi="Times New Roman" w:cs="Times New Roman"/>
          <w:szCs w:val="24"/>
        </w:rPr>
        <w:t xml:space="preserve"> New York: Continuum. </w:t>
      </w:r>
      <w:r w:rsidR="004D2CAC" w:rsidRPr="00F674FF">
        <w:rPr>
          <w:rFonts w:ascii="Times New Roman" w:hAnsi="Times New Roman" w:cs="Times New Roman"/>
        </w:rPr>
        <w:t xml:space="preserve">Page </w:t>
      </w:r>
      <w:r w:rsidRPr="00F674FF">
        <w:rPr>
          <w:rFonts w:ascii="Times New Roman" w:hAnsi="Times New Roman" w:cs="Times New Roman"/>
        </w:rPr>
        <w:t>29.</w:t>
      </w:r>
    </w:p>
  </w:endnote>
  <w:endnote w:id="16">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Gadamer, </w:t>
      </w:r>
      <w:r w:rsidRPr="00F674FF">
        <w:rPr>
          <w:rFonts w:ascii="Times New Roman" w:hAnsi="Times New Roman" w:cs="Times New Roman"/>
          <w:i/>
        </w:rPr>
        <w:t>A Century of Philosophy</w:t>
      </w:r>
      <w:r w:rsidRPr="00F674FF">
        <w:rPr>
          <w:rFonts w:ascii="Times New Roman" w:hAnsi="Times New Roman" w:cs="Times New Roman"/>
        </w:rPr>
        <w:t>, 49.</w:t>
      </w:r>
    </w:p>
  </w:endnote>
  <w:endnote w:id="17">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MacIntyre, </w:t>
      </w:r>
      <w:r w:rsidRPr="00F674FF">
        <w:rPr>
          <w:rFonts w:ascii="Times New Roman" w:hAnsi="Times New Roman" w:cs="Times New Roman"/>
          <w:i/>
        </w:rPr>
        <w:t>Whose Justice, Which Rationality?</w:t>
      </w:r>
      <w:r w:rsidRPr="00F674FF">
        <w:rPr>
          <w:rFonts w:ascii="Times New Roman" w:hAnsi="Times New Roman" w:cs="Times New Roman"/>
        </w:rPr>
        <w:t xml:space="preserve"> 180.</w:t>
      </w:r>
    </w:p>
  </w:endnote>
  <w:endnote w:id="18">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Macintyre, </w:t>
      </w:r>
      <w:r w:rsidR="004D2CAC" w:rsidRPr="00F674FF">
        <w:rPr>
          <w:rFonts w:ascii="Times New Roman" w:hAnsi="Times New Roman" w:cs="Times New Roman"/>
        </w:rPr>
        <w:t xml:space="preserve">Alasdair. </w:t>
      </w:r>
      <w:r w:rsidR="004D2CAC" w:rsidRPr="00F674FF">
        <w:rPr>
          <w:rFonts w:ascii="Times New Roman" w:hAnsi="Times New Roman" w:cs="Times New Roman"/>
          <w:szCs w:val="24"/>
        </w:rPr>
        <w:t>2006</w:t>
      </w:r>
      <w:r w:rsidR="00990A65" w:rsidRPr="00F674FF">
        <w:rPr>
          <w:rFonts w:ascii="Times New Roman" w:hAnsi="Times New Roman" w:cs="Times New Roman"/>
          <w:szCs w:val="24"/>
        </w:rPr>
        <w:t xml:space="preserve">. </w:t>
      </w:r>
      <w:r w:rsidR="004D2CAC" w:rsidRPr="00F674FF">
        <w:rPr>
          <w:rFonts w:ascii="Times New Roman" w:hAnsi="Times New Roman" w:cs="Times New Roman"/>
          <w:i/>
          <w:szCs w:val="24"/>
        </w:rPr>
        <w:t xml:space="preserve">Ethics and Politics: Selected </w:t>
      </w:r>
      <w:r w:rsidR="0019644C" w:rsidRPr="00F674FF">
        <w:rPr>
          <w:rFonts w:ascii="Times New Roman" w:hAnsi="Times New Roman" w:cs="Times New Roman"/>
          <w:i/>
          <w:szCs w:val="24"/>
        </w:rPr>
        <w:t>Essays.</w:t>
      </w:r>
      <w:r w:rsidR="004D2CAC" w:rsidRPr="00F674FF">
        <w:rPr>
          <w:rFonts w:ascii="Times New Roman" w:hAnsi="Times New Roman" w:cs="Times New Roman"/>
          <w:i/>
          <w:szCs w:val="24"/>
        </w:rPr>
        <w:t xml:space="preserve"> </w:t>
      </w:r>
      <w:r w:rsidR="004D2CAC" w:rsidRPr="00F674FF">
        <w:rPr>
          <w:rFonts w:ascii="Times New Roman" w:hAnsi="Times New Roman" w:cs="Times New Roman"/>
          <w:szCs w:val="24"/>
        </w:rPr>
        <w:t>Vol</w:t>
      </w:r>
      <w:r w:rsidR="0019644C" w:rsidRPr="00F674FF">
        <w:rPr>
          <w:rFonts w:ascii="Times New Roman" w:hAnsi="Times New Roman" w:cs="Times New Roman"/>
          <w:szCs w:val="24"/>
        </w:rPr>
        <w:t>.</w:t>
      </w:r>
      <w:r w:rsidR="004D2CAC" w:rsidRPr="00F674FF">
        <w:rPr>
          <w:rFonts w:ascii="Times New Roman" w:hAnsi="Times New Roman" w:cs="Times New Roman"/>
          <w:szCs w:val="24"/>
        </w:rPr>
        <w:t xml:space="preserve"> </w:t>
      </w:r>
      <w:r w:rsidR="004D2CAC" w:rsidRPr="00F674FF">
        <w:rPr>
          <w:rFonts w:ascii="Times New Roman" w:hAnsi="Times New Roman" w:cs="Times New Roman"/>
          <w:i/>
          <w:szCs w:val="24"/>
        </w:rPr>
        <w:t>2</w:t>
      </w:r>
      <w:r w:rsidR="004D2CAC" w:rsidRPr="00F674FF">
        <w:rPr>
          <w:rFonts w:ascii="Times New Roman" w:hAnsi="Times New Roman" w:cs="Times New Roman"/>
          <w:szCs w:val="24"/>
        </w:rPr>
        <w:t>. Cambridge: Cambridge University Press.</w:t>
      </w:r>
      <w:r w:rsidRPr="00F674FF">
        <w:rPr>
          <w:rFonts w:ascii="Times New Roman" w:hAnsi="Times New Roman" w:cs="Times New Roman"/>
        </w:rPr>
        <w:t xml:space="preserve"> </w:t>
      </w:r>
      <w:r w:rsidR="004D2CAC" w:rsidRPr="00F674FF">
        <w:rPr>
          <w:rFonts w:ascii="Times New Roman" w:hAnsi="Times New Roman" w:cs="Times New Roman"/>
        </w:rPr>
        <w:t xml:space="preserve">Pages </w:t>
      </w:r>
      <w:r w:rsidRPr="00F674FF">
        <w:rPr>
          <w:rFonts w:ascii="Times New Roman" w:hAnsi="Times New Roman" w:cs="Times New Roman"/>
        </w:rPr>
        <w:t>78-79.</w:t>
      </w:r>
    </w:p>
  </w:endnote>
  <w:endnote w:id="19">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t>
      </w:r>
      <w:r w:rsidR="003909A8" w:rsidRPr="00F674FF">
        <w:rPr>
          <w:rFonts w:ascii="Times New Roman" w:hAnsi="Times New Roman" w:cs="Times New Roman"/>
        </w:rPr>
        <w:t xml:space="preserve">MacIntyre, </w:t>
      </w:r>
      <w:r w:rsidRPr="00F674FF">
        <w:rPr>
          <w:rFonts w:ascii="Times New Roman" w:hAnsi="Times New Roman" w:cs="Times New Roman"/>
        </w:rPr>
        <w:t>Alasdair</w:t>
      </w:r>
      <w:r w:rsidR="003909A8" w:rsidRPr="00F674FF">
        <w:rPr>
          <w:rFonts w:ascii="Times New Roman" w:hAnsi="Times New Roman" w:cs="Times New Roman"/>
        </w:rPr>
        <w:t>.</w:t>
      </w:r>
      <w:r w:rsidRPr="00F674FF">
        <w:rPr>
          <w:rFonts w:ascii="Times New Roman" w:hAnsi="Times New Roman" w:cs="Times New Roman"/>
        </w:rPr>
        <w:t xml:space="preserve"> </w:t>
      </w:r>
      <w:r w:rsidR="004D2CAC" w:rsidRPr="00F674FF">
        <w:rPr>
          <w:rFonts w:ascii="Times New Roman" w:hAnsi="Times New Roman" w:cs="Times New Roman"/>
        </w:rPr>
        <w:t xml:space="preserve">2009 </w:t>
      </w:r>
      <w:r w:rsidRPr="00F674FF">
        <w:rPr>
          <w:rFonts w:ascii="Times New Roman" w:hAnsi="Times New Roman" w:cs="Times New Roman"/>
        </w:rPr>
        <w:t xml:space="preserve">“Intractable Moral Disagreements” in </w:t>
      </w:r>
      <w:r w:rsidRPr="00F674FF">
        <w:rPr>
          <w:rFonts w:ascii="Times New Roman" w:hAnsi="Times New Roman" w:cs="Times New Roman"/>
          <w:i/>
        </w:rPr>
        <w:t>Intractable Disputes about the Natural Law: Alasdair MacIntyre and Critics</w:t>
      </w:r>
      <w:r w:rsidRPr="00F674FF">
        <w:rPr>
          <w:rFonts w:ascii="Times New Roman" w:hAnsi="Times New Roman" w:cs="Times New Roman"/>
        </w:rPr>
        <w:t xml:space="preserve">, </w:t>
      </w:r>
      <w:r w:rsidR="004D2CAC" w:rsidRPr="00F674FF">
        <w:rPr>
          <w:rFonts w:ascii="Times New Roman" w:hAnsi="Times New Roman" w:cs="Times New Roman"/>
        </w:rPr>
        <w:t>Edited by</w:t>
      </w:r>
      <w:r w:rsidRPr="00F674FF">
        <w:rPr>
          <w:rFonts w:ascii="Times New Roman" w:hAnsi="Times New Roman" w:cs="Times New Roman"/>
        </w:rPr>
        <w:t xml:space="preserve"> Lawrence S. Cunningham</w:t>
      </w:r>
      <w:r w:rsidR="004D2CAC" w:rsidRPr="00F674FF">
        <w:rPr>
          <w:rFonts w:ascii="Times New Roman" w:hAnsi="Times New Roman" w:cs="Times New Roman"/>
        </w:rPr>
        <w:t>.</w:t>
      </w:r>
      <w:r w:rsidRPr="00F674FF">
        <w:rPr>
          <w:rFonts w:ascii="Times New Roman" w:hAnsi="Times New Roman" w:cs="Times New Roman"/>
        </w:rPr>
        <w:t xml:space="preserve"> Notre Dame, IN:</w:t>
      </w:r>
      <w:r w:rsidR="004D2CAC" w:rsidRPr="00F674FF">
        <w:rPr>
          <w:rFonts w:ascii="Times New Roman" w:hAnsi="Times New Roman" w:cs="Times New Roman"/>
        </w:rPr>
        <w:t xml:space="preserve"> University of Notre Dame Press.</w:t>
      </w:r>
      <w:r w:rsidRPr="00F674FF">
        <w:rPr>
          <w:rFonts w:ascii="Times New Roman" w:hAnsi="Times New Roman" w:cs="Times New Roman"/>
        </w:rPr>
        <w:t xml:space="preserve"> </w:t>
      </w:r>
      <w:r w:rsidR="004D2CAC" w:rsidRPr="00F674FF">
        <w:rPr>
          <w:rFonts w:ascii="Times New Roman" w:hAnsi="Times New Roman" w:cs="Times New Roman"/>
        </w:rPr>
        <w:t xml:space="preserve">Page </w:t>
      </w:r>
      <w:r w:rsidRPr="00F674FF">
        <w:rPr>
          <w:rFonts w:ascii="Times New Roman" w:hAnsi="Times New Roman" w:cs="Times New Roman"/>
        </w:rPr>
        <w:t>24.</w:t>
      </w:r>
    </w:p>
  </w:endnote>
  <w:endnote w:id="20">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Warnke, </w:t>
      </w:r>
      <w:r w:rsidR="003909A8" w:rsidRPr="00F674FF">
        <w:rPr>
          <w:rFonts w:ascii="Times New Roman" w:hAnsi="Times New Roman" w:cs="Times New Roman"/>
          <w:szCs w:val="24"/>
        </w:rPr>
        <w:t xml:space="preserve">Georgia. 1987. </w:t>
      </w:r>
      <w:r w:rsidR="000A4BA2">
        <w:rPr>
          <w:rFonts w:ascii="Times New Roman" w:hAnsi="Times New Roman" w:cs="Times New Roman"/>
          <w:szCs w:val="24"/>
        </w:rPr>
        <w:t xml:space="preserve">Reprinted 2000.  </w:t>
      </w:r>
      <w:bookmarkStart w:id="0" w:name="_GoBack"/>
      <w:bookmarkEnd w:id="0"/>
      <w:r w:rsidR="003909A8" w:rsidRPr="00F674FF">
        <w:rPr>
          <w:rFonts w:ascii="Times New Roman" w:hAnsi="Times New Roman" w:cs="Times New Roman"/>
          <w:i/>
          <w:szCs w:val="24"/>
        </w:rPr>
        <w:t>Gadamer: Hermeneutics, Tradition and Reason</w:t>
      </w:r>
      <w:r w:rsidR="003909A8" w:rsidRPr="00F674FF">
        <w:rPr>
          <w:rFonts w:ascii="Times New Roman" w:hAnsi="Times New Roman" w:cs="Times New Roman"/>
          <w:szCs w:val="24"/>
        </w:rPr>
        <w:t>. Stanford: Stanford University Press.</w:t>
      </w:r>
      <w:r w:rsidRPr="00F674FF">
        <w:rPr>
          <w:rFonts w:ascii="Times New Roman" w:hAnsi="Times New Roman" w:cs="Times New Roman"/>
        </w:rPr>
        <w:t xml:space="preserve"> </w:t>
      </w:r>
      <w:r w:rsidR="004D2CAC" w:rsidRPr="00F674FF">
        <w:rPr>
          <w:rFonts w:ascii="Times New Roman" w:hAnsi="Times New Roman" w:cs="Times New Roman"/>
        </w:rPr>
        <w:t xml:space="preserve">Page </w:t>
      </w:r>
      <w:r w:rsidRPr="00F674FF">
        <w:rPr>
          <w:rFonts w:ascii="Times New Roman" w:hAnsi="Times New Roman" w:cs="Times New Roman"/>
        </w:rPr>
        <w:t>173.</w:t>
      </w:r>
    </w:p>
  </w:endnote>
  <w:endnote w:id="21">
    <w:p w:rsidR="00ED2995" w:rsidRPr="00F674FF" w:rsidRDefault="00ED2995" w:rsidP="00F674FF">
      <w:pPr>
        <w:pStyle w:val="EndnoteText"/>
        <w:spacing w:line="480" w:lineRule="auto"/>
        <w:rPr>
          <w:rFonts w:ascii="Times New Roman" w:hAnsi="Times New Roman"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MacIntyre,</w:t>
      </w:r>
      <w:r w:rsidR="003909A8" w:rsidRPr="00F674FF">
        <w:rPr>
          <w:rFonts w:ascii="Times New Roman" w:hAnsi="Times New Roman" w:cs="Times New Roman"/>
        </w:rPr>
        <w:t xml:space="preserve"> Alasdair. 2006. </w:t>
      </w:r>
      <w:r w:rsidR="003909A8" w:rsidRPr="00F674FF">
        <w:rPr>
          <w:rFonts w:ascii="Times New Roman" w:hAnsi="Times New Roman" w:cs="Times New Roman"/>
          <w:i/>
          <w:szCs w:val="24"/>
        </w:rPr>
        <w:t xml:space="preserve">The Tasks of Philosophy: Selected Essays. </w:t>
      </w:r>
      <w:r w:rsidR="003909A8" w:rsidRPr="00F674FF">
        <w:rPr>
          <w:rFonts w:ascii="Times New Roman" w:hAnsi="Times New Roman" w:cs="Times New Roman"/>
          <w:szCs w:val="24"/>
        </w:rPr>
        <w:t>Vol. 1. Cambridge: Cambridge University Press.</w:t>
      </w:r>
      <w:r w:rsidRPr="00F674FF">
        <w:rPr>
          <w:rFonts w:ascii="Times New Roman" w:hAnsi="Times New Roman" w:cs="Times New Roman"/>
        </w:rPr>
        <w:t xml:space="preserve"> </w:t>
      </w:r>
      <w:r w:rsidR="004D2CAC" w:rsidRPr="00F674FF">
        <w:rPr>
          <w:rFonts w:ascii="Times New Roman" w:hAnsi="Times New Roman" w:cs="Times New Roman"/>
        </w:rPr>
        <w:t xml:space="preserve">Page </w:t>
      </w:r>
      <w:r w:rsidRPr="00F674FF">
        <w:rPr>
          <w:rFonts w:ascii="Times New Roman" w:hAnsi="Times New Roman" w:cs="Times New Roman"/>
        </w:rPr>
        <w:t>140.</w:t>
      </w:r>
    </w:p>
  </w:endnote>
  <w:endnote w:id="22">
    <w:p w:rsidR="00ED2995" w:rsidRPr="00FB364F" w:rsidRDefault="00ED2995" w:rsidP="00F674FF">
      <w:pPr>
        <w:pStyle w:val="EndnoteText"/>
        <w:spacing w:line="480" w:lineRule="auto"/>
        <w:rPr>
          <w:rFonts w:cs="Times New Roman"/>
        </w:rPr>
      </w:pPr>
      <w:r w:rsidRPr="00F674FF">
        <w:rPr>
          <w:rStyle w:val="EndnoteReference"/>
          <w:rFonts w:ascii="Times New Roman" w:hAnsi="Times New Roman" w:cs="Times New Roman"/>
        </w:rPr>
        <w:endnoteRef/>
      </w:r>
      <w:r w:rsidRPr="00F674FF">
        <w:rPr>
          <w:rFonts w:ascii="Times New Roman" w:hAnsi="Times New Roman" w:cs="Times New Roman"/>
        </w:rPr>
        <w:t xml:space="preserve"> Ibid, 192.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925" w:rsidRDefault="00543925" w:rsidP="001407D9">
      <w:pPr>
        <w:spacing w:after="0" w:line="240" w:lineRule="auto"/>
      </w:pPr>
      <w:r>
        <w:separator/>
      </w:r>
    </w:p>
  </w:footnote>
  <w:footnote w:type="continuationSeparator" w:id="0">
    <w:p w:rsidR="00543925" w:rsidRDefault="00543925" w:rsidP="001407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41E"/>
    <w:rsid w:val="00002064"/>
    <w:rsid w:val="0000669A"/>
    <w:rsid w:val="000103F4"/>
    <w:rsid w:val="00013108"/>
    <w:rsid w:val="00016D92"/>
    <w:rsid w:val="0002641E"/>
    <w:rsid w:val="000315BD"/>
    <w:rsid w:val="00040A70"/>
    <w:rsid w:val="000460A5"/>
    <w:rsid w:val="00053F08"/>
    <w:rsid w:val="000628B4"/>
    <w:rsid w:val="0007140C"/>
    <w:rsid w:val="00076522"/>
    <w:rsid w:val="0008326F"/>
    <w:rsid w:val="0009409C"/>
    <w:rsid w:val="00096AE8"/>
    <w:rsid w:val="000A17CF"/>
    <w:rsid w:val="000A28DE"/>
    <w:rsid w:val="000A4BA2"/>
    <w:rsid w:val="000B0F45"/>
    <w:rsid w:val="000C1F7A"/>
    <w:rsid w:val="000C510D"/>
    <w:rsid w:val="000C5E1C"/>
    <w:rsid w:val="000D1319"/>
    <w:rsid w:val="000D219C"/>
    <w:rsid w:val="000D2871"/>
    <w:rsid w:val="000D4933"/>
    <w:rsid w:val="000D49DB"/>
    <w:rsid w:val="000E08D6"/>
    <w:rsid w:val="000E47F7"/>
    <w:rsid w:val="000E4C49"/>
    <w:rsid w:val="000F1FE8"/>
    <w:rsid w:val="000F6AF9"/>
    <w:rsid w:val="001328B6"/>
    <w:rsid w:val="001407D9"/>
    <w:rsid w:val="00142CA1"/>
    <w:rsid w:val="00142D39"/>
    <w:rsid w:val="001561A3"/>
    <w:rsid w:val="00156A24"/>
    <w:rsid w:val="001609D7"/>
    <w:rsid w:val="0017776E"/>
    <w:rsid w:val="00180003"/>
    <w:rsid w:val="00182E17"/>
    <w:rsid w:val="00185B10"/>
    <w:rsid w:val="0018649E"/>
    <w:rsid w:val="0019644C"/>
    <w:rsid w:val="00196735"/>
    <w:rsid w:val="001A2522"/>
    <w:rsid w:val="001A5E11"/>
    <w:rsid w:val="001B184B"/>
    <w:rsid w:val="001C542C"/>
    <w:rsid w:val="001C5C4B"/>
    <w:rsid w:val="001D2768"/>
    <w:rsid w:val="001D3A38"/>
    <w:rsid w:val="001D5860"/>
    <w:rsid w:val="001F6FCB"/>
    <w:rsid w:val="0020022E"/>
    <w:rsid w:val="00200781"/>
    <w:rsid w:val="002152A4"/>
    <w:rsid w:val="0021727E"/>
    <w:rsid w:val="0021797B"/>
    <w:rsid w:val="002405B3"/>
    <w:rsid w:val="00245AAA"/>
    <w:rsid w:val="00260E5F"/>
    <w:rsid w:val="00282FD1"/>
    <w:rsid w:val="00285CFB"/>
    <w:rsid w:val="00287624"/>
    <w:rsid w:val="00291E85"/>
    <w:rsid w:val="0029593C"/>
    <w:rsid w:val="002A5AED"/>
    <w:rsid w:val="002D2D5C"/>
    <w:rsid w:val="002D75C7"/>
    <w:rsid w:val="002E2C7B"/>
    <w:rsid w:val="002E62B5"/>
    <w:rsid w:val="002F54CD"/>
    <w:rsid w:val="003121CD"/>
    <w:rsid w:val="003138FF"/>
    <w:rsid w:val="00320C2F"/>
    <w:rsid w:val="00330E1B"/>
    <w:rsid w:val="00331707"/>
    <w:rsid w:val="003375F8"/>
    <w:rsid w:val="00342435"/>
    <w:rsid w:val="00376C90"/>
    <w:rsid w:val="00377C92"/>
    <w:rsid w:val="0038084F"/>
    <w:rsid w:val="00385AE6"/>
    <w:rsid w:val="00387CEB"/>
    <w:rsid w:val="003909A8"/>
    <w:rsid w:val="00392BD7"/>
    <w:rsid w:val="0039359D"/>
    <w:rsid w:val="003A1453"/>
    <w:rsid w:val="003A1D3F"/>
    <w:rsid w:val="003A1ED6"/>
    <w:rsid w:val="003A2BBD"/>
    <w:rsid w:val="003B1312"/>
    <w:rsid w:val="003B1CF1"/>
    <w:rsid w:val="003B6E23"/>
    <w:rsid w:val="003C09B3"/>
    <w:rsid w:val="003C41F7"/>
    <w:rsid w:val="003C7AB7"/>
    <w:rsid w:val="003D1EE5"/>
    <w:rsid w:val="003D2ED8"/>
    <w:rsid w:val="003E3218"/>
    <w:rsid w:val="003E3A17"/>
    <w:rsid w:val="003F56CE"/>
    <w:rsid w:val="003F6D3D"/>
    <w:rsid w:val="003F6EB8"/>
    <w:rsid w:val="00403F98"/>
    <w:rsid w:val="00416968"/>
    <w:rsid w:val="00424694"/>
    <w:rsid w:val="00431811"/>
    <w:rsid w:val="00437E67"/>
    <w:rsid w:val="00441A8F"/>
    <w:rsid w:val="00455010"/>
    <w:rsid w:val="00457F58"/>
    <w:rsid w:val="00462FD1"/>
    <w:rsid w:val="00463410"/>
    <w:rsid w:val="00467130"/>
    <w:rsid w:val="00470AD5"/>
    <w:rsid w:val="00471AE5"/>
    <w:rsid w:val="00473F91"/>
    <w:rsid w:val="00475226"/>
    <w:rsid w:val="004856E1"/>
    <w:rsid w:val="00494A45"/>
    <w:rsid w:val="004952AC"/>
    <w:rsid w:val="004A0177"/>
    <w:rsid w:val="004A58F1"/>
    <w:rsid w:val="004A61A1"/>
    <w:rsid w:val="004A6773"/>
    <w:rsid w:val="004B1AAD"/>
    <w:rsid w:val="004B4F99"/>
    <w:rsid w:val="004B510C"/>
    <w:rsid w:val="004B7127"/>
    <w:rsid w:val="004C0E20"/>
    <w:rsid w:val="004C305B"/>
    <w:rsid w:val="004D0D3B"/>
    <w:rsid w:val="004D1AEC"/>
    <w:rsid w:val="004D2AEB"/>
    <w:rsid w:val="004D2CAC"/>
    <w:rsid w:val="004D35DA"/>
    <w:rsid w:val="004E3BA8"/>
    <w:rsid w:val="004E5FC0"/>
    <w:rsid w:val="004F6435"/>
    <w:rsid w:val="005052AE"/>
    <w:rsid w:val="00510CD2"/>
    <w:rsid w:val="0051148A"/>
    <w:rsid w:val="00525762"/>
    <w:rsid w:val="0052784E"/>
    <w:rsid w:val="00532704"/>
    <w:rsid w:val="005360CD"/>
    <w:rsid w:val="00543925"/>
    <w:rsid w:val="00557774"/>
    <w:rsid w:val="00564000"/>
    <w:rsid w:val="00571E13"/>
    <w:rsid w:val="00574042"/>
    <w:rsid w:val="005758A0"/>
    <w:rsid w:val="005764C5"/>
    <w:rsid w:val="00580FDB"/>
    <w:rsid w:val="00583DD1"/>
    <w:rsid w:val="00591AA2"/>
    <w:rsid w:val="00593CB2"/>
    <w:rsid w:val="005A7D5F"/>
    <w:rsid w:val="005B090E"/>
    <w:rsid w:val="005B6A81"/>
    <w:rsid w:val="005C10EB"/>
    <w:rsid w:val="005C2CCE"/>
    <w:rsid w:val="005C3700"/>
    <w:rsid w:val="005D2A76"/>
    <w:rsid w:val="005D5ECD"/>
    <w:rsid w:val="00601124"/>
    <w:rsid w:val="00624C11"/>
    <w:rsid w:val="00625828"/>
    <w:rsid w:val="00626341"/>
    <w:rsid w:val="00634BE1"/>
    <w:rsid w:val="00636A12"/>
    <w:rsid w:val="006456AE"/>
    <w:rsid w:val="00656210"/>
    <w:rsid w:val="0066310D"/>
    <w:rsid w:val="00663C54"/>
    <w:rsid w:val="00665A56"/>
    <w:rsid w:val="00677AB9"/>
    <w:rsid w:val="0068277E"/>
    <w:rsid w:val="00685822"/>
    <w:rsid w:val="00685E4B"/>
    <w:rsid w:val="006A2D19"/>
    <w:rsid w:val="006B0F9D"/>
    <w:rsid w:val="006B1219"/>
    <w:rsid w:val="006B6DCF"/>
    <w:rsid w:val="006D2B15"/>
    <w:rsid w:val="006D4AD3"/>
    <w:rsid w:val="006D6020"/>
    <w:rsid w:val="006E68AB"/>
    <w:rsid w:val="006F3FF3"/>
    <w:rsid w:val="007075A5"/>
    <w:rsid w:val="00711210"/>
    <w:rsid w:val="007163C2"/>
    <w:rsid w:val="007166E8"/>
    <w:rsid w:val="00720668"/>
    <w:rsid w:val="00730BDD"/>
    <w:rsid w:val="00741DC7"/>
    <w:rsid w:val="00752D36"/>
    <w:rsid w:val="00754354"/>
    <w:rsid w:val="0075529A"/>
    <w:rsid w:val="007613A1"/>
    <w:rsid w:val="007668CA"/>
    <w:rsid w:val="007728DB"/>
    <w:rsid w:val="00772BBD"/>
    <w:rsid w:val="00773511"/>
    <w:rsid w:val="00775DFE"/>
    <w:rsid w:val="00784EA2"/>
    <w:rsid w:val="00791AA9"/>
    <w:rsid w:val="0079282E"/>
    <w:rsid w:val="0079601A"/>
    <w:rsid w:val="007A1188"/>
    <w:rsid w:val="007B6CBF"/>
    <w:rsid w:val="007C051F"/>
    <w:rsid w:val="007C1E49"/>
    <w:rsid w:val="007C7049"/>
    <w:rsid w:val="007D3AA5"/>
    <w:rsid w:val="007E0E11"/>
    <w:rsid w:val="007E0EB0"/>
    <w:rsid w:val="007F2194"/>
    <w:rsid w:val="00811336"/>
    <w:rsid w:val="00815DD6"/>
    <w:rsid w:val="00826732"/>
    <w:rsid w:val="008341FC"/>
    <w:rsid w:val="00834DD4"/>
    <w:rsid w:val="00847B29"/>
    <w:rsid w:val="0085744E"/>
    <w:rsid w:val="00866E37"/>
    <w:rsid w:val="00870623"/>
    <w:rsid w:val="00873BCA"/>
    <w:rsid w:val="00874649"/>
    <w:rsid w:val="008776C6"/>
    <w:rsid w:val="00880DD6"/>
    <w:rsid w:val="00882CA3"/>
    <w:rsid w:val="008866EE"/>
    <w:rsid w:val="008948D1"/>
    <w:rsid w:val="008979E2"/>
    <w:rsid w:val="008A1136"/>
    <w:rsid w:val="008A585F"/>
    <w:rsid w:val="008B0C6C"/>
    <w:rsid w:val="008C09AB"/>
    <w:rsid w:val="008C4195"/>
    <w:rsid w:val="008D2B44"/>
    <w:rsid w:val="008D30A9"/>
    <w:rsid w:val="008E6039"/>
    <w:rsid w:val="008E76BF"/>
    <w:rsid w:val="008F0CD9"/>
    <w:rsid w:val="00902531"/>
    <w:rsid w:val="00902D5E"/>
    <w:rsid w:val="00904CEA"/>
    <w:rsid w:val="00907122"/>
    <w:rsid w:val="00910A0E"/>
    <w:rsid w:val="009113A7"/>
    <w:rsid w:val="00913043"/>
    <w:rsid w:val="009235B3"/>
    <w:rsid w:val="00924842"/>
    <w:rsid w:val="0093372A"/>
    <w:rsid w:val="00934B05"/>
    <w:rsid w:val="0093688E"/>
    <w:rsid w:val="0094275B"/>
    <w:rsid w:val="00955DFF"/>
    <w:rsid w:val="00960866"/>
    <w:rsid w:val="00963929"/>
    <w:rsid w:val="00964DDE"/>
    <w:rsid w:val="00966DBF"/>
    <w:rsid w:val="0096706F"/>
    <w:rsid w:val="00973F3F"/>
    <w:rsid w:val="00974203"/>
    <w:rsid w:val="00976202"/>
    <w:rsid w:val="00976E65"/>
    <w:rsid w:val="009844DD"/>
    <w:rsid w:val="00987123"/>
    <w:rsid w:val="00990A65"/>
    <w:rsid w:val="00995094"/>
    <w:rsid w:val="009A2036"/>
    <w:rsid w:val="009A2344"/>
    <w:rsid w:val="009A49FF"/>
    <w:rsid w:val="009A50C6"/>
    <w:rsid w:val="009B2E51"/>
    <w:rsid w:val="009B6225"/>
    <w:rsid w:val="009B6D62"/>
    <w:rsid w:val="009C3634"/>
    <w:rsid w:val="009C6E63"/>
    <w:rsid w:val="009E0FF0"/>
    <w:rsid w:val="009E327D"/>
    <w:rsid w:val="009F059D"/>
    <w:rsid w:val="009F0C22"/>
    <w:rsid w:val="009F6B99"/>
    <w:rsid w:val="00A01DD9"/>
    <w:rsid w:val="00A01FEE"/>
    <w:rsid w:val="00A03936"/>
    <w:rsid w:val="00A24C15"/>
    <w:rsid w:val="00A2503A"/>
    <w:rsid w:val="00A339A1"/>
    <w:rsid w:val="00A340D8"/>
    <w:rsid w:val="00A50336"/>
    <w:rsid w:val="00A511C1"/>
    <w:rsid w:val="00A54645"/>
    <w:rsid w:val="00A5511D"/>
    <w:rsid w:val="00A57AA1"/>
    <w:rsid w:val="00A6600D"/>
    <w:rsid w:val="00A806E6"/>
    <w:rsid w:val="00A8102F"/>
    <w:rsid w:val="00A84F65"/>
    <w:rsid w:val="00AA3037"/>
    <w:rsid w:val="00AB7553"/>
    <w:rsid w:val="00AC2C7F"/>
    <w:rsid w:val="00AC405A"/>
    <w:rsid w:val="00AC4339"/>
    <w:rsid w:val="00AC66FD"/>
    <w:rsid w:val="00AD6387"/>
    <w:rsid w:val="00AE3EA8"/>
    <w:rsid w:val="00AF5D21"/>
    <w:rsid w:val="00B04619"/>
    <w:rsid w:val="00B05CF3"/>
    <w:rsid w:val="00B063DC"/>
    <w:rsid w:val="00B07796"/>
    <w:rsid w:val="00B315AB"/>
    <w:rsid w:val="00B34C56"/>
    <w:rsid w:val="00B52F36"/>
    <w:rsid w:val="00B612E8"/>
    <w:rsid w:val="00B656F6"/>
    <w:rsid w:val="00B65A89"/>
    <w:rsid w:val="00B71A4E"/>
    <w:rsid w:val="00B71C41"/>
    <w:rsid w:val="00B72CA8"/>
    <w:rsid w:val="00B750A6"/>
    <w:rsid w:val="00BB0951"/>
    <w:rsid w:val="00BB25C0"/>
    <w:rsid w:val="00BB3E69"/>
    <w:rsid w:val="00BC5E06"/>
    <w:rsid w:val="00BC78FD"/>
    <w:rsid w:val="00BD2CCC"/>
    <w:rsid w:val="00BD3407"/>
    <w:rsid w:val="00BD57AE"/>
    <w:rsid w:val="00BD6ACA"/>
    <w:rsid w:val="00BD6DD7"/>
    <w:rsid w:val="00BE082A"/>
    <w:rsid w:val="00BE6ADE"/>
    <w:rsid w:val="00BF0B47"/>
    <w:rsid w:val="00BF66B5"/>
    <w:rsid w:val="00C1693B"/>
    <w:rsid w:val="00C176E4"/>
    <w:rsid w:val="00C3087A"/>
    <w:rsid w:val="00C33BDA"/>
    <w:rsid w:val="00C35EEA"/>
    <w:rsid w:val="00C44330"/>
    <w:rsid w:val="00C508F2"/>
    <w:rsid w:val="00C52E23"/>
    <w:rsid w:val="00C540D1"/>
    <w:rsid w:val="00C72714"/>
    <w:rsid w:val="00C81441"/>
    <w:rsid w:val="00C82424"/>
    <w:rsid w:val="00C87DC1"/>
    <w:rsid w:val="00C92DD8"/>
    <w:rsid w:val="00C93C43"/>
    <w:rsid w:val="00CA1286"/>
    <w:rsid w:val="00CA3ACC"/>
    <w:rsid w:val="00CB0173"/>
    <w:rsid w:val="00CB2217"/>
    <w:rsid w:val="00CB3773"/>
    <w:rsid w:val="00CB4008"/>
    <w:rsid w:val="00CB7CB7"/>
    <w:rsid w:val="00CC2BE3"/>
    <w:rsid w:val="00CD5CCC"/>
    <w:rsid w:val="00CE1E0C"/>
    <w:rsid w:val="00CE2070"/>
    <w:rsid w:val="00CE2FEE"/>
    <w:rsid w:val="00CE3B59"/>
    <w:rsid w:val="00CE745D"/>
    <w:rsid w:val="00CF2478"/>
    <w:rsid w:val="00D00AD5"/>
    <w:rsid w:val="00D016D6"/>
    <w:rsid w:val="00D05FD9"/>
    <w:rsid w:val="00D12EE4"/>
    <w:rsid w:val="00D14862"/>
    <w:rsid w:val="00D150AB"/>
    <w:rsid w:val="00D24D86"/>
    <w:rsid w:val="00D25D9B"/>
    <w:rsid w:val="00D3217A"/>
    <w:rsid w:val="00D3537D"/>
    <w:rsid w:val="00D42E53"/>
    <w:rsid w:val="00D459BF"/>
    <w:rsid w:val="00D46134"/>
    <w:rsid w:val="00D569F8"/>
    <w:rsid w:val="00D9209F"/>
    <w:rsid w:val="00DA153B"/>
    <w:rsid w:val="00DA3BC7"/>
    <w:rsid w:val="00DA59A7"/>
    <w:rsid w:val="00DB1828"/>
    <w:rsid w:val="00DB3D91"/>
    <w:rsid w:val="00DB4522"/>
    <w:rsid w:val="00DB47F1"/>
    <w:rsid w:val="00DB5F82"/>
    <w:rsid w:val="00DB6911"/>
    <w:rsid w:val="00DB7D15"/>
    <w:rsid w:val="00DC10FD"/>
    <w:rsid w:val="00DC184D"/>
    <w:rsid w:val="00DC18A5"/>
    <w:rsid w:val="00DC5F16"/>
    <w:rsid w:val="00DD1215"/>
    <w:rsid w:val="00DD69A0"/>
    <w:rsid w:val="00DD6B3E"/>
    <w:rsid w:val="00DE2F37"/>
    <w:rsid w:val="00DE333F"/>
    <w:rsid w:val="00DF6BAC"/>
    <w:rsid w:val="00E13771"/>
    <w:rsid w:val="00E141B7"/>
    <w:rsid w:val="00E21669"/>
    <w:rsid w:val="00E46361"/>
    <w:rsid w:val="00E46819"/>
    <w:rsid w:val="00E53738"/>
    <w:rsid w:val="00E62F8C"/>
    <w:rsid w:val="00E71A24"/>
    <w:rsid w:val="00E7210B"/>
    <w:rsid w:val="00E83912"/>
    <w:rsid w:val="00E86636"/>
    <w:rsid w:val="00E91301"/>
    <w:rsid w:val="00E918B6"/>
    <w:rsid w:val="00EA0BC9"/>
    <w:rsid w:val="00EA5FCB"/>
    <w:rsid w:val="00EB0980"/>
    <w:rsid w:val="00EB295B"/>
    <w:rsid w:val="00EC0E84"/>
    <w:rsid w:val="00EC47DB"/>
    <w:rsid w:val="00EC5162"/>
    <w:rsid w:val="00ED170F"/>
    <w:rsid w:val="00ED2995"/>
    <w:rsid w:val="00EE27BD"/>
    <w:rsid w:val="00EE3489"/>
    <w:rsid w:val="00EF2ACE"/>
    <w:rsid w:val="00EF4703"/>
    <w:rsid w:val="00EF6C54"/>
    <w:rsid w:val="00F0118D"/>
    <w:rsid w:val="00F017E0"/>
    <w:rsid w:val="00F1271C"/>
    <w:rsid w:val="00F1331F"/>
    <w:rsid w:val="00F17655"/>
    <w:rsid w:val="00F27F67"/>
    <w:rsid w:val="00F406EE"/>
    <w:rsid w:val="00F41C9D"/>
    <w:rsid w:val="00F43F37"/>
    <w:rsid w:val="00F46846"/>
    <w:rsid w:val="00F46D58"/>
    <w:rsid w:val="00F64BD8"/>
    <w:rsid w:val="00F66758"/>
    <w:rsid w:val="00F674FF"/>
    <w:rsid w:val="00F720CA"/>
    <w:rsid w:val="00F93778"/>
    <w:rsid w:val="00F93C5C"/>
    <w:rsid w:val="00F96081"/>
    <w:rsid w:val="00F969F4"/>
    <w:rsid w:val="00FB2222"/>
    <w:rsid w:val="00FB2338"/>
    <w:rsid w:val="00FB4C99"/>
    <w:rsid w:val="00FC2B86"/>
    <w:rsid w:val="00FC448C"/>
    <w:rsid w:val="00FC5F2B"/>
    <w:rsid w:val="00FD2278"/>
    <w:rsid w:val="00FD7692"/>
    <w:rsid w:val="00FE7D92"/>
    <w:rsid w:val="00FF1094"/>
    <w:rsid w:val="00FF3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407D9"/>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1407D9"/>
    <w:rPr>
      <w:rFonts w:ascii="Times New Roman" w:hAnsi="Times New Roman"/>
      <w:sz w:val="20"/>
      <w:szCs w:val="20"/>
    </w:rPr>
  </w:style>
  <w:style w:type="character" w:styleId="FootnoteReference">
    <w:name w:val="footnote reference"/>
    <w:basedOn w:val="DefaultParagraphFont"/>
    <w:uiPriority w:val="99"/>
    <w:unhideWhenUsed/>
    <w:rsid w:val="001407D9"/>
    <w:rPr>
      <w:vertAlign w:val="superscript"/>
    </w:rPr>
  </w:style>
  <w:style w:type="paragraph" w:styleId="EndnoteText">
    <w:name w:val="endnote text"/>
    <w:basedOn w:val="Normal"/>
    <w:link w:val="EndnoteTextChar"/>
    <w:uiPriority w:val="99"/>
    <w:semiHidden/>
    <w:unhideWhenUsed/>
    <w:rsid w:val="00FF31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31EE"/>
    <w:rPr>
      <w:sz w:val="20"/>
      <w:szCs w:val="20"/>
    </w:rPr>
  </w:style>
  <w:style w:type="character" w:styleId="EndnoteReference">
    <w:name w:val="endnote reference"/>
    <w:basedOn w:val="DefaultParagraphFont"/>
    <w:uiPriority w:val="99"/>
    <w:semiHidden/>
    <w:unhideWhenUsed/>
    <w:rsid w:val="00FF31EE"/>
    <w:rPr>
      <w:vertAlign w:val="superscript"/>
    </w:rPr>
  </w:style>
  <w:style w:type="character" w:styleId="CommentReference">
    <w:name w:val="annotation reference"/>
    <w:basedOn w:val="DefaultParagraphFont"/>
    <w:uiPriority w:val="99"/>
    <w:semiHidden/>
    <w:unhideWhenUsed/>
    <w:rsid w:val="00AF5D21"/>
    <w:rPr>
      <w:sz w:val="16"/>
      <w:szCs w:val="16"/>
    </w:rPr>
  </w:style>
  <w:style w:type="paragraph" w:styleId="CommentText">
    <w:name w:val="annotation text"/>
    <w:basedOn w:val="Normal"/>
    <w:link w:val="CommentTextChar"/>
    <w:uiPriority w:val="99"/>
    <w:semiHidden/>
    <w:unhideWhenUsed/>
    <w:rsid w:val="00AF5D21"/>
    <w:pPr>
      <w:spacing w:line="240" w:lineRule="auto"/>
    </w:pPr>
    <w:rPr>
      <w:sz w:val="20"/>
      <w:szCs w:val="20"/>
    </w:rPr>
  </w:style>
  <w:style w:type="character" w:customStyle="1" w:styleId="CommentTextChar">
    <w:name w:val="Comment Text Char"/>
    <w:basedOn w:val="DefaultParagraphFont"/>
    <w:link w:val="CommentText"/>
    <w:uiPriority w:val="99"/>
    <w:semiHidden/>
    <w:rsid w:val="00AF5D21"/>
    <w:rPr>
      <w:sz w:val="20"/>
      <w:szCs w:val="20"/>
    </w:rPr>
  </w:style>
  <w:style w:type="paragraph" w:styleId="CommentSubject">
    <w:name w:val="annotation subject"/>
    <w:basedOn w:val="CommentText"/>
    <w:next w:val="CommentText"/>
    <w:link w:val="CommentSubjectChar"/>
    <w:uiPriority w:val="99"/>
    <w:semiHidden/>
    <w:unhideWhenUsed/>
    <w:rsid w:val="00AF5D21"/>
    <w:rPr>
      <w:b/>
      <w:bCs/>
    </w:rPr>
  </w:style>
  <w:style w:type="character" w:customStyle="1" w:styleId="CommentSubjectChar">
    <w:name w:val="Comment Subject Char"/>
    <w:basedOn w:val="CommentTextChar"/>
    <w:link w:val="CommentSubject"/>
    <w:uiPriority w:val="99"/>
    <w:semiHidden/>
    <w:rsid w:val="00AF5D21"/>
    <w:rPr>
      <w:b/>
      <w:bCs/>
      <w:sz w:val="20"/>
      <w:szCs w:val="20"/>
    </w:rPr>
  </w:style>
  <w:style w:type="paragraph" w:styleId="BalloonText">
    <w:name w:val="Balloon Text"/>
    <w:basedOn w:val="Normal"/>
    <w:link w:val="BalloonTextChar"/>
    <w:uiPriority w:val="99"/>
    <w:semiHidden/>
    <w:unhideWhenUsed/>
    <w:rsid w:val="00AF5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4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1407D9"/>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rsid w:val="001407D9"/>
    <w:rPr>
      <w:rFonts w:ascii="Times New Roman" w:hAnsi="Times New Roman"/>
      <w:sz w:val="20"/>
      <w:szCs w:val="20"/>
    </w:rPr>
  </w:style>
  <w:style w:type="character" w:styleId="FootnoteReference">
    <w:name w:val="footnote reference"/>
    <w:basedOn w:val="DefaultParagraphFont"/>
    <w:uiPriority w:val="99"/>
    <w:unhideWhenUsed/>
    <w:rsid w:val="001407D9"/>
    <w:rPr>
      <w:vertAlign w:val="superscript"/>
    </w:rPr>
  </w:style>
  <w:style w:type="paragraph" w:styleId="EndnoteText">
    <w:name w:val="endnote text"/>
    <w:basedOn w:val="Normal"/>
    <w:link w:val="EndnoteTextChar"/>
    <w:uiPriority w:val="99"/>
    <w:semiHidden/>
    <w:unhideWhenUsed/>
    <w:rsid w:val="00FF31E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31EE"/>
    <w:rPr>
      <w:sz w:val="20"/>
      <w:szCs w:val="20"/>
    </w:rPr>
  </w:style>
  <w:style w:type="character" w:styleId="EndnoteReference">
    <w:name w:val="endnote reference"/>
    <w:basedOn w:val="DefaultParagraphFont"/>
    <w:uiPriority w:val="99"/>
    <w:semiHidden/>
    <w:unhideWhenUsed/>
    <w:rsid w:val="00FF31EE"/>
    <w:rPr>
      <w:vertAlign w:val="superscript"/>
    </w:rPr>
  </w:style>
  <w:style w:type="character" w:styleId="CommentReference">
    <w:name w:val="annotation reference"/>
    <w:basedOn w:val="DefaultParagraphFont"/>
    <w:uiPriority w:val="99"/>
    <w:semiHidden/>
    <w:unhideWhenUsed/>
    <w:rsid w:val="00AF5D21"/>
    <w:rPr>
      <w:sz w:val="16"/>
      <w:szCs w:val="16"/>
    </w:rPr>
  </w:style>
  <w:style w:type="paragraph" w:styleId="CommentText">
    <w:name w:val="annotation text"/>
    <w:basedOn w:val="Normal"/>
    <w:link w:val="CommentTextChar"/>
    <w:uiPriority w:val="99"/>
    <w:semiHidden/>
    <w:unhideWhenUsed/>
    <w:rsid w:val="00AF5D21"/>
    <w:pPr>
      <w:spacing w:line="240" w:lineRule="auto"/>
    </w:pPr>
    <w:rPr>
      <w:sz w:val="20"/>
      <w:szCs w:val="20"/>
    </w:rPr>
  </w:style>
  <w:style w:type="character" w:customStyle="1" w:styleId="CommentTextChar">
    <w:name w:val="Comment Text Char"/>
    <w:basedOn w:val="DefaultParagraphFont"/>
    <w:link w:val="CommentText"/>
    <w:uiPriority w:val="99"/>
    <w:semiHidden/>
    <w:rsid w:val="00AF5D21"/>
    <w:rPr>
      <w:sz w:val="20"/>
      <w:szCs w:val="20"/>
    </w:rPr>
  </w:style>
  <w:style w:type="paragraph" w:styleId="CommentSubject">
    <w:name w:val="annotation subject"/>
    <w:basedOn w:val="CommentText"/>
    <w:next w:val="CommentText"/>
    <w:link w:val="CommentSubjectChar"/>
    <w:uiPriority w:val="99"/>
    <w:semiHidden/>
    <w:unhideWhenUsed/>
    <w:rsid w:val="00AF5D21"/>
    <w:rPr>
      <w:b/>
      <w:bCs/>
    </w:rPr>
  </w:style>
  <w:style w:type="character" w:customStyle="1" w:styleId="CommentSubjectChar">
    <w:name w:val="Comment Subject Char"/>
    <w:basedOn w:val="CommentTextChar"/>
    <w:link w:val="CommentSubject"/>
    <w:uiPriority w:val="99"/>
    <w:semiHidden/>
    <w:rsid w:val="00AF5D21"/>
    <w:rPr>
      <w:b/>
      <w:bCs/>
      <w:sz w:val="20"/>
      <w:szCs w:val="20"/>
    </w:rPr>
  </w:style>
  <w:style w:type="paragraph" w:styleId="BalloonText">
    <w:name w:val="Balloon Text"/>
    <w:basedOn w:val="Normal"/>
    <w:link w:val="BalloonTextChar"/>
    <w:uiPriority w:val="99"/>
    <w:semiHidden/>
    <w:unhideWhenUsed/>
    <w:rsid w:val="00AF5D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41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B2F9CA-75D5-428E-A79F-3C366186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10577</TotalTime>
  <Pages>27</Pages>
  <Words>7368</Words>
  <Characters>42000</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Anachronism</dc:creator>
  <cp:keywords/>
  <dc:description/>
  <cp:lastModifiedBy>Anachronism</cp:lastModifiedBy>
  <cp:revision>384</cp:revision>
  <dcterms:created xsi:type="dcterms:W3CDTF">2017-10-15T13:49:00Z</dcterms:created>
  <dcterms:modified xsi:type="dcterms:W3CDTF">2017-11-17T15:36:00Z</dcterms:modified>
</cp:coreProperties>
</file>