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E7858" w14:textId="3BF0CFD9" w:rsidR="0007775C" w:rsidRPr="009F0DFA" w:rsidRDefault="009668D8" w:rsidP="006A4FCB">
      <w:pPr>
        <w:spacing w:line="360" w:lineRule="auto"/>
        <w:jc w:val="both"/>
        <w:rPr>
          <w:rFonts w:ascii="Times New Roman" w:hAnsi="Times New Roman" w:cs="Times New Roman"/>
          <w:b/>
          <w:bCs/>
          <w:sz w:val="28"/>
          <w:szCs w:val="28"/>
        </w:rPr>
      </w:pPr>
      <w:r w:rsidRPr="009F0DFA">
        <w:rPr>
          <w:rFonts w:ascii="Times New Roman" w:hAnsi="Times New Roman" w:cs="Times New Roman"/>
          <w:b/>
          <w:bCs/>
          <w:sz w:val="28"/>
          <w:szCs w:val="28"/>
        </w:rPr>
        <w:t>Jürgen</w:t>
      </w:r>
      <w:r w:rsidR="00A71F33" w:rsidRPr="009F0DFA">
        <w:rPr>
          <w:rFonts w:ascii="Times New Roman" w:hAnsi="Times New Roman" w:cs="Times New Roman"/>
          <w:b/>
          <w:bCs/>
          <w:sz w:val="28"/>
          <w:szCs w:val="28"/>
        </w:rPr>
        <w:t xml:space="preserve"> </w:t>
      </w:r>
      <w:r w:rsidR="00BB272A" w:rsidRPr="009F0DFA">
        <w:rPr>
          <w:rFonts w:ascii="Times New Roman" w:hAnsi="Times New Roman" w:cs="Times New Roman"/>
          <w:b/>
          <w:bCs/>
          <w:sz w:val="28"/>
          <w:szCs w:val="28"/>
        </w:rPr>
        <w:t>Habermas on Justifying the State through Communicative Rationality</w:t>
      </w:r>
    </w:p>
    <w:p w14:paraId="021EF247" w14:textId="77777777" w:rsidR="006A4FCB" w:rsidRPr="009F0DFA" w:rsidRDefault="006A4FCB" w:rsidP="006A4FCB">
      <w:pPr>
        <w:spacing w:line="360" w:lineRule="auto"/>
        <w:jc w:val="center"/>
        <w:rPr>
          <w:rFonts w:ascii="Times New Roman" w:hAnsi="Times New Roman" w:cs="Times New Roman"/>
          <w:b/>
          <w:bCs/>
          <w:sz w:val="28"/>
          <w:szCs w:val="28"/>
        </w:rPr>
      </w:pPr>
    </w:p>
    <w:p w14:paraId="43C2D275" w14:textId="52B32429" w:rsidR="00124214" w:rsidRPr="009F0DFA" w:rsidRDefault="00124214" w:rsidP="00ED74E7">
      <w:pPr>
        <w:pStyle w:val="NoSpacing"/>
        <w:spacing w:line="276" w:lineRule="auto"/>
        <w:jc w:val="center"/>
        <w:rPr>
          <w:rFonts w:ascii="Times New Roman" w:hAnsi="Times New Roman" w:cs="Times New Roman"/>
          <w:sz w:val="24"/>
          <w:szCs w:val="24"/>
          <w:vertAlign w:val="superscript"/>
        </w:rPr>
      </w:pPr>
      <w:r w:rsidRPr="009F0DFA">
        <w:rPr>
          <w:rFonts w:ascii="Times New Roman" w:hAnsi="Times New Roman" w:cs="Times New Roman"/>
          <w:sz w:val="24"/>
          <w:szCs w:val="24"/>
        </w:rPr>
        <w:t>Oris Kondwani Chimphambano</w:t>
      </w:r>
    </w:p>
    <w:p w14:paraId="24109AE3" w14:textId="5C7CFF38" w:rsidR="00124214" w:rsidRPr="009F0DFA" w:rsidRDefault="00124214" w:rsidP="00ED74E7">
      <w:pPr>
        <w:pStyle w:val="NoSpacing"/>
        <w:spacing w:line="276" w:lineRule="auto"/>
        <w:jc w:val="center"/>
        <w:rPr>
          <w:rFonts w:ascii="Times New Roman" w:hAnsi="Times New Roman" w:cs="Times New Roman"/>
          <w:i/>
          <w:iCs/>
          <w:sz w:val="24"/>
          <w:szCs w:val="24"/>
        </w:rPr>
      </w:pPr>
      <w:r w:rsidRPr="009F0DFA">
        <w:rPr>
          <w:rFonts w:ascii="Times New Roman" w:hAnsi="Times New Roman" w:cs="Times New Roman"/>
          <w:i/>
          <w:iCs/>
          <w:sz w:val="24"/>
          <w:szCs w:val="24"/>
        </w:rPr>
        <w:t>Department of Philosophy, University of Malawi, Zomba, Malawi</w:t>
      </w:r>
    </w:p>
    <w:p w14:paraId="16DFB8D0" w14:textId="49DA733F" w:rsidR="00124214" w:rsidRPr="00C66CDF" w:rsidRDefault="00E638F0" w:rsidP="00ED74E7">
      <w:pPr>
        <w:pStyle w:val="NoSpacing"/>
        <w:spacing w:line="276" w:lineRule="auto"/>
        <w:jc w:val="center"/>
        <w:rPr>
          <w:rFonts w:ascii="Times New Roman" w:hAnsi="Times New Roman" w:cs="Times New Roman"/>
          <w:sz w:val="24"/>
          <w:szCs w:val="24"/>
        </w:rPr>
      </w:pPr>
      <w:hyperlink r:id="rId8" w:history="1">
        <w:r w:rsidRPr="00C66CDF">
          <w:rPr>
            <w:rStyle w:val="Hyperlink"/>
            <w:rFonts w:ascii="Times New Roman" w:hAnsi="Times New Roman" w:cs="Times New Roman"/>
            <w:color w:val="auto"/>
            <w:sz w:val="24"/>
            <w:szCs w:val="24"/>
            <w:u w:val="none"/>
          </w:rPr>
          <w:t>ochimphambano@unima.ac.mw</w:t>
        </w:r>
      </w:hyperlink>
    </w:p>
    <w:p w14:paraId="342500A3" w14:textId="77777777" w:rsidR="000A6C7E" w:rsidRPr="009F0DFA" w:rsidRDefault="000A6C7E" w:rsidP="00755620">
      <w:pPr>
        <w:spacing w:line="480" w:lineRule="auto"/>
        <w:jc w:val="both"/>
        <w:rPr>
          <w:rFonts w:ascii="Times New Roman" w:hAnsi="Times New Roman" w:cs="Times New Roman"/>
          <w:sz w:val="24"/>
          <w:szCs w:val="24"/>
        </w:rPr>
      </w:pPr>
    </w:p>
    <w:p w14:paraId="24B90E3D" w14:textId="25101771" w:rsidR="00C66A70" w:rsidRPr="009F0DFA" w:rsidRDefault="00C66A70" w:rsidP="00755620">
      <w:pPr>
        <w:pStyle w:val="Heading1"/>
        <w:spacing w:line="480" w:lineRule="auto"/>
        <w:rPr>
          <w:rFonts w:ascii="Times New Roman" w:eastAsia="Garamond" w:hAnsi="Times New Roman" w:cs="Times New Roman"/>
          <w:b/>
          <w:bCs/>
          <w:color w:val="auto"/>
          <w:sz w:val="24"/>
          <w:szCs w:val="24"/>
        </w:rPr>
      </w:pPr>
      <w:r w:rsidRPr="009F0DFA">
        <w:rPr>
          <w:rFonts w:ascii="Times New Roman" w:eastAsia="Garamond" w:hAnsi="Times New Roman" w:cs="Times New Roman"/>
          <w:b/>
          <w:bCs/>
          <w:color w:val="auto"/>
          <w:sz w:val="24"/>
          <w:szCs w:val="24"/>
        </w:rPr>
        <w:t>Introduction</w:t>
      </w:r>
    </w:p>
    <w:p w14:paraId="4B83A0B3" w14:textId="32E2A7F8" w:rsidR="0049069F" w:rsidRPr="009F0DFA" w:rsidRDefault="00B9571F"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I</w:t>
      </w:r>
      <w:r w:rsidR="007E2C9D" w:rsidRPr="009F0DFA">
        <w:rPr>
          <w:rFonts w:ascii="Times New Roman" w:hAnsi="Times New Roman" w:cs="Times New Roman"/>
          <w:sz w:val="24"/>
          <w:szCs w:val="24"/>
        </w:rPr>
        <w:t xml:space="preserve">n this chapter, </w:t>
      </w:r>
      <w:r w:rsidR="0049069F" w:rsidRPr="009F0DFA">
        <w:rPr>
          <w:rFonts w:ascii="Times New Roman" w:hAnsi="Times New Roman" w:cs="Times New Roman"/>
          <w:sz w:val="24"/>
          <w:szCs w:val="24"/>
        </w:rPr>
        <w:t xml:space="preserve">I propose a reorientation of how we approach the justification of the state. I do this by drawing on Jürgen Habermas’s theorisation of communicative action </w:t>
      </w:r>
      <w:r w:rsidR="0049069F" w:rsidRPr="009A0A92">
        <w:rPr>
          <w:rFonts w:ascii="Times New Roman" w:hAnsi="Times New Roman" w:cs="Times New Roman"/>
          <w:i/>
          <w:iCs/>
          <w:sz w:val="24"/>
          <w:szCs w:val="24"/>
        </w:rPr>
        <w:t>vis-à-vis</w:t>
      </w:r>
      <w:r w:rsidR="0049069F" w:rsidRPr="009F0DFA">
        <w:rPr>
          <w:rFonts w:ascii="Times New Roman" w:hAnsi="Times New Roman" w:cs="Times New Roman"/>
          <w:sz w:val="24"/>
          <w:szCs w:val="24"/>
        </w:rPr>
        <w:t xml:space="preserve"> discourse ethics. I argue that the justification of the state must be</w:t>
      </w:r>
      <w:r w:rsidR="00143D69">
        <w:rPr>
          <w:rFonts w:ascii="Times New Roman" w:hAnsi="Times New Roman" w:cs="Times New Roman"/>
          <w:sz w:val="24"/>
          <w:szCs w:val="24"/>
        </w:rPr>
        <w:t xml:space="preserve"> </w:t>
      </w:r>
      <w:r w:rsidR="0049069F" w:rsidRPr="009F0DFA">
        <w:rPr>
          <w:rFonts w:ascii="Times New Roman" w:hAnsi="Times New Roman" w:cs="Times New Roman"/>
          <w:sz w:val="24"/>
          <w:szCs w:val="24"/>
        </w:rPr>
        <w:t xml:space="preserve">understood as an ongoing process rooted in the communicative practices of citizens as well as the state. The state, as I attempt to show, is justified insofar as it creates and </w:t>
      </w:r>
      <w:r w:rsidR="00117EA3" w:rsidRPr="009F0DFA">
        <w:rPr>
          <w:rFonts w:ascii="Times New Roman" w:hAnsi="Times New Roman" w:cs="Times New Roman"/>
          <w:sz w:val="24"/>
          <w:szCs w:val="24"/>
        </w:rPr>
        <w:t>strives to maintain</w:t>
      </w:r>
      <w:r w:rsidR="0049069F" w:rsidRPr="009F0DFA">
        <w:rPr>
          <w:rFonts w:ascii="Times New Roman" w:hAnsi="Times New Roman" w:cs="Times New Roman"/>
          <w:sz w:val="24"/>
          <w:szCs w:val="24"/>
        </w:rPr>
        <w:t xml:space="preserve"> the institutional conditions necessary for genuine communicative </w:t>
      </w:r>
      <w:r w:rsidR="00117EA3" w:rsidRPr="009F0DFA">
        <w:rPr>
          <w:rFonts w:ascii="Times New Roman" w:hAnsi="Times New Roman" w:cs="Times New Roman"/>
          <w:sz w:val="24"/>
          <w:szCs w:val="24"/>
        </w:rPr>
        <w:t>deliberation</w:t>
      </w:r>
      <w:r w:rsidR="0049069F" w:rsidRPr="009F0DFA">
        <w:rPr>
          <w:rFonts w:ascii="Times New Roman" w:hAnsi="Times New Roman" w:cs="Times New Roman"/>
          <w:sz w:val="24"/>
          <w:szCs w:val="24"/>
        </w:rPr>
        <w:t xml:space="preserve"> among citizens. This requires that political institutions within the state facilitate rational, inclusive, and non-coercive dialogue about the laws and norms that govern collective political life. </w:t>
      </w:r>
    </w:p>
    <w:p w14:paraId="7CB6920B" w14:textId="088BAA67" w:rsidR="0049069F" w:rsidRPr="009F0DFA" w:rsidRDefault="00ED74E7"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 xml:space="preserve">The legitimacy of the state, therefore, does not rest on adherence to abstract principles or its efficiency in delivering outcomes. </w:t>
      </w:r>
      <w:r w:rsidR="000C66F6">
        <w:rPr>
          <w:rFonts w:ascii="Times New Roman" w:hAnsi="Times New Roman" w:cs="Times New Roman"/>
          <w:sz w:val="24"/>
          <w:szCs w:val="24"/>
        </w:rPr>
        <w:t>Instead, i</w:t>
      </w:r>
      <w:r w:rsidR="0049069F" w:rsidRPr="009F0DFA">
        <w:rPr>
          <w:rFonts w:ascii="Times New Roman" w:hAnsi="Times New Roman" w:cs="Times New Roman"/>
          <w:sz w:val="24"/>
          <w:szCs w:val="24"/>
        </w:rPr>
        <w:t>t should be based on its capacity to serve as a medium through which communicative rationality can be translated.</w:t>
      </w:r>
      <w:r w:rsidR="001F7D04">
        <w:rPr>
          <w:rFonts w:ascii="Times New Roman" w:hAnsi="Times New Roman" w:cs="Times New Roman"/>
          <w:sz w:val="24"/>
          <w:szCs w:val="24"/>
        </w:rPr>
        <w:t xml:space="preserve"> </w:t>
      </w:r>
      <w:r w:rsidR="001F7D04" w:rsidRPr="001F7D04">
        <w:rPr>
          <w:rFonts w:ascii="Times New Roman" w:hAnsi="Times New Roman" w:cs="Times New Roman"/>
          <w:sz w:val="24"/>
          <w:szCs w:val="24"/>
        </w:rPr>
        <w:t>This is not to suggest that principles are irrelevant to legitimacy, but that legitimacy cannot rest on abstract moral principles alone, detached from political practice, or on administrative efficiency</w:t>
      </w:r>
      <w:r w:rsidR="005371A2">
        <w:rPr>
          <w:rFonts w:ascii="Times New Roman" w:hAnsi="Times New Roman" w:cs="Times New Roman"/>
          <w:sz w:val="24"/>
          <w:szCs w:val="24"/>
        </w:rPr>
        <w:t xml:space="preserve">. </w:t>
      </w:r>
      <w:r w:rsidR="0049069F" w:rsidRPr="009F0DFA">
        <w:rPr>
          <w:rFonts w:ascii="Times New Roman" w:hAnsi="Times New Roman" w:cs="Times New Roman"/>
          <w:sz w:val="24"/>
          <w:szCs w:val="24"/>
        </w:rPr>
        <w:t>This chapter has implications for how we understand the role and limits of political authority</w:t>
      </w:r>
      <w:r w:rsidR="005C3CC7">
        <w:rPr>
          <w:rFonts w:ascii="Times New Roman" w:hAnsi="Times New Roman" w:cs="Times New Roman"/>
          <w:sz w:val="24"/>
          <w:szCs w:val="24"/>
        </w:rPr>
        <w:t xml:space="preserve">, </w:t>
      </w:r>
      <w:r w:rsidR="00AE6001">
        <w:rPr>
          <w:rFonts w:ascii="Times New Roman" w:hAnsi="Times New Roman" w:cs="Times New Roman"/>
          <w:sz w:val="24"/>
          <w:szCs w:val="24"/>
        </w:rPr>
        <w:t>with particular attention to the justification of the state</w:t>
      </w:r>
      <w:r w:rsidR="0049069F" w:rsidRPr="009F0DFA">
        <w:rPr>
          <w:rFonts w:ascii="Times New Roman" w:hAnsi="Times New Roman" w:cs="Times New Roman"/>
          <w:sz w:val="24"/>
          <w:szCs w:val="24"/>
        </w:rPr>
        <w:t>. Rather than viewing the state as either a neutral arbiter standing above social conflicts or a necessary evil required to maintain order, we must understand it as constituted by the communicative</w:t>
      </w:r>
      <w:r w:rsidR="000B1F8E">
        <w:rPr>
          <w:rFonts w:ascii="Times New Roman" w:hAnsi="Times New Roman" w:cs="Times New Roman"/>
          <w:sz w:val="24"/>
          <w:szCs w:val="24"/>
        </w:rPr>
        <w:t xml:space="preserve"> </w:t>
      </w:r>
      <w:r w:rsidR="0049069F" w:rsidRPr="009F0DFA">
        <w:rPr>
          <w:rFonts w:ascii="Times New Roman" w:hAnsi="Times New Roman" w:cs="Times New Roman"/>
          <w:sz w:val="24"/>
          <w:szCs w:val="24"/>
        </w:rPr>
        <w:t xml:space="preserve">practices of its citizens. As I </w:t>
      </w:r>
      <w:r w:rsidR="00C70446" w:rsidRPr="009F0DFA">
        <w:rPr>
          <w:rFonts w:ascii="Times New Roman" w:hAnsi="Times New Roman" w:cs="Times New Roman"/>
          <w:sz w:val="24"/>
          <w:szCs w:val="24"/>
        </w:rPr>
        <w:t xml:space="preserve">further </w:t>
      </w:r>
      <w:r w:rsidR="0049069F" w:rsidRPr="009F0DFA">
        <w:rPr>
          <w:rFonts w:ascii="Times New Roman" w:hAnsi="Times New Roman" w:cs="Times New Roman"/>
          <w:sz w:val="24"/>
          <w:szCs w:val="24"/>
        </w:rPr>
        <w:lastRenderedPageBreak/>
        <w:t>demonstrate in this chapter, the state’s authority is legitimate insofar as it enables and institutionalises genuine democratic deliberation, creating spaces where citizens can engage as equals in reasoning about their common concerns envisioned by the Habermasian public sphere.</w:t>
      </w:r>
      <w:r w:rsidR="0049069F" w:rsidRPr="009F0DFA">
        <w:rPr>
          <w:rStyle w:val="EndnoteReference"/>
          <w:rFonts w:ascii="Times New Roman" w:eastAsia="Garamond" w:hAnsi="Times New Roman" w:cs="Times New Roman"/>
          <w:sz w:val="24"/>
          <w:szCs w:val="24"/>
        </w:rPr>
        <w:endnoteReference w:id="1"/>
      </w:r>
    </w:p>
    <w:p w14:paraId="3ACBA672" w14:textId="68844929" w:rsidR="0049069F" w:rsidRPr="009F0DFA" w:rsidRDefault="00ED74E7"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3C19C1" w:rsidRPr="009F0DFA">
        <w:rPr>
          <w:rFonts w:ascii="Times New Roman" w:hAnsi="Times New Roman" w:cs="Times New Roman"/>
          <w:sz w:val="24"/>
          <w:szCs w:val="24"/>
        </w:rPr>
        <w:t>This paper is structured as follows</w:t>
      </w:r>
      <w:r w:rsidR="0049069F" w:rsidRPr="009F0DFA">
        <w:rPr>
          <w:rFonts w:ascii="Times New Roman" w:hAnsi="Times New Roman" w:cs="Times New Roman"/>
          <w:sz w:val="24"/>
          <w:szCs w:val="24"/>
        </w:rPr>
        <w:t xml:space="preserve">:  </w:t>
      </w:r>
      <w:r w:rsidR="0036261A" w:rsidRPr="009F0DFA">
        <w:rPr>
          <w:rFonts w:ascii="Times New Roman" w:hAnsi="Times New Roman" w:cs="Times New Roman"/>
          <w:sz w:val="24"/>
          <w:szCs w:val="24"/>
        </w:rPr>
        <w:t xml:space="preserve">The </w:t>
      </w:r>
      <w:r w:rsidR="000D49F4">
        <w:rPr>
          <w:rFonts w:ascii="Times New Roman" w:hAnsi="Times New Roman" w:cs="Times New Roman"/>
          <w:sz w:val="24"/>
          <w:szCs w:val="24"/>
        </w:rPr>
        <w:t>first</w:t>
      </w:r>
      <w:r w:rsidR="0036261A" w:rsidRPr="009F0DFA">
        <w:rPr>
          <w:rFonts w:ascii="Times New Roman" w:hAnsi="Times New Roman" w:cs="Times New Roman"/>
          <w:sz w:val="24"/>
          <w:szCs w:val="24"/>
        </w:rPr>
        <w:t xml:space="preserve"> section</w:t>
      </w:r>
      <w:r w:rsidR="0049069F" w:rsidRPr="009F0DFA">
        <w:rPr>
          <w:rFonts w:ascii="Times New Roman" w:hAnsi="Times New Roman" w:cs="Times New Roman"/>
          <w:sz w:val="24"/>
          <w:szCs w:val="24"/>
        </w:rPr>
        <w:t xml:space="preserve"> discusses Habermas’s concepts of communicative action in relation to discourse ethics. </w:t>
      </w:r>
      <w:r w:rsidR="0036261A" w:rsidRPr="009F0DFA">
        <w:rPr>
          <w:rFonts w:ascii="Times New Roman" w:hAnsi="Times New Roman" w:cs="Times New Roman"/>
          <w:sz w:val="24"/>
          <w:szCs w:val="24"/>
        </w:rPr>
        <w:t xml:space="preserve">The </w:t>
      </w:r>
      <w:r w:rsidR="000D49F4">
        <w:rPr>
          <w:rFonts w:ascii="Times New Roman" w:hAnsi="Times New Roman" w:cs="Times New Roman"/>
          <w:sz w:val="24"/>
          <w:szCs w:val="24"/>
        </w:rPr>
        <w:t>second</w:t>
      </w:r>
      <w:r w:rsidR="0036261A" w:rsidRPr="009F0DFA">
        <w:rPr>
          <w:rFonts w:ascii="Times New Roman" w:hAnsi="Times New Roman" w:cs="Times New Roman"/>
          <w:sz w:val="24"/>
          <w:szCs w:val="24"/>
        </w:rPr>
        <w:t xml:space="preserve"> section</w:t>
      </w:r>
      <w:r w:rsidR="0049069F" w:rsidRPr="009F0DFA">
        <w:rPr>
          <w:rFonts w:ascii="Times New Roman" w:hAnsi="Times New Roman" w:cs="Times New Roman"/>
          <w:sz w:val="24"/>
          <w:szCs w:val="24"/>
        </w:rPr>
        <w:t xml:space="preserve"> presents a critique of the traditional justifications of the State by highlighting their conceptual limitations. </w:t>
      </w:r>
      <w:r w:rsidR="0036261A" w:rsidRPr="009F0DFA">
        <w:rPr>
          <w:rFonts w:ascii="Times New Roman" w:hAnsi="Times New Roman" w:cs="Times New Roman"/>
          <w:sz w:val="24"/>
          <w:szCs w:val="24"/>
        </w:rPr>
        <w:t xml:space="preserve">The </w:t>
      </w:r>
      <w:r w:rsidR="000D49F4">
        <w:rPr>
          <w:rFonts w:ascii="Times New Roman" w:hAnsi="Times New Roman" w:cs="Times New Roman"/>
          <w:sz w:val="24"/>
          <w:szCs w:val="24"/>
        </w:rPr>
        <w:t>third</w:t>
      </w:r>
      <w:r w:rsidR="0036261A" w:rsidRPr="009F0DFA">
        <w:rPr>
          <w:rFonts w:ascii="Times New Roman" w:hAnsi="Times New Roman" w:cs="Times New Roman"/>
          <w:sz w:val="24"/>
          <w:szCs w:val="24"/>
        </w:rPr>
        <w:t xml:space="preserve"> section</w:t>
      </w:r>
      <w:r w:rsidR="0049069F" w:rsidRPr="009F0DFA">
        <w:rPr>
          <w:rFonts w:ascii="Times New Roman" w:hAnsi="Times New Roman" w:cs="Times New Roman"/>
          <w:sz w:val="24"/>
          <w:szCs w:val="24"/>
        </w:rPr>
        <w:t xml:space="preserve"> is an analysis that proposes the argument that the state can only be justified when it promotes communicative reason. </w:t>
      </w:r>
      <w:r w:rsidR="0036261A" w:rsidRPr="009F0DFA">
        <w:rPr>
          <w:rFonts w:ascii="Times New Roman" w:hAnsi="Times New Roman" w:cs="Times New Roman"/>
          <w:sz w:val="24"/>
          <w:szCs w:val="24"/>
        </w:rPr>
        <w:t xml:space="preserve">The </w:t>
      </w:r>
      <w:r w:rsidR="007502FA">
        <w:rPr>
          <w:rFonts w:ascii="Times New Roman" w:hAnsi="Times New Roman" w:cs="Times New Roman"/>
          <w:sz w:val="24"/>
          <w:szCs w:val="24"/>
        </w:rPr>
        <w:t>fourth</w:t>
      </w:r>
      <w:r w:rsidR="0036261A" w:rsidRPr="009F0DFA">
        <w:rPr>
          <w:rFonts w:ascii="Times New Roman" w:hAnsi="Times New Roman" w:cs="Times New Roman"/>
          <w:sz w:val="24"/>
          <w:szCs w:val="24"/>
        </w:rPr>
        <w:t xml:space="preserve"> section</w:t>
      </w:r>
      <w:r w:rsidR="0049069F" w:rsidRPr="009F0DFA">
        <w:rPr>
          <w:rFonts w:ascii="Times New Roman" w:hAnsi="Times New Roman" w:cs="Times New Roman"/>
          <w:sz w:val="24"/>
          <w:szCs w:val="24"/>
        </w:rPr>
        <w:t xml:space="preserve"> outlines the gap between the ideal and reality. </w:t>
      </w:r>
      <w:r w:rsidR="00867EFD">
        <w:rPr>
          <w:rFonts w:ascii="Times New Roman" w:hAnsi="Times New Roman" w:cs="Times New Roman"/>
          <w:sz w:val="24"/>
          <w:szCs w:val="24"/>
        </w:rPr>
        <w:t xml:space="preserve">The fifth section outlines some examples of communicative rationality in practice. </w:t>
      </w:r>
      <w:r w:rsidR="0036261A" w:rsidRPr="009F0DFA">
        <w:rPr>
          <w:rFonts w:ascii="Times New Roman" w:hAnsi="Times New Roman" w:cs="Times New Roman"/>
          <w:sz w:val="24"/>
          <w:szCs w:val="24"/>
        </w:rPr>
        <w:t>The final section</w:t>
      </w:r>
      <w:r w:rsidR="0049069F" w:rsidRPr="009F0DFA">
        <w:rPr>
          <w:rFonts w:ascii="Times New Roman" w:hAnsi="Times New Roman" w:cs="Times New Roman"/>
          <w:sz w:val="24"/>
          <w:szCs w:val="24"/>
        </w:rPr>
        <w:t xml:space="preserve"> </w:t>
      </w:r>
      <w:r w:rsidR="002913B8">
        <w:rPr>
          <w:rFonts w:ascii="Times New Roman" w:hAnsi="Times New Roman" w:cs="Times New Roman"/>
          <w:sz w:val="24"/>
          <w:szCs w:val="24"/>
        </w:rPr>
        <w:t xml:space="preserve">is the conclusion of the chapter. </w:t>
      </w:r>
      <w:r w:rsidR="0049069F" w:rsidRPr="009F0DFA">
        <w:rPr>
          <w:rFonts w:ascii="Times New Roman" w:hAnsi="Times New Roman" w:cs="Times New Roman"/>
          <w:sz w:val="24"/>
          <w:szCs w:val="24"/>
        </w:rPr>
        <w:t xml:space="preserve"> </w:t>
      </w:r>
    </w:p>
    <w:p w14:paraId="40BDE671" w14:textId="5867ADFB" w:rsidR="000A6C7E" w:rsidRPr="009F0DFA" w:rsidRDefault="00207CB7" w:rsidP="00207CB7">
      <w:pPr>
        <w:tabs>
          <w:tab w:val="left" w:pos="3537"/>
        </w:tabs>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p>
    <w:p w14:paraId="2369057E" w14:textId="62988FCF" w:rsidR="0049069F" w:rsidRPr="009F0DFA" w:rsidRDefault="0049069F" w:rsidP="00755620">
      <w:pPr>
        <w:pStyle w:val="Heading1"/>
        <w:spacing w:line="480" w:lineRule="auto"/>
        <w:rPr>
          <w:rFonts w:ascii="Times New Roman" w:eastAsia="Garamond" w:hAnsi="Times New Roman" w:cs="Times New Roman"/>
          <w:b/>
          <w:bCs/>
          <w:color w:val="auto"/>
          <w:sz w:val="24"/>
          <w:szCs w:val="24"/>
        </w:rPr>
      </w:pPr>
      <w:r w:rsidRPr="009F0DFA">
        <w:rPr>
          <w:rFonts w:ascii="Times New Roman" w:eastAsia="Garamond" w:hAnsi="Times New Roman" w:cs="Times New Roman"/>
          <w:b/>
          <w:bCs/>
          <w:color w:val="auto"/>
          <w:sz w:val="24"/>
          <w:szCs w:val="24"/>
        </w:rPr>
        <w:t>Habermas’s Theory of Communicative Action and Discourse Ethics</w:t>
      </w:r>
    </w:p>
    <w:p w14:paraId="0DB4B6A4" w14:textId="09AFD8B6" w:rsidR="0049069F" w:rsidRPr="009F0DFA" w:rsidRDefault="00CF51B9"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 xml:space="preserve">Habermas is influenced by the speech-act philosophy of </w:t>
      </w:r>
      <w:r w:rsidR="00B252B4" w:rsidRPr="009F0DFA">
        <w:rPr>
          <w:rFonts w:ascii="Times New Roman" w:hAnsi="Times New Roman" w:cs="Times New Roman"/>
          <w:sz w:val="24"/>
          <w:szCs w:val="24"/>
        </w:rPr>
        <w:t xml:space="preserve">Ludwig </w:t>
      </w:r>
      <w:r w:rsidR="0049069F" w:rsidRPr="009F0DFA">
        <w:rPr>
          <w:rFonts w:ascii="Times New Roman" w:hAnsi="Times New Roman" w:cs="Times New Roman"/>
          <w:sz w:val="24"/>
          <w:szCs w:val="24"/>
        </w:rPr>
        <w:t>Wittgenstein and John Searle.</w:t>
      </w:r>
      <w:r w:rsidR="00083E97">
        <w:rPr>
          <w:rStyle w:val="EndnoteReference"/>
          <w:rFonts w:ascii="Times New Roman" w:hAnsi="Times New Roman" w:cs="Times New Roman"/>
          <w:sz w:val="24"/>
          <w:szCs w:val="24"/>
        </w:rPr>
        <w:endnoteReference w:id="2"/>
      </w:r>
      <w:r w:rsidR="0049069F" w:rsidRPr="009F0DFA">
        <w:rPr>
          <w:rFonts w:ascii="Times New Roman" w:hAnsi="Times New Roman" w:cs="Times New Roman"/>
          <w:sz w:val="24"/>
          <w:szCs w:val="24"/>
        </w:rPr>
        <w:t xml:space="preserve"> </w:t>
      </w:r>
      <w:r w:rsidR="00D35908">
        <w:rPr>
          <w:rFonts w:ascii="Times New Roman" w:hAnsi="Times New Roman" w:cs="Times New Roman"/>
          <w:sz w:val="24"/>
          <w:szCs w:val="24"/>
        </w:rPr>
        <w:t xml:space="preserve">Other influences </w:t>
      </w:r>
      <w:r w:rsidR="00937308">
        <w:rPr>
          <w:rFonts w:ascii="Times New Roman" w:hAnsi="Times New Roman" w:cs="Times New Roman"/>
          <w:sz w:val="24"/>
          <w:szCs w:val="24"/>
        </w:rPr>
        <w:t xml:space="preserve">include </w:t>
      </w:r>
      <w:r w:rsidR="00A0704B">
        <w:rPr>
          <w:rFonts w:ascii="Times New Roman" w:hAnsi="Times New Roman" w:cs="Times New Roman"/>
          <w:sz w:val="24"/>
          <w:szCs w:val="24"/>
        </w:rPr>
        <w:t xml:space="preserve">Immanuel Kant, </w:t>
      </w:r>
      <w:r w:rsidR="00E62738" w:rsidRPr="00E62738">
        <w:rPr>
          <w:rFonts w:ascii="Times New Roman" w:hAnsi="Times New Roman" w:cs="Times New Roman"/>
          <w:sz w:val="24"/>
          <w:szCs w:val="24"/>
        </w:rPr>
        <w:t>Georg Wilhelm Friedrich Hegel</w:t>
      </w:r>
      <w:r w:rsidR="00A0704B">
        <w:rPr>
          <w:rFonts w:ascii="Times New Roman" w:hAnsi="Times New Roman" w:cs="Times New Roman"/>
          <w:sz w:val="24"/>
          <w:szCs w:val="24"/>
        </w:rPr>
        <w:t xml:space="preserve">, </w:t>
      </w:r>
      <w:r w:rsidR="00E62738">
        <w:rPr>
          <w:rFonts w:ascii="Times New Roman" w:hAnsi="Times New Roman" w:cs="Times New Roman"/>
          <w:sz w:val="24"/>
          <w:szCs w:val="24"/>
        </w:rPr>
        <w:t xml:space="preserve">Karl </w:t>
      </w:r>
      <w:r w:rsidR="00A0704B">
        <w:rPr>
          <w:rFonts w:ascii="Times New Roman" w:hAnsi="Times New Roman" w:cs="Times New Roman"/>
          <w:sz w:val="24"/>
          <w:szCs w:val="24"/>
        </w:rPr>
        <w:t xml:space="preserve">Marx </w:t>
      </w:r>
      <w:r w:rsidR="00E62738">
        <w:rPr>
          <w:rFonts w:ascii="Times New Roman" w:hAnsi="Times New Roman" w:cs="Times New Roman"/>
          <w:sz w:val="24"/>
          <w:szCs w:val="24"/>
        </w:rPr>
        <w:t>and the Frankfurt School.</w:t>
      </w:r>
      <w:r w:rsidR="00693BCD">
        <w:rPr>
          <w:rStyle w:val="EndnoteReference"/>
          <w:rFonts w:ascii="Times New Roman" w:hAnsi="Times New Roman" w:cs="Times New Roman"/>
          <w:sz w:val="24"/>
          <w:szCs w:val="24"/>
        </w:rPr>
        <w:endnoteReference w:id="3"/>
      </w:r>
      <w:r w:rsidR="00E62738">
        <w:rPr>
          <w:rFonts w:ascii="Times New Roman" w:hAnsi="Times New Roman" w:cs="Times New Roman"/>
          <w:sz w:val="24"/>
          <w:szCs w:val="24"/>
        </w:rPr>
        <w:t xml:space="preserve"> </w:t>
      </w:r>
      <w:r w:rsidR="00344EA6">
        <w:rPr>
          <w:rFonts w:ascii="Times New Roman" w:hAnsi="Times New Roman" w:cs="Times New Roman"/>
          <w:sz w:val="24"/>
          <w:szCs w:val="24"/>
        </w:rPr>
        <w:t xml:space="preserve">For example, </w:t>
      </w:r>
      <w:r w:rsidR="00344EA6" w:rsidRPr="00344EA6">
        <w:rPr>
          <w:rFonts w:ascii="Times New Roman" w:hAnsi="Times New Roman" w:cs="Times New Roman"/>
          <w:sz w:val="24"/>
          <w:szCs w:val="24"/>
        </w:rPr>
        <w:t xml:space="preserve">Habermas takes from Kant the idea that reason can ground universal norms. From Hegel and Marx, he draws the insight that reason is historically situated and that economic power distorts </w:t>
      </w:r>
      <w:r w:rsidR="0030392D">
        <w:rPr>
          <w:rFonts w:ascii="Times New Roman" w:hAnsi="Times New Roman" w:cs="Times New Roman"/>
          <w:sz w:val="24"/>
          <w:szCs w:val="24"/>
        </w:rPr>
        <w:t>intersubjectivity in society</w:t>
      </w:r>
      <w:r w:rsidR="00344EA6" w:rsidRPr="00344EA6">
        <w:rPr>
          <w:rFonts w:ascii="Times New Roman" w:hAnsi="Times New Roman" w:cs="Times New Roman"/>
          <w:sz w:val="24"/>
          <w:szCs w:val="24"/>
        </w:rPr>
        <w:t xml:space="preserve">. </w:t>
      </w:r>
      <w:r w:rsidR="00BE0237" w:rsidRPr="00BE0237">
        <w:rPr>
          <w:rFonts w:ascii="Times New Roman" w:hAnsi="Times New Roman" w:cs="Times New Roman"/>
          <w:sz w:val="24"/>
          <w:szCs w:val="24"/>
        </w:rPr>
        <w:t>The Frankfurt School</w:t>
      </w:r>
      <w:r w:rsidR="00BE0237">
        <w:rPr>
          <w:rFonts w:ascii="Times New Roman" w:hAnsi="Times New Roman" w:cs="Times New Roman"/>
          <w:sz w:val="24"/>
          <w:szCs w:val="24"/>
        </w:rPr>
        <w:t>’</w:t>
      </w:r>
      <w:r w:rsidR="00BE0237" w:rsidRPr="00BE0237">
        <w:rPr>
          <w:rFonts w:ascii="Times New Roman" w:hAnsi="Times New Roman" w:cs="Times New Roman"/>
          <w:sz w:val="24"/>
          <w:szCs w:val="24"/>
        </w:rPr>
        <w:t>s diagnosis</w:t>
      </w:r>
      <w:r w:rsidR="00957D4B">
        <w:rPr>
          <w:rFonts w:ascii="Times New Roman" w:hAnsi="Times New Roman" w:cs="Times New Roman"/>
          <w:sz w:val="24"/>
          <w:szCs w:val="24"/>
        </w:rPr>
        <w:t xml:space="preserve">, </w:t>
      </w:r>
      <w:r w:rsidR="00BE0237" w:rsidRPr="00BE0237">
        <w:rPr>
          <w:rFonts w:ascii="Times New Roman" w:hAnsi="Times New Roman" w:cs="Times New Roman"/>
          <w:sz w:val="24"/>
          <w:szCs w:val="24"/>
        </w:rPr>
        <w:t>particularly that of Theodor Adorno, Max Horkheimer, and Herbert Marcuse</w:t>
      </w:r>
      <w:r w:rsidR="00957D4B">
        <w:rPr>
          <w:rFonts w:ascii="Times New Roman" w:hAnsi="Times New Roman" w:cs="Times New Roman"/>
          <w:sz w:val="24"/>
          <w:szCs w:val="24"/>
        </w:rPr>
        <w:t xml:space="preserve">, </w:t>
      </w:r>
      <w:r w:rsidR="00BE0237" w:rsidRPr="00BE0237">
        <w:rPr>
          <w:rFonts w:ascii="Times New Roman" w:hAnsi="Times New Roman" w:cs="Times New Roman"/>
          <w:sz w:val="24"/>
          <w:szCs w:val="24"/>
        </w:rPr>
        <w:t>that Enlightenment reason had become a tool of domination</w:t>
      </w:r>
      <w:r w:rsidR="00957D4B">
        <w:rPr>
          <w:rFonts w:ascii="Times New Roman" w:hAnsi="Times New Roman" w:cs="Times New Roman"/>
          <w:sz w:val="24"/>
          <w:szCs w:val="24"/>
        </w:rPr>
        <w:t>,</w:t>
      </w:r>
      <w:r w:rsidR="00BE0237" w:rsidRPr="00BE0237">
        <w:rPr>
          <w:rFonts w:ascii="Times New Roman" w:hAnsi="Times New Roman" w:cs="Times New Roman"/>
          <w:sz w:val="24"/>
          <w:szCs w:val="24"/>
        </w:rPr>
        <w:t xml:space="preserve"> pushed Habermas to distinguish communicative reason from </w:t>
      </w:r>
      <w:r w:rsidR="00D55E4C">
        <w:rPr>
          <w:rFonts w:ascii="Times New Roman" w:hAnsi="Times New Roman" w:cs="Times New Roman"/>
          <w:sz w:val="24"/>
          <w:szCs w:val="24"/>
        </w:rPr>
        <w:t xml:space="preserve">strategic and </w:t>
      </w:r>
      <w:r w:rsidR="00BE0237" w:rsidRPr="00BE0237">
        <w:rPr>
          <w:rFonts w:ascii="Times New Roman" w:hAnsi="Times New Roman" w:cs="Times New Roman"/>
          <w:sz w:val="24"/>
          <w:szCs w:val="24"/>
        </w:rPr>
        <w:t>instrumental rationality.</w:t>
      </w:r>
      <w:r w:rsidR="00957D4B">
        <w:rPr>
          <w:rFonts w:ascii="Times New Roman" w:hAnsi="Times New Roman" w:cs="Times New Roman"/>
          <w:sz w:val="24"/>
          <w:szCs w:val="24"/>
        </w:rPr>
        <w:t xml:space="preserve"> </w:t>
      </w:r>
      <w:r w:rsidR="0049069F" w:rsidRPr="009F0DFA">
        <w:rPr>
          <w:rFonts w:ascii="Times New Roman" w:hAnsi="Times New Roman" w:cs="Times New Roman"/>
          <w:sz w:val="24"/>
          <w:szCs w:val="24"/>
        </w:rPr>
        <w:t xml:space="preserve">Not surprisingly, the starting point </w:t>
      </w:r>
      <w:r w:rsidR="00650C10">
        <w:rPr>
          <w:rFonts w:ascii="Times New Roman" w:hAnsi="Times New Roman" w:cs="Times New Roman"/>
          <w:sz w:val="24"/>
          <w:szCs w:val="24"/>
        </w:rPr>
        <w:t xml:space="preserve">of his </w:t>
      </w:r>
      <w:r w:rsidR="00B252B4" w:rsidRPr="009F0DFA">
        <w:rPr>
          <w:rFonts w:ascii="Times New Roman" w:hAnsi="Times New Roman" w:cs="Times New Roman"/>
          <w:sz w:val="24"/>
          <w:szCs w:val="24"/>
        </w:rPr>
        <w:t xml:space="preserve">understanding </w:t>
      </w:r>
      <w:r w:rsidR="0049069F" w:rsidRPr="009F0DFA">
        <w:rPr>
          <w:rFonts w:ascii="Times New Roman" w:hAnsi="Times New Roman" w:cs="Times New Roman"/>
          <w:sz w:val="24"/>
          <w:szCs w:val="24"/>
        </w:rPr>
        <w:t xml:space="preserve">of modernity is that only through language and communication can one have objective knowledge and legitimate norms and thus emancipation. </w:t>
      </w:r>
      <w:r w:rsidR="00A02627">
        <w:rPr>
          <w:rFonts w:ascii="Times New Roman" w:hAnsi="Times New Roman" w:cs="Times New Roman"/>
          <w:sz w:val="24"/>
          <w:szCs w:val="24"/>
        </w:rPr>
        <w:t>For Habermas, t</w:t>
      </w:r>
      <w:r w:rsidR="0049069F" w:rsidRPr="009F0DFA">
        <w:rPr>
          <w:rFonts w:ascii="Times New Roman" w:hAnsi="Times New Roman" w:cs="Times New Roman"/>
          <w:sz w:val="24"/>
          <w:szCs w:val="24"/>
        </w:rPr>
        <w:t xml:space="preserve">his presupposes the idea that truths are not only in the consciousness of </w:t>
      </w:r>
      <w:r w:rsidR="0005396B" w:rsidRPr="009F0DFA">
        <w:rPr>
          <w:rFonts w:ascii="Times New Roman" w:hAnsi="Times New Roman" w:cs="Times New Roman"/>
          <w:sz w:val="24"/>
          <w:szCs w:val="24"/>
        </w:rPr>
        <w:t>individuals,</w:t>
      </w:r>
      <w:r w:rsidR="0049069F" w:rsidRPr="009F0DFA">
        <w:rPr>
          <w:rFonts w:ascii="Times New Roman" w:hAnsi="Times New Roman" w:cs="Times New Roman"/>
          <w:sz w:val="24"/>
          <w:szCs w:val="24"/>
        </w:rPr>
        <w:t xml:space="preserve"> but</w:t>
      </w:r>
      <w:r w:rsidR="00B21474">
        <w:rPr>
          <w:rFonts w:ascii="Times New Roman" w:hAnsi="Times New Roman" w:cs="Times New Roman"/>
          <w:sz w:val="24"/>
          <w:szCs w:val="24"/>
        </w:rPr>
        <w:t xml:space="preserve"> they </w:t>
      </w:r>
      <w:r w:rsidR="00B21474">
        <w:rPr>
          <w:rFonts w:ascii="Times New Roman" w:hAnsi="Times New Roman" w:cs="Times New Roman"/>
          <w:sz w:val="24"/>
          <w:szCs w:val="24"/>
        </w:rPr>
        <w:lastRenderedPageBreak/>
        <w:t>are established</w:t>
      </w:r>
      <w:r w:rsidR="00E23117">
        <w:rPr>
          <w:rFonts w:ascii="Times New Roman" w:hAnsi="Times New Roman" w:cs="Times New Roman"/>
          <w:sz w:val="24"/>
          <w:szCs w:val="24"/>
        </w:rPr>
        <w:t xml:space="preserve"> intersubjectively</w:t>
      </w:r>
      <w:r w:rsidR="00B21474">
        <w:rPr>
          <w:rFonts w:ascii="Times New Roman" w:hAnsi="Times New Roman" w:cs="Times New Roman"/>
          <w:sz w:val="24"/>
          <w:szCs w:val="24"/>
        </w:rPr>
        <w:t xml:space="preserve"> </w:t>
      </w:r>
      <w:r w:rsidR="00E23117" w:rsidRPr="00E23117">
        <w:rPr>
          <w:rFonts w:ascii="Times New Roman" w:hAnsi="Times New Roman" w:cs="Times New Roman"/>
          <w:sz w:val="24"/>
          <w:szCs w:val="24"/>
        </w:rPr>
        <w:t>through the testing of validity claims in communicative reason</w:t>
      </w:r>
      <w:r w:rsidR="0049069F" w:rsidRPr="009F0DFA">
        <w:rPr>
          <w:rFonts w:ascii="Times New Roman" w:hAnsi="Times New Roman" w:cs="Times New Roman"/>
          <w:sz w:val="24"/>
          <w:szCs w:val="24"/>
        </w:rPr>
        <w:t xml:space="preserve">. </w:t>
      </w:r>
      <w:r w:rsidR="00B578C1">
        <w:rPr>
          <w:rFonts w:ascii="Times New Roman" w:hAnsi="Times New Roman" w:cs="Times New Roman"/>
          <w:sz w:val="24"/>
          <w:szCs w:val="24"/>
        </w:rPr>
        <w:t>T</w:t>
      </w:r>
      <w:r w:rsidR="0049069F" w:rsidRPr="009F0DFA">
        <w:rPr>
          <w:rFonts w:ascii="Times New Roman" w:hAnsi="Times New Roman" w:cs="Times New Roman"/>
          <w:sz w:val="24"/>
          <w:szCs w:val="24"/>
        </w:rPr>
        <w:t xml:space="preserve">he theory </w:t>
      </w:r>
      <w:r w:rsidR="00B578C1">
        <w:rPr>
          <w:rFonts w:ascii="Times New Roman" w:hAnsi="Times New Roman" w:cs="Times New Roman"/>
          <w:sz w:val="24"/>
          <w:szCs w:val="24"/>
        </w:rPr>
        <w:t xml:space="preserve">further </w:t>
      </w:r>
      <w:r w:rsidR="0049069F" w:rsidRPr="009F0DFA">
        <w:rPr>
          <w:rFonts w:ascii="Times New Roman" w:hAnsi="Times New Roman" w:cs="Times New Roman"/>
          <w:sz w:val="24"/>
          <w:szCs w:val="24"/>
        </w:rPr>
        <w:t>suggests that legitimate authority must emerge from processes of communication rather than from the will of sovereign subjects or the calculations of individual utility-maximisers. In communicative action,</w:t>
      </w:r>
      <w:r w:rsidR="00B578C1">
        <w:rPr>
          <w:rFonts w:ascii="Times New Roman" w:hAnsi="Times New Roman" w:cs="Times New Roman"/>
          <w:sz w:val="24"/>
          <w:szCs w:val="24"/>
        </w:rPr>
        <w:t xml:space="preserve"> therefore,</w:t>
      </w:r>
      <w:r w:rsidR="0049069F" w:rsidRPr="009F0DFA">
        <w:rPr>
          <w:rFonts w:ascii="Times New Roman" w:hAnsi="Times New Roman" w:cs="Times New Roman"/>
          <w:sz w:val="24"/>
          <w:szCs w:val="24"/>
        </w:rPr>
        <w:t xml:space="preserve"> individuals engage in interaction to reach mutual understanding and coordinate their actions based on </w:t>
      </w:r>
      <w:r w:rsidR="00814DF7" w:rsidRPr="009F0DFA">
        <w:rPr>
          <w:rFonts w:ascii="Times New Roman" w:hAnsi="Times New Roman" w:cs="Times New Roman"/>
          <w:sz w:val="24"/>
          <w:szCs w:val="24"/>
        </w:rPr>
        <w:t xml:space="preserve">rationally </w:t>
      </w:r>
      <w:r w:rsidR="0049069F" w:rsidRPr="009F0DFA">
        <w:rPr>
          <w:rFonts w:ascii="Times New Roman" w:hAnsi="Times New Roman" w:cs="Times New Roman"/>
          <w:sz w:val="24"/>
          <w:szCs w:val="24"/>
        </w:rPr>
        <w:t xml:space="preserve">shared interpretations of a situation. Communicative action is thus a form of coordination in which actors in society </w:t>
      </w:r>
      <w:r w:rsidR="00814DF7" w:rsidRPr="009F0DFA">
        <w:rPr>
          <w:rFonts w:ascii="Times New Roman" w:hAnsi="Times New Roman" w:cs="Times New Roman"/>
          <w:sz w:val="24"/>
          <w:szCs w:val="24"/>
        </w:rPr>
        <w:t xml:space="preserve">ultimately </w:t>
      </w:r>
      <w:r w:rsidR="0049069F" w:rsidRPr="009F0DFA">
        <w:rPr>
          <w:rFonts w:ascii="Times New Roman" w:hAnsi="Times New Roman" w:cs="Times New Roman"/>
          <w:sz w:val="24"/>
          <w:szCs w:val="24"/>
        </w:rPr>
        <w:t xml:space="preserve">seek to reach a common understanding and coordinate actions by reasoned argument, consensus, </w:t>
      </w:r>
      <w:r w:rsidR="00A8590E" w:rsidRPr="009F0DFA">
        <w:rPr>
          <w:rFonts w:ascii="Times New Roman" w:hAnsi="Times New Roman" w:cs="Times New Roman"/>
          <w:sz w:val="24"/>
          <w:szCs w:val="24"/>
        </w:rPr>
        <w:t xml:space="preserve">as well as </w:t>
      </w:r>
      <w:r w:rsidR="0049069F" w:rsidRPr="009F0DFA">
        <w:rPr>
          <w:rFonts w:ascii="Times New Roman" w:hAnsi="Times New Roman" w:cs="Times New Roman"/>
          <w:sz w:val="24"/>
          <w:szCs w:val="24"/>
        </w:rPr>
        <w:t>cooperation rather than strategic action strictly in pursuit of their own goals.</w:t>
      </w:r>
      <w:r w:rsidR="0049069F" w:rsidRPr="009F0DFA">
        <w:rPr>
          <w:rStyle w:val="EndnoteReference"/>
          <w:rFonts w:ascii="Times New Roman" w:hAnsi="Times New Roman" w:cs="Times New Roman"/>
          <w:sz w:val="24"/>
          <w:szCs w:val="24"/>
        </w:rPr>
        <w:endnoteReference w:id="4"/>
      </w:r>
      <w:r w:rsidR="0049069F" w:rsidRPr="009F0DFA">
        <w:rPr>
          <w:rFonts w:ascii="Times New Roman" w:hAnsi="Times New Roman" w:cs="Times New Roman"/>
          <w:sz w:val="24"/>
          <w:szCs w:val="24"/>
        </w:rPr>
        <w:t xml:space="preserve"> </w:t>
      </w:r>
      <w:r w:rsidR="00376F6E">
        <w:rPr>
          <w:rFonts w:ascii="Times New Roman" w:hAnsi="Times New Roman" w:cs="Times New Roman"/>
          <w:sz w:val="24"/>
          <w:szCs w:val="24"/>
        </w:rPr>
        <w:t>It is thus</w:t>
      </w:r>
      <w:r w:rsidR="00E417F9">
        <w:rPr>
          <w:rFonts w:ascii="Times New Roman" w:hAnsi="Times New Roman" w:cs="Times New Roman"/>
          <w:sz w:val="24"/>
          <w:szCs w:val="24"/>
        </w:rPr>
        <w:t xml:space="preserve"> </w:t>
      </w:r>
      <w:r w:rsidR="0049069F" w:rsidRPr="009F0DFA">
        <w:rPr>
          <w:rFonts w:ascii="Times New Roman" w:hAnsi="Times New Roman" w:cs="Times New Roman"/>
          <w:sz w:val="24"/>
          <w:szCs w:val="24"/>
        </w:rPr>
        <w:t>applicable in real</w:t>
      </w:r>
      <w:r w:rsidR="00A8590E" w:rsidRPr="009F0DFA">
        <w:rPr>
          <w:rFonts w:ascii="Times New Roman" w:hAnsi="Times New Roman" w:cs="Times New Roman"/>
          <w:sz w:val="24"/>
          <w:szCs w:val="24"/>
        </w:rPr>
        <w:t xml:space="preserve">-life </w:t>
      </w:r>
      <w:r w:rsidR="0049069F" w:rsidRPr="009F0DFA">
        <w:rPr>
          <w:rFonts w:ascii="Times New Roman" w:hAnsi="Times New Roman" w:cs="Times New Roman"/>
          <w:sz w:val="24"/>
          <w:szCs w:val="24"/>
        </w:rPr>
        <w:t xml:space="preserve">situations, based on rationality and not dependent on rules like instrumental action, and involves people using language rationally to reach a consensus. </w:t>
      </w:r>
    </w:p>
    <w:p w14:paraId="078E4FFE" w14:textId="2DA188EF" w:rsidR="002A51A7" w:rsidRDefault="00ED74E7"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 xml:space="preserve">The theory </w:t>
      </w:r>
      <w:r w:rsidR="00A8590E" w:rsidRPr="009F0DFA">
        <w:rPr>
          <w:rFonts w:ascii="Times New Roman" w:hAnsi="Times New Roman" w:cs="Times New Roman"/>
          <w:sz w:val="24"/>
          <w:szCs w:val="24"/>
        </w:rPr>
        <w:t>also</w:t>
      </w:r>
      <w:r w:rsidR="0049069F" w:rsidRPr="009F0DFA">
        <w:rPr>
          <w:rFonts w:ascii="Times New Roman" w:hAnsi="Times New Roman" w:cs="Times New Roman"/>
          <w:sz w:val="24"/>
          <w:szCs w:val="24"/>
        </w:rPr>
        <w:t xml:space="preserve"> rests on four general </w:t>
      </w:r>
      <w:r w:rsidR="009714C8">
        <w:rPr>
          <w:rFonts w:ascii="Times New Roman" w:hAnsi="Times New Roman" w:cs="Times New Roman"/>
          <w:sz w:val="24"/>
          <w:szCs w:val="24"/>
        </w:rPr>
        <w:t>rules of argumentation</w:t>
      </w:r>
      <w:r w:rsidR="0049069F" w:rsidRPr="009F0DFA">
        <w:rPr>
          <w:rFonts w:ascii="Times New Roman" w:hAnsi="Times New Roman" w:cs="Times New Roman"/>
          <w:sz w:val="24"/>
          <w:szCs w:val="24"/>
        </w:rPr>
        <w:t>.</w:t>
      </w:r>
      <w:r w:rsidR="0049069F" w:rsidRPr="009F0DFA">
        <w:rPr>
          <w:rStyle w:val="EndnoteReference"/>
          <w:rFonts w:ascii="Times New Roman" w:hAnsi="Times New Roman" w:cs="Times New Roman"/>
          <w:sz w:val="24"/>
          <w:szCs w:val="24"/>
        </w:rPr>
        <w:endnoteReference w:id="5"/>
      </w:r>
      <w:r w:rsidR="0049069F" w:rsidRPr="009F0DFA">
        <w:rPr>
          <w:rFonts w:ascii="Times New Roman" w:hAnsi="Times New Roman" w:cs="Times New Roman"/>
          <w:sz w:val="24"/>
          <w:szCs w:val="24"/>
        </w:rPr>
        <w:t xml:space="preserve"> </w:t>
      </w:r>
      <w:r w:rsidR="00D017A0" w:rsidRPr="009F0DFA">
        <w:rPr>
          <w:rFonts w:ascii="Times New Roman" w:hAnsi="Times New Roman" w:cs="Times New Roman"/>
          <w:sz w:val="24"/>
          <w:szCs w:val="24"/>
        </w:rPr>
        <w:t>The first rule is that</w:t>
      </w:r>
      <w:r w:rsidR="0049069F" w:rsidRPr="009F0DFA">
        <w:rPr>
          <w:rFonts w:ascii="Times New Roman" w:hAnsi="Times New Roman" w:cs="Times New Roman"/>
          <w:sz w:val="24"/>
          <w:szCs w:val="24"/>
        </w:rPr>
        <w:t xml:space="preserve"> every subject with the competence to speak and act is allowed to take part in a discourse. Second, everyone is allowed to question any assertion whatever. Third, everyone is allowed to express their attitudes, desires, and needs. </w:t>
      </w:r>
      <w:r w:rsidR="00D017A0" w:rsidRPr="009F0DFA">
        <w:rPr>
          <w:rFonts w:ascii="Times New Roman" w:hAnsi="Times New Roman" w:cs="Times New Roman"/>
          <w:sz w:val="24"/>
          <w:szCs w:val="24"/>
        </w:rPr>
        <w:t>The final rule is that</w:t>
      </w:r>
      <w:r w:rsidR="0049069F" w:rsidRPr="009F0DFA">
        <w:rPr>
          <w:rFonts w:ascii="Times New Roman" w:hAnsi="Times New Roman" w:cs="Times New Roman"/>
          <w:sz w:val="24"/>
          <w:szCs w:val="24"/>
        </w:rPr>
        <w:t xml:space="preserve"> no speaker may be prevented, by internal or external coercion, from exercising his </w:t>
      </w:r>
      <w:r w:rsidR="00EA144C" w:rsidRPr="009F0DFA">
        <w:rPr>
          <w:rFonts w:ascii="Times New Roman" w:hAnsi="Times New Roman" w:cs="Times New Roman"/>
          <w:sz w:val="24"/>
          <w:szCs w:val="24"/>
        </w:rPr>
        <w:t xml:space="preserve">or her </w:t>
      </w:r>
      <w:r w:rsidR="0049069F" w:rsidRPr="009F0DFA">
        <w:rPr>
          <w:rFonts w:ascii="Times New Roman" w:hAnsi="Times New Roman" w:cs="Times New Roman"/>
          <w:sz w:val="24"/>
          <w:szCs w:val="24"/>
        </w:rPr>
        <w:t>rights as laid down in the first and second rules.</w:t>
      </w:r>
      <w:r w:rsidR="0049069F" w:rsidRPr="009F0DFA">
        <w:rPr>
          <w:rStyle w:val="EndnoteReference"/>
          <w:rFonts w:ascii="Times New Roman" w:hAnsi="Times New Roman" w:cs="Times New Roman"/>
          <w:sz w:val="24"/>
          <w:szCs w:val="24"/>
        </w:rPr>
        <w:endnoteReference w:id="6"/>
      </w:r>
      <w:r w:rsidR="0049069F" w:rsidRPr="009F0DFA">
        <w:rPr>
          <w:rFonts w:ascii="Times New Roman" w:hAnsi="Times New Roman" w:cs="Times New Roman"/>
          <w:sz w:val="24"/>
          <w:szCs w:val="24"/>
        </w:rPr>
        <w:t xml:space="preserve"> In contrast, strategic action is the capacity to keep other individuals or groups from perceiving or realising their interests; it is individualistic, manipulative, and comes in two types: open strategic action, where all participants proceed strategically, and concealed strategic action, where at least one participant falsely believes that all actors are communicative. This</w:t>
      </w:r>
      <w:r w:rsidR="005B601C">
        <w:rPr>
          <w:rFonts w:ascii="Times New Roman" w:hAnsi="Times New Roman" w:cs="Times New Roman"/>
          <w:sz w:val="24"/>
          <w:szCs w:val="24"/>
        </w:rPr>
        <w:t xml:space="preserve"> brief exposition</w:t>
      </w:r>
      <w:r w:rsidR="0049069F" w:rsidRPr="009F0DFA">
        <w:rPr>
          <w:rFonts w:ascii="Times New Roman" w:hAnsi="Times New Roman" w:cs="Times New Roman"/>
          <w:sz w:val="24"/>
          <w:szCs w:val="24"/>
        </w:rPr>
        <w:t xml:space="preserve"> is what constitutes discourse ethics and its rules. </w:t>
      </w:r>
      <w:r w:rsidR="00C174F3">
        <w:rPr>
          <w:rFonts w:ascii="Times New Roman" w:hAnsi="Times New Roman" w:cs="Times New Roman"/>
          <w:sz w:val="24"/>
          <w:szCs w:val="24"/>
        </w:rPr>
        <w:t xml:space="preserve">For Habermas, </w:t>
      </w:r>
      <w:r w:rsidR="00FF68B6" w:rsidRPr="00FF68B6">
        <w:rPr>
          <w:rFonts w:ascii="Times New Roman" w:hAnsi="Times New Roman" w:cs="Times New Roman"/>
          <w:sz w:val="24"/>
          <w:szCs w:val="24"/>
        </w:rPr>
        <w:t>discourse ethics</w:t>
      </w:r>
      <w:r w:rsidR="00FF68B6">
        <w:rPr>
          <w:rFonts w:ascii="Times New Roman" w:hAnsi="Times New Roman" w:cs="Times New Roman"/>
          <w:sz w:val="24"/>
          <w:szCs w:val="24"/>
        </w:rPr>
        <w:t xml:space="preserve"> encompasses the idea</w:t>
      </w:r>
      <w:r w:rsidR="00FF68B6" w:rsidRPr="00FF68B6">
        <w:rPr>
          <w:rFonts w:ascii="Times New Roman" w:hAnsi="Times New Roman" w:cs="Times New Roman"/>
          <w:sz w:val="24"/>
          <w:szCs w:val="24"/>
        </w:rPr>
        <w:t xml:space="preserve"> that moral norms should be justified through open and inclusive dialogue among all affected parties.</w:t>
      </w:r>
      <w:r w:rsidR="00963D7E">
        <w:rPr>
          <w:rStyle w:val="EndnoteReference"/>
          <w:rFonts w:ascii="Times New Roman" w:hAnsi="Times New Roman" w:cs="Times New Roman"/>
          <w:sz w:val="24"/>
          <w:szCs w:val="24"/>
        </w:rPr>
        <w:endnoteReference w:id="7"/>
      </w:r>
    </w:p>
    <w:p w14:paraId="6A7C4D8D" w14:textId="4980CB90" w:rsidR="00634322" w:rsidRDefault="002A51A7" w:rsidP="00755620">
      <w:pPr>
        <w:spacing w:line="480" w:lineRule="auto"/>
        <w:jc w:val="both"/>
        <w:rPr>
          <w:rFonts w:ascii="Times New Roman" w:hAnsi="Times New Roman" w:cs="Times New Roman"/>
          <w:sz w:val="24"/>
          <w:szCs w:val="24"/>
        </w:rPr>
      </w:pPr>
      <w:r>
        <w:rPr>
          <w:rFonts w:ascii="Times New Roman" w:hAnsi="Times New Roman" w:cs="Times New Roman"/>
          <w:sz w:val="24"/>
          <w:szCs w:val="24"/>
        </w:rPr>
        <w:t>Habermas’</w:t>
      </w:r>
      <w:r w:rsidRPr="002A51A7">
        <w:rPr>
          <w:rFonts w:ascii="Times New Roman" w:hAnsi="Times New Roman" w:cs="Times New Roman"/>
          <w:sz w:val="24"/>
          <w:szCs w:val="24"/>
        </w:rPr>
        <w:t xml:space="preserve"> </w:t>
      </w:r>
      <w:r w:rsidR="00836AAF">
        <w:rPr>
          <w:rFonts w:ascii="Times New Roman" w:hAnsi="Times New Roman" w:cs="Times New Roman"/>
          <w:sz w:val="24"/>
          <w:szCs w:val="24"/>
        </w:rPr>
        <w:t xml:space="preserve">understanding of the </w:t>
      </w:r>
      <w:r w:rsidRPr="002A51A7">
        <w:rPr>
          <w:rFonts w:ascii="Times New Roman" w:hAnsi="Times New Roman" w:cs="Times New Roman"/>
          <w:sz w:val="24"/>
          <w:szCs w:val="24"/>
        </w:rPr>
        <w:t xml:space="preserve">public sphere </w:t>
      </w:r>
      <w:r w:rsidR="00836AAF">
        <w:rPr>
          <w:rFonts w:ascii="Times New Roman" w:hAnsi="Times New Roman" w:cs="Times New Roman"/>
          <w:sz w:val="24"/>
          <w:szCs w:val="24"/>
        </w:rPr>
        <w:t>is that it is</w:t>
      </w:r>
      <w:r w:rsidRPr="002A51A7">
        <w:rPr>
          <w:rFonts w:ascii="Times New Roman" w:hAnsi="Times New Roman" w:cs="Times New Roman"/>
          <w:sz w:val="24"/>
          <w:szCs w:val="24"/>
        </w:rPr>
        <w:t xml:space="preserve"> </w:t>
      </w:r>
      <w:r w:rsidR="00836AAF">
        <w:rPr>
          <w:rFonts w:ascii="Times New Roman" w:hAnsi="Times New Roman" w:cs="Times New Roman"/>
          <w:sz w:val="24"/>
          <w:szCs w:val="24"/>
        </w:rPr>
        <w:t xml:space="preserve">an </w:t>
      </w:r>
      <w:r w:rsidRPr="002A51A7">
        <w:rPr>
          <w:rFonts w:ascii="Times New Roman" w:hAnsi="Times New Roman" w:cs="Times New Roman"/>
          <w:sz w:val="24"/>
          <w:szCs w:val="24"/>
        </w:rPr>
        <w:t xml:space="preserve">open space </w:t>
      </w:r>
      <w:r w:rsidR="003764F7">
        <w:rPr>
          <w:rFonts w:ascii="Times New Roman" w:hAnsi="Times New Roman" w:cs="Times New Roman"/>
          <w:sz w:val="24"/>
          <w:szCs w:val="24"/>
        </w:rPr>
        <w:t>where</w:t>
      </w:r>
      <w:r w:rsidRPr="002A51A7">
        <w:rPr>
          <w:rFonts w:ascii="Times New Roman" w:hAnsi="Times New Roman" w:cs="Times New Roman"/>
          <w:sz w:val="24"/>
          <w:szCs w:val="24"/>
        </w:rPr>
        <w:t xml:space="preserve"> civil society</w:t>
      </w:r>
      <w:r w:rsidR="003764F7">
        <w:rPr>
          <w:rFonts w:ascii="Times New Roman" w:hAnsi="Times New Roman" w:cs="Times New Roman"/>
          <w:sz w:val="24"/>
          <w:szCs w:val="24"/>
        </w:rPr>
        <w:t xml:space="preserve">, </w:t>
      </w:r>
      <w:r w:rsidRPr="002A51A7">
        <w:rPr>
          <w:rFonts w:ascii="Times New Roman" w:hAnsi="Times New Roman" w:cs="Times New Roman"/>
          <w:sz w:val="24"/>
          <w:szCs w:val="24"/>
        </w:rPr>
        <w:t xml:space="preserve">the state </w:t>
      </w:r>
      <w:r w:rsidR="003764F7">
        <w:rPr>
          <w:rFonts w:ascii="Times New Roman" w:hAnsi="Times New Roman" w:cs="Times New Roman"/>
          <w:sz w:val="24"/>
          <w:szCs w:val="24"/>
        </w:rPr>
        <w:t>and</w:t>
      </w:r>
      <w:r w:rsidRPr="002A51A7">
        <w:rPr>
          <w:rFonts w:ascii="Times New Roman" w:hAnsi="Times New Roman" w:cs="Times New Roman"/>
          <w:sz w:val="24"/>
          <w:szCs w:val="24"/>
        </w:rPr>
        <w:t xml:space="preserve"> citizens</w:t>
      </w:r>
      <w:r w:rsidR="00982A5F">
        <w:rPr>
          <w:rFonts w:ascii="Times New Roman" w:hAnsi="Times New Roman" w:cs="Times New Roman"/>
          <w:sz w:val="24"/>
          <w:szCs w:val="24"/>
        </w:rPr>
        <w:t xml:space="preserve"> (</w:t>
      </w:r>
      <w:r w:rsidR="00982A5F" w:rsidRPr="002A51A7">
        <w:rPr>
          <w:rFonts w:ascii="Times New Roman" w:hAnsi="Times New Roman" w:cs="Times New Roman"/>
          <w:sz w:val="24"/>
          <w:szCs w:val="24"/>
        </w:rPr>
        <w:t>as private individuals</w:t>
      </w:r>
      <w:r w:rsidR="00982A5F">
        <w:rPr>
          <w:rFonts w:ascii="Times New Roman" w:hAnsi="Times New Roman" w:cs="Times New Roman"/>
          <w:sz w:val="24"/>
          <w:szCs w:val="24"/>
        </w:rPr>
        <w:t>)</w:t>
      </w:r>
      <w:r w:rsidRPr="002A51A7">
        <w:rPr>
          <w:rFonts w:ascii="Times New Roman" w:hAnsi="Times New Roman" w:cs="Times New Roman"/>
          <w:sz w:val="24"/>
          <w:szCs w:val="24"/>
        </w:rPr>
        <w:t xml:space="preserve"> come together to deliberate on matters of common </w:t>
      </w:r>
      <w:r w:rsidRPr="002A51A7">
        <w:rPr>
          <w:rFonts w:ascii="Times New Roman" w:hAnsi="Times New Roman" w:cs="Times New Roman"/>
          <w:sz w:val="24"/>
          <w:szCs w:val="24"/>
        </w:rPr>
        <w:lastRenderedPageBreak/>
        <w:t>concern</w:t>
      </w:r>
      <w:r w:rsidR="00DF0FE8">
        <w:rPr>
          <w:rFonts w:ascii="Times New Roman" w:hAnsi="Times New Roman" w:cs="Times New Roman"/>
          <w:sz w:val="24"/>
          <w:szCs w:val="24"/>
        </w:rPr>
        <w:t xml:space="preserve"> and </w:t>
      </w:r>
      <w:r w:rsidRPr="002A51A7">
        <w:rPr>
          <w:rFonts w:ascii="Times New Roman" w:hAnsi="Times New Roman" w:cs="Times New Roman"/>
          <w:sz w:val="24"/>
          <w:szCs w:val="24"/>
        </w:rPr>
        <w:t>form public opinion through reasoned discourse.</w:t>
      </w:r>
      <w:r w:rsidR="003304AC" w:rsidRPr="009F0DFA">
        <w:rPr>
          <w:rStyle w:val="EndnoteReference"/>
          <w:rFonts w:ascii="Times New Roman" w:eastAsia="Garamond" w:hAnsi="Times New Roman" w:cs="Times New Roman"/>
          <w:sz w:val="24"/>
          <w:szCs w:val="24"/>
        </w:rPr>
        <w:endnoteReference w:id="8"/>
      </w:r>
      <w:r w:rsidR="003304AC">
        <w:rPr>
          <w:rFonts w:ascii="Times New Roman" w:hAnsi="Times New Roman" w:cs="Times New Roman"/>
          <w:sz w:val="24"/>
          <w:szCs w:val="24"/>
        </w:rPr>
        <w:t xml:space="preserve"> </w:t>
      </w:r>
      <w:r w:rsidR="00DF0FE8">
        <w:rPr>
          <w:rFonts w:ascii="Times New Roman" w:hAnsi="Times New Roman" w:cs="Times New Roman"/>
          <w:sz w:val="24"/>
          <w:szCs w:val="24"/>
        </w:rPr>
        <w:t>The public</w:t>
      </w:r>
      <w:r w:rsidRPr="002A51A7">
        <w:rPr>
          <w:rFonts w:ascii="Times New Roman" w:hAnsi="Times New Roman" w:cs="Times New Roman"/>
          <w:sz w:val="24"/>
          <w:szCs w:val="24"/>
        </w:rPr>
        <w:t xml:space="preserve"> is neither the market nor the government, but the communicative arena</w:t>
      </w:r>
      <w:r w:rsidR="00195FC8">
        <w:rPr>
          <w:rFonts w:ascii="Times New Roman" w:hAnsi="Times New Roman" w:cs="Times New Roman"/>
          <w:sz w:val="24"/>
          <w:szCs w:val="24"/>
        </w:rPr>
        <w:t xml:space="preserve"> itself</w:t>
      </w:r>
      <w:r>
        <w:rPr>
          <w:rFonts w:ascii="Times New Roman" w:hAnsi="Times New Roman" w:cs="Times New Roman"/>
          <w:sz w:val="24"/>
          <w:szCs w:val="24"/>
        </w:rPr>
        <w:t xml:space="preserve"> (i. e., </w:t>
      </w:r>
      <w:r w:rsidRPr="002A51A7">
        <w:rPr>
          <w:rFonts w:ascii="Times New Roman" w:hAnsi="Times New Roman" w:cs="Times New Roman"/>
          <w:sz w:val="24"/>
          <w:szCs w:val="24"/>
        </w:rPr>
        <w:t>coffeehouses, newspapers</w:t>
      </w:r>
      <w:r>
        <w:rPr>
          <w:rFonts w:ascii="Times New Roman" w:hAnsi="Times New Roman" w:cs="Times New Roman"/>
          <w:sz w:val="24"/>
          <w:szCs w:val="24"/>
        </w:rPr>
        <w:t xml:space="preserve"> and </w:t>
      </w:r>
      <w:r w:rsidRPr="002A51A7">
        <w:rPr>
          <w:rFonts w:ascii="Times New Roman" w:hAnsi="Times New Roman" w:cs="Times New Roman"/>
          <w:sz w:val="24"/>
          <w:szCs w:val="24"/>
        </w:rPr>
        <w:t>assemblies</w:t>
      </w:r>
      <w:r>
        <w:rPr>
          <w:rFonts w:ascii="Times New Roman" w:hAnsi="Times New Roman" w:cs="Times New Roman"/>
          <w:sz w:val="24"/>
          <w:szCs w:val="24"/>
        </w:rPr>
        <w:t xml:space="preserve">) </w:t>
      </w:r>
      <w:r w:rsidRPr="002A51A7">
        <w:rPr>
          <w:rFonts w:ascii="Times New Roman" w:hAnsi="Times New Roman" w:cs="Times New Roman"/>
          <w:sz w:val="24"/>
          <w:szCs w:val="24"/>
        </w:rPr>
        <w:t>where power can be questioned and held accountable. For Habermas, its function depends on inclusivity and the force of the better argument</w:t>
      </w:r>
      <w:r w:rsidR="00E75121">
        <w:rPr>
          <w:rFonts w:ascii="Times New Roman" w:hAnsi="Times New Roman" w:cs="Times New Roman"/>
          <w:sz w:val="24"/>
          <w:szCs w:val="24"/>
        </w:rPr>
        <w:t xml:space="preserve"> </w:t>
      </w:r>
      <w:r w:rsidR="008C622D">
        <w:rPr>
          <w:rFonts w:ascii="Times New Roman" w:hAnsi="Times New Roman" w:cs="Times New Roman"/>
          <w:sz w:val="24"/>
          <w:szCs w:val="24"/>
        </w:rPr>
        <w:t>from</w:t>
      </w:r>
      <w:r w:rsidR="00E75121">
        <w:rPr>
          <w:rFonts w:ascii="Times New Roman" w:hAnsi="Times New Roman" w:cs="Times New Roman"/>
          <w:sz w:val="24"/>
          <w:szCs w:val="24"/>
        </w:rPr>
        <w:t xml:space="preserve"> the </w:t>
      </w:r>
      <w:r w:rsidR="008C622D">
        <w:rPr>
          <w:rFonts w:ascii="Times New Roman" w:hAnsi="Times New Roman" w:cs="Times New Roman"/>
          <w:sz w:val="24"/>
          <w:szCs w:val="24"/>
        </w:rPr>
        <w:t>O</w:t>
      </w:r>
      <w:r w:rsidR="00E75121">
        <w:rPr>
          <w:rFonts w:ascii="Times New Roman" w:hAnsi="Times New Roman" w:cs="Times New Roman"/>
          <w:sz w:val="24"/>
          <w:szCs w:val="24"/>
        </w:rPr>
        <w:t>ther</w:t>
      </w:r>
      <w:r w:rsidR="008C622D">
        <w:rPr>
          <w:rFonts w:ascii="Times New Roman" w:hAnsi="Times New Roman" w:cs="Times New Roman"/>
          <w:sz w:val="24"/>
          <w:szCs w:val="24"/>
        </w:rPr>
        <w:t xml:space="preserve">. </w:t>
      </w:r>
      <w:r w:rsidR="0049069F" w:rsidRPr="009F0DFA">
        <w:rPr>
          <w:rFonts w:ascii="Times New Roman" w:hAnsi="Times New Roman" w:cs="Times New Roman"/>
          <w:sz w:val="24"/>
          <w:szCs w:val="24"/>
        </w:rPr>
        <w:t xml:space="preserve">The Habermasian public sphere </w:t>
      </w:r>
      <w:r w:rsidR="00AF5D4F" w:rsidRPr="009F0DFA">
        <w:rPr>
          <w:rFonts w:ascii="Times New Roman" w:hAnsi="Times New Roman" w:cs="Times New Roman"/>
          <w:sz w:val="24"/>
          <w:szCs w:val="24"/>
        </w:rPr>
        <w:t xml:space="preserve">is </w:t>
      </w:r>
      <w:r w:rsidR="0049069F" w:rsidRPr="009F0DFA">
        <w:rPr>
          <w:rFonts w:ascii="Times New Roman" w:hAnsi="Times New Roman" w:cs="Times New Roman"/>
          <w:sz w:val="24"/>
          <w:szCs w:val="24"/>
        </w:rPr>
        <w:t xml:space="preserve">one of the important </w:t>
      </w:r>
      <w:r w:rsidR="00195FC8">
        <w:rPr>
          <w:rFonts w:ascii="Times New Roman" w:hAnsi="Times New Roman" w:cs="Times New Roman"/>
          <w:sz w:val="24"/>
          <w:szCs w:val="24"/>
        </w:rPr>
        <w:t>products</w:t>
      </w:r>
      <w:r w:rsidR="0049069F" w:rsidRPr="009F0DFA">
        <w:rPr>
          <w:rFonts w:ascii="Times New Roman" w:hAnsi="Times New Roman" w:cs="Times New Roman"/>
          <w:sz w:val="24"/>
          <w:szCs w:val="24"/>
        </w:rPr>
        <w:t xml:space="preserve"> of communicative rationality. </w:t>
      </w:r>
      <w:r w:rsidR="00E23F2A" w:rsidRPr="00E23F2A">
        <w:rPr>
          <w:rFonts w:ascii="Times New Roman" w:hAnsi="Times New Roman" w:cs="Times New Roman"/>
          <w:sz w:val="24"/>
          <w:szCs w:val="24"/>
        </w:rPr>
        <w:t xml:space="preserve"> </w:t>
      </w:r>
      <w:r w:rsidR="00E23F2A">
        <w:rPr>
          <w:rFonts w:ascii="Times New Roman" w:hAnsi="Times New Roman" w:cs="Times New Roman"/>
          <w:sz w:val="24"/>
          <w:szCs w:val="24"/>
        </w:rPr>
        <w:t>Communicative rationality is</w:t>
      </w:r>
      <w:r w:rsidR="00E23F2A" w:rsidRPr="00E23F2A">
        <w:rPr>
          <w:rFonts w:ascii="Times New Roman" w:hAnsi="Times New Roman" w:cs="Times New Roman"/>
          <w:sz w:val="24"/>
          <w:szCs w:val="24"/>
        </w:rPr>
        <w:t xml:space="preserve"> a type of </w:t>
      </w:r>
      <w:r w:rsidR="004C19E5" w:rsidRPr="00E23F2A">
        <w:rPr>
          <w:rFonts w:ascii="Times New Roman" w:hAnsi="Times New Roman" w:cs="Times New Roman"/>
          <w:sz w:val="24"/>
          <w:szCs w:val="24"/>
        </w:rPr>
        <w:t xml:space="preserve">reasoning </w:t>
      </w:r>
      <w:r w:rsidR="004C19E5">
        <w:rPr>
          <w:rFonts w:ascii="Times New Roman" w:hAnsi="Times New Roman" w:cs="Times New Roman"/>
          <w:sz w:val="24"/>
          <w:szCs w:val="24"/>
        </w:rPr>
        <w:t>that</w:t>
      </w:r>
      <w:r w:rsidR="00772934">
        <w:rPr>
          <w:rFonts w:ascii="Times New Roman" w:hAnsi="Times New Roman" w:cs="Times New Roman"/>
          <w:sz w:val="24"/>
          <w:szCs w:val="24"/>
        </w:rPr>
        <w:t xml:space="preserve"> is </w:t>
      </w:r>
      <w:r w:rsidR="00E23F2A" w:rsidRPr="00E23F2A">
        <w:rPr>
          <w:rFonts w:ascii="Times New Roman" w:hAnsi="Times New Roman" w:cs="Times New Roman"/>
          <w:sz w:val="24"/>
          <w:szCs w:val="24"/>
        </w:rPr>
        <w:t>focused on achieving</w:t>
      </w:r>
      <w:r w:rsidR="00A63DDB">
        <w:rPr>
          <w:rFonts w:ascii="Times New Roman" w:hAnsi="Times New Roman" w:cs="Times New Roman"/>
          <w:sz w:val="24"/>
          <w:szCs w:val="24"/>
        </w:rPr>
        <w:t xml:space="preserve"> </w:t>
      </w:r>
      <w:r w:rsidR="00E23F2A" w:rsidRPr="00E23F2A">
        <w:rPr>
          <w:rFonts w:ascii="Times New Roman" w:hAnsi="Times New Roman" w:cs="Times New Roman"/>
          <w:sz w:val="24"/>
          <w:szCs w:val="24"/>
        </w:rPr>
        <w:t xml:space="preserve">consensus through </w:t>
      </w:r>
      <w:r w:rsidR="00A63DDB">
        <w:rPr>
          <w:rFonts w:ascii="Times New Roman" w:hAnsi="Times New Roman" w:cs="Times New Roman"/>
          <w:sz w:val="24"/>
          <w:szCs w:val="24"/>
        </w:rPr>
        <w:t>open</w:t>
      </w:r>
      <w:r w:rsidR="00E23F2A" w:rsidRPr="00E23F2A">
        <w:rPr>
          <w:rFonts w:ascii="Times New Roman" w:hAnsi="Times New Roman" w:cs="Times New Roman"/>
          <w:sz w:val="24"/>
          <w:szCs w:val="24"/>
        </w:rPr>
        <w:t xml:space="preserve"> and non-coercive dialogue</w:t>
      </w:r>
      <w:r w:rsidR="00A63DDB">
        <w:rPr>
          <w:rFonts w:ascii="Times New Roman" w:hAnsi="Times New Roman" w:cs="Times New Roman"/>
          <w:sz w:val="24"/>
          <w:szCs w:val="24"/>
        </w:rPr>
        <w:t xml:space="preserve">. </w:t>
      </w:r>
      <w:r w:rsidR="0049069F" w:rsidRPr="009F0DFA">
        <w:rPr>
          <w:rFonts w:ascii="Times New Roman" w:hAnsi="Times New Roman" w:cs="Times New Roman"/>
          <w:sz w:val="24"/>
          <w:szCs w:val="24"/>
        </w:rPr>
        <w:t xml:space="preserve">This </w:t>
      </w:r>
      <w:r w:rsidR="00587C6A" w:rsidRPr="009F0DFA">
        <w:rPr>
          <w:rFonts w:ascii="Times New Roman" w:hAnsi="Times New Roman" w:cs="Times New Roman"/>
          <w:sz w:val="24"/>
          <w:szCs w:val="24"/>
        </w:rPr>
        <w:t xml:space="preserve">shared </w:t>
      </w:r>
      <w:r w:rsidR="0049069F" w:rsidRPr="009F0DFA">
        <w:rPr>
          <w:rFonts w:ascii="Times New Roman" w:hAnsi="Times New Roman" w:cs="Times New Roman"/>
          <w:sz w:val="24"/>
          <w:szCs w:val="24"/>
        </w:rPr>
        <w:t xml:space="preserve">space is also idealised to be free from the coercion of the state as well as other external forces, such as capitalist entities. </w:t>
      </w:r>
      <w:r w:rsidR="00587C6A" w:rsidRPr="009F0DFA">
        <w:rPr>
          <w:rFonts w:ascii="Times New Roman" w:hAnsi="Times New Roman" w:cs="Times New Roman"/>
          <w:sz w:val="24"/>
          <w:szCs w:val="24"/>
        </w:rPr>
        <w:t xml:space="preserve">Besides that, </w:t>
      </w:r>
      <w:r w:rsidR="0049069F" w:rsidRPr="009F0DFA">
        <w:rPr>
          <w:rFonts w:ascii="Times New Roman" w:hAnsi="Times New Roman" w:cs="Times New Roman"/>
          <w:sz w:val="24"/>
          <w:szCs w:val="24"/>
        </w:rPr>
        <w:t xml:space="preserve">Habermas also suggests that the public sphere emerged in early modern Europe as a space that is independent of the state as well as the </w:t>
      </w:r>
      <w:r w:rsidR="00587C6A" w:rsidRPr="009F0DFA">
        <w:rPr>
          <w:rFonts w:ascii="Times New Roman" w:hAnsi="Times New Roman" w:cs="Times New Roman"/>
          <w:sz w:val="24"/>
          <w:szCs w:val="24"/>
        </w:rPr>
        <w:t>capitalist machine</w:t>
      </w:r>
      <w:r w:rsidR="0049069F" w:rsidRPr="009F0DFA">
        <w:rPr>
          <w:rFonts w:ascii="Times New Roman" w:hAnsi="Times New Roman" w:cs="Times New Roman"/>
          <w:sz w:val="24"/>
          <w:szCs w:val="24"/>
        </w:rPr>
        <w:t xml:space="preserve"> to deliberate collectively on public issues and hold political authority accountable. What is worth noting</w:t>
      </w:r>
      <w:r w:rsidR="000C7600" w:rsidRPr="009F0DFA">
        <w:rPr>
          <w:rFonts w:ascii="Times New Roman" w:hAnsi="Times New Roman" w:cs="Times New Roman"/>
          <w:sz w:val="24"/>
          <w:szCs w:val="24"/>
        </w:rPr>
        <w:t xml:space="preserve"> here</w:t>
      </w:r>
      <w:r w:rsidR="0049069F" w:rsidRPr="009F0DFA">
        <w:rPr>
          <w:rFonts w:ascii="Times New Roman" w:hAnsi="Times New Roman" w:cs="Times New Roman"/>
          <w:sz w:val="24"/>
          <w:szCs w:val="24"/>
        </w:rPr>
        <w:t xml:space="preserve"> is that this sphere is not merely a physical setting but a communicative agora in which ideas could be exchanged, scrutinised, and contested through reason and not coercion or compliance.</w:t>
      </w:r>
      <w:r w:rsidR="0049069F" w:rsidRPr="009F0DFA">
        <w:rPr>
          <w:rStyle w:val="EndnoteReference"/>
          <w:rFonts w:ascii="Times New Roman" w:eastAsia="Garamond" w:hAnsi="Times New Roman" w:cs="Times New Roman"/>
          <w:sz w:val="24"/>
          <w:szCs w:val="24"/>
        </w:rPr>
        <w:endnoteReference w:id="9"/>
      </w:r>
      <w:r w:rsidR="0049069F" w:rsidRPr="009F0DFA">
        <w:rPr>
          <w:rFonts w:ascii="Times New Roman" w:hAnsi="Times New Roman" w:cs="Times New Roman"/>
          <w:sz w:val="24"/>
          <w:szCs w:val="24"/>
        </w:rPr>
        <w:t xml:space="preserve"> </w:t>
      </w:r>
    </w:p>
    <w:p w14:paraId="2E3EF7BA" w14:textId="32185AA0" w:rsidR="0049069F" w:rsidRPr="009F0DFA" w:rsidRDefault="00ED74E7"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065CB7" w:rsidRPr="009F0DFA">
        <w:rPr>
          <w:rFonts w:ascii="Times New Roman" w:hAnsi="Times New Roman" w:cs="Times New Roman"/>
          <w:sz w:val="24"/>
          <w:szCs w:val="24"/>
        </w:rPr>
        <w:t>In addition to that</w:t>
      </w:r>
      <w:r w:rsidR="0049069F" w:rsidRPr="009F0DFA">
        <w:rPr>
          <w:rFonts w:ascii="Times New Roman" w:hAnsi="Times New Roman" w:cs="Times New Roman"/>
          <w:sz w:val="24"/>
          <w:szCs w:val="24"/>
        </w:rPr>
        <w:t xml:space="preserve">, Habermas emphasises the legitimacy of this public sphere by suggesting that the relevance of the public sphere lies in its potential to foster democratic participation by mediating between the private space of civil society and, of course, the formal institutions of the state. The public sphere, for Habermas, “may be conceived above all as the sphere </w:t>
      </w:r>
      <w:r w:rsidR="007A76C5">
        <w:rPr>
          <w:rFonts w:ascii="Times New Roman" w:hAnsi="Times New Roman" w:cs="Times New Roman"/>
          <w:sz w:val="24"/>
          <w:szCs w:val="24"/>
        </w:rPr>
        <w:t>in which</w:t>
      </w:r>
      <w:r w:rsidR="0049069F" w:rsidRPr="009F0DFA">
        <w:rPr>
          <w:rFonts w:ascii="Times New Roman" w:hAnsi="Times New Roman" w:cs="Times New Roman"/>
          <w:sz w:val="24"/>
          <w:szCs w:val="24"/>
        </w:rPr>
        <w:t xml:space="preserve"> private people come together as a public; they soon claimed the public sphere regulated from above against the public authorities themselves, to engage them in a debate over the general </w:t>
      </w:r>
      <w:r w:rsidR="007A76C5">
        <w:rPr>
          <w:rFonts w:ascii="Times New Roman" w:hAnsi="Times New Roman" w:cs="Times New Roman"/>
          <w:sz w:val="24"/>
          <w:szCs w:val="24"/>
        </w:rPr>
        <w:t>rules</w:t>
      </w:r>
      <w:r w:rsidR="0049069F" w:rsidRPr="009F0DFA">
        <w:rPr>
          <w:rFonts w:ascii="Times New Roman" w:hAnsi="Times New Roman" w:cs="Times New Roman"/>
          <w:sz w:val="24"/>
          <w:szCs w:val="24"/>
        </w:rPr>
        <w:t xml:space="preserve"> governing relations in the basically privatised but publicly relevant sphere of commodity exchange and social labour”.</w:t>
      </w:r>
      <w:r w:rsidR="0049069F" w:rsidRPr="009F0DFA">
        <w:rPr>
          <w:rStyle w:val="EndnoteReference"/>
          <w:rFonts w:ascii="Times New Roman" w:eastAsia="Garamond" w:hAnsi="Times New Roman" w:cs="Times New Roman"/>
          <w:sz w:val="24"/>
          <w:szCs w:val="24"/>
        </w:rPr>
        <w:endnoteReference w:id="10"/>
      </w:r>
      <w:r w:rsidR="0049069F" w:rsidRPr="009F0DFA">
        <w:rPr>
          <w:rFonts w:ascii="Times New Roman" w:hAnsi="Times New Roman" w:cs="Times New Roman"/>
          <w:sz w:val="24"/>
          <w:szCs w:val="24"/>
        </w:rPr>
        <w:t xml:space="preserve"> This proposition by Habermas yields three very important observations. The first one is that this sphere is not a mere gathering of private individuals but a transformative space where individuals gather as a collective public that is engaged in rational-critical debate. The second </w:t>
      </w:r>
      <w:r w:rsidR="00587136">
        <w:rPr>
          <w:rFonts w:ascii="Times New Roman" w:hAnsi="Times New Roman" w:cs="Times New Roman"/>
          <w:sz w:val="24"/>
          <w:szCs w:val="24"/>
        </w:rPr>
        <w:t>one</w:t>
      </w:r>
      <w:r w:rsidR="0049069F" w:rsidRPr="009F0DFA">
        <w:rPr>
          <w:rFonts w:ascii="Times New Roman" w:hAnsi="Times New Roman" w:cs="Times New Roman"/>
          <w:sz w:val="24"/>
          <w:szCs w:val="24"/>
        </w:rPr>
        <w:t xml:space="preserve"> is that Habermas emphasises the counter-hegemonic role of the public, which asserts itself “against the public authorities” and thereby </w:t>
      </w:r>
      <w:r w:rsidR="0049069F" w:rsidRPr="009F0DFA">
        <w:rPr>
          <w:rFonts w:ascii="Times New Roman" w:hAnsi="Times New Roman" w:cs="Times New Roman"/>
          <w:sz w:val="24"/>
          <w:szCs w:val="24"/>
        </w:rPr>
        <w:lastRenderedPageBreak/>
        <w:t xml:space="preserve">functions as a site of resistance. </w:t>
      </w:r>
      <w:r w:rsidR="00040472" w:rsidRPr="009F0DFA">
        <w:rPr>
          <w:rFonts w:ascii="Times New Roman" w:hAnsi="Times New Roman" w:cs="Times New Roman"/>
          <w:sz w:val="24"/>
          <w:szCs w:val="24"/>
        </w:rPr>
        <w:t>The last observation is that</w:t>
      </w:r>
      <w:r w:rsidR="0049069F" w:rsidRPr="009F0DFA">
        <w:rPr>
          <w:rFonts w:ascii="Times New Roman" w:hAnsi="Times New Roman" w:cs="Times New Roman"/>
          <w:sz w:val="24"/>
          <w:szCs w:val="24"/>
        </w:rPr>
        <w:t xml:space="preserve"> Habermas implicitly suggests the permeability of the boundary between private and public life.</w:t>
      </w:r>
      <w:r w:rsidR="00C60776">
        <w:rPr>
          <w:rFonts w:ascii="Times New Roman" w:hAnsi="Times New Roman" w:cs="Times New Roman"/>
          <w:sz w:val="24"/>
          <w:szCs w:val="24"/>
        </w:rPr>
        <w:t xml:space="preserve"> As a matter of fact, the public sphere is a precondition</w:t>
      </w:r>
      <w:r w:rsidR="0042386E">
        <w:rPr>
          <w:rFonts w:ascii="Times New Roman" w:hAnsi="Times New Roman" w:cs="Times New Roman"/>
          <w:sz w:val="24"/>
          <w:szCs w:val="24"/>
        </w:rPr>
        <w:t xml:space="preserve"> for deliberative democracy. </w:t>
      </w:r>
    </w:p>
    <w:p w14:paraId="7218875E" w14:textId="1936D95F" w:rsidR="0049069F" w:rsidRPr="009F0DFA" w:rsidRDefault="00ED74E7"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However, Habermas</w:t>
      </w:r>
      <w:r w:rsidR="00CC39CA">
        <w:rPr>
          <w:rFonts w:ascii="Times New Roman" w:hAnsi="Times New Roman" w:cs="Times New Roman"/>
          <w:sz w:val="24"/>
          <w:szCs w:val="24"/>
        </w:rPr>
        <w:t xml:space="preserve"> </w:t>
      </w:r>
      <w:r w:rsidR="0049069F" w:rsidRPr="009F0DFA">
        <w:rPr>
          <w:rFonts w:ascii="Times New Roman" w:hAnsi="Times New Roman" w:cs="Times New Roman"/>
          <w:sz w:val="24"/>
          <w:szCs w:val="24"/>
        </w:rPr>
        <w:t xml:space="preserve">laments the historical limitations, particularly the sphere’s exclusionary tendencies, as well as the public sphere’s subsequent decline with the rise of mass media and consumer culture </w:t>
      </w:r>
      <w:r w:rsidR="003159E8" w:rsidRPr="009F0DFA">
        <w:rPr>
          <w:rFonts w:ascii="Times New Roman" w:hAnsi="Times New Roman" w:cs="Times New Roman"/>
          <w:sz w:val="24"/>
          <w:szCs w:val="24"/>
        </w:rPr>
        <w:t>in modern society</w:t>
      </w:r>
      <w:r w:rsidR="0049069F" w:rsidRPr="009F0DFA">
        <w:rPr>
          <w:rFonts w:ascii="Times New Roman" w:hAnsi="Times New Roman" w:cs="Times New Roman"/>
          <w:sz w:val="24"/>
          <w:szCs w:val="24"/>
        </w:rPr>
        <w:t>, which has</w:t>
      </w:r>
      <w:r w:rsidR="00545F03" w:rsidRPr="009F0DFA">
        <w:rPr>
          <w:rFonts w:ascii="Times New Roman" w:hAnsi="Times New Roman" w:cs="Times New Roman"/>
          <w:sz w:val="24"/>
          <w:szCs w:val="24"/>
        </w:rPr>
        <w:t xml:space="preserve"> </w:t>
      </w:r>
      <w:r w:rsidR="0049069F" w:rsidRPr="009F0DFA">
        <w:rPr>
          <w:rFonts w:ascii="Times New Roman" w:hAnsi="Times New Roman" w:cs="Times New Roman"/>
          <w:sz w:val="24"/>
          <w:szCs w:val="24"/>
        </w:rPr>
        <w:t xml:space="preserve">shifted communication from rational debate </w:t>
      </w:r>
      <w:r w:rsidR="00243B9B" w:rsidRPr="009F0DFA">
        <w:rPr>
          <w:rFonts w:ascii="Times New Roman" w:hAnsi="Times New Roman" w:cs="Times New Roman"/>
          <w:sz w:val="24"/>
          <w:szCs w:val="24"/>
        </w:rPr>
        <w:t>and has reduced it to</w:t>
      </w:r>
      <w:r w:rsidR="0049069F" w:rsidRPr="009F0DFA">
        <w:rPr>
          <w:rFonts w:ascii="Times New Roman" w:hAnsi="Times New Roman" w:cs="Times New Roman"/>
          <w:sz w:val="24"/>
          <w:szCs w:val="24"/>
        </w:rPr>
        <w:t xml:space="preserve"> manipulation and spectacle. To stress this, Habermas </w:t>
      </w:r>
      <w:r w:rsidR="008E16AE">
        <w:rPr>
          <w:rFonts w:ascii="Times New Roman" w:hAnsi="Times New Roman" w:cs="Times New Roman"/>
          <w:sz w:val="24"/>
          <w:szCs w:val="24"/>
        </w:rPr>
        <w:t>suggests</w:t>
      </w:r>
      <w:r w:rsidR="0049069F" w:rsidRPr="009F0DFA">
        <w:rPr>
          <w:rFonts w:ascii="Times New Roman" w:hAnsi="Times New Roman" w:cs="Times New Roman"/>
          <w:sz w:val="24"/>
          <w:szCs w:val="24"/>
        </w:rPr>
        <w:t xml:space="preserve"> that “original publicity guaranteed the connection between rational-critical public debate and the legislative foundation of domination, including the critical supervision of its exercise. Now it makes possible the peculiar ambivalence of a domination exercised through the domination of nonpublic opinion: it serves the manipulation of the public as much as legitimation, before it. Critical publicity is supplanted by manipulative publicity”.</w:t>
      </w:r>
      <w:r w:rsidR="0049069F" w:rsidRPr="009F0DFA">
        <w:rPr>
          <w:rStyle w:val="EndnoteReference"/>
          <w:rFonts w:ascii="Times New Roman" w:eastAsia="Garamond" w:hAnsi="Times New Roman" w:cs="Times New Roman"/>
          <w:sz w:val="24"/>
          <w:szCs w:val="24"/>
        </w:rPr>
        <w:endnoteReference w:id="11"/>
      </w:r>
    </w:p>
    <w:p w14:paraId="0DFE4AA0" w14:textId="28F4F44F" w:rsidR="0049069F" w:rsidRPr="009F0DFA" w:rsidRDefault="00ED74E7"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While Habermas’s communicative action and discourse ethics offer a compelling normative framework, they also expose the weaknesses in how the state has traditionally been justified. These are weaknesses that consent theory, social contract models, and utilitarian accounts have long struggled to resolve. I now turn to some of these weaknesses</w:t>
      </w:r>
      <w:r w:rsidR="00913998" w:rsidRPr="009F0DFA">
        <w:rPr>
          <w:rFonts w:ascii="Times New Roman" w:hAnsi="Times New Roman" w:cs="Times New Roman"/>
          <w:sz w:val="24"/>
          <w:szCs w:val="24"/>
        </w:rPr>
        <w:t xml:space="preserve"> in the </w:t>
      </w:r>
      <w:r w:rsidR="0006237A" w:rsidRPr="009F0DFA">
        <w:rPr>
          <w:rFonts w:ascii="Times New Roman" w:hAnsi="Times New Roman" w:cs="Times New Roman"/>
          <w:sz w:val="24"/>
          <w:szCs w:val="24"/>
        </w:rPr>
        <w:t xml:space="preserve">section that follows immediately. </w:t>
      </w:r>
    </w:p>
    <w:p w14:paraId="01B524B9" w14:textId="77777777" w:rsidR="000A6C7E" w:rsidRPr="009F0DFA" w:rsidRDefault="000A6C7E" w:rsidP="00755620">
      <w:pPr>
        <w:spacing w:line="480" w:lineRule="auto"/>
        <w:jc w:val="both"/>
        <w:rPr>
          <w:rFonts w:ascii="Times New Roman" w:hAnsi="Times New Roman" w:cs="Times New Roman"/>
          <w:sz w:val="24"/>
          <w:szCs w:val="24"/>
        </w:rPr>
      </w:pPr>
    </w:p>
    <w:p w14:paraId="5C650E9F" w14:textId="0A5229F2" w:rsidR="0049069F" w:rsidRPr="009F0DFA" w:rsidRDefault="0049069F" w:rsidP="00755620">
      <w:pPr>
        <w:pStyle w:val="Heading1"/>
        <w:spacing w:line="480" w:lineRule="auto"/>
        <w:rPr>
          <w:rFonts w:ascii="Times New Roman" w:eastAsia="Garamond" w:hAnsi="Times New Roman" w:cs="Times New Roman"/>
          <w:b/>
          <w:bCs/>
          <w:color w:val="auto"/>
          <w:sz w:val="24"/>
          <w:szCs w:val="24"/>
        </w:rPr>
      </w:pPr>
      <w:r w:rsidRPr="009F0DFA">
        <w:rPr>
          <w:rFonts w:ascii="Times New Roman" w:eastAsia="Garamond" w:hAnsi="Times New Roman" w:cs="Times New Roman"/>
          <w:b/>
          <w:bCs/>
          <w:color w:val="auto"/>
          <w:sz w:val="24"/>
          <w:szCs w:val="24"/>
        </w:rPr>
        <w:t>Limitations of Traditional Justifications of the State</w:t>
      </w:r>
    </w:p>
    <w:p w14:paraId="69F763BC" w14:textId="5F00F04C" w:rsidR="00FC57B5" w:rsidRPr="009F0DFA" w:rsidRDefault="00CF51B9"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 xml:space="preserve">Traditional approaches to state justification have generally fallen into three </w:t>
      </w:r>
      <w:r w:rsidR="00C2673D" w:rsidRPr="009F0DFA">
        <w:rPr>
          <w:rFonts w:ascii="Times New Roman" w:hAnsi="Times New Roman" w:cs="Times New Roman"/>
          <w:sz w:val="24"/>
          <w:szCs w:val="24"/>
        </w:rPr>
        <w:t xml:space="preserve">main </w:t>
      </w:r>
      <w:r w:rsidR="0049069F" w:rsidRPr="009F0DFA">
        <w:rPr>
          <w:rFonts w:ascii="Times New Roman" w:hAnsi="Times New Roman" w:cs="Times New Roman"/>
          <w:sz w:val="24"/>
          <w:szCs w:val="24"/>
        </w:rPr>
        <w:t xml:space="preserve">categories: </w:t>
      </w:r>
      <w:r w:rsidR="00C2673D" w:rsidRPr="009F0DFA">
        <w:rPr>
          <w:rFonts w:ascii="Times New Roman" w:hAnsi="Times New Roman" w:cs="Times New Roman"/>
          <w:sz w:val="24"/>
          <w:szCs w:val="24"/>
        </w:rPr>
        <w:t xml:space="preserve">(1) </w:t>
      </w:r>
      <w:r w:rsidR="0049069F" w:rsidRPr="009F0DFA">
        <w:rPr>
          <w:rFonts w:ascii="Times New Roman" w:hAnsi="Times New Roman" w:cs="Times New Roman"/>
          <w:sz w:val="24"/>
          <w:szCs w:val="24"/>
        </w:rPr>
        <w:t xml:space="preserve">social contract theories that ground legitimacy in consent, </w:t>
      </w:r>
      <w:r w:rsidR="00C2673D" w:rsidRPr="009F0DFA">
        <w:rPr>
          <w:rFonts w:ascii="Times New Roman" w:hAnsi="Times New Roman" w:cs="Times New Roman"/>
          <w:sz w:val="24"/>
          <w:szCs w:val="24"/>
        </w:rPr>
        <w:t xml:space="preserve">(2) </w:t>
      </w:r>
      <w:r w:rsidR="0049069F" w:rsidRPr="009F0DFA">
        <w:rPr>
          <w:rFonts w:ascii="Times New Roman" w:hAnsi="Times New Roman" w:cs="Times New Roman"/>
          <w:sz w:val="24"/>
          <w:szCs w:val="24"/>
        </w:rPr>
        <w:t xml:space="preserve">utilitarian theories that justify the state through its consequences, and </w:t>
      </w:r>
      <w:r w:rsidR="00C2673D" w:rsidRPr="009F0DFA">
        <w:rPr>
          <w:rFonts w:ascii="Times New Roman" w:hAnsi="Times New Roman" w:cs="Times New Roman"/>
          <w:sz w:val="24"/>
          <w:szCs w:val="24"/>
        </w:rPr>
        <w:t xml:space="preserve">(3) </w:t>
      </w:r>
      <w:r w:rsidR="0049069F" w:rsidRPr="009F0DFA">
        <w:rPr>
          <w:rFonts w:ascii="Times New Roman" w:hAnsi="Times New Roman" w:cs="Times New Roman"/>
          <w:sz w:val="24"/>
          <w:szCs w:val="24"/>
        </w:rPr>
        <w:t>theories of sovereign authority that locate legitimacy in effective power or natural hierarchy.</w:t>
      </w:r>
      <w:r w:rsidR="0049069F" w:rsidRPr="009F0DFA">
        <w:rPr>
          <w:rStyle w:val="EndnoteReference"/>
          <w:rFonts w:ascii="Times New Roman" w:eastAsia="Garamond" w:hAnsi="Times New Roman" w:cs="Times New Roman"/>
          <w:sz w:val="24"/>
          <w:szCs w:val="24"/>
        </w:rPr>
        <w:endnoteReference w:id="12"/>
      </w:r>
      <w:r w:rsidR="0049069F" w:rsidRPr="009F0DFA">
        <w:rPr>
          <w:rFonts w:ascii="Times New Roman" w:hAnsi="Times New Roman" w:cs="Times New Roman"/>
          <w:sz w:val="24"/>
          <w:szCs w:val="24"/>
        </w:rPr>
        <w:t xml:space="preserve"> Even though each one of these approaches has contributed</w:t>
      </w:r>
      <w:r w:rsidR="00AE787F">
        <w:rPr>
          <w:rFonts w:ascii="Times New Roman" w:hAnsi="Times New Roman" w:cs="Times New Roman"/>
          <w:sz w:val="24"/>
          <w:szCs w:val="24"/>
        </w:rPr>
        <w:t xml:space="preserve"> </w:t>
      </w:r>
      <w:r w:rsidR="0049069F" w:rsidRPr="009F0DFA">
        <w:rPr>
          <w:rFonts w:ascii="Times New Roman" w:hAnsi="Times New Roman" w:cs="Times New Roman"/>
          <w:sz w:val="24"/>
          <w:szCs w:val="24"/>
        </w:rPr>
        <w:t>to our understanding of the legitimacy of political authority</w:t>
      </w:r>
      <w:r w:rsidR="001C6505" w:rsidRPr="009F0DFA">
        <w:rPr>
          <w:rFonts w:ascii="Times New Roman" w:hAnsi="Times New Roman" w:cs="Times New Roman"/>
          <w:sz w:val="24"/>
          <w:szCs w:val="24"/>
        </w:rPr>
        <w:t xml:space="preserve"> today</w:t>
      </w:r>
      <w:r w:rsidR="0049069F" w:rsidRPr="009F0DFA">
        <w:rPr>
          <w:rFonts w:ascii="Times New Roman" w:hAnsi="Times New Roman" w:cs="Times New Roman"/>
          <w:sz w:val="24"/>
          <w:szCs w:val="24"/>
        </w:rPr>
        <w:t xml:space="preserve">, they all </w:t>
      </w:r>
      <w:r w:rsidR="0049069F" w:rsidRPr="009F0DFA">
        <w:rPr>
          <w:rFonts w:ascii="Times New Roman" w:hAnsi="Times New Roman" w:cs="Times New Roman"/>
          <w:sz w:val="24"/>
          <w:szCs w:val="24"/>
        </w:rPr>
        <w:lastRenderedPageBreak/>
        <w:t xml:space="preserve">suffer from issues that make them inadequate as foundations for democratic legitimacy in modern societies. </w:t>
      </w:r>
    </w:p>
    <w:p w14:paraId="602C675E" w14:textId="1AF0E9DF" w:rsidR="0049069F" w:rsidRPr="009F0DFA" w:rsidRDefault="00FC57B5"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Social contract theories, at least from Hobbes through Locke to contemporary philosophers like John Rawls, justify political authority by</w:t>
      </w:r>
      <w:r w:rsidR="00D41C4B">
        <w:rPr>
          <w:rFonts w:ascii="Times New Roman" w:hAnsi="Times New Roman" w:cs="Times New Roman"/>
          <w:sz w:val="24"/>
          <w:szCs w:val="24"/>
        </w:rPr>
        <w:t xml:space="preserve"> </w:t>
      </w:r>
      <w:r w:rsidR="009C2417" w:rsidRPr="009F0DFA">
        <w:rPr>
          <w:rFonts w:ascii="Times New Roman" w:hAnsi="Times New Roman" w:cs="Times New Roman"/>
          <w:sz w:val="24"/>
          <w:szCs w:val="24"/>
        </w:rPr>
        <w:t xml:space="preserve">attempting to </w:t>
      </w:r>
      <w:r w:rsidR="0049069F" w:rsidRPr="009F0DFA">
        <w:rPr>
          <w:rFonts w:ascii="Times New Roman" w:hAnsi="Times New Roman" w:cs="Times New Roman"/>
          <w:sz w:val="24"/>
          <w:szCs w:val="24"/>
        </w:rPr>
        <w:t>demonstra</w:t>
      </w:r>
      <w:r w:rsidR="009C2417" w:rsidRPr="009F0DFA">
        <w:rPr>
          <w:rFonts w:ascii="Times New Roman" w:hAnsi="Times New Roman" w:cs="Times New Roman"/>
          <w:sz w:val="24"/>
          <w:szCs w:val="24"/>
        </w:rPr>
        <w:t>te</w:t>
      </w:r>
      <w:r w:rsidR="0049069F" w:rsidRPr="009F0DFA">
        <w:rPr>
          <w:rFonts w:ascii="Times New Roman" w:hAnsi="Times New Roman" w:cs="Times New Roman"/>
          <w:sz w:val="24"/>
          <w:szCs w:val="24"/>
        </w:rPr>
        <w:t xml:space="preserve"> that individuals would consent to the establishment of a state under certain conditions. The</w:t>
      </w:r>
      <w:r w:rsidR="009C2417" w:rsidRPr="009F0DFA">
        <w:rPr>
          <w:rFonts w:ascii="Times New Roman" w:hAnsi="Times New Roman" w:cs="Times New Roman"/>
          <w:sz w:val="24"/>
          <w:szCs w:val="24"/>
        </w:rPr>
        <w:t xml:space="preserve"> </w:t>
      </w:r>
      <w:r w:rsidR="00D7785B" w:rsidRPr="009F0DFA">
        <w:rPr>
          <w:rFonts w:ascii="Times New Roman" w:hAnsi="Times New Roman" w:cs="Times New Roman"/>
          <w:sz w:val="24"/>
          <w:szCs w:val="24"/>
        </w:rPr>
        <w:t>theories</w:t>
      </w:r>
      <w:r w:rsidR="0049069F" w:rsidRPr="009F0DFA">
        <w:rPr>
          <w:rFonts w:ascii="Times New Roman" w:hAnsi="Times New Roman" w:cs="Times New Roman"/>
          <w:sz w:val="24"/>
          <w:szCs w:val="24"/>
        </w:rPr>
        <w:t xml:space="preserve"> often begin with a hypothetical state of nature in which individuals lack political organisation</w:t>
      </w:r>
      <w:r w:rsidR="00285E01" w:rsidRPr="009F0DFA">
        <w:rPr>
          <w:rFonts w:ascii="Times New Roman" w:hAnsi="Times New Roman" w:cs="Times New Roman"/>
          <w:sz w:val="24"/>
          <w:szCs w:val="24"/>
        </w:rPr>
        <w:t xml:space="preserve">, life is not as pleasant, there is no civilisation, </w:t>
      </w:r>
      <w:r w:rsidR="0049069F" w:rsidRPr="009F0DFA">
        <w:rPr>
          <w:rFonts w:ascii="Times New Roman" w:hAnsi="Times New Roman" w:cs="Times New Roman"/>
          <w:sz w:val="24"/>
          <w:szCs w:val="24"/>
        </w:rPr>
        <w:t>and proceed to argue that the dangers of this condition provide</w:t>
      </w:r>
      <w:r w:rsidR="00B2609B" w:rsidRPr="009F0DFA">
        <w:rPr>
          <w:rFonts w:ascii="Times New Roman" w:hAnsi="Times New Roman" w:cs="Times New Roman"/>
          <w:sz w:val="24"/>
          <w:szCs w:val="24"/>
        </w:rPr>
        <w:t xml:space="preserve"> or</w:t>
      </w:r>
      <w:r w:rsidR="00C4260E">
        <w:rPr>
          <w:rFonts w:ascii="Times New Roman" w:hAnsi="Times New Roman" w:cs="Times New Roman"/>
          <w:sz w:val="24"/>
          <w:szCs w:val="24"/>
        </w:rPr>
        <w:t xml:space="preserve"> </w:t>
      </w:r>
      <w:r w:rsidR="00B2609B" w:rsidRPr="009F0DFA">
        <w:rPr>
          <w:rFonts w:ascii="Times New Roman" w:hAnsi="Times New Roman" w:cs="Times New Roman"/>
          <w:sz w:val="24"/>
          <w:szCs w:val="24"/>
        </w:rPr>
        <w:t>translate to a</w:t>
      </w:r>
      <w:r w:rsidR="0049069F" w:rsidRPr="009F0DFA">
        <w:rPr>
          <w:rFonts w:ascii="Times New Roman" w:hAnsi="Times New Roman" w:cs="Times New Roman"/>
          <w:sz w:val="24"/>
          <w:szCs w:val="24"/>
        </w:rPr>
        <w:t xml:space="preserve"> sufficient reason for rational agents to agree to the creation of political authority and/or a state. The state’s legitimacy thus derives from the (hypothetical) consent of those subject to it.</w:t>
      </w:r>
      <w:r w:rsidR="004F0752" w:rsidRPr="009F0DFA">
        <w:rPr>
          <w:rFonts w:ascii="Times New Roman" w:hAnsi="Times New Roman" w:cs="Times New Roman"/>
          <w:sz w:val="24"/>
          <w:szCs w:val="24"/>
        </w:rPr>
        <w:t xml:space="preserve"> </w:t>
      </w:r>
      <w:r w:rsidR="0049069F" w:rsidRPr="009F0DFA">
        <w:rPr>
          <w:rFonts w:ascii="Times New Roman" w:hAnsi="Times New Roman" w:cs="Times New Roman"/>
          <w:sz w:val="24"/>
          <w:szCs w:val="24"/>
        </w:rPr>
        <w:t xml:space="preserve">Such theories appear to have the virtue of treating individuals as autonomous agents whose consent is necessary for legitimate authority. However, several objections could be raised. First, the ‘hypothetical’ nature of the consent is unclear, as to why individuals should at present be bound by agreements they themselves never </w:t>
      </w:r>
      <w:r w:rsidR="004F0752" w:rsidRPr="009F0DFA">
        <w:rPr>
          <w:rFonts w:ascii="Times New Roman" w:hAnsi="Times New Roman" w:cs="Times New Roman"/>
          <w:sz w:val="24"/>
          <w:szCs w:val="24"/>
        </w:rPr>
        <w:t xml:space="preserve">really </w:t>
      </w:r>
      <w:r w:rsidR="0049069F" w:rsidRPr="009F0DFA">
        <w:rPr>
          <w:rFonts w:ascii="Times New Roman" w:hAnsi="Times New Roman" w:cs="Times New Roman"/>
          <w:sz w:val="24"/>
          <w:szCs w:val="24"/>
        </w:rPr>
        <w:t xml:space="preserve">made. Besides that, most </w:t>
      </w:r>
      <w:r w:rsidR="004F0752" w:rsidRPr="009F0DFA">
        <w:rPr>
          <w:rFonts w:ascii="Times New Roman" w:hAnsi="Times New Roman" w:cs="Times New Roman"/>
          <w:sz w:val="24"/>
          <w:szCs w:val="24"/>
        </w:rPr>
        <w:t xml:space="preserve">of the </w:t>
      </w:r>
      <w:r w:rsidR="0049069F" w:rsidRPr="009F0DFA">
        <w:rPr>
          <w:rFonts w:ascii="Times New Roman" w:hAnsi="Times New Roman" w:cs="Times New Roman"/>
          <w:sz w:val="24"/>
          <w:szCs w:val="24"/>
        </w:rPr>
        <w:t>contract theories rely on assumptions about human nature and motivation that bear little resemblance to the actual conditions under which political societies develop, which is a very complex matter</w:t>
      </w:r>
      <w:r w:rsidR="00B16EBF" w:rsidRPr="009F0DFA">
        <w:rPr>
          <w:rFonts w:ascii="Times New Roman" w:hAnsi="Times New Roman" w:cs="Times New Roman"/>
          <w:sz w:val="24"/>
          <w:szCs w:val="24"/>
        </w:rPr>
        <w:t>, especially today</w:t>
      </w:r>
      <w:r w:rsidR="0049069F" w:rsidRPr="009F0DFA">
        <w:rPr>
          <w:rFonts w:ascii="Times New Roman" w:hAnsi="Times New Roman" w:cs="Times New Roman"/>
          <w:sz w:val="24"/>
          <w:szCs w:val="24"/>
        </w:rPr>
        <w:t xml:space="preserve">. In fact, they assume that human nature is fixed. However, to borrow from </w:t>
      </w:r>
      <w:r w:rsidR="000442E8" w:rsidRPr="009F0DFA">
        <w:rPr>
          <w:rFonts w:ascii="Times New Roman" w:hAnsi="Times New Roman" w:cs="Times New Roman"/>
          <w:sz w:val="24"/>
          <w:szCs w:val="24"/>
        </w:rPr>
        <w:t xml:space="preserve">the French existentialist </w:t>
      </w:r>
      <w:r w:rsidR="0049069F" w:rsidRPr="009F0DFA">
        <w:rPr>
          <w:rFonts w:ascii="Times New Roman" w:hAnsi="Times New Roman" w:cs="Times New Roman"/>
          <w:sz w:val="24"/>
          <w:szCs w:val="24"/>
        </w:rPr>
        <w:t xml:space="preserve">Jean-Paul Sartre, there is, </w:t>
      </w:r>
      <w:r w:rsidR="00017C7F" w:rsidRPr="009F0DFA">
        <w:rPr>
          <w:rFonts w:ascii="Times New Roman" w:hAnsi="Times New Roman" w:cs="Times New Roman"/>
          <w:i/>
          <w:iCs/>
          <w:sz w:val="24"/>
          <w:szCs w:val="24"/>
        </w:rPr>
        <w:t>stricto sensu</w:t>
      </w:r>
      <w:r w:rsidR="0049069F" w:rsidRPr="009F0DFA">
        <w:rPr>
          <w:rFonts w:ascii="Times New Roman" w:hAnsi="Times New Roman" w:cs="Times New Roman"/>
          <w:sz w:val="24"/>
          <w:szCs w:val="24"/>
        </w:rPr>
        <w:t>, no fixed human nature, since existence precedes essence.</w:t>
      </w:r>
      <w:r w:rsidR="0049069F" w:rsidRPr="009F0DFA">
        <w:rPr>
          <w:rStyle w:val="EndnoteReference"/>
          <w:rFonts w:ascii="Times New Roman" w:hAnsi="Times New Roman" w:cs="Times New Roman"/>
          <w:sz w:val="24"/>
          <w:szCs w:val="24"/>
        </w:rPr>
        <w:endnoteReference w:id="13"/>
      </w:r>
      <w:r w:rsidR="0049069F" w:rsidRPr="009F0DFA">
        <w:rPr>
          <w:rFonts w:ascii="Times New Roman" w:hAnsi="Times New Roman" w:cs="Times New Roman"/>
          <w:sz w:val="24"/>
          <w:szCs w:val="24"/>
        </w:rPr>
        <w:t xml:space="preserve"> What makes it worse is that these theories theorise the state to be a fixed and legitimised entity by treating consent as a one-time event. Once the initial contract is made, citizens become subjects whose primary political obligation is obedience rather than continued participation in collective self-governance.</w:t>
      </w:r>
      <w:r w:rsidR="0049069F" w:rsidRPr="009F0DFA">
        <w:rPr>
          <w:rStyle w:val="EndnoteReference"/>
          <w:rFonts w:ascii="Times New Roman" w:hAnsi="Times New Roman" w:cs="Times New Roman"/>
          <w:sz w:val="24"/>
          <w:szCs w:val="24"/>
        </w:rPr>
        <w:endnoteReference w:id="14"/>
      </w:r>
      <w:r w:rsidR="0049069F" w:rsidRPr="009F0DFA">
        <w:rPr>
          <w:rFonts w:ascii="Times New Roman" w:hAnsi="Times New Roman" w:cs="Times New Roman"/>
          <w:sz w:val="24"/>
          <w:szCs w:val="24"/>
        </w:rPr>
        <w:t xml:space="preserve"> By implication, this creates a democratic deficit</w:t>
      </w:r>
      <w:r w:rsidR="00671BC3" w:rsidRPr="009F0DFA">
        <w:rPr>
          <w:rFonts w:ascii="Times New Roman" w:hAnsi="Times New Roman" w:cs="Times New Roman"/>
          <w:sz w:val="24"/>
          <w:szCs w:val="24"/>
        </w:rPr>
        <w:t xml:space="preserve"> because the individuals are not involved in the long run. </w:t>
      </w:r>
      <w:r w:rsidR="00F35989" w:rsidRPr="00F35989">
        <w:rPr>
          <w:rFonts w:ascii="Times New Roman" w:hAnsi="Times New Roman" w:cs="Times New Roman"/>
          <w:sz w:val="24"/>
          <w:szCs w:val="24"/>
        </w:rPr>
        <w:t xml:space="preserve">Locke sensed this tension and attempted to resolve it through the idea of </w:t>
      </w:r>
      <w:r w:rsidR="00F35989">
        <w:rPr>
          <w:rFonts w:ascii="Times New Roman" w:hAnsi="Times New Roman" w:cs="Times New Roman"/>
          <w:sz w:val="24"/>
          <w:szCs w:val="24"/>
        </w:rPr>
        <w:t>‘</w:t>
      </w:r>
      <w:r w:rsidR="00F35989" w:rsidRPr="00F35989">
        <w:rPr>
          <w:rFonts w:ascii="Times New Roman" w:hAnsi="Times New Roman" w:cs="Times New Roman"/>
          <w:sz w:val="24"/>
          <w:szCs w:val="24"/>
        </w:rPr>
        <w:t>tacit consent</w:t>
      </w:r>
      <w:r w:rsidR="00F35989">
        <w:rPr>
          <w:rFonts w:ascii="Times New Roman" w:hAnsi="Times New Roman" w:cs="Times New Roman"/>
          <w:sz w:val="24"/>
          <w:szCs w:val="24"/>
        </w:rPr>
        <w:t>’</w:t>
      </w:r>
      <w:r w:rsidR="00F35989" w:rsidRPr="00F35989">
        <w:rPr>
          <w:rFonts w:ascii="Times New Roman" w:hAnsi="Times New Roman" w:cs="Times New Roman"/>
          <w:sz w:val="24"/>
          <w:szCs w:val="24"/>
        </w:rPr>
        <w:t xml:space="preserve">, whereby an individual’s continued residence within, or enjoyment of the protections afforded by, a given territory constitutes an implied agreement to submit to its laws </w:t>
      </w:r>
      <w:r w:rsidR="00F35989" w:rsidRPr="00F35989">
        <w:rPr>
          <w:rFonts w:ascii="Times New Roman" w:hAnsi="Times New Roman" w:cs="Times New Roman"/>
          <w:sz w:val="24"/>
          <w:szCs w:val="24"/>
        </w:rPr>
        <w:lastRenderedPageBreak/>
        <w:t>and authority</w:t>
      </w:r>
      <w:r w:rsidR="00F35989">
        <w:rPr>
          <w:rFonts w:ascii="Times New Roman" w:hAnsi="Times New Roman" w:cs="Times New Roman"/>
          <w:sz w:val="24"/>
          <w:szCs w:val="24"/>
        </w:rPr>
        <w:t>.</w:t>
      </w:r>
      <w:r w:rsidR="000938AA">
        <w:rPr>
          <w:rStyle w:val="EndnoteReference"/>
          <w:rFonts w:ascii="Times New Roman" w:hAnsi="Times New Roman" w:cs="Times New Roman"/>
          <w:sz w:val="24"/>
          <w:szCs w:val="24"/>
        </w:rPr>
        <w:endnoteReference w:id="15"/>
      </w:r>
      <w:r w:rsidR="00F35989">
        <w:rPr>
          <w:rFonts w:ascii="Times New Roman" w:hAnsi="Times New Roman" w:cs="Times New Roman"/>
          <w:sz w:val="24"/>
          <w:szCs w:val="24"/>
        </w:rPr>
        <w:t xml:space="preserve"> </w:t>
      </w:r>
      <w:r w:rsidR="00B36CF8" w:rsidRPr="00B36CF8">
        <w:rPr>
          <w:rFonts w:ascii="Times New Roman" w:hAnsi="Times New Roman" w:cs="Times New Roman"/>
          <w:sz w:val="24"/>
          <w:szCs w:val="24"/>
        </w:rPr>
        <w:t xml:space="preserve">Arguably, this compounds the problem rather than solving it. If simply remaining in one’s country of birth constitutes consent, the concept is stretched so thin as to lose its normative force entirely, </w:t>
      </w:r>
      <w:r w:rsidR="00B36CF8">
        <w:rPr>
          <w:rFonts w:ascii="Times New Roman" w:hAnsi="Times New Roman" w:cs="Times New Roman"/>
          <w:sz w:val="24"/>
          <w:szCs w:val="24"/>
        </w:rPr>
        <w:t>and it reduces</w:t>
      </w:r>
      <w:r w:rsidR="00B36CF8" w:rsidRPr="00B36CF8">
        <w:rPr>
          <w:rFonts w:ascii="Times New Roman" w:hAnsi="Times New Roman" w:cs="Times New Roman"/>
          <w:sz w:val="24"/>
          <w:szCs w:val="24"/>
        </w:rPr>
        <w:t xml:space="preserve"> consent to a tool that serves the state rather than individual autonomy.</w:t>
      </w:r>
    </w:p>
    <w:p w14:paraId="19C78EBC" w14:textId="74D7DFD7" w:rsidR="0049069F" w:rsidRPr="009F0DFA" w:rsidRDefault="000C70B7"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 xml:space="preserve">In terms of the utilitarian justifications of the state, political authority is legitimate insofar as it produces better consequences for the highest number of people than </w:t>
      </w:r>
      <w:r w:rsidR="00AD77F8" w:rsidRPr="009F0DFA">
        <w:rPr>
          <w:rFonts w:ascii="Times New Roman" w:hAnsi="Times New Roman" w:cs="Times New Roman"/>
          <w:sz w:val="24"/>
          <w:szCs w:val="24"/>
        </w:rPr>
        <w:t xml:space="preserve">the perceived </w:t>
      </w:r>
      <w:r w:rsidR="0049069F" w:rsidRPr="009F0DFA">
        <w:rPr>
          <w:rFonts w:ascii="Times New Roman" w:hAnsi="Times New Roman" w:cs="Times New Roman"/>
          <w:sz w:val="24"/>
          <w:szCs w:val="24"/>
        </w:rPr>
        <w:t>available alternatives.</w:t>
      </w:r>
      <w:r w:rsidR="0049069F" w:rsidRPr="009F0DFA">
        <w:rPr>
          <w:rStyle w:val="EndnoteReference"/>
          <w:rFonts w:ascii="Times New Roman" w:hAnsi="Times New Roman" w:cs="Times New Roman"/>
          <w:sz w:val="24"/>
          <w:szCs w:val="24"/>
        </w:rPr>
        <w:endnoteReference w:id="16"/>
      </w:r>
      <w:r w:rsidR="0049069F" w:rsidRPr="009F0DFA">
        <w:rPr>
          <w:rFonts w:ascii="Times New Roman" w:hAnsi="Times New Roman" w:cs="Times New Roman"/>
          <w:sz w:val="24"/>
          <w:szCs w:val="24"/>
        </w:rPr>
        <w:t xml:space="preserve"> </w:t>
      </w:r>
      <w:r w:rsidR="00AD77F8" w:rsidRPr="009F0DFA">
        <w:rPr>
          <w:rFonts w:ascii="Times New Roman" w:hAnsi="Times New Roman" w:cs="Times New Roman"/>
          <w:sz w:val="24"/>
          <w:szCs w:val="24"/>
        </w:rPr>
        <w:t xml:space="preserve">In this way, </w:t>
      </w:r>
      <w:r w:rsidR="00146FB0" w:rsidRPr="009F0DFA">
        <w:rPr>
          <w:rFonts w:ascii="Times New Roman" w:hAnsi="Times New Roman" w:cs="Times New Roman"/>
          <w:sz w:val="24"/>
          <w:szCs w:val="24"/>
        </w:rPr>
        <w:t>u</w:t>
      </w:r>
      <w:r w:rsidR="0049069F" w:rsidRPr="009F0DFA">
        <w:rPr>
          <w:rFonts w:ascii="Times New Roman" w:hAnsi="Times New Roman" w:cs="Times New Roman"/>
          <w:sz w:val="24"/>
          <w:szCs w:val="24"/>
        </w:rPr>
        <w:t xml:space="preserve">tilitarian theories have the advantage of providing clear criteria for evaluating political arrangements and the flexibility to adapt to changing circumstances. However, utilitarian approaches </w:t>
      </w:r>
      <w:r w:rsidR="00146FB0" w:rsidRPr="009F0DFA">
        <w:rPr>
          <w:rFonts w:ascii="Times New Roman" w:hAnsi="Times New Roman" w:cs="Times New Roman"/>
          <w:sz w:val="24"/>
          <w:szCs w:val="24"/>
        </w:rPr>
        <w:t xml:space="preserve">often </w:t>
      </w:r>
      <w:r w:rsidR="0049069F" w:rsidRPr="009F0DFA">
        <w:rPr>
          <w:rFonts w:ascii="Times New Roman" w:hAnsi="Times New Roman" w:cs="Times New Roman"/>
          <w:sz w:val="24"/>
          <w:szCs w:val="24"/>
        </w:rPr>
        <w:t xml:space="preserve">struggle to provide adequate protection for individual rights </w:t>
      </w:r>
      <w:r w:rsidR="00C95692" w:rsidRPr="009F0DFA">
        <w:rPr>
          <w:rFonts w:ascii="Times New Roman" w:hAnsi="Times New Roman" w:cs="Times New Roman"/>
          <w:sz w:val="24"/>
          <w:szCs w:val="24"/>
        </w:rPr>
        <w:t>as well as</w:t>
      </w:r>
      <w:r w:rsidR="0049069F" w:rsidRPr="009F0DFA">
        <w:rPr>
          <w:rFonts w:ascii="Times New Roman" w:hAnsi="Times New Roman" w:cs="Times New Roman"/>
          <w:sz w:val="24"/>
          <w:szCs w:val="24"/>
        </w:rPr>
        <w:t xml:space="preserve"> minority interests. If the sole criterion for political action is the promotion of overall welfare, then it becomes </w:t>
      </w:r>
      <w:r w:rsidR="00F77098" w:rsidRPr="009F0DFA">
        <w:rPr>
          <w:rFonts w:ascii="Times New Roman" w:hAnsi="Times New Roman" w:cs="Times New Roman"/>
          <w:sz w:val="24"/>
          <w:szCs w:val="24"/>
        </w:rPr>
        <w:t xml:space="preserve">very </w:t>
      </w:r>
      <w:r w:rsidR="0049069F" w:rsidRPr="009F0DFA">
        <w:rPr>
          <w:rFonts w:ascii="Times New Roman" w:hAnsi="Times New Roman" w:cs="Times New Roman"/>
          <w:sz w:val="24"/>
          <w:szCs w:val="24"/>
        </w:rPr>
        <w:t xml:space="preserve">difficult to explain why certain individual </w:t>
      </w:r>
      <w:r w:rsidR="00F77098" w:rsidRPr="009F0DFA">
        <w:rPr>
          <w:rFonts w:ascii="Times New Roman" w:hAnsi="Times New Roman" w:cs="Times New Roman"/>
          <w:sz w:val="24"/>
          <w:szCs w:val="24"/>
        </w:rPr>
        <w:t xml:space="preserve">human </w:t>
      </w:r>
      <w:r w:rsidR="0049069F" w:rsidRPr="009F0DFA">
        <w:rPr>
          <w:rFonts w:ascii="Times New Roman" w:hAnsi="Times New Roman" w:cs="Times New Roman"/>
          <w:sz w:val="24"/>
          <w:szCs w:val="24"/>
        </w:rPr>
        <w:t>rights should be protected even when their violation would somehow promote the general good. Moreover, utilitarian theories</w:t>
      </w:r>
      <w:r w:rsidR="00222107" w:rsidRPr="009F0DFA">
        <w:rPr>
          <w:rFonts w:ascii="Times New Roman" w:hAnsi="Times New Roman" w:cs="Times New Roman"/>
          <w:sz w:val="24"/>
          <w:szCs w:val="24"/>
        </w:rPr>
        <w:t xml:space="preserve"> are not able to</w:t>
      </w:r>
      <w:r w:rsidR="0049069F" w:rsidRPr="009F0DFA">
        <w:rPr>
          <w:rFonts w:ascii="Times New Roman" w:hAnsi="Times New Roman" w:cs="Times New Roman"/>
          <w:sz w:val="24"/>
          <w:szCs w:val="24"/>
        </w:rPr>
        <w:t xml:space="preserve"> adequately explain why individuals </w:t>
      </w:r>
      <w:r w:rsidR="00222107" w:rsidRPr="009F0DFA">
        <w:rPr>
          <w:rFonts w:ascii="Times New Roman" w:hAnsi="Times New Roman" w:cs="Times New Roman"/>
          <w:sz w:val="24"/>
          <w:szCs w:val="24"/>
        </w:rPr>
        <w:t xml:space="preserve">in society </w:t>
      </w:r>
      <w:r w:rsidR="0049069F" w:rsidRPr="009F0DFA">
        <w:rPr>
          <w:rFonts w:ascii="Times New Roman" w:hAnsi="Times New Roman" w:cs="Times New Roman"/>
          <w:sz w:val="24"/>
          <w:szCs w:val="24"/>
        </w:rPr>
        <w:t>should be bound by</w:t>
      </w:r>
      <w:r w:rsidR="00222107" w:rsidRPr="009F0DFA">
        <w:rPr>
          <w:rFonts w:ascii="Times New Roman" w:hAnsi="Times New Roman" w:cs="Times New Roman"/>
          <w:sz w:val="24"/>
          <w:szCs w:val="24"/>
        </w:rPr>
        <w:t xml:space="preserve"> certain</w:t>
      </w:r>
      <w:r w:rsidR="0049069F" w:rsidRPr="009F0DFA">
        <w:rPr>
          <w:rFonts w:ascii="Times New Roman" w:hAnsi="Times New Roman" w:cs="Times New Roman"/>
          <w:sz w:val="24"/>
          <w:szCs w:val="24"/>
        </w:rPr>
        <w:t xml:space="preserve"> political decisions that conflict with their own judgments about what would promote overall welfare. </w:t>
      </w:r>
      <w:r w:rsidR="00222107" w:rsidRPr="009F0DFA">
        <w:rPr>
          <w:rFonts w:ascii="Times New Roman" w:hAnsi="Times New Roman" w:cs="Times New Roman"/>
          <w:sz w:val="24"/>
          <w:szCs w:val="24"/>
        </w:rPr>
        <w:t>It is as th</w:t>
      </w:r>
      <w:r w:rsidR="00D85966" w:rsidRPr="009F0DFA">
        <w:rPr>
          <w:rFonts w:ascii="Times New Roman" w:hAnsi="Times New Roman" w:cs="Times New Roman"/>
          <w:sz w:val="24"/>
          <w:szCs w:val="24"/>
        </w:rPr>
        <w:t xml:space="preserve">ough overall welfare is conflated with individual welfare. </w:t>
      </w:r>
      <w:r w:rsidR="0075147E">
        <w:rPr>
          <w:rFonts w:ascii="Times New Roman" w:hAnsi="Times New Roman" w:cs="Times New Roman"/>
          <w:sz w:val="24"/>
          <w:szCs w:val="24"/>
        </w:rPr>
        <w:t xml:space="preserve">Thus, </w:t>
      </w:r>
      <w:r w:rsidR="0015512D" w:rsidRPr="0015512D">
        <w:rPr>
          <w:rFonts w:ascii="Times New Roman" w:hAnsi="Times New Roman" w:cs="Times New Roman"/>
          <w:sz w:val="24"/>
          <w:szCs w:val="24"/>
        </w:rPr>
        <w:t xml:space="preserve">a state that </w:t>
      </w:r>
      <w:r w:rsidR="0015512D">
        <w:rPr>
          <w:rFonts w:ascii="Times New Roman" w:hAnsi="Times New Roman" w:cs="Times New Roman"/>
          <w:sz w:val="24"/>
          <w:szCs w:val="24"/>
        </w:rPr>
        <w:t>maximises</w:t>
      </w:r>
      <w:r w:rsidR="0015512D" w:rsidRPr="0015512D">
        <w:rPr>
          <w:rFonts w:ascii="Times New Roman" w:hAnsi="Times New Roman" w:cs="Times New Roman"/>
          <w:sz w:val="24"/>
          <w:szCs w:val="24"/>
        </w:rPr>
        <w:t xml:space="preserve"> collective welfare by systematically silencing a minority has given no one a </w:t>
      </w:r>
      <w:r w:rsidR="0015512D" w:rsidRPr="0075147E">
        <w:rPr>
          <w:rFonts w:ascii="Times New Roman" w:hAnsi="Times New Roman" w:cs="Times New Roman"/>
          <w:i/>
          <w:iCs/>
          <w:sz w:val="24"/>
          <w:szCs w:val="24"/>
        </w:rPr>
        <w:t>reason</w:t>
      </w:r>
      <w:r w:rsidR="0015512D" w:rsidRPr="0015512D">
        <w:rPr>
          <w:rFonts w:ascii="Times New Roman" w:hAnsi="Times New Roman" w:cs="Times New Roman"/>
          <w:sz w:val="24"/>
          <w:szCs w:val="24"/>
        </w:rPr>
        <w:t xml:space="preserve"> to obey</w:t>
      </w:r>
      <w:r w:rsidR="00330A96">
        <w:rPr>
          <w:rFonts w:ascii="Times New Roman" w:hAnsi="Times New Roman" w:cs="Times New Roman"/>
          <w:sz w:val="24"/>
          <w:szCs w:val="24"/>
        </w:rPr>
        <w:t xml:space="preserve">, it has simply </w:t>
      </w:r>
      <w:r w:rsidR="002C2592">
        <w:rPr>
          <w:rFonts w:ascii="Times New Roman" w:hAnsi="Times New Roman" w:cs="Times New Roman"/>
          <w:sz w:val="24"/>
          <w:szCs w:val="24"/>
        </w:rPr>
        <w:t>bullied them into being acquiescent</w:t>
      </w:r>
      <w:r w:rsidR="00272D06">
        <w:rPr>
          <w:rFonts w:ascii="Times New Roman" w:hAnsi="Times New Roman" w:cs="Times New Roman"/>
          <w:sz w:val="24"/>
          <w:szCs w:val="24"/>
        </w:rPr>
        <w:t xml:space="preserve">. </w:t>
      </w:r>
    </w:p>
    <w:p w14:paraId="5BC6FF93" w14:textId="19EEA72A" w:rsidR="0049069F" w:rsidRPr="009F0DFA" w:rsidRDefault="000C70B7"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In terms of sovereign theories (i. e., the Hobbesian theory of state), the source of political legitimacy</w:t>
      </w:r>
      <w:r w:rsidR="00474704" w:rsidRPr="009F0DFA">
        <w:rPr>
          <w:rFonts w:ascii="Times New Roman" w:hAnsi="Times New Roman" w:cs="Times New Roman"/>
          <w:sz w:val="24"/>
          <w:szCs w:val="24"/>
        </w:rPr>
        <w:t xml:space="preserve"> or justification of the state</w:t>
      </w:r>
      <w:r w:rsidR="0049069F" w:rsidRPr="009F0DFA">
        <w:rPr>
          <w:rFonts w:ascii="Times New Roman" w:hAnsi="Times New Roman" w:cs="Times New Roman"/>
          <w:sz w:val="24"/>
          <w:szCs w:val="24"/>
        </w:rPr>
        <w:t xml:space="preserve"> is the capacity of the state to maintain effective </w:t>
      </w:r>
      <w:r w:rsidR="005921C2">
        <w:rPr>
          <w:rFonts w:ascii="Times New Roman" w:hAnsi="Times New Roman" w:cs="Times New Roman"/>
          <w:sz w:val="24"/>
          <w:szCs w:val="24"/>
        </w:rPr>
        <w:t xml:space="preserve">order and </w:t>
      </w:r>
      <w:r w:rsidR="0049069F" w:rsidRPr="009F0DFA">
        <w:rPr>
          <w:rFonts w:ascii="Times New Roman" w:hAnsi="Times New Roman" w:cs="Times New Roman"/>
          <w:sz w:val="24"/>
          <w:szCs w:val="24"/>
        </w:rPr>
        <w:t>control over a territory and its inhabitants.</w:t>
      </w:r>
      <w:r w:rsidR="0049069F" w:rsidRPr="009F0DFA">
        <w:rPr>
          <w:rStyle w:val="EndnoteReference"/>
          <w:rFonts w:ascii="Times New Roman" w:hAnsi="Times New Roman" w:cs="Times New Roman"/>
          <w:sz w:val="24"/>
          <w:szCs w:val="24"/>
        </w:rPr>
        <w:endnoteReference w:id="17"/>
      </w:r>
      <w:r w:rsidR="0049069F" w:rsidRPr="009F0DFA">
        <w:rPr>
          <w:rFonts w:ascii="Times New Roman" w:hAnsi="Times New Roman" w:cs="Times New Roman"/>
          <w:sz w:val="24"/>
          <w:szCs w:val="24"/>
        </w:rPr>
        <w:t xml:space="preserve"> </w:t>
      </w:r>
      <w:r w:rsidR="00FB358B" w:rsidRPr="00FB358B">
        <w:rPr>
          <w:rFonts w:ascii="Times New Roman" w:hAnsi="Times New Roman" w:cs="Times New Roman"/>
          <w:sz w:val="24"/>
          <w:szCs w:val="24"/>
        </w:rPr>
        <w:t>For Hobbes, fear, order, obligation, and authority are also linked. In the Hobbesian state of nature, the fear of violence motivates individuals to collectively establish a sovereign authority whose primary function is to ensure order and prevent conflict.</w:t>
      </w:r>
      <w:r w:rsidR="00AA03E4">
        <w:rPr>
          <w:rStyle w:val="EndnoteReference"/>
          <w:rFonts w:ascii="Times New Roman" w:hAnsi="Times New Roman" w:cs="Times New Roman"/>
          <w:sz w:val="24"/>
          <w:szCs w:val="24"/>
        </w:rPr>
        <w:endnoteReference w:id="18"/>
      </w:r>
      <w:r w:rsidR="00FB358B" w:rsidRPr="00FB358B">
        <w:rPr>
          <w:rFonts w:ascii="Times New Roman" w:hAnsi="Times New Roman" w:cs="Times New Roman"/>
          <w:sz w:val="24"/>
          <w:szCs w:val="24"/>
        </w:rPr>
        <w:t xml:space="preserve"> This order, in turn, grounds the individual’s obligation to obey. </w:t>
      </w:r>
      <w:r w:rsidR="0049069F" w:rsidRPr="009F0DFA">
        <w:rPr>
          <w:rFonts w:ascii="Times New Roman" w:hAnsi="Times New Roman" w:cs="Times New Roman"/>
          <w:sz w:val="24"/>
          <w:szCs w:val="24"/>
        </w:rPr>
        <w:t xml:space="preserve">From this perspective, the state is justified by its success in establishing </w:t>
      </w:r>
      <w:r w:rsidR="00474704" w:rsidRPr="009F0DFA">
        <w:rPr>
          <w:rFonts w:ascii="Times New Roman" w:hAnsi="Times New Roman" w:cs="Times New Roman"/>
          <w:sz w:val="24"/>
          <w:szCs w:val="24"/>
        </w:rPr>
        <w:t>as well as</w:t>
      </w:r>
      <w:r w:rsidR="0049069F" w:rsidRPr="009F0DFA">
        <w:rPr>
          <w:rFonts w:ascii="Times New Roman" w:hAnsi="Times New Roman" w:cs="Times New Roman"/>
          <w:sz w:val="24"/>
          <w:szCs w:val="24"/>
        </w:rPr>
        <w:t xml:space="preserve"> maintaining order through the exercise of power. However, such theories suffer from serious normative </w:t>
      </w:r>
      <w:r w:rsidR="0049069F" w:rsidRPr="009F0DFA">
        <w:rPr>
          <w:rFonts w:ascii="Times New Roman" w:hAnsi="Times New Roman" w:cs="Times New Roman"/>
          <w:sz w:val="24"/>
          <w:szCs w:val="24"/>
        </w:rPr>
        <w:lastRenderedPageBreak/>
        <w:t xml:space="preserve">deficits. </w:t>
      </w:r>
      <w:r w:rsidR="006F7B9B" w:rsidRPr="009F0DFA">
        <w:rPr>
          <w:rFonts w:ascii="Times New Roman" w:hAnsi="Times New Roman" w:cs="Times New Roman"/>
          <w:sz w:val="24"/>
          <w:szCs w:val="24"/>
        </w:rPr>
        <w:t>Needless to say</w:t>
      </w:r>
      <w:r w:rsidR="0049069F" w:rsidRPr="009F0DFA">
        <w:rPr>
          <w:rFonts w:ascii="Times New Roman" w:hAnsi="Times New Roman" w:cs="Times New Roman"/>
          <w:sz w:val="24"/>
          <w:szCs w:val="24"/>
        </w:rPr>
        <w:t xml:space="preserve">, they fail to distinguish between legitimate and illegitimate uses of power in the sense that they treat all effective exercises of authority as equally justified. </w:t>
      </w:r>
      <w:r w:rsidR="00CF37B7" w:rsidRPr="009F0DFA">
        <w:rPr>
          <w:rFonts w:ascii="Times New Roman" w:hAnsi="Times New Roman" w:cs="Times New Roman"/>
          <w:sz w:val="24"/>
          <w:szCs w:val="24"/>
        </w:rPr>
        <w:t>In addition to that</w:t>
      </w:r>
      <w:r w:rsidR="0049069F" w:rsidRPr="009F0DFA">
        <w:rPr>
          <w:rFonts w:ascii="Times New Roman" w:hAnsi="Times New Roman" w:cs="Times New Roman"/>
          <w:sz w:val="24"/>
          <w:szCs w:val="24"/>
        </w:rPr>
        <w:t>, such theories misconceive the relationship between power and authority by treating the capacity to compel obedience as the source of the right to command</w:t>
      </w:r>
      <w:r w:rsidR="00303D02" w:rsidRPr="009F0DFA">
        <w:rPr>
          <w:rFonts w:ascii="Times New Roman" w:hAnsi="Times New Roman" w:cs="Times New Roman"/>
          <w:sz w:val="24"/>
          <w:szCs w:val="24"/>
        </w:rPr>
        <w:t>,</w:t>
      </w:r>
      <w:r w:rsidR="00CF37B7" w:rsidRPr="009F0DFA">
        <w:rPr>
          <w:rFonts w:ascii="Times New Roman" w:hAnsi="Times New Roman" w:cs="Times New Roman"/>
          <w:sz w:val="24"/>
          <w:szCs w:val="24"/>
        </w:rPr>
        <w:t xml:space="preserve"> which are, by all means, not the same. </w:t>
      </w:r>
    </w:p>
    <w:p w14:paraId="1DDB6A9E" w14:textId="0FC2C9EB" w:rsidR="0049069F" w:rsidRPr="009F0DFA" w:rsidRDefault="000C70B7"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 xml:space="preserve">To this end, the </w:t>
      </w:r>
      <w:r w:rsidR="006E691E" w:rsidRPr="009F0DFA">
        <w:rPr>
          <w:rFonts w:ascii="Times New Roman" w:hAnsi="Times New Roman" w:cs="Times New Roman"/>
          <w:sz w:val="24"/>
          <w:szCs w:val="24"/>
        </w:rPr>
        <w:t xml:space="preserve">dominant </w:t>
      </w:r>
      <w:r w:rsidR="0049069F" w:rsidRPr="009F0DFA">
        <w:rPr>
          <w:rFonts w:ascii="Times New Roman" w:hAnsi="Times New Roman" w:cs="Times New Roman"/>
          <w:sz w:val="24"/>
          <w:szCs w:val="24"/>
        </w:rPr>
        <w:t>extant traditional approaches</w:t>
      </w:r>
      <w:r w:rsidR="006E691E" w:rsidRPr="009F0DFA">
        <w:rPr>
          <w:rFonts w:ascii="Times New Roman" w:hAnsi="Times New Roman" w:cs="Times New Roman"/>
          <w:sz w:val="24"/>
          <w:szCs w:val="24"/>
        </w:rPr>
        <w:t xml:space="preserve"> to state justification</w:t>
      </w:r>
      <w:r w:rsidR="0049069F" w:rsidRPr="009F0DFA">
        <w:rPr>
          <w:rFonts w:ascii="Times New Roman" w:hAnsi="Times New Roman" w:cs="Times New Roman"/>
          <w:sz w:val="24"/>
          <w:szCs w:val="24"/>
        </w:rPr>
        <w:t xml:space="preserve"> share a common limitation: they attempt to ground the legitimacy of political authority in factors that are external to the democratic process itself. Whether through hypothetical consent, calculated consequences, or effective power, they seek to establish the state’s right to rule independently of ongoing citizen participation in collective decision-making. This creates what Habermas identifies as a problem in modern democratic societies between the formal requirements of democratic self-governance and the actual practice of political authority. This tension manifests itself in various forms of democratic deficit that characterise contemporary political systems. Citizens are asked to consent to representatives whose decisions they cannot effectively control; policies are justified through ‘expert’ knowledge that citizens cannot evaluate; and political authority is exercised through bureaucratic institutions that operate according to their own internal logic rather than democratic input.</w:t>
      </w:r>
      <w:r w:rsidR="0049069F" w:rsidRPr="009F0DFA">
        <w:rPr>
          <w:rStyle w:val="EndnoteReference"/>
          <w:rFonts w:ascii="Times New Roman" w:hAnsi="Times New Roman" w:cs="Times New Roman"/>
          <w:sz w:val="24"/>
          <w:szCs w:val="24"/>
        </w:rPr>
        <w:endnoteReference w:id="19"/>
      </w:r>
    </w:p>
    <w:p w14:paraId="64A64E09" w14:textId="7E365794" w:rsidR="000A6C7E" w:rsidRPr="009F0DFA" w:rsidRDefault="000C70B7"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 xml:space="preserve">Ultimately, these deficits cannot </w:t>
      </w:r>
      <w:r w:rsidR="00C14933" w:rsidRPr="009F0DFA">
        <w:rPr>
          <w:rFonts w:ascii="Times New Roman" w:hAnsi="Times New Roman" w:cs="Times New Roman"/>
          <w:sz w:val="24"/>
          <w:szCs w:val="24"/>
        </w:rPr>
        <w:t xml:space="preserve">simply </w:t>
      </w:r>
      <w:r w:rsidR="0049069F" w:rsidRPr="009F0DFA">
        <w:rPr>
          <w:rFonts w:ascii="Times New Roman" w:hAnsi="Times New Roman" w:cs="Times New Roman"/>
          <w:sz w:val="24"/>
          <w:szCs w:val="24"/>
        </w:rPr>
        <w:t xml:space="preserve">be addressed through better implementation of traditional theories but require a different </w:t>
      </w:r>
      <w:r w:rsidR="00C14933" w:rsidRPr="009F0DFA">
        <w:rPr>
          <w:rFonts w:ascii="Times New Roman" w:hAnsi="Times New Roman" w:cs="Times New Roman"/>
          <w:sz w:val="24"/>
          <w:szCs w:val="24"/>
        </w:rPr>
        <w:t xml:space="preserve">or alternative </w:t>
      </w:r>
      <w:r w:rsidR="0049069F" w:rsidRPr="009F0DFA">
        <w:rPr>
          <w:rFonts w:ascii="Times New Roman" w:hAnsi="Times New Roman" w:cs="Times New Roman"/>
          <w:sz w:val="24"/>
          <w:szCs w:val="24"/>
        </w:rPr>
        <w:t>approach to the problem of political legitimacy</w:t>
      </w:r>
      <w:r w:rsidR="00C14933" w:rsidRPr="009F0DFA">
        <w:rPr>
          <w:rFonts w:ascii="Times New Roman" w:hAnsi="Times New Roman" w:cs="Times New Roman"/>
          <w:sz w:val="24"/>
          <w:szCs w:val="24"/>
        </w:rPr>
        <w:t xml:space="preserve"> in relation to state justification</w:t>
      </w:r>
      <w:r w:rsidR="0049069F" w:rsidRPr="009F0DFA">
        <w:rPr>
          <w:rFonts w:ascii="Times New Roman" w:hAnsi="Times New Roman" w:cs="Times New Roman"/>
          <w:sz w:val="24"/>
          <w:szCs w:val="24"/>
        </w:rPr>
        <w:t>. In addition, the limitations mentioned herein are not merely theoretical dead ends. I think they provide a fertile ground for the reconstruction of state legitimacy, which is grounded in communicative rationality where authority derives from the conditions of genuine public discourse and not from force or fiction</w:t>
      </w:r>
      <w:r w:rsidR="00313172" w:rsidRPr="009F0DFA">
        <w:rPr>
          <w:rFonts w:ascii="Times New Roman" w:hAnsi="Times New Roman" w:cs="Times New Roman"/>
          <w:sz w:val="24"/>
          <w:szCs w:val="24"/>
        </w:rPr>
        <w:t xml:space="preserve"> as I will attempt to demonstrate shortly. </w:t>
      </w:r>
      <w:r w:rsidR="0049069F" w:rsidRPr="009F0DFA">
        <w:rPr>
          <w:rFonts w:ascii="Times New Roman" w:hAnsi="Times New Roman" w:cs="Times New Roman"/>
          <w:sz w:val="24"/>
          <w:szCs w:val="24"/>
        </w:rPr>
        <w:t xml:space="preserve"> </w:t>
      </w:r>
    </w:p>
    <w:p w14:paraId="215C9F83" w14:textId="5D60D150" w:rsidR="0049069F" w:rsidRPr="009F0DFA" w:rsidRDefault="0049069F" w:rsidP="00755620">
      <w:pPr>
        <w:pStyle w:val="Heading1"/>
        <w:spacing w:line="480" w:lineRule="auto"/>
        <w:rPr>
          <w:rFonts w:ascii="Times New Roman" w:eastAsia="Garamond" w:hAnsi="Times New Roman" w:cs="Times New Roman"/>
          <w:b/>
          <w:bCs/>
          <w:color w:val="auto"/>
          <w:sz w:val="24"/>
          <w:szCs w:val="24"/>
        </w:rPr>
      </w:pPr>
      <w:r w:rsidRPr="009F0DFA">
        <w:rPr>
          <w:rFonts w:ascii="Times New Roman" w:eastAsia="Garamond" w:hAnsi="Times New Roman" w:cs="Times New Roman"/>
          <w:b/>
          <w:bCs/>
          <w:color w:val="auto"/>
          <w:sz w:val="24"/>
          <w:szCs w:val="24"/>
        </w:rPr>
        <w:lastRenderedPageBreak/>
        <w:t>The State Justified Through Communicative Rationality</w:t>
      </w:r>
    </w:p>
    <w:p w14:paraId="7E980080" w14:textId="509652EF" w:rsidR="0049069F" w:rsidRPr="009F0DFA" w:rsidRDefault="00CF51B9"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 xml:space="preserve">Having briefly discussed the limitations of traditional approaches to state justification in the preceding section, I now attempt to develop an account of how political authority can be legitimised through Habermasian communicative rationality. From a Habermasian perspective, as discussed in </w:t>
      </w:r>
      <w:r w:rsidR="00637B20" w:rsidRPr="009F0DFA">
        <w:rPr>
          <w:rFonts w:ascii="Times New Roman" w:hAnsi="Times New Roman" w:cs="Times New Roman"/>
          <w:sz w:val="24"/>
          <w:szCs w:val="24"/>
        </w:rPr>
        <w:t xml:space="preserve">the second section of this </w:t>
      </w:r>
      <w:r w:rsidR="00280023" w:rsidRPr="009F0DFA">
        <w:rPr>
          <w:rFonts w:ascii="Times New Roman" w:hAnsi="Times New Roman" w:cs="Times New Roman"/>
          <w:sz w:val="24"/>
          <w:szCs w:val="24"/>
        </w:rPr>
        <w:t>chapter</w:t>
      </w:r>
      <w:r w:rsidR="0049069F" w:rsidRPr="009F0DFA">
        <w:rPr>
          <w:rFonts w:ascii="Times New Roman" w:hAnsi="Times New Roman" w:cs="Times New Roman"/>
          <w:sz w:val="24"/>
          <w:szCs w:val="24"/>
        </w:rPr>
        <w:t>, the state is justified not through external foundations such as consent, utility, or sovereign power. Instead, it is justified through its role in institutionalising the conditions necessary for genuine democratic discourse among</w:t>
      </w:r>
      <w:r w:rsidR="00C73C67" w:rsidRPr="009F0DFA">
        <w:rPr>
          <w:rFonts w:ascii="Times New Roman" w:hAnsi="Times New Roman" w:cs="Times New Roman"/>
          <w:sz w:val="24"/>
          <w:szCs w:val="24"/>
        </w:rPr>
        <w:t xml:space="preserve"> its</w:t>
      </w:r>
      <w:r w:rsidR="0049069F" w:rsidRPr="009F0DFA">
        <w:rPr>
          <w:rFonts w:ascii="Times New Roman" w:hAnsi="Times New Roman" w:cs="Times New Roman"/>
          <w:sz w:val="24"/>
          <w:szCs w:val="24"/>
        </w:rPr>
        <w:t xml:space="preserve"> citizens. This section</w:t>
      </w:r>
      <w:r w:rsidR="00C73C67" w:rsidRPr="009F0DFA">
        <w:rPr>
          <w:rFonts w:ascii="Times New Roman" w:hAnsi="Times New Roman" w:cs="Times New Roman"/>
          <w:sz w:val="24"/>
          <w:szCs w:val="24"/>
        </w:rPr>
        <w:t xml:space="preserve"> thus</w:t>
      </w:r>
      <w:r w:rsidR="0049069F" w:rsidRPr="009F0DFA">
        <w:rPr>
          <w:rFonts w:ascii="Times New Roman" w:hAnsi="Times New Roman" w:cs="Times New Roman"/>
          <w:sz w:val="24"/>
          <w:szCs w:val="24"/>
        </w:rPr>
        <w:t xml:space="preserve"> explores how this communicative conception of legitimacy can address the deficits observed in traditional approaches while providing a foundation for political authority in modern society. </w:t>
      </w:r>
    </w:p>
    <w:p w14:paraId="75A6CA5D" w14:textId="37D24C1F" w:rsidR="0049069F" w:rsidRPr="009F0DFA" w:rsidRDefault="0049069F"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Generally, the starting point for a communicative justification of the state would be the recognition that legitimate norms must be capable of being accepted by all those affected by them under conditions of free discourse. Habermasian discourse rules provide a criterion for evaluating political arrangements without relying on clear conceptions of the good life or metaphysical foundations. When these rules are applied to the question of state legitimacy, it would therefore suggest that political authority is justified insofar as the laws and institutions it establishes could be accepted by citizens through genuine democratic deliberation at every level of society. In this manner, it</w:t>
      </w:r>
      <w:r w:rsidR="00BA6FDB">
        <w:rPr>
          <w:rFonts w:ascii="Times New Roman" w:hAnsi="Times New Roman" w:cs="Times New Roman"/>
          <w:sz w:val="24"/>
          <w:szCs w:val="24"/>
        </w:rPr>
        <w:t xml:space="preserve"> </w:t>
      </w:r>
      <w:r w:rsidR="00BA6FDB" w:rsidRPr="00BA6FDB">
        <w:rPr>
          <w:rFonts w:ascii="Times New Roman" w:hAnsi="Times New Roman" w:cs="Times New Roman"/>
          <w:sz w:val="24"/>
          <w:szCs w:val="24"/>
        </w:rPr>
        <w:t>must be understood that the state, through its constitutional and democratic structures, provides the legal conditions that secure communicative freedom</w:t>
      </w:r>
      <w:r w:rsidR="00161D93">
        <w:rPr>
          <w:rFonts w:ascii="Times New Roman" w:hAnsi="Times New Roman" w:cs="Times New Roman"/>
          <w:sz w:val="24"/>
          <w:szCs w:val="24"/>
        </w:rPr>
        <w:t xml:space="preserve">. </w:t>
      </w:r>
      <w:r w:rsidRPr="009F0DFA">
        <w:rPr>
          <w:rFonts w:ascii="Times New Roman" w:hAnsi="Times New Roman" w:cs="Times New Roman"/>
          <w:sz w:val="24"/>
          <w:szCs w:val="24"/>
        </w:rPr>
        <w:t xml:space="preserve">The state’s primary function then is not to solve political problems through the application of ‘expert’ knowledge or administrative efficiency, but to create and maintain the institutional conditions necessary for citizens to address these problems democratically. This requires that political institutions be deliberately designed to facilitate democratic participation. </w:t>
      </w:r>
    </w:p>
    <w:p w14:paraId="14E201FF" w14:textId="43675017" w:rsidR="0049069F" w:rsidRPr="009F0DFA" w:rsidRDefault="002A3DDE"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Central to this conceptualisation is what Habermas calls the co-originality of private and public autonomy.</w:t>
      </w:r>
      <w:r w:rsidR="0049069F" w:rsidRPr="009F0DFA">
        <w:rPr>
          <w:rStyle w:val="EndnoteReference"/>
          <w:rFonts w:ascii="Times New Roman" w:eastAsia="Garamond" w:hAnsi="Times New Roman" w:cs="Times New Roman"/>
          <w:sz w:val="24"/>
          <w:szCs w:val="24"/>
        </w:rPr>
        <w:endnoteReference w:id="20"/>
      </w:r>
      <w:r w:rsidR="0049069F" w:rsidRPr="009F0DFA">
        <w:rPr>
          <w:rFonts w:ascii="Times New Roman" w:hAnsi="Times New Roman" w:cs="Times New Roman"/>
          <w:sz w:val="24"/>
          <w:szCs w:val="24"/>
        </w:rPr>
        <w:t xml:space="preserve"> Traditional liberal theories tend to treat individual rights as constraints </w:t>
      </w:r>
      <w:r w:rsidR="0049069F" w:rsidRPr="009F0DFA">
        <w:rPr>
          <w:rFonts w:ascii="Times New Roman" w:hAnsi="Times New Roman" w:cs="Times New Roman"/>
          <w:sz w:val="24"/>
          <w:szCs w:val="24"/>
        </w:rPr>
        <w:lastRenderedPageBreak/>
        <w:t xml:space="preserve">on </w:t>
      </w:r>
      <w:r w:rsidR="0063596B" w:rsidRPr="009F0DFA">
        <w:rPr>
          <w:rFonts w:ascii="Times New Roman" w:hAnsi="Times New Roman" w:cs="Times New Roman"/>
          <w:sz w:val="24"/>
          <w:szCs w:val="24"/>
        </w:rPr>
        <w:t xml:space="preserve">state </w:t>
      </w:r>
      <w:r w:rsidR="0049069F" w:rsidRPr="009F0DFA">
        <w:rPr>
          <w:rFonts w:ascii="Times New Roman" w:hAnsi="Times New Roman" w:cs="Times New Roman"/>
          <w:sz w:val="24"/>
          <w:szCs w:val="24"/>
        </w:rPr>
        <w:t xml:space="preserve">decision-making, which creates a tension between individual freedom and collective self-governance. From a Habermasian perspective, however, individual rights and democratic participation are mutually constitutive rather than conflicting. Citizens can only participate effectively in democratic discourse if they possess the basic rights necessary for their agency. </w:t>
      </w:r>
    </w:p>
    <w:p w14:paraId="645DEC9D" w14:textId="3C8F0D02" w:rsidR="0049069F" w:rsidRPr="009F0DFA" w:rsidRDefault="002A3DDE"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This agency is instantiated through rights to free expression, association, and conscience, among others—capacities that echo the understanding of agency found in Aristotle, where flourishing is achieved through the rational exercise of choice within a political community.</w:t>
      </w:r>
      <w:r w:rsidR="0049069F" w:rsidRPr="009F0DFA">
        <w:rPr>
          <w:rStyle w:val="EndnoteReference"/>
          <w:rFonts w:ascii="Times New Roman" w:hAnsi="Times New Roman" w:cs="Times New Roman"/>
          <w:sz w:val="24"/>
          <w:szCs w:val="24"/>
        </w:rPr>
        <w:endnoteReference w:id="21"/>
      </w:r>
      <w:r w:rsidR="0049069F" w:rsidRPr="009F0DFA">
        <w:rPr>
          <w:rFonts w:ascii="Times New Roman" w:hAnsi="Times New Roman" w:cs="Times New Roman"/>
          <w:sz w:val="24"/>
          <w:szCs w:val="24"/>
        </w:rPr>
        <w:t xml:space="preserve"> These rights have normative force only insofar as they can be justified through democratic discourse among equals. The state must regulate the conditions under which public communication takes place without controlling its content, creating what we have already mentioned to be a public sphere. </w:t>
      </w:r>
    </w:p>
    <w:p w14:paraId="6436356E" w14:textId="56F2DC6B" w:rsidR="0049069F" w:rsidRPr="009F0DFA" w:rsidRDefault="002A3DDE"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The regulatory role is particularly important in contemporary societies where the public sphere is increasingly structured by mass media and digital communication technologies.</w:t>
      </w:r>
      <w:r w:rsidR="0049069F" w:rsidRPr="009F0DFA">
        <w:rPr>
          <w:rStyle w:val="EndnoteReference"/>
          <w:rFonts w:ascii="Times New Roman" w:hAnsi="Times New Roman" w:cs="Times New Roman"/>
          <w:sz w:val="24"/>
          <w:szCs w:val="24"/>
        </w:rPr>
        <w:endnoteReference w:id="22"/>
      </w:r>
      <w:r w:rsidR="0049069F" w:rsidRPr="009F0DFA">
        <w:rPr>
          <w:rFonts w:ascii="Times New Roman" w:hAnsi="Times New Roman" w:cs="Times New Roman"/>
          <w:sz w:val="24"/>
          <w:szCs w:val="24"/>
        </w:rPr>
        <w:t xml:space="preserve"> The state must have a legitimate interest in ensuring that these technologies serve democratic discourse rather than undermining it, but this interest must be pursued through measures that enhance rather than restrict communicative freedom. For one, this might include policies aimed at promoting media diversity, protecting privacy rights, or preventing the concentration of communicative power in the hands of private actors such as the owners of big tech companies. The implementation of these ideals requires significant reforms to existing political institutions. </w:t>
      </w:r>
    </w:p>
    <w:p w14:paraId="0A4821AC" w14:textId="1470BA08" w:rsidR="0049069F" w:rsidRPr="009F0DFA" w:rsidRDefault="002A3DDE"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Besides that, electoral systems must be designed to promote genuine debate about real public issues affecting people rather than strategic competition for votes. Legislative procedures must create opportunities for extended deliberation rather than simple majority rule. In fact,</w:t>
      </w:r>
      <w:r w:rsidR="0011620C">
        <w:rPr>
          <w:rFonts w:ascii="Times New Roman" w:hAnsi="Times New Roman" w:cs="Times New Roman"/>
          <w:sz w:val="24"/>
          <w:szCs w:val="24"/>
        </w:rPr>
        <w:t xml:space="preserve"> such systems</w:t>
      </w:r>
      <w:r w:rsidR="0049069F" w:rsidRPr="009F0DFA">
        <w:rPr>
          <w:rFonts w:ascii="Times New Roman" w:hAnsi="Times New Roman" w:cs="Times New Roman"/>
          <w:sz w:val="24"/>
          <w:szCs w:val="24"/>
        </w:rPr>
        <w:t xml:space="preserve"> must be structured to facilitate citizen input rather than relying exclusively </w:t>
      </w:r>
      <w:r w:rsidR="0049069F" w:rsidRPr="009F0DFA">
        <w:rPr>
          <w:rFonts w:ascii="Times New Roman" w:hAnsi="Times New Roman" w:cs="Times New Roman"/>
          <w:sz w:val="24"/>
          <w:szCs w:val="24"/>
        </w:rPr>
        <w:lastRenderedPageBreak/>
        <w:t>on ‘expert’ judgment. These reforms cannot be implemented all at once but must be pursued as part of an ongoing process of democratic innovation and experimentation.</w:t>
      </w:r>
    </w:p>
    <w:p w14:paraId="1DEA4685" w14:textId="0C0A7BC5" w:rsidR="0049069F" w:rsidRPr="009F0DFA" w:rsidRDefault="002A3DDE"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850EC">
        <w:rPr>
          <w:rFonts w:ascii="Times New Roman" w:hAnsi="Times New Roman" w:cs="Times New Roman"/>
          <w:sz w:val="24"/>
          <w:szCs w:val="24"/>
        </w:rPr>
        <w:t>M</w:t>
      </w:r>
      <w:r w:rsidR="0049069F" w:rsidRPr="009F0DFA">
        <w:rPr>
          <w:rFonts w:ascii="Times New Roman" w:hAnsi="Times New Roman" w:cs="Times New Roman"/>
          <w:sz w:val="24"/>
          <w:szCs w:val="24"/>
        </w:rPr>
        <w:t>ost importantly, the communicative justification of the state requires a cultural transformation in how citizens understand their own political roles and responsibilities. Democratic legitimacy cannot be maintained through institutional reforms alone but requires citizens who are willing and able to participate actively in public discourse about common concerns. This means developing democratic competencies. The state has a legitimate role in promoting these competencies through public education, civic institutions, and cultural policies that support democratic discourse. However, this role must be exercised in ways that enhance rather than substitute for citizen autonomy. The goal is not to produce citizens who hold political views but those who can form their own views through reasoned engagement with others.</w:t>
      </w:r>
    </w:p>
    <w:p w14:paraId="03BAAC64" w14:textId="0C5842F9" w:rsidR="003D12EB" w:rsidRPr="009F0DFA" w:rsidRDefault="00E712D8"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D70385" w:rsidRPr="009F0DFA">
        <w:rPr>
          <w:rFonts w:ascii="Times New Roman" w:hAnsi="Times New Roman" w:cs="Times New Roman"/>
          <w:sz w:val="24"/>
          <w:szCs w:val="24"/>
        </w:rPr>
        <w:t xml:space="preserve">Despite the normative appeal of Habermas’s approach, critics have questioned whether genuinely inclusive communication is possible under existing social conditions. For example, </w:t>
      </w:r>
      <w:r w:rsidR="00291C44" w:rsidRPr="009F0DFA">
        <w:rPr>
          <w:rFonts w:ascii="Times New Roman" w:hAnsi="Times New Roman" w:cs="Times New Roman"/>
          <w:sz w:val="24"/>
          <w:szCs w:val="24"/>
        </w:rPr>
        <w:t>Nancy Fraser</w:t>
      </w:r>
      <w:r w:rsidR="00F541B2" w:rsidRPr="009F0DFA">
        <w:rPr>
          <w:rFonts w:ascii="Times New Roman" w:hAnsi="Times New Roman" w:cs="Times New Roman"/>
          <w:sz w:val="24"/>
          <w:szCs w:val="24"/>
        </w:rPr>
        <w:t xml:space="preserve"> and </w:t>
      </w:r>
      <w:r w:rsidR="00291C44" w:rsidRPr="009F0DFA">
        <w:rPr>
          <w:rFonts w:ascii="Times New Roman" w:hAnsi="Times New Roman" w:cs="Times New Roman"/>
          <w:sz w:val="24"/>
          <w:szCs w:val="24"/>
        </w:rPr>
        <w:t>Iris Marion Young</w:t>
      </w:r>
      <w:r w:rsidR="00F541B2" w:rsidRPr="009F0DFA">
        <w:rPr>
          <w:rFonts w:ascii="Times New Roman" w:hAnsi="Times New Roman" w:cs="Times New Roman"/>
          <w:sz w:val="24"/>
          <w:szCs w:val="24"/>
        </w:rPr>
        <w:t xml:space="preserve"> </w:t>
      </w:r>
      <w:r w:rsidR="00D70385" w:rsidRPr="009F0DFA">
        <w:rPr>
          <w:rFonts w:ascii="Times New Roman" w:hAnsi="Times New Roman" w:cs="Times New Roman"/>
          <w:sz w:val="24"/>
          <w:szCs w:val="24"/>
        </w:rPr>
        <w:t>challenge the universalist assumptions of Habermasian deliberation</w:t>
      </w:r>
      <w:r w:rsidR="00E31E24">
        <w:rPr>
          <w:rFonts w:ascii="Times New Roman" w:hAnsi="Times New Roman" w:cs="Times New Roman"/>
          <w:sz w:val="24"/>
          <w:szCs w:val="24"/>
        </w:rPr>
        <w:t xml:space="preserve"> in the public sphere</w:t>
      </w:r>
      <w:r w:rsidR="00D70385" w:rsidRPr="009F0DFA">
        <w:rPr>
          <w:rFonts w:ascii="Times New Roman" w:hAnsi="Times New Roman" w:cs="Times New Roman"/>
          <w:sz w:val="24"/>
          <w:szCs w:val="24"/>
        </w:rPr>
        <w:t xml:space="preserve"> by arguing that power, inequality, and social difference fundamentally distort </w:t>
      </w:r>
      <w:r w:rsidR="005C1424" w:rsidRPr="009F0DFA">
        <w:rPr>
          <w:rFonts w:ascii="Times New Roman" w:hAnsi="Times New Roman" w:cs="Times New Roman"/>
          <w:sz w:val="24"/>
          <w:szCs w:val="24"/>
        </w:rPr>
        <w:t>communicative rationality</w:t>
      </w:r>
      <w:r w:rsidR="00D70385" w:rsidRPr="009F0DFA">
        <w:rPr>
          <w:rFonts w:ascii="Times New Roman" w:hAnsi="Times New Roman" w:cs="Times New Roman"/>
          <w:sz w:val="24"/>
          <w:szCs w:val="24"/>
        </w:rPr>
        <w:t>. Specifically,</w:t>
      </w:r>
      <w:r w:rsidR="00871FE8" w:rsidRPr="009F0DFA">
        <w:rPr>
          <w:rFonts w:ascii="Times New Roman" w:hAnsi="Times New Roman" w:cs="Times New Roman"/>
          <w:sz w:val="24"/>
          <w:szCs w:val="24"/>
        </w:rPr>
        <w:t xml:space="preserve"> Fraser argues that deliberative democracy is ultimately unattainable because power inequalities inevitably allow certain groups to dominate others. She further argues that</w:t>
      </w:r>
      <w:r w:rsidR="00BB3737" w:rsidRPr="009F0DFA">
        <w:rPr>
          <w:rFonts w:ascii="Times New Roman" w:hAnsi="Times New Roman" w:cs="Times New Roman"/>
          <w:sz w:val="24"/>
          <w:szCs w:val="24"/>
        </w:rPr>
        <w:t xml:space="preserve"> </w:t>
      </w:r>
      <w:r w:rsidR="00871FE8" w:rsidRPr="009F0DFA">
        <w:rPr>
          <w:rFonts w:ascii="Times New Roman" w:hAnsi="Times New Roman" w:cs="Times New Roman"/>
          <w:sz w:val="24"/>
          <w:szCs w:val="24"/>
        </w:rPr>
        <w:t>Habermas’s</w:t>
      </w:r>
      <w:r w:rsidR="00BB3737" w:rsidRPr="009F0DFA">
        <w:rPr>
          <w:rFonts w:ascii="Times New Roman" w:hAnsi="Times New Roman" w:cs="Times New Roman"/>
          <w:sz w:val="24"/>
          <w:szCs w:val="24"/>
        </w:rPr>
        <w:t xml:space="preserve"> theorisation</w:t>
      </w:r>
      <w:r w:rsidR="00871FE8" w:rsidRPr="009F0DFA">
        <w:rPr>
          <w:rFonts w:ascii="Times New Roman" w:hAnsi="Times New Roman" w:cs="Times New Roman"/>
          <w:sz w:val="24"/>
          <w:szCs w:val="24"/>
        </w:rPr>
        <w:t xml:space="preserve"> of the public sphere historically privileged elite men and fails to provide a model capable of addressing contemporary forms of exclusion and inequality.</w:t>
      </w:r>
      <w:r w:rsidR="00A176F8" w:rsidRPr="009F0DFA">
        <w:rPr>
          <w:rStyle w:val="EndnoteReference"/>
          <w:rFonts w:ascii="Times New Roman" w:hAnsi="Times New Roman" w:cs="Times New Roman"/>
          <w:sz w:val="24"/>
          <w:szCs w:val="24"/>
        </w:rPr>
        <w:endnoteReference w:id="23"/>
      </w:r>
      <w:r w:rsidR="00070C01">
        <w:rPr>
          <w:rFonts w:ascii="Times New Roman" w:hAnsi="Times New Roman" w:cs="Times New Roman"/>
          <w:sz w:val="24"/>
          <w:szCs w:val="24"/>
        </w:rPr>
        <w:t xml:space="preserve"> What </w:t>
      </w:r>
      <w:r w:rsidR="00D439EA">
        <w:rPr>
          <w:rFonts w:ascii="Times New Roman" w:hAnsi="Times New Roman" w:cs="Times New Roman"/>
          <w:sz w:val="24"/>
          <w:szCs w:val="24"/>
        </w:rPr>
        <w:t xml:space="preserve">Fraser is saying is that </w:t>
      </w:r>
      <w:r w:rsidR="00F2263B">
        <w:rPr>
          <w:rFonts w:ascii="Times New Roman" w:hAnsi="Times New Roman" w:cs="Times New Roman"/>
          <w:sz w:val="24"/>
          <w:szCs w:val="24"/>
        </w:rPr>
        <w:t xml:space="preserve">there are certain groups (i.e., women, the working class and racialised </w:t>
      </w:r>
      <w:r w:rsidR="00A9620C">
        <w:rPr>
          <w:rFonts w:ascii="Times New Roman" w:hAnsi="Times New Roman" w:cs="Times New Roman"/>
          <w:sz w:val="24"/>
          <w:szCs w:val="24"/>
        </w:rPr>
        <w:t xml:space="preserve">groups) that </w:t>
      </w:r>
      <w:r w:rsidR="00D439EA" w:rsidRPr="00FA20AD">
        <w:rPr>
          <w:rFonts w:ascii="Times New Roman" w:hAnsi="Times New Roman" w:cs="Times New Roman"/>
          <w:sz w:val="24"/>
          <w:szCs w:val="24"/>
        </w:rPr>
        <w:t>were systematically subordinated rather than incorporated</w:t>
      </w:r>
      <w:r w:rsidR="00A9620C">
        <w:rPr>
          <w:rFonts w:ascii="Times New Roman" w:hAnsi="Times New Roman" w:cs="Times New Roman"/>
          <w:sz w:val="24"/>
          <w:szCs w:val="24"/>
        </w:rPr>
        <w:t xml:space="preserve"> </w:t>
      </w:r>
      <w:r w:rsidR="000425C8">
        <w:rPr>
          <w:rFonts w:ascii="Times New Roman" w:hAnsi="Times New Roman" w:cs="Times New Roman"/>
          <w:sz w:val="24"/>
          <w:szCs w:val="24"/>
        </w:rPr>
        <w:t xml:space="preserve">into </w:t>
      </w:r>
      <w:r w:rsidR="00A9620C">
        <w:rPr>
          <w:rFonts w:ascii="Times New Roman" w:hAnsi="Times New Roman" w:cs="Times New Roman"/>
          <w:sz w:val="24"/>
          <w:szCs w:val="24"/>
        </w:rPr>
        <w:t>such a sphere.</w:t>
      </w:r>
      <w:r w:rsidR="001B7CB2">
        <w:rPr>
          <w:rFonts w:ascii="Times New Roman" w:hAnsi="Times New Roman" w:cs="Times New Roman"/>
          <w:sz w:val="24"/>
          <w:szCs w:val="24"/>
        </w:rPr>
        <w:t xml:space="preserve"> </w:t>
      </w:r>
      <w:r w:rsidR="001B7CB2" w:rsidRPr="001B7CB2">
        <w:rPr>
          <w:rFonts w:ascii="Times New Roman" w:hAnsi="Times New Roman" w:cs="Times New Roman"/>
          <w:sz w:val="24"/>
          <w:szCs w:val="24"/>
        </w:rPr>
        <w:t>For Fraser, this means that a single, unified public sphere may itself be a vehicle of domination rather than emancipation</w:t>
      </w:r>
      <w:r w:rsidR="00DE60C2">
        <w:rPr>
          <w:rFonts w:ascii="Times New Roman" w:hAnsi="Times New Roman" w:cs="Times New Roman"/>
          <w:sz w:val="24"/>
          <w:szCs w:val="24"/>
        </w:rPr>
        <w:t xml:space="preserve">. </w:t>
      </w:r>
      <w:r w:rsidR="00AA7E4D" w:rsidRPr="00AA7E4D">
        <w:rPr>
          <w:rFonts w:ascii="Times New Roman" w:hAnsi="Times New Roman" w:cs="Times New Roman"/>
          <w:sz w:val="24"/>
          <w:szCs w:val="24"/>
        </w:rPr>
        <w:t xml:space="preserve">The understanding is that genuine democratic legitimacy may require the recognition of competing </w:t>
      </w:r>
      <w:r w:rsidR="00AA7E4D" w:rsidRPr="00AA7E4D">
        <w:rPr>
          <w:rFonts w:ascii="Times New Roman" w:hAnsi="Times New Roman" w:cs="Times New Roman"/>
          <w:sz w:val="24"/>
          <w:szCs w:val="24"/>
        </w:rPr>
        <w:lastRenderedPageBreak/>
        <w:t xml:space="preserve">subaltern counterpublics, which, as we have learned, have been </w:t>
      </w:r>
      <w:r w:rsidR="009425B1">
        <w:rPr>
          <w:rFonts w:ascii="Times New Roman" w:hAnsi="Times New Roman" w:cs="Times New Roman"/>
          <w:sz w:val="24"/>
          <w:szCs w:val="24"/>
        </w:rPr>
        <w:t>historically marginalised.</w:t>
      </w:r>
      <w:r w:rsidR="00F66BC2">
        <w:rPr>
          <w:rStyle w:val="EndnoteReference"/>
          <w:rFonts w:ascii="Times New Roman" w:hAnsi="Times New Roman" w:cs="Times New Roman"/>
          <w:sz w:val="24"/>
          <w:szCs w:val="24"/>
        </w:rPr>
        <w:endnoteReference w:id="24"/>
      </w:r>
      <w:r w:rsidR="00FA70DE">
        <w:rPr>
          <w:rFonts w:ascii="Times New Roman" w:hAnsi="Times New Roman" w:cs="Times New Roman"/>
          <w:sz w:val="24"/>
          <w:szCs w:val="24"/>
        </w:rPr>
        <w:t xml:space="preserve"> </w:t>
      </w:r>
      <w:r w:rsidR="00462D09" w:rsidRPr="009F0DFA">
        <w:rPr>
          <w:rFonts w:ascii="Times New Roman" w:hAnsi="Times New Roman" w:cs="Times New Roman"/>
          <w:sz w:val="24"/>
          <w:szCs w:val="24"/>
        </w:rPr>
        <w:t xml:space="preserve">On the same </w:t>
      </w:r>
      <w:r w:rsidR="00625602" w:rsidRPr="009F0DFA">
        <w:rPr>
          <w:rFonts w:ascii="Times New Roman" w:hAnsi="Times New Roman" w:cs="Times New Roman"/>
          <w:sz w:val="24"/>
          <w:szCs w:val="24"/>
        </w:rPr>
        <w:t xml:space="preserve">note, </w:t>
      </w:r>
      <w:r w:rsidR="00462D09" w:rsidRPr="009F0DFA">
        <w:rPr>
          <w:rFonts w:ascii="Times New Roman" w:hAnsi="Times New Roman" w:cs="Times New Roman"/>
          <w:sz w:val="24"/>
          <w:szCs w:val="24"/>
        </w:rPr>
        <w:t xml:space="preserve">Young suggests that </w:t>
      </w:r>
      <w:r w:rsidR="00CA0FAE" w:rsidRPr="009F0DFA">
        <w:rPr>
          <w:rFonts w:ascii="Times New Roman" w:hAnsi="Times New Roman" w:cs="Times New Roman"/>
          <w:sz w:val="24"/>
          <w:szCs w:val="24"/>
        </w:rPr>
        <w:t xml:space="preserve">Habermas’s model for marginalising excluded groups </w:t>
      </w:r>
      <w:r w:rsidR="00943876" w:rsidRPr="009F0DFA">
        <w:rPr>
          <w:rFonts w:ascii="Times New Roman" w:hAnsi="Times New Roman" w:cs="Times New Roman"/>
          <w:sz w:val="24"/>
          <w:szCs w:val="24"/>
        </w:rPr>
        <w:t>is based</w:t>
      </w:r>
      <w:r w:rsidR="00CA0FAE" w:rsidRPr="009F0DFA">
        <w:rPr>
          <w:rFonts w:ascii="Times New Roman" w:hAnsi="Times New Roman" w:cs="Times New Roman"/>
          <w:sz w:val="24"/>
          <w:szCs w:val="24"/>
        </w:rPr>
        <w:t xml:space="preserve"> on detached rational discourse. </w:t>
      </w:r>
      <w:r w:rsidR="00CF6720" w:rsidRPr="009F0DFA">
        <w:rPr>
          <w:rFonts w:ascii="Times New Roman" w:hAnsi="Times New Roman" w:cs="Times New Roman"/>
          <w:sz w:val="24"/>
          <w:szCs w:val="24"/>
        </w:rPr>
        <w:t>Young</w:t>
      </w:r>
      <w:r w:rsidR="00CA0FAE" w:rsidRPr="009F0DFA">
        <w:rPr>
          <w:rFonts w:ascii="Times New Roman" w:hAnsi="Times New Roman" w:cs="Times New Roman"/>
          <w:sz w:val="24"/>
          <w:szCs w:val="24"/>
        </w:rPr>
        <w:t xml:space="preserve"> argues that this style </w:t>
      </w:r>
      <w:r w:rsidR="004C474C" w:rsidRPr="009F0DFA">
        <w:rPr>
          <w:rFonts w:ascii="Times New Roman" w:hAnsi="Times New Roman" w:cs="Times New Roman"/>
          <w:sz w:val="24"/>
          <w:szCs w:val="24"/>
        </w:rPr>
        <w:t xml:space="preserve">privileges </w:t>
      </w:r>
      <w:r w:rsidR="00CA0FAE" w:rsidRPr="009F0DFA">
        <w:rPr>
          <w:rFonts w:ascii="Times New Roman" w:hAnsi="Times New Roman" w:cs="Times New Roman"/>
          <w:sz w:val="24"/>
          <w:szCs w:val="24"/>
        </w:rPr>
        <w:t>masculine forms of communication while disregarding emotional, rhetorical, and other expressive forms</w:t>
      </w:r>
      <w:r w:rsidR="004C474C" w:rsidRPr="009F0DFA">
        <w:rPr>
          <w:rFonts w:ascii="Times New Roman" w:hAnsi="Times New Roman" w:cs="Times New Roman"/>
          <w:sz w:val="24"/>
          <w:szCs w:val="24"/>
        </w:rPr>
        <w:t xml:space="preserve"> that are</w:t>
      </w:r>
      <w:r w:rsidR="00CA0FAE" w:rsidRPr="009F0DFA">
        <w:rPr>
          <w:rFonts w:ascii="Times New Roman" w:hAnsi="Times New Roman" w:cs="Times New Roman"/>
          <w:sz w:val="24"/>
          <w:szCs w:val="24"/>
        </w:rPr>
        <w:t xml:space="preserve"> often associated with women and non-Western</w:t>
      </w:r>
      <w:r w:rsidR="00CA3ECA">
        <w:rPr>
          <w:rFonts w:ascii="Times New Roman" w:hAnsi="Times New Roman" w:cs="Times New Roman"/>
          <w:sz w:val="24"/>
          <w:szCs w:val="24"/>
        </w:rPr>
        <w:t xml:space="preserve"> </w:t>
      </w:r>
      <w:r w:rsidR="00CA0FAE" w:rsidRPr="009F0DFA">
        <w:rPr>
          <w:rFonts w:ascii="Times New Roman" w:hAnsi="Times New Roman" w:cs="Times New Roman"/>
          <w:sz w:val="24"/>
          <w:szCs w:val="24"/>
        </w:rPr>
        <w:t>communities.</w:t>
      </w:r>
      <w:r w:rsidR="006235A7" w:rsidRPr="009F0DFA">
        <w:rPr>
          <w:rStyle w:val="EndnoteReference"/>
          <w:rFonts w:ascii="Times New Roman" w:hAnsi="Times New Roman" w:cs="Times New Roman"/>
          <w:sz w:val="24"/>
          <w:szCs w:val="24"/>
        </w:rPr>
        <w:endnoteReference w:id="25"/>
      </w:r>
      <w:r w:rsidR="00FB4FAC">
        <w:rPr>
          <w:rFonts w:ascii="Times New Roman" w:hAnsi="Times New Roman" w:cs="Times New Roman"/>
          <w:sz w:val="24"/>
          <w:szCs w:val="24"/>
        </w:rPr>
        <w:t xml:space="preserve"> </w:t>
      </w:r>
      <w:r w:rsidR="00CA3ECA">
        <w:rPr>
          <w:rFonts w:ascii="Times New Roman" w:hAnsi="Times New Roman" w:cs="Times New Roman"/>
          <w:sz w:val="24"/>
          <w:szCs w:val="24"/>
        </w:rPr>
        <w:t>Thro</w:t>
      </w:r>
      <w:r w:rsidR="001809DF">
        <w:rPr>
          <w:rFonts w:ascii="Times New Roman" w:hAnsi="Times New Roman" w:cs="Times New Roman"/>
          <w:sz w:val="24"/>
          <w:szCs w:val="24"/>
        </w:rPr>
        <w:t>ugh this, Y</w:t>
      </w:r>
      <w:r w:rsidR="00392DF1" w:rsidRPr="00392DF1">
        <w:rPr>
          <w:rFonts w:ascii="Times New Roman" w:hAnsi="Times New Roman" w:cs="Times New Roman"/>
          <w:sz w:val="24"/>
          <w:szCs w:val="24"/>
        </w:rPr>
        <w:t xml:space="preserve">oung calls for a communicative democracy that recognises </w:t>
      </w:r>
      <w:r w:rsidR="00FA70DE">
        <w:rPr>
          <w:rFonts w:ascii="Times New Roman" w:hAnsi="Times New Roman" w:cs="Times New Roman"/>
          <w:sz w:val="24"/>
          <w:szCs w:val="24"/>
        </w:rPr>
        <w:t>other forms of expression</w:t>
      </w:r>
      <w:r w:rsidR="00392DF1" w:rsidRPr="00392DF1">
        <w:rPr>
          <w:rFonts w:ascii="Times New Roman" w:hAnsi="Times New Roman" w:cs="Times New Roman"/>
          <w:sz w:val="24"/>
          <w:szCs w:val="24"/>
        </w:rPr>
        <w:t xml:space="preserve"> as legitimate forms of political speech, insisting that inclusion cannot be achieved through procedural neutrality alone but requires active affirmation of difference.</w:t>
      </w:r>
    </w:p>
    <w:p w14:paraId="3997CA4A" w14:textId="32193D85" w:rsidR="0084060C" w:rsidRPr="009F0DFA" w:rsidRDefault="00EF200D"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730769" w:rsidRPr="009F0DFA">
        <w:rPr>
          <w:rFonts w:ascii="Times New Roman" w:hAnsi="Times New Roman" w:cs="Times New Roman"/>
          <w:sz w:val="24"/>
          <w:szCs w:val="24"/>
        </w:rPr>
        <w:t xml:space="preserve">While the </w:t>
      </w:r>
      <w:r w:rsidR="00320C6D" w:rsidRPr="009F0DFA">
        <w:rPr>
          <w:rFonts w:ascii="Times New Roman" w:hAnsi="Times New Roman" w:cs="Times New Roman"/>
          <w:sz w:val="24"/>
          <w:szCs w:val="24"/>
        </w:rPr>
        <w:t>criticisms</w:t>
      </w:r>
      <w:r w:rsidR="00730769" w:rsidRPr="009F0DFA">
        <w:rPr>
          <w:rFonts w:ascii="Times New Roman" w:hAnsi="Times New Roman" w:cs="Times New Roman"/>
          <w:sz w:val="24"/>
          <w:szCs w:val="24"/>
        </w:rPr>
        <w:t xml:space="preserve"> hold in some respect</w:t>
      </w:r>
      <w:r w:rsidRPr="009F0DFA">
        <w:rPr>
          <w:rFonts w:ascii="Times New Roman" w:hAnsi="Times New Roman" w:cs="Times New Roman"/>
          <w:sz w:val="24"/>
          <w:szCs w:val="24"/>
        </w:rPr>
        <w:t>,</w:t>
      </w:r>
      <w:r w:rsidR="00320C6D" w:rsidRPr="009F0DFA">
        <w:rPr>
          <w:rFonts w:ascii="Times New Roman" w:hAnsi="Times New Roman" w:cs="Times New Roman"/>
          <w:sz w:val="24"/>
          <w:szCs w:val="24"/>
        </w:rPr>
        <w:t xml:space="preserve"> </w:t>
      </w:r>
      <w:r w:rsidRPr="009F0DFA">
        <w:rPr>
          <w:rFonts w:ascii="Times New Roman" w:hAnsi="Times New Roman" w:cs="Times New Roman"/>
          <w:sz w:val="24"/>
          <w:szCs w:val="24"/>
        </w:rPr>
        <w:t xml:space="preserve">Habermas’s theory remains a compelling justification of the state because it provides a normative standard through which </w:t>
      </w:r>
      <w:r w:rsidR="006A29D1" w:rsidRPr="009F0DFA">
        <w:rPr>
          <w:rFonts w:ascii="Times New Roman" w:hAnsi="Times New Roman" w:cs="Times New Roman"/>
          <w:sz w:val="24"/>
          <w:szCs w:val="24"/>
        </w:rPr>
        <w:t>the justification of the state</w:t>
      </w:r>
      <w:r w:rsidRPr="009F0DFA">
        <w:rPr>
          <w:rFonts w:ascii="Times New Roman" w:hAnsi="Times New Roman" w:cs="Times New Roman"/>
          <w:sz w:val="24"/>
          <w:szCs w:val="24"/>
        </w:rPr>
        <w:t xml:space="preserve"> can be </w:t>
      </w:r>
      <w:r w:rsidR="00324B65" w:rsidRPr="009F0DFA">
        <w:rPr>
          <w:rFonts w:ascii="Times New Roman" w:hAnsi="Times New Roman" w:cs="Times New Roman"/>
          <w:sz w:val="24"/>
          <w:szCs w:val="24"/>
        </w:rPr>
        <w:t xml:space="preserve">constantly </w:t>
      </w:r>
      <w:r w:rsidRPr="009F0DFA">
        <w:rPr>
          <w:rFonts w:ascii="Times New Roman" w:hAnsi="Times New Roman" w:cs="Times New Roman"/>
          <w:sz w:val="24"/>
          <w:szCs w:val="24"/>
        </w:rPr>
        <w:t xml:space="preserve">evaluated. </w:t>
      </w:r>
      <w:r w:rsidR="0063037F" w:rsidRPr="009F0DFA">
        <w:rPr>
          <w:rFonts w:ascii="Times New Roman" w:hAnsi="Times New Roman" w:cs="Times New Roman"/>
          <w:sz w:val="24"/>
          <w:szCs w:val="24"/>
        </w:rPr>
        <w:t xml:space="preserve">After all, </w:t>
      </w:r>
      <w:r w:rsidRPr="009F0DFA">
        <w:rPr>
          <w:rFonts w:ascii="Times New Roman" w:hAnsi="Times New Roman" w:cs="Times New Roman"/>
          <w:sz w:val="24"/>
          <w:szCs w:val="24"/>
        </w:rPr>
        <w:t>Habermas does not</w:t>
      </w:r>
      <w:r w:rsidR="00D0685E" w:rsidRPr="009F0DFA">
        <w:rPr>
          <w:rFonts w:ascii="Times New Roman" w:hAnsi="Times New Roman" w:cs="Times New Roman"/>
          <w:sz w:val="24"/>
          <w:szCs w:val="24"/>
        </w:rPr>
        <w:t xml:space="preserve"> outright claim</w:t>
      </w:r>
      <w:r w:rsidRPr="009F0DFA">
        <w:rPr>
          <w:rFonts w:ascii="Times New Roman" w:hAnsi="Times New Roman" w:cs="Times New Roman"/>
          <w:sz w:val="24"/>
          <w:szCs w:val="24"/>
        </w:rPr>
        <w:t xml:space="preserve"> that communication is ever fully free from domination</w:t>
      </w:r>
      <w:r w:rsidR="00D0685E" w:rsidRPr="009F0DFA">
        <w:rPr>
          <w:rFonts w:ascii="Times New Roman" w:hAnsi="Times New Roman" w:cs="Times New Roman"/>
          <w:sz w:val="24"/>
          <w:szCs w:val="24"/>
        </w:rPr>
        <w:t>. R</w:t>
      </w:r>
      <w:r w:rsidRPr="009F0DFA">
        <w:rPr>
          <w:rFonts w:ascii="Times New Roman" w:hAnsi="Times New Roman" w:cs="Times New Roman"/>
          <w:sz w:val="24"/>
          <w:szCs w:val="24"/>
        </w:rPr>
        <w:t xml:space="preserve">ather, </w:t>
      </w:r>
      <w:r w:rsidR="00D0685E" w:rsidRPr="009F0DFA">
        <w:rPr>
          <w:rFonts w:ascii="Times New Roman" w:hAnsi="Times New Roman" w:cs="Times New Roman"/>
          <w:sz w:val="24"/>
          <w:szCs w:val="24"/>
        </w:rPr>
        <w:t>Habermas</w:t>
      </w:r>
      <w:r w:rsidRPr="009F0DFA">
        <w:rPr>
          <w:rFonts w:ascii="Times New Roman" w:hAnsi="Times New Roman" w:cs="Times New Roman"/>
          <w:sz w:val="24"/>
          <w:szCs w:val="24"/>
        </w:rPr>
        <w:t xml:space="preserve"> proposes the ideal speech situation as a critical benchmark against which </w:t>
      </w:r>
      <w:r w:rsidR="003D11C9" w:rsidRPr="009F0DFA">
        <w:rPr>
          <w:rFonts w:ascii="Times New Roman" w:hAnsi="Times New Roman" w:cs="Times New Roman"/>
          <w:sz w:val="24"/>
          <w:szCs w:val="24"/>
        </w:rPr>
        <w:t>existing systems</w:t>
      </w:r>
      <w:r w:rsidRPr="009F0DFA">
        <w:rPr>
          <w:rFonts w:ascii="Times New Roman" w:hAnsi="Times New Roman" w:cs="Times New Roman"/>
          <w:sz w:val="24"/>
          <w:szCs w:val="24"/>
        </w:rPr>
        <w:t xml:space="preserve"> can be assessed and improved.</w:t>
      </w:r>
      <w:r w:rsidR="003D11C9" w:rsidRPr="009F0DFA">
        <w:rPr>
          <w:rFonts w:ascii="Times New Roman" w:hAnsi="Times New Roman" w:cs="Times New Roman"/>
          <w:sz w:val="24"/>
          <w:szCs w:val="24"/>
        </w:rPr>
        <w:t xml:space="preserve"> </w:t>
      </w:r>
      <w:r w:rsidRPr="009F0DFA">
        <w:rPr>
          <w:rFonts w:ascii="Times New Roman" w:hAnsi="Times New Roman" w:cs="Times New Roman"/>
          <w:sz w:val="24"/>
          <w:szCs w:val="24"/>
        </w:rPr>
        <w:t xml:space="preserve">In this </w:t>
      </w:r>
      <w:r w:rsidR="003D11C9" w:rsidRPr="009F0DFA">
        <w:rPr>
          <w:rFonts w:ascii="Times New Roman" w:hAnsi="Times New Roman" w:cs="Times New Roman"/>
          <w:sz w:val="24"/>
          <w:szCs w:val="24"/>
        </w:rPr>
        <w:t>manner</w:t>
      </w:r>
      <w:r w:rsidRPr="009F0DFA">
        <w:rPr>
          <w:rFonts w:ascii="Times New Roman" w:hAnsi="Times New Roman" w:cs="Times New Roman"/>
          <w:sz w:val="24"/>
          <w:szCs w:val="24"/>
        </w:rPr>
        <w:t>, the critiques raised by Fraser and</w:t>
      </w:r>
      <w:r w:rsidR="00F062E9" w:rsidRPr="009F0DFA">
        <w:rPr>
          <w:rFonts w:ascii="Times New Roman" w:hAnsi="Times New Roman" w:cs="Times New Roman"/>
          <w:sz w:val="24"/>
          <w:szCs w:val="24"/>
        </w:rPr>
        <w:t xml:space="preserve"> </w:t>
      </w:r>
      <w:r w:rsidRPr="009F0DFA">
        <w:rPr>
          <w:rFonts w:ascii="Times New Roman" w:hAnsi="Times New Roman" w:cs="Times New Roman"/>
          <w:sz w:val="24"/>
          <w:szCs w:val="24"/>
        </w:rPr>
        <w:t>Young do not necessarily invalidate communicative action</w:t>
      </w:r>
      <w:r w:rsidR="008A5BD6" w:rsidRPr="009F0DFA">
        <w:rPr>
          <w:rFonts w:ascii="Times New Roman" w:hAnsi="Times New Roman" w:cs="Times New Roman"/>
          <w:sz w:val="24"/>
          <w:szCs w:val="24"/>
        </w:rPr>
        <w:t>. However, they</w:t>
      </w:r>
      <w:r w:rsidR="00F062E9" w:rsidRPr="009F0DFA">
        <w:rPr>
          <w:rFonts w:ascii="Times New Roman" w:hAnsi="Times New Roman" w:cs="Times New Roman"/>
          <w:sz w:val="24"/>
          <w:szCs w:val="24"/>
        </w:rPr>
        <w:t xml:space="preserve"> </w:t>
      </w:r>
      <w:r w:rsidRPr="009F0DFA">
        <w:rPr>
          <w:rFonts w:ascii="Times New Roman" w:hAnsi="Times New Roman" w:cs="Times New Roman"/>
          <w:sz w:val="24"/>
          <w:szCs w:val="24"/>
        </w:rPr>
        <w:t xml:space="preserve">reveal the conditions required for more inclusive democratic participation. </w:t>
      </w:r>
      <w:r w:rsidR="0071016B" w:rsidRPr="009F0DFA">
        <w:rPr>
          <w:rFonts w:ascii="Times New Roman" w:hAnsi="Times New Roman" w:cs="Times New Roman"/>
          <w:sz w:val="24"/>
          <w:szCs w:val="24"/>
        </w:rPr>
        <w:t>In addition to that</w:t>
      </w:r>
      <w:r w:rsidRPr="009F0DFA">
        <w:rPr>
          <w:rFonts w:ascii="Times New Roman" w:hAnsi="Times New Roman" w:cs="Times New Roman"/>
          <w:sz w:val="24"/>
          <w:szCs w:val="24"/>
        </w:rPr>
        <w:t>, Habermas’s emphasis on dialogue, justification, and public reasoning remains preferable to models of state legitimacy grounded solely in coercion, tradition, or strategic power</w:t>
      </w:r>
      <w:r w:rsidR="00292691">
        <w:rPr>
          <w:rFonts w:ascii="Times New Roman" w:hAnsi="Times New Roman" w:cs="Times New Roman"/>
          <w:sz w:val="24"/>
          <w:szCs w:val="24"/>
        </w:rPr>
        <w:t>,</w:t>
      </w:r>
      <w:r w:rsidR="0071016B" w:rsidRPr="009F0DFA">
        <w:rPr>
          <w:rFonts w:ascii="Times New Roman" w:hAnsi="Times New Roman" w:cs="Times New Roman"/>
          <w:sz w:val="24"/>
          <w:szCs w:val="24"/>
        </w:rPr>
        <w:t xml:space="preserve"> as indicated earlier in this chapter</w:t>
      </w:r>
      <w:r w:rsidRPr="009F0DFA">
        <w:rPr>
          <w:rFonts w:ascii="Times New Roman" w:hAnsi="Times New Roman" w:cs="Times New Roman"/>
          <w:sz w:val="24"/>
          <w:szCs w:val="24"/>
        </w:rPr>
        <w:t xml:space="preserve">. </w:t>
      </w:r>
    </w:p>
    <w:p w14:paraId="521F7F73" w14:textId="786D2B57" w:rsidR="0049069F" w:rsidRPr="009F0DFA" w:rsidRDefault="002A3DDE"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 xml:space="preserve">The proposed approach to state justification offers several advantages over traditional alternatives. First, it does not rely on assumptions about human nature or hypothetical agreements that bind actual individuals. Second, it does not reduce political questions to technical problems that can be solved only by experts. Third, it provides normative criteria for distinguishing between legitimate and illegitimate exercises of power. Moreover, it provides a way of understanding political legitimacy that is grounded in ongoing democratic practice rather than something which is fixed. </w:t>
      </w:r>
    </w:p>
    <w:p w14:paraId="08C3BF9B" w14:textId="0555A38B" w:rsidR="00313B9B" w:rsidRDefault="00850170" w:rsidP="0075562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313B9B" w:rsidRPr="00313B9B">
        <w:rPr>
          <w:rFonts w:ascii="Times New Roman" w:hAnsi="Times New Roman" w:cs="Times New Roman"/>
          <w:sz w:val="24"/>
          <w:szCs w:val="24"/>
        </w:rPr>
        <w:t xml:space="preserve">Having established how </w:t>
      </w:r>
      <w:r w:rsidR="00313B9B">
        <w:rPr>
          <w:rFonts w:ascii="Times New Roman" w:hAnsi="Times New Roman" w:cs="Times New Roman"/>
          <w:sz w:val="24"/>
          <w:szCs w:val="24"/>
        </w:rPr>
        <w:t>Habermas’s theo</w:t>
      </w:r>
      <w:r w:rsidR="0075433D">
        <w:rPr>
          <w:rFonts w:ascii="Times New Roman" w:hAnsi="Times New Roman" w:cs="Times New Roman"/>
          <w:sz w:val="24"/>
          <w:szCs w:val="24"/>
        </w:rPr>
        <w:t>ry</w:t>
      </w:r>
      <w:r w:rsidR="00313B9B" w:rsidRPr="00313B9B">
        <w:rPr>
          <w:rFonts w:ascii="Times New Roman" w:hAnsi="Times New Roman" w:cs="Times New Roman"/>
          <w:sz w:val="24"/>
          <w:szCs w:val="24"/>
        </w:rPr>
        <w:t xml:space="preserve"> provides a basis for the </w:t>
      </w:r>
      <w:r w:rsidR="0075433D">
        <w:rPr>
          <w:rFonts w:ascii="Times New Roman" w:hAnsi="Times New Roman" w:cs="Times New Roman"/>
          <w:sz w:val="24"/>
          <w:szCs w:val="24"/>
        </w:rPr>
        <w:t xml:space="preserve">justification </w:t>
      </w:r>
      <w:r w:rsidR="00313B9B" w:rsidRPr="00313B9B">
        <w:rPr>
          <w:rFonts w:ascii="Times New Roman" w:hAnsi="Times New Roman" w:cs="Times New Roman"/>
          <w:sz w:val="24"/>
          <w:szCs w:val="24"/>
        </w:rPr>
        <w:t xml:space="preserve">of the modern state, </w:t>
      </w:r>
      <w:r w:rsidR="00F903F6">
        <w:rPr>
          <w:rFonts w:ascii="Times New Roman" w:hAnsi="Times New Roman" w:cs="Times New Roman"/>
          <w:sz w:val="24"/>
          <w:szCs w:val="24"/>
        </w:rPr>
        <w:t>one</w:t>
      </w:r>
      <w:r w:rsidR="00313B9B" w:rsidRPr="00313B9B">
        <w:rPr>
          <w:rFonts w:ascii="Times New Roman" w:hAnsi="Times New Roman" w:cs="Times New Roman"/>
          <w:sz w:val="24"/>
          <w:szCs w:val="24"/>
        </w:rPr>
        <w:t xml:space="preserve"> important question</w:t>
      </w:r>
      <w:r w:rsidR="00F903F6">
        <w:rPr>
          <w:rFonts w:ascii="Times New Roman" w:hAnsi="Times New Roman" w:cs="Times New Roman"/>
          <w:sz w:val="24"/>
          <w:szCs w:val="24"/>
        </w:rPr>
        <w:t xml:space="preserve"> </w:t>
      </w:r>
      <w:r w:rsidR="00313B9B" w:rsidRPr="00313B9B">
        <w:rPr>
          <w:rFonts w:ascii="Times New Roman" w:hAnsi="Times New Roman" w:cs="Times New Roman"/>
          <w:sz w:val="24"/>
          <w:szCs w:val="24"/>
        </w:rPr>
        <w:t xml:space="preserve">remains: can communicative </w:t>
      </w:r>
      <w:r w:rsidR="00E50E96">
        <w:rPr>
          <w:rFonts w:ascii="Times New Roman" w:hAnsi="Times New Roman" w:cs="Times New Roman"/>
          <w:sz w:val="24"/>
          <w:szCs w:val="24"/>
        </w:rPr>
        <w:t>rationality</w:t>
      </w:r>
      <w:r w:rsidR="00313B9B" w:rsidRPr="00313B9B">
        <w:rPr>
          <w:rFonts w:ascii="Times New Roman" w:hAnsi="Times New Roman" w:cs="Times New Roman"/>
          <w:sz w:val="24"/>
          <w:szCs w:val="24"/>
        </w:rPr>
        <w:t xml:space="preserve"> still function under contemporary political conditions? While </w:t>
      </w:r>
      <w:r w:rsidR="00E50E96">
        <w:rPr>
          <w:rFonts w:ascii="Times New Roman" w:hAnsi="Times New Roman" w:cs="Times New Roman"/>
          <w:sz w:val="24"/>
          <w:szCs w:val="24"/>
        </w:rPr>
        <w:t>the</w:t>
      </w:r>
      <w:r w:rsidR="00313B9B" w:rsidRPr="00313B9B">
        <w:rPr>
          <w:rFonts w:ascii="Times New Roman" w:hAnsi="Times New Roman" w:cs="Times New Roman"/>
          <w:sz w:val="24"/>
          <w:szCs w:val="24"/>
        </w:rPr>
        <w:t xml:space="preserve"> theory presents </w:t>
      </w:r>
      <w:r w:rsidR="00E50E96">
        <w:rPr>
          <w:rFonts w:ascii="Times New Roman" w:hAnsi="Times New Roman" w:cs="Times New Roman"/>
          <w:sz w:val="24"/>
          <w:szCs w:val="24"/>
        </w:rPr>
        <w:t>justification of the state</w:t>
      </w:r>
      <w:r w:rsidR="00313B9B" w:rsidRPr="00313B9B">
        <w:rPr>
          <w:rFonts w:ascii="Times New Roman" w:hAnsi="Times New Roman" w:cs="Times New Roman"/>
          <w:sz w:val="24"/>
          <w:szCs w:val="24"/>
        </w:rPr>
        <w:t xml:space="preserve"> as grounded in rational-critical </w:t>
      </w:r>
      <w:r w:rsidR="00424F48">
        <w:rPr>
          <w:rFonts w:ascii="Times New Roman" w:hAnsi="Times New Roman" w:cs="Times New Roman"/>
          <w:sz w:val="24"/>
          <w:szCs w:val="24"/>
        </w:rPr>
        <w:t>debate</w:t>
      </w:r>
      <w:r w:rsidR="00313B9B" w:rsidRPr="00313B9B">
        <w:rPr>
          <w:rFonts w:ascii="Times New Roman" w:hAnsi="Times New Roman" w:cs="Times New Roman"/>
          <w:sz w:val="24"/>
          <w:szCs w:val="24"/>
        </w:rPr>
        <w:t xml:space="preserve"> among free and equal participants, </w:t>
      </w:r>
      <w:r w:rsidR="00424F48">
        <w:rPr>
          <w:rFonts w:ascii="Times New Roman" w:hAnsi="Times New Roman" w:cs="Times New Roman"/>
          <w:sz w:val="24"/>
          <w:szCs w:val="24"/>
        </w:rPr>
        <w:t>societies today</w:t>
      </w:r>
      <w:r w:rsidR="00313B9B" w:rsidRPr="00313B9B">
        <w:rPr>
          <w:rFonts w:ascii="Times New Roman" w:hAnsi="Times New Roman" w:cs="Times New Roman"/>
          <w:sz w:val="24"/>
          <w:szCs w:val="24"/>
        </w:rPr>
        <w:t xml:space="preserve"> </w:t>
      </w:r>
      <w:r w:rsidR="00424F48">
        <w:rPr>
          <w:rFonts w:ascii="Times New Roman" w:hAnsi="Times New Roman" w:cs="Times New Roman"/>
          <w:sz w:val="24"/>
          <w:szCs w:val="24"/>
        </w:rPr>
        <w:t xml:space="preserve">are </w:t>
      </w:r>
      <w:r w:rsidR="00313B9B" w:rsidRPr="00313B9B">
        <w:rPr>
          <w:rFonts w:ascii="Times New Roman" w:hAnsi="Times New Roman" w:cs="Times New Roman"/>
          <w:sz w:val="24"/>
          <w:szCs w:val="24"/>
        </w:rPr>
        <w:t>characterised by fragmentation, populist politics, and</w:t>
      </w:r>
      <w:r w:rsidR="00266C83">
        <w:rPr>
          <w:rFonts w:ascii="Times New Roman" w:hAnsi="Times New Roman" w:cs="Times New Roman"/>
          <w:sz w:val="24"/>
          <w:szCs w:val="24"/>
        </w:rPr>
        <w:t xml:space="preserve"> </w:t>
      </w:r>
      <w:r w:rsidR="00313B9B" w:rsidRPr="00313B9B">
        <w:rPr>
          <w:rFonts w:ascii="Times New Roman" w:hAnsi="Times New Roman" w:cs="Times New Roman"/>
          <w:sz w:val="24"/>
          <w:szCs w:val="24"/>
        </w:rPr>
        <w:t xml:space="preserve">structural inequalities that </w:t>
      </w:r>
      <w:r w:rsidR="00266C83">
        <w:rPr>
          <w:rFonts w:ascii="Times New Roman" w:hAnsi="Times New Roman" w:cs="Times New Roman"/>
          <w:sz w:val="24"/>
          <w:szCs w:val="24"/>
        </w:rPr>
        <w:t>prevent</w:t>
      </w:r>
      <w:r w:rsidR="00313B9B" w:rsidRPr="00313B9B">
        <w:rPr>
          <w:rFonts w:ascii="Times New Roman" w:hAnsi="Times New Roman" w:cs="Times New Roman"/>
          <w:sz w:val="24"/>
          <w:szCs w:val="24"/>
        </w:rPr>
        <w:t xml:space="preserve"> </w:t>
      </w:r>
      <w:r w:rsidR="00125BB3">
        <w:rPr>
          <w:rFonts w:ascii="Times New Roman" w:hAnsi="Times New Roman" w:cs="Times New Roman"/>
          <w:sz w:val="24"/>
          <w:szCs w:val="24"/>
        </w:rPr>
        <w:t xml:space="preserve">the </w:t>
      </w:r>
      <w:r w:rsidR="00313B9B" w:rsidRPr="00313B9B">
        <w:rPr>
          <w:rFonts w:ascii="Times New Roman" w:hAnsi="Times New Roman" w:cs="Times New Roman"/>
          <w:sz w:val="24"/>
          <w:szCs w:val="24"/>
        </w:rPr>
        <w:t>possibility of genuine communicative engagement. The issue, therefore, is no longer simply whether communicative action can justify the state in principle, but whether the</w:t>
      </w:r>
      <w:r w:rsidR="00D63554">
        <w:rPr>
          <w:rFonts w:ascii="Times New Roman" w:hAnsi="Times New Roman" w:cs="Times New Roman"/>
          <w:sz w:val="24"/>
          <w:szCs w:val="24"/>
        </w:rPr>
        <w:t>re are</w:t>
      </w:r>
      <w:r w:rsidR="00313B9B" w:rsidRPr="00313B9B">
        <w:rPr>
          <w:rFonts w:ascii="Times New Roman" w:hAnsi="Times New Roman" w:cs="Times New Roman"/>
          <w:sz w:val="24"/>
          <w:szCs w:val="24"/>
        </w:rPr>
        <w:t xml:space="preserve"> institutional and social conditions necessary for </w:t>
      </w:r>
      <w:r w:rsidR="00D63554">
        <w:rPr>
          <w:rFonts w:ascii="Times New Roman" w:hAnsi="Times New Roman" w:cs="Times New Roman"/>
          <w:sz w:val="24"/>
          <w:szCs w:val="24"/>
        </w:rPr>
        <w:t>it</w:t>
      </w:r>
      <w:r w:rsidR="00313B9B" w:rsidRPr="00313B9B">
        <w:rPr>
          <w:rFonts w:ascii="Times New Roman" w:hAnsi="Times New Roman" w:cs="Times New Roman"/>
          <w:sz w:val="24"/>
          <w:szCs w:val="24"/>
        </w:rPr>
        <w:t xml:space="preserve"> </w:t>
      </w:r>
      <w:r w:rsidR="00D63554">
        <w:rPr>
          <w:rFonts w:ascii="Times New Roman" w:hAnsi="Times New Roman" w:cs="Times New Roman"/>
          <w:sz w:val="24"/>
          <w:szCs w:val="24"/>
        </w:rPr>
        <w:t>to remain</w:t>
      </w:r>
      <w:r w:rsidR="00313B9B" w:rsidRPr="00313B9B">
        <w:rPr>
          <w:rFonts w:ascii="Times New Roman" w:hAnsi="Times New Roman" w:cs="Times New Roman"/>
          <w:sz w:val="24"/>
          <w:szCs w:val="24"/>
        </w:rPr>
        <w:t xml:space="preserve"> viable in contemporary states. </w:t>
      </w:r>
      <w:r w:rsidR="00C76824" w:rsidRPr="009F0DFA">
        <w:rPr>
          <w:rFonts w:ascii="Times New Roman" w:hAnsi="Times New Roman" w:cs="Times New Roman"/>
          <w:sz w:val="24"/>
          <w:szCs w:val="24"/>
        </w:rPr>
        <w:t>The conditions necessary for genuine democratic discourse are difficult to maintain in complex modern societies characterised by social inequality, cultural diversity, and economic pressures. The next section examines some of these challenges and considers how the gap between democratic ideals and political reality might be addressed.</w:t>
      </w:r>
    </w:p>
    <w:p w14:paraId="7551DB65" w14:textId="77777777" w:rsidR="00AF0625" w:rsidRPr="009F0DFA" w:rsidRDefault="00AF0625" w:rsidP="00755620">
      <w:pPr>
        <w:spacing w:line="480" w:lineRule="auto"/>
        <w:jc w:val="both"/>
        <w:rPr>
          <w:rFonts w:ascii="Times New Roman" w:hAnsi="Times New Roman" w:cs="Times New Roman"/>
          <w:sz w:val="24"/>
          <w:szCs w:val="24"/>
        </w:rPr>
      </w:pPr>
    </w:p>
    <w:p w14:paraId="20731913" w14:textId="58D7DBE5" w:rsidR="0049069F" w:rsidRPr="009F0DFA" w:rsidRDefault="0049069F" w:rsidP="00755620">
      <w:pPr>
        <w:pStyle w:val="Heading1"/>
        <w:spacing w:line="480" w:lineRule="auto"/>
        <w:rPr>
          <w:rFonts w:ascii="Times New Roman" w:eastAsia="Garamond" w:hAnsi="Times New Roman" w:cs="Times New Roman"/>
          <w:b/>
          <w:bCs/>
          <w:color w:val="auto"/>
          <w:sz w:val="24"/>
          <w:szCs w:val="24"/>
        </w:rPr>
      </w:pPr>
      <w:r w:rsidRPr="009F0DFA">
        <w:rPr>
          <w:rFonts w:ascii="Times New Roman" w:eastAsia="Garamond" w:hAnsi="Times New Roman" w:cs="Times New Roman"/>
          <w:b/>
          <w:bCs/>
          <w:color w:val="auto"/>
          <w:sz w:val="24"/>
          <w:szCs w:val="24"/>
        </w:rPr>
        <w:t xml:space="preserve">Whither Communicative Democracy in Contemporary States? </w:t>
      </w:r>
    </w:p>
    <w:p w14:paraId="5A488D4E" w14:textId="7902CC79" w:rsidR="0049069F" w:rsidRPr="009F0DFA" w:rsidRDefault="00CF51B9"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The previous section outlined how the state might be justified by its role in actively institutionalising communicative reason and facilitating genuine democratic discourse and/or engagement. However, this vision stands in stark contrast to the reality of contemporary states and their political institutions, which often operate in ways that systematically exclude citizens from meaningful participation in the decisions that affect them.</w:t>
      </w:r>
      <w:r w:rsidR="0049069F" w:rsidRPr="009F0DFA">
        <w:rPr>
          <w:rStyle w:val="EndnoteReference"/>
          <w:rFonts w:ascii="Times New Roman" w:hAnsi="Times New Roman" w:cs="Times New Roman"/>
          <w:sz w:val="24"/>
          <w:szCs w:val="24"/>
        </w:rPr>
        <w:endnoteReference w:id="26"/>
      </w:r>
      <w:r w:rsidR="0049069F" w:rsidRPr="009F0DFA">
        <w:rPr>
          <w:rFonts w:ascii="Times New Roman" w:hAnsi="Times New Roman" w:cs="Times New Roman"/>
          <w:sz w:val="24"/>
          <w:szCs w:val="24"/>
        </w:rPr>
        <w:t xml:space="preserve"> This section examines the gap between the ideals of discourse ethics discussed earlier and actual political practice by analysing some of the obstacles to the realisation of communicatively grounded legitimacy.  The first point to note is that contemporary states increasingly rely on technocratic forms of expertise that treat political questions as technical problems requiring specialised knowledge rather than as normative issues to be decided through democratic deliberation with affected </w:t>
      </w:r>
      <w:r w:rsidR="0049069F" w:rsidRPr="009F0DFA">
        <w:rPr>
          <w:rFonts w:ascii="Times New Roman" w:hAnsi="Times New Roman" w:cs="Times New Roman"/>
          <w:sz w:val="24"/>
          <w:szCs w:val="24"/>
        </w:rPr>
        <w:lastRenderedPageBreak/>
        <w:t>parties.</w:t>
      </w:r>
      <w:r w:rsidR="0049069F" w:rsidRPr="009F0DFA">
        <w:rPr>
          <w:rStyle w:val="EndnoteReference"/>
          <w:rFonts w:ascii="Times New Roman" w:hAnsi="Times New Roman" w:cs="Times New Roman"/>
          <w:sz w:val="24"/>
          <w:szCs w:val="24"/>
        </w:rPr>
        <w:endnoteReference w:id="27"/>
      </w:r>
      <w:r w:rsidR="0049069F" w:rsidRPr="009F0DFA">
        <w:rPr>
          <w:rFonts w:ascii="Times New Roman" w:hAnsi="Times New Roman" w:cs="Times New Roman"/>
          <w:sz w:val="24"/>
          <w:szCs w:val="24"/>
        </w:rPr>
        <w:t xml:space="preserve"> Another key issue is that they are structured by capitalist economic imperatives that claim to prioritise efficiency and growth over democratic participation and deliberative quality.</w:t>
      </w:r>
      <w:r w:rsidR="0049069F" w:rsidRPr="009F0DFA">
        <w:rPr>
          <w:rStyle w:val="EndnoteReference"/>
          <w:rFonts w:ascii="Times New Roman" w:hAnsi="Times New Roman" w:cs="Times New Roman"/>
          <w:sz w:val="24"/>
          <w:szCs w:val="24"/>
        </w:rPr>
        <w:endnoteReference w:id="28"/>
      </w:r>
      <w:r w:rsidR="0049069F" w:rsidRPr="009F0DFA">
        <w:rPr>
          <w:rFonts w:ascii="Times New Roman" w:hAnsi="Times New Roman" w:cs="Times New Roman"/>
          <w:sz w:val="24"/>
          <w:szCs w:val="24"/>
        </w:rPr>
        <w:t xml:space="preserve"> Third, they operate through bureaucratic institutions that follow their own internal logic rather than responding to citizen input.</w:t>
      </w:r>
      <w:r w:rsidR="0049069F" w:rsidRPr="009F0DFA">
        <w:rPr>
          <w:rStyle w:val="EndnoteReference"/>
          <w:rFonts w:ascii="Times New Roman" w:hAnsi="Times New Roman" w:cs="Times New Roman"/>
          <w:sz w:val="24"/>
          <w:szCs w:val="24"/>
        </w:rPr>
        <w:endnoteReference w:id="29"/>
      </w:r>
      <w:r w:rsidR="0049069F" w:rsidRPr="009F0DFA">
        <w:rPr>
          <w:rFonts w:ascii="Times New Roman" w:hAnsi="Times New Roman" w:cs="Times New Roman"/>
          <w:sz w:val="24"/>
          <w:szCs w:val="24"/>
        </w:rPr>
        <w:t xml:space="preserve"> A final point concerns that they are embedded in global systems of governance that place significant constraints on democratic self-determination.</w:t>
      </w:r>
    </w:p>
    <w:p w14:paraId="2C61CA12" w14:textId="40DC73D7" w:rsidR="0049069F" w:rsidRPr="009F0DFA" w:rsidRDefault="002A3DDE"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 xml:space="preserve">The technocratisation of politics represents perhaps the </w:t>
      </w:r>
      <w:r w:rsidR="00B613BA">
        <w:rPr>
          <w:rFonts w:ascii="Times New Roman" w:hAnsi="Times New Roman" w:cs="Times New Roman"/>
          <w:sz w:val="24"/>
          <w:szCs w:val="24"/>
        </w:rPr>
        <w:t xml:space="preserve">main </w:t>
      </w:r>
      <w:r w:rsidR="0049069F" w:rsidRPr="009F0DFA">
        <w:rPr>
          <w:rFonts w:ascii="Times New Roman" w:hAnsi="Times New Roman" w:cs="Times New Roman"/>
          <w:sz w:val="24"/>
          <w:szCs w:val="24"/>
        </w:rPr>
        <w:t>challenge to communicative democracy in contemporary societies. Complex policy issues ranging from economic regulation to environmental protection are increasingly treated as matters requiring expert judgment rather than democratic choice. This creates what Habermas calls the “scientization of politics”, in which technical rationality displaces communicative rationality as the primary mode of political reasoning.</w:t>
      </w:r>
      <w:r w:rsidR="0049069F" w:rsidRPr="009F0DFA">
        <w:rPr>
          <w:rStyle w:val="EndnoteReference"/>
          <w:rFonts w:ascii="Times New Roman" w:hAnsi="Times New Roman" w:cs="Times New Roman"/>
          <w:sz w:val="24"/>
          <w:szCs w:val="24"/>
        </w:rPr>
        <w:endnoteReference w:id="30"/>
      </w:r>
      <w:r w:rsidR="0049069F" w:rsidRPr="009F0DFA">
        <w:rPr>
          <w:rFonts w:ascii="Times New Roman" w:hAnsi="Times New Roman" w:cs="Times New Roman"/>
          <w:sz w:val="24"/>
          <w:szCs w:val="24"/>
        </w:rPr>
        <w:t xml:space="preserve"> Citizens are relegated to the role of passive recipients of expert decisions rather than active participants in collective deliberation about common concerns. </w:t>
      </w:r>
      <w:r w:rsidR="00370B88" w:rsidRPr="00370B88">
        <w:rPr>
          <w:rFonts w:ascii="Times New Roman" w:hAnsi="Times New Roman" w:cs="Times New Roman"/>
          <w:sz w:val="24"/>
          <w:szCs w:val="24"/>
        </w:rPr>
        <w:t xml:space="preserve">This is not to suggest that expertise is inherently anti-democratic. The concern </w:t>
      </w:r>
      <w:r w:rsidR="00370B88">
        <w:rPr>
          <w:rFonts w:ascii="Times New Roman" w:hAnsi="Times New Roman" w:cs="Times New Roman"/>
          <w:sz w:val="24"/>
          <w:szCs w:val="24"/>
        </w:rPr>
        <w:t xml:space="preserve">here </w:t>
      </w:r>
      <w:r w:rsidR="00370B88" w:rsidRPr="00370B88">
        <w:rPr>
          <w:rFonts w:ascii="Times New Roman" w:hAnsi="Times New Roman" w:cs="Times New Roman"/>
          <w:sz w:val="24"/>
          <w:szCs w:val="24"/>
        </w:rPr>
        <w:t xml:space="preserve">is that when expert authority operates beyond public justification, it bars the communicative processes through which citizens can contest the decisions that govern their lives. As Habermas would argue, expertise must remain publicly accountable and discursively contestable. </w:t>
      </w:r>
    </w:p>
    <w:p w14:paraId="14FE73E6" w14:textId="5CF14BD1" w:rsidR="0049069F" w:rsidRPr="009F0DFA" w:rsidRDefault="002A3DDE"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 xml:space="preserve">This is </w:t>
      </w:r>
      <w:r w:rsidR="008A64C1">
        <w:rPr>
          <w:rFonts w:ascii="Times New Roman" w:hAnsi="Times New Roman" w:cs="Times New Roman"/>
          <w:sz w:val="24"/>
          <w:szCs w:val="24"/>
        </w:rPr>
        <w:t xml:space="preserve">also </w:t>
      </w:r>
      <w:r w:rsidR="0049069F" w:rsidRPr="009F0DFA">
        <w:rPr>
          <w:rFonts w:ascii="Times New Roman" w:hAnsi="Times New Roman" w:cs="Times New Roman"/>
          <w:sz w:val="24"/>
          <w:szCs w:val="24"/>
        </w:rPr>
        <w:t xml:space="preserve">reinforced by the growing complexity of modern policy </w:t>
      </w:r>
      <w:r w:rsidR="00611592" w:rsidRPr="009F0DFA">
        <w:rPr>
          <w:rFonts w:ascii="Times New Roman" w:hAnsi="Times New Roman" w:cs="Times New Roman"/>
          <w:sz w:val="24"/>
          <w:szCs w:val="24"/>
        </w:rPr>
        <w:t>issues</w:t>
      </w:r>
      <w:r w:rsidR="008A64C1">
        <w:rPr>
          <w:rFonts w:ascii="Times New Roman" w:hAnsi="Times New Roman" w:cs="Times New Roman"/>
          <w:sz w:val="24"/>
          <w:szCs w:val="24"/>
        </w:rPr>
        <w:t>,</w:t>
      </w:r>
      <w:r w:rsidR="0049069F" w:rsidRPr="009F0DFA">
        <w:rPr>
          <w:rFonts w:ascii="Times New Roman" w:hAnsi="Times New Roman" w:cs="Times New Roman"/>
          <w:sz w:val="24"/>
          <w:szCs w:val="24"/>
        </w:rPr>
        <w:t xml:space="preserve"> which often require specialised knowledge that ordinary citizens cannot be expected to possess. However, the problem is not simply that citizens lack relevant information, but that political discourse is often structured in ways that exclude citizens’ participation in defining what counts as relevant information and how it should be interpreted. In this manner, technical expertise becomes a form of power that insulates political decision-making from democratic accountability. For example, during crises such as the </w:t>
      </w:r>
      <w:r w:rsidR="00685510" w:rsidRPr="00685510">
        <w:rPr>
          <w:rFonts w:ascii="Times New Roman" w:hAnsi="Times New Roman" w:cs="Times New Roman"/>
          <w:sz w:val="24"/>
          <w:szCs w:val="24"/>
        </w:rPr>
        <w:t xml:space="preserve">SARS-CoV-2 </w:t>
      </w:r>
      <w:r w:rsidR="00500EF2">
        <w:rPr>
          <w:rFonts w:ascii="Times New Roman" w:hAnsi="Times New Roman" w:cs="Times New Roman"/>
          <w:sz w:val="24"/>
          <w:szCs w:val="24"/>
        </w:rPr>
        <w:t xml:space="preserve">(also known as </w:t>
      </w:r>
      <w:r w:rsidR="0049069F" w:rsidRPr="009F0DFA">
        <w:rPr>
          <w:rFonts w:ascii="Times New Roman" w:hAnsi="Times New Roman" w:cs="Times New Roman"/>
          <w:sz w:val="24"/>
          <w:szCs w:val="24"/>
        </w:rPr>
        <w:t>COVID-19</w:t>
      </w:r>
      <w:r w:rsidR="00500EF2">
        <w:rPr>
          <w:rFonts w:ascii="Times New Roman" w:hAnsi="Times New Roman" w:cs="Times New Roman"/>
          <w:sz w:val="24"/>
          <w:szCs w:val="24"/>
        </w:rPr>
        <w:t>)</w:t>
      </w:r>
      <w:r w:rsidR="0049069F" w:rsidRPr="009F0DFA">
        <w:rPr>
          <w:rFonts w:ascii="Times New Roman" w:hAnsi="Times New Roman" w:cs="Times New Roman"/>
          <w:sz w:val="24"/>
          <w:szCs w:val="24"/>
        </w:rPr>
        <w:t xml:space="preserve"> pandemic, </w:t>
      </w:r>
      <w:r w:rsidR="0049069F" w:rsidRPr="009F0DFA">
        <w:rPr>
          <w:rFonts w:ascii="Times New Roman" w:hAnsi="Times New Roman" w:cs="Times New Roman"/>
          <w:sz w:val="24"/>
          <w:szCs w:val="24"/>
        </w:rPr>
        <w:lastRenderedPageBreak/>
        <w:t>governments relied heavily on epidemiologists and public health ‘experts’ to determine lockdowns, vaccination strategies, and restrictions in Africa and elsewhere.</w:t>
      </w:r>
      <w:r w:rsidR="0049069F" w:rsidRPr="009F0DFA">
        <w:rPr>
          <w:rStyle w:val="EndnoteReference"/>
          <w:rFonts w:ascii="Times New Roman" w:hAnsi="Times New Roman" w:cs="Times New Roman"/>
          <w:sz w:val="24"/>
          <w:szCs w:val="24"/>
        </w:rPr>
        <w:endnoteReference w:id="31"/>
      </w:r>
      <w:r w:rsidR="0049069F" w:rsidRPr="009F0DFA">
        <w:rPr>
          <w:rFonts w:ascii="Times New Roman" w:hAnsi="Times New Roman" w:cs="Times New Roman"/>
          <w:sz w:val="24"/>
          <w:szCs w:val="24"/>
        </w:rPr>
        <w:t xml:space="preserve"> While this was seemingly necessary, the decisions made were often framed as purely scientific and left little room for public or community deliberation regarding trade-offs, such as livelihoods versus health, or mental well-being versus containment.</w:t>
      </w:r>
      <w:r w:rsidR="0049069F" w:rsidRPr="009F0DFA">
        <w:rPr>
          <w:rStyle w:val="EndnoteReference"/>
          <w:rFonts w:ascii="Times New Roman" w:hAnsi="Times New Roman" w:cs="Times New Roman"/>
          <w:sz w:val="24"/>
          <w:szCs w:val="24"/>
        </w:rPr>
        <w:endnoteReference w:id="32"/>
      </w:r>
      <w:r w:rsidR="0049069F" w:rsidRPr="009F0DFA">
        <w:rPr>
          <w:rFonts w:ascii="Times New Roman" w:hAnsi="Times New Roman" w:cs="Times New Roman"/>
          <w:sz w:val="24"/>
          <w:szCs w:val="24"/>
        </w:rPr>
        <w:t xml:space="preserve"> People were not only excluded from decision-making but also from shaping what counted as relevant knowledge for them in different local contexts. Thus, this shielded policy choices from democratic deliberation. </w:t>
      </w:r>
    </w:p>
    <w:p w14:paraId="62E695A7" w14:textId="2594D925" w:rsidR="0049069F" w:rsidRPr="009F0DFA" w:rsidRDefault="005C0152"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 xml:space="preserve">In addition to that, the dominance of economic considerations in contemporary politics creates additional obstacles to communicative democracy. Political institutions are increasingly organised around the imperative of promoting economic growth and maintaining competitive advantage in global markets. This economic orientation tends to reduce political questions to calculations of costs and benefits rather than treating them as normative issues requiring democratic deliberation. </w:t>
      </w:r>
      <w:r w:rsidR="00644C8B">
        <w:rPr>
          <w:rFonts w:ascii="Times New Roman" w:hAnsi="Times New Roman" w:cs="Times New Roman"/>
          <w:sz w:val="24"/>
          <w:szCs w:val="24"/>
        </w:rPr>
        <w:t>Creation</w:t>
      </w:r>
      <w:r w:rsidR="00843FF6" w:rsidRPr="009F0DFA">
        <w:rPr>
          <w:rFonts w:ascii="Times New Roman" w:hAnsi="Times New Roman" w:cs="Times New Roman"/>
          <w:sz w:val="24"/>
          <w:szCs w:val="24"/>
        </w:rPr>
        <w:t xml:space="preserve"> </w:t>
      </w:r>
      <w:r w:rsidR="00A4377C">
        <w:rPr>
          <w:rFonts w:ascii="Times New Roman" w:hAnsi="Times New Roman" w:cs="Times New Roman"/>
          <w:sz w:val="24"/>
          <w:szCs w:val="24"/>
        </w:rPr>
        <w:t>and development</w:t>
      </w:r>
      <w:r w:rsidR="0049069F" w:rsidRPr="009F0DFA">
        <w:rPr>
          <w:rFonts w:ascii="Times New Roman" w:hAnsi="Times New Roman" w:cs="Times New Roman"/>
          <w:sz w:val="24"/>
          <w:szCs w:val="24"/>
        </w:rPr>
        <w:t xml:space="preserve"> projects are justified through GDP growth, job creation, and cost-benefit analyses. However, this sidelines who benefits, whose land is taken, and at what social and environmental cost.</w:t>
      </w:r>
      <w:r w:rsidR="0049069F" w:rsidRPr="009F0DFA">
        <w:rPr>
          <w:rStyle w:val="EndnoteReference"/>
          <w:rFonts w:ascii="Times New Roman" w:hAnsi="Times New Roman" w:cs="Times New Roman"/>
          <w:sz w:val="24"/>
          <w:szCs w:val="24"/>
        </w:rPr>
        <w:endnoteReference w:id="33"/>
      </w:r>
      <w:r w:rsidR="0049069F" w:rsidRPr="009F0DFA">
        <w:rPr>
          <w:rFonts w:ascii="Times New Roman" w:hAnsi="Times New Roman" w:cs="Times New Roman"/>
          <w:sz w:val="24"/>
          <w:szCs w:val="24"/>
        </w:rPr>
        <w:t xml:space="preserve"> More often than not, the affected communities become an afterthought, and their concerns are not considered legitimate political issues worthy of deliberation.</w:t>
      </w:r>
      <w:r w:rsidR="0049069F" w:rsidRPr="009F0DFA">
        <w:rPr>
          <w:rStyle w:val="EndnoteReference"/>
          <w:rFonts w:ascii="Times New Roman" w:hAnsi="Times New Roman" w:cs="Times New Roman"/>
          <w:sz w:val="24"/>
          <w:szCs w:val="24"/>
        </w:rPr>
        <w:endnoteReference w:id="34"/>
      </w:r>
      <w:r w:rsidR="0049069F" w:rsidRPr="009F0DFA">
        <w:rPr>
          <w:rFonts w:ascii="Times New Roman" w:hAnsi="Times New Roman" w:cs="Times New Roman"/>
          <w:sz w:val="24"/>
          <w:szCs w:val="24"/>
        </w:rPr>
        <w:t xml:space="preserve"> Through such a development logic, people are seen primarily as economic actors (i. e., taxpayers, consumers, workers) rather than as participants in self-governance.</w:t>
      </w:r>
    </w:p>
    <w:p w14:paraId="47992762" w14:textId="4D2F6990" w:rsidR="0049069F" w:rsidRPr="009F0DFA" w:rsidRDefault="005C0152"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 xml:space="preserve">Bureaucratisation is another obstacle to communicative democracy today. Modern states operate largely through administrative agencies that follow standardised procedures and technical criteria rather than engaging in democratic deliberation with citizens. These bureaucratic institutions develop their own organisational cultures and interests that may conflict with democratic accountability. Citizens encounter the state primarily through interactions with bureaucratic agencies that treat them as clients and/or subjects rather than as </w:t>
      </w:r>
      <w:r w:rsidR="0049069F" w:rsidRPr="009F0DFA">
        <w:rPr>
          <w:rFonts w:ascii="Times New Roman" w:hAnsi="Times New Roman" w:cs="Times New Roman"/>
          <w:sz w:val="24"/>
          <w:szCs w:val="24"/>
        </w:rPr>
        <w:lastRenderedPageBreak/>
        <w:t>participants capable of collective self-governance. Ultimately, as Max Weber correctly observes, the ends of action in monocratic bureaucracies are reserved for actors at the top of the hierarchy of authority, who are, unfortunately, oftentimes not even technical specialists.</w:t>
      </w:r>
      <w:r w:rsidR="0049069F" w:rsidRPr="009F0DFA">
        <w:rPr>
          <w:rStyle w:val="EndnoteReference"/>
          <w:rFonts w:ascii="Times New Roman" w:hAnsi="Times New Roman" w:cs="Times New Roman"/>
          <w:sz w:val="24"/>
          <w:szCs w:val="24"/>
        </w:rPr>
        <w:endnoteReference w:id="35"/>
      </w:r>
      <w:r w:rsidR="0049069F" w:rsidRPr="009F0DFA">
        <w:rPr>
          <w:rFonts w:ascii="Times New Roman" w:hAnsi="Times New Roman" w:cs="Times New Roman"/>
          <w:sz w:val="24"/>
          <w:szCs w:val="24"/>
        </w:rPr>
        <w:t xml:space="preserve"> </w:t>
      </w:r>
    </w:p>
    <w:p w14:paraId="64F9BF54" w14:textId="2EF1A2D0" w:rsidR="0049069F" w:rsidRPr="009F0DFA" w:rsidRDefault="005C0152"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Lastly, globalisation creates additional challenges for communicative democracy by placing significant constraints on national democratic processes. Many of the most important decisions affecting people’s lives today are made by international institutions that are largely insulated from democratic accountability. Global economic forces limit the range of policy options available to national governments, while international law and institutions create binding obligations that constrain democratic choice. Citizens are increasingly finding themselves subject to forms of governance that they cannot effectively influence through democratic processes. A good case in point is that when countries are facing debt crises, institutions such as the International Monetary Fund (IMF) and the World Bank often step in with financial assistance conditional on sweeping economic reforms.</w:t>
      </w:r>
      <w:r w:rsidR="0049069F" w:rsidRPr="009F0DFA">
        <w:rPr>
          <w:rStyle w:val="EndnoteReference"/>
          <w:rFonts w:ascii="Times New Roman" w:hAnsi="Times New Roman" w:cs="Times New Roman"/>
          <w:sz w:val="24"/>
          <w:szCs w:val="24"/>
        </w:rPr>
        <w:endnoteReference w:id="36"/>
      </w:r>
      <w:r w:rsidR="0049069F" w:rsidRPr="009F0DFA">
        <w:rPr>
          <w:rFonts w:ascii="Times New Roman" w:hAnsi="Times New Roman" w:cs="Times New Roman"/>
          <w:sz w:val="24"/>
          <w:szCs w:val="24"/>
        </w:rPr>
        <w:t xml:space="preserve"> These reforms by the Bretton Woods Institutions are often effectively dictated by, and people have to abide by them, despite not having really agreed to them. What makes it worse is that such reforms universalise the situation-specific needs of individual countries.</w:t>
      </w:r>
      <w:r w:rsidR="0049069F" w:rsidRPr="009F0DFA">
        <w:rPr>
          <w:rStyle w:val="EndnoteReference"/>
          <w:rFonts w:ascii="Times New Roman" w:hAnsi="Times New Roman" w:cs="Times New Roman"/>
          <w:sz w:val="24"/>
          <w:szCs w:val="24"/>
        </w:rPr>
        <w:endnoteReference w:id="37"/>
      </w:r>
    </w:p>
    <w:p w14:paraId="356DD665" w14:textId="0F58798A" w:rsidR="005F29E0" w:rsidRPr="009F0DFA" w:rsidRDefault="005C0152" w:rsidP="00755620">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9069F" w:rsidRPr="009F0DFA">
        <w:rPr>
          <w:rFonts w:ascii="Times New Roman" w:hAnsi="Times New Roman" w:cs="Times New Roman"/>
          <w:sz w:val="24"/>
          <w:szCs w:val="24"/>
        </w:rPr>
        <w:t>The cumulative effect of these obstacles is that they create what Habermas would call a “legitimation crisis” in the depoliticised contemporary public.</w:t>
      </w:r>
      <w:r w:rsidR="0049069F" w:rsidRPr="009F0DFA">
        <w:rPr>
          <w:rStyle w:val="EndnoteReference"/>
          <w:rFonts w:ascii="Times New Roman" w:hAnsi="Times New Roman" w:cs="Times New Roman"/>
          <w:sz w:val="24"/>
          <w:szCs w:val="24"/>
        </w:rPr>
        <w:endnoteReference w:id="38"/>
      </w:r>
      <w:r w:rsidR="0049069F" w:rsidRPr="009F0DFA">
        <w:rPr>
          <w:rFonts w:ascii="Times New Roman" w:hAnsi="Times New Roman" w:cs="Times New Roman"/>
          <w:sz w:val="24"/>
          <w:szCs w:val="24"/>
        </w:rPr>
        <w:t xml:space="preserve"> </w:t>
      </w:r>
      <w:r w:rsidR="00EA0EE7" w:rsidRPr="009F0DFA">
        <w:rPr>
          <w:rFonts w:ascii="Times New Roman" w:hAnsi="Times New Roman" w:cs="Times New Roman"/>
          <w:sz w:val="24"/>
          <w:szCs w:val="24"/>
        </w:rPr>
        <w:t>Political institutions claim democratic legitimacy while operating in ways that systematically exclude citizens from meaningful participation. This creates a growing gap between democratic ideals and political reality that undermines public confidence in political institutions and generates various forms of political alienation and protest.</w:t>
      </w:r>
      <w:r w:rsidR="00015282" w:rsidRPr="009F0DFA">
        <w:rPr>
          <w:rFonts w:ascii="Times New Roman" w:hAnsi="Times New Roman" w:cs="Times New Roman"/>
          <w:sz w:val="24"/>
          <w:szCs w:val="24"/>
        </w:rPr>
        <w:t xml:space="preserve"> </w:t>
      </w:r>
      <w:r w:rsidR="00F4753B" w:rsidRPr="009F0DFA">
        <w:rPr>
          <w:rFonts w:ascii="Times New Roman" w:hAnsi="Times New Roman" w:cs="Times New Roman"/>
          <w:sz w:val="24"/>
          <w:szCs w:val="24"/>
        </w:rPr>
        <w:t>To this end, t</w:t>
      </w:r>
      <w:r w:rsidR="0086597F" w:rsidRPr="009F0DFA">
        <w:rPr>
          <w:rFonts w:ascii="Times New Roman" w:hAnsi="Times New Roman" w:cs="Times New Roman"/>
          <w:sz w:val="24"/>
          <w:szCs w:val="24"/>
        </w:rPr>
        <w:t xml:space="preserve">he legitimacy crisis in modern democracy arises </w:t>
      </w:r>
      <w:r w:rsidR="00F4753B" w:rsidRPr="009F0DFA">
        <w:rPr>
          <w:rFonts w:ascii="Times New Roman" w:hAnsi="Times New Roman" w:cs="Times New Roman"/>
          <w:sz w:val="24"/>
          <w:szCs w:val="24"/>
        </w:rPr>
        <w:t xml:space="preserve">primarily from </w:t>
      </w:r>
      <w:r w:rsidR="0086597F" w:rsidRPr="009F0DFA">
        <w:rPr>
          <w:rFonts w:ascii="Times New Roman" w:hAnsi="Times New Roman" w:cs="Times New Roman"/>
          <w:sz w:val="24"/>
          <w:szCs w:val="24"/>
        </w:rPr>
        <w:t>strategic reasoning crowding out genuine public deliberation</w:t>
      </w:r>
      <w:r w:rsidR="00CA0B1C" w:rsidRPr="009F0DFA">
        <w:rPr>
          <w:rFonts w:ascii="Times New Roman" w:hAnsi="Times New Roman" w:cs="Times New Roman"/>
          <w:sz w:val="24"/>
          <w:szCs w:val="24"/>
        </w:rPr>
        <w:t xml:space="preserve">. In earnest, </w:t>
      </w:r>
      <w:r w:rsidR="0093315E" w:rsidRPr="009F0DFA">
        <w:rPr>
          <w:rFonts w:ascii="Times New Roman" w:hAnsi="Times New Roman" w:cs="Times New Roman"/>
          <w:sz w:val="24"/>
          <w:szCs w:val="24"/>
        </w:rPr>
        <w:t xml:space="preserve">maybe </w:t>
      </w:r>
      <w:r w:rsidR="00CA0B1C" w:rsidRPr="009F0DFA">
        <w:rPr>
          <w:rFonts w:ascii="Times New Roman" w:hAnsi="Times New Roman" w:cs="Times New Roman"/>
          <w:sz w:val="24"/>
          <w:szCs w:val="24"/>
        </w:rPr>
        <w:t xml:space="preserve">a potential </w:t>
      </w:r>
      <w:r w:rsidR="0086597F" w:rsidRPr="009F0DFA">
        <w:rPr>
          <w:rFonts w:ascii="Times New Roman" w:hAnsi="Times New Roman" w:cs="Times New Roman"/>
          <w:sz w:val="24"/>
          <w:szCs w:val="24"/>
        </w:rPr>
        <w:t xml:space="preserve">solution </w:t>
      </w:r>
      <w:r w:rsidR="0093315E" w:rsidRPr="009F0DFA">
        <w:rPr>
          <w:rFonts w:ascii="Times New Roman" w:hAnsi="Times New Roman" w:cs="Times New Roman"/>
          <w:sz w:val="24"/>
          <w:szCs w:val="24"/>
        </w:rPr>
        <w:t xml:space="preserve">could be found </w:t>
      </w:r>
      <w:r w:rsidR="0086597F" w:rsidRPr="009F0DFA">
        <w:rPr>
          <w:rFonts w:ascii="Times New Roman" w:hAnsi="Times New Roman" w:cs="Times New Roman"/>
          <w:sz w:val="24"/>
          <w:szCs w:val="24"/>
        </w:rPr>
        <w:t xml:space="preserve">in subordinating </w:t>
      </w:r>
      <w:r w:rsidR="0093315E" w:rsidRPr="009F0DFA">
        <w:rPr>
          <w:rFonts w:ascii="Times New Roman" w:hAnsi="Times New Roman" w:cs="Times New Roman"/>
          <w:sz w:val="24"/>
          <w:szCs w:val="24"/>
        </w:rPr>
        <w:t xml:space="preserve">the assumed </w:t>
      </w:r>
      <w:r w:rsidR="0086597F" w:rsidRPr="009F0DFA">
        <w:rPr>
          <w:rFonts w:ascii="Times New Roman" w:hAnsi="Times New Roman" w:cs="Times New Roman"/>
          <w:sz w:val="24"/>
          <w:szCs w:val="24"/>
        </w:rPr>
        <w:t xml:space="preserve">expertise to democratic </w:t>
      </w:r>
      <w:r w:rsidR="0093315E" w:rsidRPr="009F0DFA">
        <w:rPr>
          <w:rFonts w:ascii="Times New Roman" w:hAnsi="Times New Roman" w:cs="Times New Roman"/>
          <w:sz w:val="24"/>
          <w:szCs w:val="24"/>
        </w:rPr>
        <w:t>processes</w:t>
      </w:r>
      <w:r w:rsidR="0086597F" w:rsidRPr="009F0DFA">
        <w:rPr>
          <w:rFonts w:ascii="Times New Roman" w:hAnsi="Times New Roman" w:cs="Times New Roman"/>
          <w:sz w:val="24"/>
          <w:szCs w:val="24"/>
        </w:rPr>
        <w:t xml:space="preserve"> rather than</w:t>
      </w:r>
      <w:r w:rsidR="0093315E" w:rsidRPr="009F0DFA">
        <w:rPr>
          <w:rFonts w:ascii="Times New Roman" w:hAnsi="Times New Roman" w:cs="Times New Roman"/>
          <w:sz w:val="24"/>
          <w:szCs w:val="24"/>
        </w:rPr>
        <w:t xml:space="preserve"> </w:t>
      </w:r>
      <w:r w:rsidR="0086597F" w:rsidRPr="009F0DFA">
        <w:rPr>
          <w:rFonts w:ascii="Times New Roman" w:hAnsi="Times New Roman" w:cs="Times New Roman"/>
          <w:sz w:val="24"/>
          <w:szCs w:val="24"/>
        </w:rPr>
        <w:t xml:space="preserve">eliminating it. </w:t>
      </w:r>
      <w:r w:rsidR="0093315E" w:rsidRPr="009F0DFA">
        <w:rPr>
          <w:rFonts w:ascii="Times New Roman" w:hAnsi="Times New Roman" w:cs="Times New Roman"/>
          <w:sz w:val="24"/>
          <w:szCs w:val="24"/>
        </w:rPr>
        <w:t>For instance, r</w:t>
      </w:r>
      <w:r w:rsidR="0086597F" w:rsidRPr="009F0DFA">
        <w:rPr>
          <w:rFonts w:ascii="Times New Roman" w:hAnsi="Times New Roman" w:cs="Times New Roman"/>
          <w:sz w:val="24"/>
          <w:szCs w:val="24"/>
        </w:rPr>
        <w:t xml:space="preserve">eforms such as citizen assemblies, </w:t>
      </w:r>
      <w:r w:rsidR="0086597F" w:rsidRPr="009F0DFA">
        <w:rPr>
          <w:rFonts w:ascii="Times New Roman" w:hAnsi="Times New Roman" w:cs="Times New Roman"/>
          <w:sz w:val="24"/>
          <w:szCs w:val="24"/>
        </w:rPr>
        <w:lastRenderedPageBreak/>
        <w:t xml:space="preserve">participatory budgeting, stronger administrative oversight, </w:t>
      </w:r>
      <w:r w:rsidR="00917577" w:rsidRPr="009F0DFA">
        <w:rPr>
          <w:rFonts w:ascii="Times New Roman" w:hAnsi="Times New Roman" w:cs="Times New Roman"/>
          <w:sz w:val="24"/>
          <w:szCs w:val="24"/>
        </w:rPr>
        <w:t>and</w:t>
      </w:r>
      <w:r w:rsidR="0086597F" w:rsidRPr="009F0DFA">
        <w:rPr>
          <w:rFonts w:ascii="Times New Roman" w:hAnsi="Times New Roman" w:cs="Times New Roman"/>
          <w:sz w:val="24"/>
          <w:szCs w:val="24"/>
        </w:rPr>
        <w:t xml:space="preserve"> constitutional protections for communicative rights can help</w:t>
      </w:r>
      <w:r w:rsidR="00917577" w:rsidRPr="009F0DFA">
        <w:rPr>
          <w:rFonts w:ascii="Times New Roman" w:hAnsi="Times New Roman" w:cs="Times New Roman"/>
          <w:sz w:val="24"/>
          <w:szCs w:val="24"/>
        </w:rPr>
        <w:t xml:space="preserve"> in preventing the </w:t>
      </w:r>
      <w:r w:rsidR="00EB50FD" w:rsidRPr="009F0DFA">
        <w:rPr>
          <w:rFonts w:ascii="Times New Roman" w:hAnsi="Times New Roman" w:cs="Times New Roman"/>
          <w:sz w:val="24"/>
          <w:szCs w:val="24"/>
        </w:rPr>
        <w:t>problems</w:t>
      </w:r>
      <w:r w:rsidR="00EB50FD">
        <w:rPr>
          <w:rFonts w:ascii="Times New Roman" w:hAnsi="Times New Roman" w:cs="Times New Roman"/>
          <w:sz w:val="24"/>
          <w:szCs w:val="24"/>
        </w:rPr>
        <w:t xml:space="preserve"> highlighted</w:t>
      </w:r>
      <w:r w:rsidR="00CA0B1C" w:rsidRPr="009F0DFA">
        <w:rPr>
          <w:rFonts w:ascii="Times New Roman" w:hAnsi="Times New Roman" w:cs="Times New Roman"/>
          <w:sz w:val="24"/>
          <w:szCs w:val="24"/>
        </w:rPr>
        <w:t xml:space="preserve">. However, </w:t>
      </w:r>
      <w:r w:rsidR="0086597F" w:rsidRPr="009F0DFA">
        <w:rPr>
          <w:rFonts w:ascii="Times New Roman" w:hAnsi="Times New Roman" w:cs="Times New Roman"/>
          <w:sz w:val="24"/>
          <w:szCs w:val="24"/>
        </w:rPr>
        <w:t xml:space="preserve">institutional changes alone are insufficient </w:t>
      </w:r>
      <w:r w:rsidR="00917577" w:rsidRPr="009F0DFA">
        <w:rPr>
          <w:rFonts w:ascii="Times New Roman" w:hAnsi="Times New Roman" w:cs="Times New Roman"/>
          <w:sz w:val="24"/>
          <w:szCs w:val="24"/>
        </w:rPr>
        <w:t xml:space="preserve">in the sense that there </w:t>
      </w:r>
      <w:r w:rsidR="00A811E3" w:rsidRPr="009F0DFA">
        <w:rPr>
          <w:rFonts w:ascii="Times New Roman" w:hAnsi="Times New Roman" w:cs="Times New Roman"/>
          <w:sz w:val="24"/>
          <w:szCs w:val="24"/>
        </w:rPr>
        <w:t>must also</w:t>
      </w:r>
      <w:r w:rsidR="00917577" w:rsidRPr="009F0DFA">
        <w:rPr>
          <w:rFonts w:ascii="Times New Roman" w:hAnsi="Times New Roman" w:cs="Times New Roman"/>
          <w:sz w:val="24"/>
          <w:szCs w:val="24"/>
        </w:rPr>
        <w:t xml:space="preserve"> be </w:t>
      </w:r>
      <w:r w:rsidR="00CA0B1C" w:rsidRPr="009F0DFA">
        <w:rPr>
          <w:rFonts w:ascii="Times New Roman" w:hAnsi="Times New Roman" w:cs="Times New Roman"/>
          <w:sz w:val="24"/>
          <w:szCs w:val="24"/>
        </w:rPr>
        <w:t>other</w:t>
      </w:r>
      <w:r w:rsidR="0086597F" w:rsidRPr="009F0DFA">
        <w:rPr>
          <w:rFonts w:ascii="Times New Roman" w:hAnsi="Times New Roman" w:cs="Times New Roman"/>
          <w:sz w:val="24"/>
          <w:szCs w:val="24"/>
        </w:rPr>
        <w:t xml:space="preserve"> cultural shifts that</w:t>
      </w:r>
      <w:r w:rsidR="00917577" w:rsidRPr="009F0DFA">
        <w:rPr>
          <w:rFonts w:ascii="Times New Roman" w:hAnsi="Times New Roman" w:cs="Times New Roman"/>
          <w:sz w:val="24"/>
          <w:szCs w:val="24"/>
        </w:rPr>
        <w:t xml:space="preserve"> actively</w:t>
      </w:r>
      <w:r w:rsidR="0086597F" w:rsidRPr="009F0DFA">
        <w:rPr>
          <w:rFonts w:ascii="Times New Roman" w:hAnsi="Times New Roman" w:cs="Times New Roman"/>
          <w:sz w:val="24"/>
          <w:szCs w:val="24"/>
        </w:rPr>
        <w:t xml:space="preserve"> encourage citizen participation. </w:t>
      </w:r>
      <w:r w:rsidR="00A31A56" w:rsidRPr="009F0DFA">
        <w:rPr>
          <w:rFonts w:ascii="Times New Roman" w:hAnsi="Times New Roman" w:cs="Times New Roman"/>
          <w:sz w:val="24"/>
          <w:szCs w:val="24"/>
        </w:rPr>
        <w:t xml:space="preserve"> </w:t>
      </w:r>
    </w:p>
    <w:p w14:paraId="6C8B7B6E" w14:textId="77777777" w:rsidR="000A6C7E" w:rsidRPr="009F0DFA" w:rsidRDefault="000A6C7E" w:rsidP="00755620">
      <w:pPr>
        <w:spacing w:line="480" w:lineRule="auto"/>
        <w:jc w:val="both"/>
        <w:rPr>
          <w:rFonts w:ascii="Times New Roman" w:hAnsi="Times New Roman" w:cs="Times New Roman"/>
          <w:sz w:val="24"/>
          <w:szCs w:val="24"/>
        </w:rPr>
      </w:pPr>
    </w:p>
    <w:p w14:paraId="644D966A" w14:textId="056292F8" w:rsidR="007B530D" w:rsidRPr="009F0DFA" w:rsidRDefault="00B77FC1" w:rsidP="007B530D">
      <w:pPr>
        <w:pStyle w:val="Heading1"/>
        <w:spacing w:line="480" w:lineRule="auto"/>
        <w:rPr>
          <w:rFonts w:ascii="Times New Roman" w:eastAsia="Garamond" w:hAnsi="Times New Roman" w:cs="Times New Roman"/>
          <w:b/>
          <w:bCs/>
          <w:color w:val="auto"/>
          <w:sz w:val="24"/>
          <w:szCs w:val="24"/>
        </w:rPr>
      </w:pPr>
      <w:r>
        <w:rPr>
          <w:rFonts w:ascii="Times New Roman" w:eastAsia="Garamond" w:hAnsi="Times New Roman" w:cs="Times New Roman"/>
          <w:b/>
          <w:bCs/>
          <w:color w:val="auto"/>
          <w:sz w:val="24"/>
          <w:szCs w:val="24"/>
        </w:rPr>
        <w:t xml:space="preserve">Some </w:t>
      </w:r>
      <w:r w:rsidR="00A71047">
        <w:rPr>
          <w:rFonts w:ascii="Times New Roman" w:eastAsia="Garamond" w:hAnsi="Times New Roman" w:cs="Times New Roman"/>
          <w:b/>
          <w:bCs/>
          <w:color w:val="auto"/>
          <w:sz w:val="24"/>
          <w:szCs w:val="24"/>
        </w:rPr>
        <w:t>Cases</w:t>
      </w:r>
      <w:r w:rsidR="00BC6EC7" w:rsidRPr="009F0DFA">
        <w:rPr>
          <w:rFonts w:ascii="Times New Roman" w:eastAsia="Garamond" w:hAnsi="Times New Roman" w:cs="Times New Roman"/>
          <w:b/>
          <w:bCs/>
          <w:color w:val="auto"/>
          <w:sz w:val="24"/>
          <w:szCs w:val="24"/>
        </w:rPr>
        <w:t xml:space="preserve"> of </w:t>
      </w:r>
      <w:r w:rsidR="007B530D" w:rsidRPr="009F0DFA">
        <w:rPr>
          <w:rFonts w:ascii="Times New Roman" w:eastAsia="Garamond" w:hAnsi="Times New Roman" w:cs="Times New Roman"/>
          <w:b/>
          <w:bCs/>
          <w:color w:val="auto"/>
          <w:sz w:val="24"/>
          <w:szCs w:val="24"/>
        </w:rPr>
        <w:t>Communicative Rationality in Practice</w:t>
      </w:r>
      <w:r w:rsidR="004C30D6" w:rsidRPr="009F0DFA">
        <w:rPr>
          <w:rFonts w:ascii="Times New Roman" w:eastAsia="Garamond" w:hAnsi="Times New Roman" w:cs="Times New Roman"/>
          <w:b/>
          <w:bCs/>
          <w:color w:val="auto"/>
          <w:sz w:val="24"/>
          <w:szCs w:val="24"/>
        </w:rPr>
        <w:t xml:space="preserve"> </w:t>
      </w:r>
    </w:p>
    <w:p w14:paraId="0ABCB522" w14:textId="07D97F11" w:rsidR="007B530D" w:rsidRPr="009F0DFA" w:rsidRDefault="00E5199E" w:rsidP="007B530D">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853394" w:rsidRPr="009F0DFA">
        <w:rPr>
          <w:rFonts w:ascii="Times New Roman" w:hAnsi="Times New Roman" w:cs="Times New Roman"/>
          <w:sz w:val="24"/>
          <w:szCs w:val="24"/>
        </w:rPr>
        <w:t>It is important to mention here that</w:t>
      </w:r>
      <w:r w:rsidR="001D2D60" w:rsidRPr="009F0DFA">
        <w:rPr>
          <w:rFonts w:ascii="Times New Roman" w:hAnsi="Times New Roman" w:cs="Times New Roman"/>
          <w:sz w:val="24"/>
          <w:szCs w:val="24"/>
        </w:rPr>
        <w:t xml:space="preserve"> </w:t>
      </w:r>
      <w:r w:rsidR="00DD1E25" w:rsidRPr="009F0DFA">
        <w:rPr>
          <w:rFonts w:ascii="Times New Roman" w:hAnsi="Times New Roman" w:cs="Times New Roman"/>
          <w:sz w:val="24"/>
          <w:szCs w:val="24"/>
        </w:rPr>
        <w:t>a few</w:t>
      </w:r>
      <w:r w:rsidR="00853394" w:rsidRPr="009F0DFA">
        <w:rPr>
          <w:rFonts w:ascii="Times New Roman" w:hAnsi="Times New Roman" w:cs="Times New Roman"/>
          <w:sz w:val="24"/>
          <w:szCs w:val="24"/>
        </w:rPr>
        <w:t xml:space="preserve"> </w:t>
      </w:r>
      <w:r w:rsidR="007B530D" w:rsidRPr="009F0DFA">
        <w:rPr>
          <w:rFonts w:ascii="Times New Roman" w:hAnsi="Times New Roman" w:cs="Times New Roman"/>
          <w:sz w:val="24"/>
          <w:szCs w:val="24"/>
        </w:rPr>
        <w:t xml:space="preserve">contemporary states have </w:t>
      </w:r>
      <w:r w:rsidR="007D2069" w:rsidRPr="009F0DFA">
        <w:rPr>
          <w:rFonts w:ascii="Times New Roman" w:hAnsi="Times New Roman" w:cs="Times New Roman"/>
          <w:sz w:val="24"/>
          <w:szCs w:val="24"/>
        </w:rPr>
        <w:t>been able to experiment</w:t>
      </w:r>
      <w:r w:rsidR="007B530D" w:rsidRPr="009F0DFA">
        <w:rPr>
          <w:rFonts w:ascii="Times New Roman" w:hAnsi="Times New Roman" w:cs="Times New Roman"/>
          <w:sz w:val="24"/>
          <w:szCs w:val="24"/>
        </w:rPr>
        <w:t xml:space="preserve"> with mechanisms that approximate th</w:t>
      </w:r>
      <w:r w:rsidR="001D2D60" w:rsidRPr="009F0DFA">
        <w:rPr>
          <w:rFonts w:ascii="Times New Roman" w:hAnsi="Times New Roman" w:cs="Times New Roman"/>
          <w:sz w:val="24"/>
          <w:szCs w:val="24"/>
        </w:rPr>
        <w:t>e Habermasian</w:t>
      </w:r>
      <w:r w:rsidR="007B530D" w:rsidRPr="009F0DFA">
        <w:rPr>
          <w:rFonts w:ascii="Times New Roman" w:hAnsi="Times New Roman" w:cs="Times New Roman"/>
          <w:sz w:val="24"/>
          <w:szCs w:val="24"/>
        </w:rPr>
        <w:t xml:space="preserve"> principles</w:t>
      </w:r>
      <w:r w:rsidR="00A811E3" w:rsidRPr="009F0DFA">
        <w:rPr>
          <w:rFonts w:ascii="Times New Roman" w:hAnsi="Times New Roman" w:cs="Times New Roman"/>
          <w:sz w:val="24"/>
          <w:szCs w:val="24"/>
        </w:rPr>
        <w:t xml:space="preserve"> of </w:t>
      </w:r>
      <w:r w:rsidR="00853394" w:rsidRPr="009F0DFA">
        <w:rPr>
          <w:rFonts w:ascii="Times New Roman" w:hAnsi="Times New Roman" w:cs="Times New Roman"/>
          <w:sz w:val="24"/>
          <w:szCs w:val="24"/>
        </w:rPr>
        <w:t xml:space="preserve">communicative democracy </w:t>
      </w:r>
      <w:r w:rsidR="000A7DEA" w:rsidRPr="009F0DFA">
        <w:rPr>
          <w:rFonts w:ascii="Times New Roman" w:hAnsi="Times New Roman" w:cs="Times New Roman"/>
          <w:sz w:val="24"/>
          <w:szCs w:val="24"/>
        </w:rPr>
        <w:t xml:space="preserve">proposed herein </w:t>
      </w:r>
      <w:r w:rsidR="00853394" w:rsidRPr="009F0DFA">
        <w:rPr>
          <w:rFonts w:ascii="Times New Roman" w:hAnsi="Times New Roman" w:cs="Times New Roman"/>
          <w:sz w:val="24"/>
          <w:szCs w:val="24"/>
        </w:rPr>
        <w:t>as an ideal grounded in rational-critical discourse</w:t>
      </w:r>
      <w:r w:rsidR="00331D7B" w:rsidRPr="009F0DFA">
        <w:rPr>
          <w:rFonts w:ascii="Times New Roman" w:hAnsi="Times New Roman" w:cs="Times New Roman"/>
          <w:sz w:val="24"/>
          <w:szCs w:val="24"/>
        </w:rPr>
        <w:t xml:space="preserve">. For that reason, </w:t>
      </w:r>
      <w:r w:rsidR="009B1D27" w:rsidRPr="009F0DFA">
        <w:rPr>
          <w:rFonts w:ascii="Times New Roman" w:hAnsi="Times New Roman" w:cs="Times New Roman"/>
          <w:sz w:val="24"/>
          <w:szCs w:val="24"/>
        </w:rPr>
        <w:t xml:space="preserve">perhaps </w:t>
      </w:r>
      <w:r w:rsidR="00021A6E" w:rsidRPr="009F0DFA">
        <w:rPr>
          <w:rFonts w:ascii="Times New Roman" w:hAnsi="Times New Roman" w:cs="Times New Roman"/>
          <w:sz w:val="24"/>
          <w:szCs w:val="24"/>
        </w:rPr>
        <w:t>t</w:t>
      </w:r>
      <w:r w:rsidR="007B530D" w:rsidRPr="009F0DFA">
        <w:rPr>
          <w:rFonts w:ascii="Times New Roman" w:hAnsi="Times New Roman" w:cs="Times New Roman"/>
          <w:sz w:val="24"/>
          <w:szCs w:val="24"/>
        </w:rPr>
        <w:t>hese cases demonstrate</w:t>
      </w:r>
      <w:r w:rsidR="00021A6E" w:rsidRPr="009F0DFA">
        <w:rPr>
          <w:rFonts w:ascii="Times New Roman" w:hAnsi="Times New Roman" w:cs="Times New Roman"/>
          <w:sz w:val="24"/>
          <w:szCs w:val="24"/>
        </w:rPr>
        <w:t xml:space="preserve"> </w:t>
      </w:r>
      <w:r w:rsidR="007B530D" w:rsidRPr="009F0DFA">
        <w:rPr>
          <w:rFonts w:ascii="Times New Roman" w:hAnsi="Times New Roman" w:cs="Times New Roman"/>
          <w:sz w:val="24"/>
          <w:szCs w:val="24"/>
        </w:rPr>
        <w:t>the possibilities and limits of embedding communicative rationality within real political systems.</w:t>
      </w:r>
      <w:r w:rsidR="005E73FE" w:rsidRPr="009F0DFA">
        <w:rPr>
          <w:rFonts w:ascii="Times New Roman" w:hAnsi="Times New Roman" w:cs="Times New Roman"/>
          <w:sz w:val="24"/>
          <w:szCs w:val="24"/>
        </w:rPr>
        <w:t xml:space="preserve"> </w:t>
      </w:r>
      <w:r w:rsidR="002C6A84" w:rsidRPr="009F0DFA">
        <w:rPr>
          <w:rFonts w:ascii="Times New Roman" w:hAnsi="Times New Roman" w:cs="Times New Roman"/>
          <w:sz w:val="24"/>
          <w:szCs w:val="24"/>
        </w:rPr>
        <w:t>For example</w:t>
      </w:r>
      <w:r w:rsidR="00DD77D9" w:rsidRPr="009F0DFA">
        <w:rPr>
          <w:rFonts w:ascii="Times New Roman" w:hAnsi="Times New Roman" w:cs="Times New Roman"/>
          <w:sz w:val="24"/>
          <w:szCs w:val="24"/>
        </w:rPr>
        <w:t xml:space="preserve">, </w:t>
      </w:r>
      <w:r w:rsidR="009150EE" w:rsidRPr="009F0DFA">
        <w:rPr>
          <w:rFonts w:ascii="Times New Roman" w:hAnsi="Times New Roman" w:cs="Times New Roman"/>
          <w:sz w:val="24"/>
          <w:szCs w:val="24"/>
        </w:rPr>
        <w:t>the vTaiwan platform in Taiwan offers one of the m</w:t>
      </w:r>
      <w:r w:rsidR="00522DD6" w:rsidRPr="009F0DFA">
        <w:rPr>
          <w:rFonts w:ascii="Times New Roman" w:hAnsi="Times New Roman" w:cs="Times New Roman"/>
          <w:sz w:val="24"/>
          <w:szCs w:val="24"/>
        </w:rPr>
        <w:t xml:space="preserve">ost interesting </w:t>
      </w:r>
      <w:r w:rsidR="009150EE" w:rsidRPr="009F0DFA">
        <w:rPr>
          <w:rFonts w:ascii="Times New Roman" w:hAnsi="Times New Roman" w:cs="Times New Roman"/>
          <w:sz w:val="24"/>
          <w:szCs w:val="24"/>
        </w:rPr>
        <w:t>contemporary examples</w:t>
      </w:r>
      <w:r w:rsidR="00522DD6" w:rsidRPr="009F0DFA">
        <w:rPr>
          <w:rFonts w:ascii="Times New Roman" w:hAnsi="Times New Roman" w:cs="Times New Roman"/>
          <w:sz w:val="24"/>
          <w:szCs w:val="24"/>
        </w:rPr>
        <w:t xml:space="preserve"> of such</w:t>
      </w:r>
      <w:r w:rsidR="009150EE" w:rsidRPr="009F0DFA">
        <w:rPr>
          <w:rFonts w:ascii="Times New Roman" w:hAnsi="Times New Roman" w:cs="Times New Roman"/>
          <w:sz w:val="24"/>
          <w:szCs w:val="24"/>
        </w:rPr>
        <w:t xml:space="preserve">. </w:t>
      </w:r>
      <w:r w:rsidR="005E73FE" w:rsidRPr="009F0DFA">
        <w:rPr>
          <w:rFonts w:ascii="Times New Roman" w:hAnsi="Times New Roman" w:cs="Times New Roman"/>
          <w:sz w:val="24"/>
          <w:szCs w:val="24"/>
        </w:rPr>
        <w:t>vTaiwan</w:t>
      </w:r>
      <w:r w:rsidR="009150EE" w:rsidRPr="009F0DFA">
        <w:rPr>
          <w:rFonts w:ascii="Times New Roman" w:hAnsi="Times New Roman" w:cs="Times New Roman"/>
          <w:sz w:val="24"/>
          <w:szCs w:val="24"/>
        </w:rPr>
        <w:t xml:space="preserve"> is</w:t>
      </w:r>
      <w:r w:rsidR="007B530D" w:rsidRPr="009F0DFA">
        <w:rPr>
          <w:rFonts w:ascii="Times New Roman" w:hAnsi="Times New Roman" w:cs="Times New Roman"/>
          <w:sz w:val="24"/>
          <w:szCs w:val="24"/>
        </w:rPr>
        <w:t xml:space="preserve"> a digital </w:t>
      </w:r>
      <w:r w:rsidR="00522DD6" w:rsidRPr="009F0DFA">
        <w:rPr>
          <w:rFonts w:ascii="Times New Roman" w:hAnsi="Times New Roman" w:cs="Times New Roman"/>
          <w:sz w:val="24"/>
          <w:szCs w:val="24"/>
        </w:rPr>
        <w:t>platform</w:t>
      </w:r>
      <w:r w:rsidR="007B530D" w:rsidRPr="009F0DFA">
        <w:rPr>
          <w:rFonts w:ascii="Times New Roman" w:hAnsi="Times New Roman" w:cs="Times New Roman"/>
          <w:sz w:val="24"/>
          <w:szCs w:val="24"/>
        </w:rPr>
        <w:t xml:space="preserve"> where </w:t>
      </w:r>
      <w:r w:rsidR="00522DD6" w:rsidRPr="009F0DFA">
        <w:rPr>
          <w:rFonts w:ascii="Times New Roman" w:hAnsi="Times New Roman" w:cs="Times New Roman"/>
          <w:sz w:val="24"/>
          <w:szCs w:val="24"/>
        </w:rPr>
        <w:t xml:space="preserve">people </w:t>
      </w:r>
      <w:r w:rsidR="007B530D" w:rsidRPr="009F0DFA">
        <w:rPr>
          <w:rFonts w:ascii="Times New Roman" w:hAnsi="Times New Roman" w:cs="Times New Roman"/>
          <w:sz w:val="24"/>
          <w:szCs w:val="24"/>
        </w:rPr>
        <w:t xml:space="preserve">deliberate on policy issues such as </w:t>
      </w:r>
      <w:r w:rsidR="0089064E" w:rsidRPr="009F0DFA">
        <w:rPr>
          <w:rFonts w:ascii="Times New Roman" w:hAnsi="Times New Roman" w:cs="Times New Roman"/>
          <w:sz w:val="24"/>
          <w:szCs w:val="24"/>
        </w:rPr>
        <w:t>pandemics</w:t>
      </w:r>
      <w:r w:rsidR="007B530D" w:rsidRPr="009F0DFA">
        <w:rPr>
          <w:rFonts w:ascii="Times New Roman" w:hAnsi="Times New Roman" w:cs="Times New Roman"/>
          <w:sz w:val="24"/>
          <w:szCs w:val="24"/>
        </w:rPr>
        <w:t>.</w:t>
      </w:r>
      <w:r w:rsidR="0089064E" w:rsidRPr="009F0DFA">
        <w:rPr>
          <w:rStyle w:val="EndnoteReference"/>
          <w:rFonts w:ascii="Times New Roman" w:hAnsi="Times New Roman" w:cs="Times New Roman"/>
          <w:sz w:val="24"/>
          <w:szCs w:val="24"/>
        </w:rPr>
        <w:endnoteReference w:id="39"/>
      </w:r>
      <w:r w:rsidR="007B530D" w:rsidRPr="009F0DFA">
        <w:rPr>
          <w:rFonts w:ascii="Times New Roman" w:hAnsi="Times New Roman" w:cs="Times New Roman"/>
          <w:sz w:val="24"/>
          <w:szCs w:val="24"/>
        </w:rPr>
        <w:t xml:space="preserve"> </w:t>
      </w:r>
      <w:r w:rsidR="00522DD6" w:rsidRPr="009F0DFA">
        <w:rPr>
          <w:rFonts w:ascii="Times New Roman" w:hAnsi="Times New Roman" w:cs="Times New Roman"/>
          <w:sz w:val="24"/>
          <w:szCs w:val="24"/>
        </w:rPr>
        <w:t>It</w:t>
      </w:r>
      <w:r w:rsidR="007B530D" w:rsidRPr="009F0DFA">
        <w:rPr>
          <w:rFonts w:ascii="Times New Roman" w:hAnsi="Times New Roman" w:cs="Times New Roman"/>
          <w:sz w:val="24"/>
          <w:szCs w:val="24"/>
        </w:rPr>
        <w:t xml:space="preserve"> enables structured discussion, expert input, and consensus-building, with outcomes often directly informing legislation. This aligns closely with Habermas’ idea of a public sphere influencing state action.</w:t>
      </w:r>
      <w:r w:rsidR="0096131B">
        <w:rPr>
          <w:rFonts w:ascii="Times New Roman" w:hAnsi="Times New Roman" w:cs="Times New Roman"/>
          <w:sz w:val="24"/>
          <w:szCs w:val="24"/>
        </w:rPr>
        <w:t xml:space="preserve"> </w:t>
      </w:r>
      <w:r w:rsidR="000D6C49">
        <w:rPr>
          <w:rFonts w:ascii="Times New Roman" w:hAnsi="Times New Roman" w:cs="Times New Roman"/>
          <w:sz w:val="24"/>
          <w:szCs w:val="24"/>
        </w:rPr>
        <w:t xml:space="preserve">To be more explicit, </w:t>
      </w:r>
      <w:r w:rsidR="000C3223">
        <w:rPr>
          <w:rFonts w:ascii="Times New Roman" w:hAnsi="Times New Roman" w:cs="Times New Roman"/>
          <w:sz w:val="24"/>
          <w:szCs w:val="24"/>
        </w:rPr>
        <w:t>w</w:t>
      </w:r>
      <w:r w:rsidR="000C3223" w:rsidRPr="000C3223">
        <w:rPr>
          <w:rFonts w:ascii="Times New Roman" w:hAnsi="Times New Roman" w:cs="Times New Roman"/>
          <w:sz w:val="24"/>
          <w:szCs w:val="24"/>
        </w:rPr>
        <w:t xml:space="preserve">ith the internet, </w:t>
      </w:r>
      <w:r w:rsidR="000C3223">
        <w:rPr>
          <w:rFonts w:ascii="Times New Roman" w:hAnsi="Times New Roman" w:cs="Times New Roman"/>
          <w:sz w:val="24"/>
          <w:szCs w:val="24"/>
        </w:rPr>
        <w:t>such</w:t>
      </w:r>
      <w:r w:rsidR="00175D6B">
        <w:rPr>
          <w:rFonts w:ascii="Times New Roman" w:hAnsi="Times New Roman" w:cs="Times New Roman"/>
          <w:sz w:val="24"/>
          <w:szCs w:val="24"/>
        </w:rPr>
        <w:t xml:space="preserve"> digital</w:t>
      </w:r>
      <w:r w:rsidR="000C3223">
        <w:rPr>
          <w:rFonts w:ascii="Times New Roman" w:hAnsi="Times New Roman" w:cs="Times New Roman"/>
          <w:sz w:val="24"/>
          <w:szCs w:val="24"/>
        </w:rPr>
        <w:t xml:space="preserve"> platforms are a</w:t>
      </w:r>
      <w:r w:rsidR="000C3223" w:rsidRPr="000C3223">
        <w:rPr>
          <w:rFonts w:ascii="Times New Roman" w:hAnsi="Times New Roman" w:cs="Times New Roman"/>
          <w:sz w:val="24"/>
          <w:szCs w:val="24"/>
        </w:rPr>
        <w:t xml:space="preserve"> modern incarnation of the public sphere, and </w:t>
      </w:r>
      <w:r w:rsidR="00175D6B">
        <w:rPr>
          <w:rFonts w:ascii="Times New Roman" w:hAnsi="Times New Roman" w:cs="Times New Roman"/>
          <w:sz w:val="24"/>
          <w:szCs w:val="24"/>
        </w:rPr>
        <w:t>they create</w:t>
      </w:r>
      <w:r w:rsidR="000C3223" w:rsidRPr="000C3223">
        <w:rPr>
          <w:rFonts w:ascii="Times New Roman" w:hAnsi="Times New Roman" w:cs="Times New Roman"/>
          <w:sz w:val="24"/>
          <w:szCs w:val="24"/>
        </w:rPr>
        <w:t xml:space="preserve"> new opportunities for</w:t>
      </w:r>
      <w:r w:rsidR="00175D6B">
        <w:rPr>
          <w:rFonts w:ascii="Times New Roman" w:hAnsi="Times New Roman" w:cs="Times New Roman"/>
          <w:sz w:val="24"/>
          <w:szCs w:val="24"/>
        </w:rPr>
        <w:t xml:space="preserve"> </w:t>
      </w:r>
      <w:r w:rsidR="000C3223" w:rsidRPr="000C3223">
        <w:rPr>
          <w:rFonts w:ascii="Times New Roman" w:hAnsi="Times New Roman" w:cs="Times New Roman"/>
          <w:sz w:val="24"/>
          <w:szCs w:val="24"/>
        </w:rPr>
        <w:t xml:space="preserve">political participation. </w:t>
      </w:r>
      <w:r w:rsidR="00175D6B">
        <w:rPr>
          <w:rFonts w:ascii="Times New Roman" w:hAnsi="Times New Roman" w:cs="Times New Roman"/>
          <w:sz w:val="24"/>
          <w:szCs w:val="24"/>
        </w:rPr>
        <w:t>In this manner, vTaiwan</w:t>
      </w:r>
      <w:r w:rsidR="00CB5307">
        <w:rPr>
          <w:rFonts w:ascii="Times New Roman" w:hAnsi="Times New Roman" w:cs="Times New Roman"/>
          <w:sz w:val="24"/>
          <w:szCs w:val="24"/>
        </w:rPr>
        <w:t xml:space="preserve"> </w:t>
      </w:r>
      <w:r w:rsidR="000C3223" w:rsidRPr="000C3223">
        <w:rPr>
          <w:rFonts w:ascii="Times New Roman" w:hAnsi="Times New Roman" w:cs="Times New Roman"/>
          <w:sz w:val="24"/>
          <w:szCs w:val="24"/>
        </w:rPr>
        <w:t xml:space="preserve">counts as a </w:t>
      </w:r>
      <w:r w:rsidR="00CB5307">
        <w:rPr>
          <w:rFonts w:ascii="Times New Roman" w:hAnsi="Times New Roman" w:cs="Times New Roman"/>
          <w:sz w:val="24"/>
          <w:szCs w:val="24"/>
        </w:rPr>
        <w:t xml:space="preserve">digital </w:t>
      </w:r>
      <w:r w:rsidR="000C3223" w:rsidRPr="000C3223">
        <w:rPr>
          <w:rFonts w:ascii="Times New Roman" w:hAnsi="Times New Roman" w:cs="Times New Roman"/>
          <w:sz w:val="24"/>
          <w:szCs w:val="24"/>
        </w:rPr>
        <w:t>public sphere because it presents what is known as a ‘communicative self’</w:t>
      </w:r>
      <w:r w:rsidR="00EB097B">
        <w:rPr>
          <w:rFonts w:ascii="Times New Roman" w:hAnsi="Times New Roman" w:cs="Times New Roman"/>
          <w:sz w:val="24"/>
          <w:szCs w:val="24"/>
        </w:rPr>
        <w:t>,</w:t>
      </w:r>
      <w:r w:rsidR="000C3223" w:rsidRPr="000C3223">
        <w:rPr>
          <w:rFonts w:ascii="Times New Roman" w:hAnsi="Times New Roman" w:cs="Times New Roman"/>
          <w:sz w:val="24"/>
          <w:szCs w:val="24"/>
        </w:rPr>
        <w:t xml:space="preserve"> which is seeking to connect with other selves</w:t>
      </w:r>
      <w:r w:rsidR="00CB5307">
        <w:rPr>
          <w:rFonts w:ascii="Times New Roman" w:hAnsi="Times New Roman" w:cs="Times New Roman"/>
          <w:sz w:val="24"/>
          <w:szCs w:val="24"/>
        </w:rPr>
        <w:t xml:space="preserve"> and </w:t>
      </w:r>
      <w:r w:rsidR="00EB097B">
        <w:rPr>
          <w:rFonts w:ascii="Times New Roman" w:hAnsi="Times New Roman" w:cs="Times New Roman"/>
          <w:sz w:val="24"/>
          <w:szCs w:val="24"/>
        </w:rPr>
        <w:t xml:space="preserve">is </w:t>
      </w:r>
      <w:r w:rsidR="00CB5307">
        <w:rPr>
          <w:rFonts w:ascii="Times New Roman" w:hAnsi="Times New Roman" w:cs="Times New Roman"/>
          <w:sz w:val="24"/>
          <w:szCs w:val="24"/>
        </w:rPr>
        <w:t>deliberative</w:t>
      </w:r>
      <w:r w:rsidR="000C3223" w:rsidRPr="000C3223">
        <w:rPr>
          <w:rFonts w:ascii="Times New Roman" w:hAnsi="Times New Roman" w:cs="Times New Roman"/>
          <w:sz w:val="24"/>
          <w:szCs w:val="24"/>
        </w:rPr>
        <w:t xml:space="preserve">. </w:t>
      </w:r>
    </w:p>
    <w:p w14:paraId="047DA063" w14:textId="14B85C0D" w:rsidR="007B530D" w:rsidRPr="009F0DFA" w:rsidRDefault="00E5199E" w:rsidP="007B530D">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4E6E8B" w:rsidRPr="009F0DFA">
        <w:rPr>
          <w:rFonts w:ascii="Times New Roman" w:hAnsi="Times New Roman" w:cs="Times New Roman"/>
          <w:sz w:val="24"/>
          <w:szCs w:val="24"/>
        </w:rPr>
        <w:t>Furthermore</w:t>
      </w:r>
      <w:r w:rsidR="009130E2" w:rsidRPr="009F0DFA">
        <w:rPr>
          <w:rFonts w:ascii="Times New Roman" w:hAnsi="Times New Roman" w:cs="Times New Roman"/>
          <w:sz w:val="24"/>
          <w:szCs w:val="24"/>
        </w:rPr>
        <w:t>, p</w:t>
      </w:r>
      <w:r w:rsidR="007B530D" w:rsidRPr="009F0DFA">
        <w:rPr>
          <w:rFonts w:ascii="Times New Roman" w:hAnsi="Times New Roman" w:cs="Times New Roman"/>
          <w:sz w:val="24"/>
          <w:szCs w:val="24"/>
        </w:rPr>
        <w:t>articipatory Budgeting in Brazil</w:t>
      </w:r>
      <w:r w:rsidR="009130E2" w:rsidRPr="009F0DFA">
        <w:rPr>
          <w:rFonts w:ascii="Times New Roman" w:hAnsi="Times New Roman" w:cs="Times New Roman"/>
          <w:sz w:val="24"/>
          <w:szCs w:val="24"/>
        </w:rPr>
        <w:t xml:space="preserve"> is another good case in point</w:t>
      </w:r>
      <w:r w:rsidR="007B530D" w:rsidRPr="009F0DFA">
        <w:rPr>
          <w:rFonts w:ascii="Times New Roman" w:hAnsi="Times New Roman" w:cs="Times New Roman"/>
          <w:sz w:val="24"/>
          <w:szCs w:val="24"/>
        </w:rPr>
        <w:t>. Brazil</w:t>
      </w:r>
      <w:r w:rsidR="004E6E8B" w:rsidRPr="009F0DFA">
        <w:rPr>
          <w:rFonts w:ascii="Times New Roman" w:hAnsi="Times New Roman" w:cs="Times New Roman"/>
          <w:sz w:val="24"/>
          <w:szCs w:val="24"/>
        </w:rPr>
        <w:t>ian</w:t>
      </w:r>
      <w:r w:rsidR="007B530D" w:rsidRPr="009F0DFA">
        <w:rPr>
          <w:rFonts w:ascii="Times New Roman" w:hAnsi="Times New Roman" w:cs="Times New Roman"/>
          <w:sz w:val="24"/>
          <w:szCs w:val="24"/>
        </w:rPr>
        <w:t xml:space="preserve"> </w:t>
      </w:r>
      <w:r w:rsidR="00D16977" w:rsidRPr="009F0DFA">
        <w:rPr>
          <w:rFonts w:ascii="Times New Roman" w:hAnsi="Times New Roman" w:cs="Times New Roman"/>
          <w:sz w:val="24"/>
          <w:szCs w:val="24"/>
        </w:rPr>
        <w:t xml:space="preserve">cities such as </w:t>
      </w:r>
      <w:r w:rsidR="007B530D" w:rsidRPr="009F0DFA">
        <w:rPr>
          <w:rFonts w:ascii="Times New Roman" w:hAnsi="Times New Roman" w:cs="Times New Roman"/>
          <w:sz w:val="24"/>
          <w:szCs w:val="24"/>
        </w:rPr>
        <w:t xml:space="preserve">Porto Alegre and Belo Horizonte </w:t>
      </w:r>
      <w:r w:rsidR="00D16977" w:rsidRPr="009F0DFA">
        <w:rPr>
          <w:rFonts w:ascii="Times New Roman" w:hAnsi="Times New Roman" w:cs="Times New Roman"/>
          <w:sz w:val="24"/>
          <w:szCs w:val="24"/>
        </w:rPr>
        <w:t>have</w:t>
      </w:r>
      <w:r w:rsidR="0066764A" w:rsidRPr="009F0DFA">
        <w:rPr>
          <w:rFonts w:ascii="Times New Roman" w:hAnsi="Times New Roman" w:cs="Times New Roman"/>
          <w:sz w:val="24"/>
          <w:szCs w:val="24"/>
        </w:rPr>
        <w:t xml:space="preserve"> been able to</w:t>
      </w:r>
      <w:r w:rsidR="007B530D" w:rsidRPr="009F0DFA">
        <w:rPr>
          <w:rFonts w:ascii="Times New Roman" w:hAnsi="Times New Roman" w:cs="Times New Roman"/>
          <w:sz w:val="24"/>
          <w:szCs w:val="24"/>
        </w:rPr>
        <w:t xml:space="preserve"> pioneer</w:t>
      </w:r>
      <w:r w:rsidR="0066764A" w:rsidRPr="009F0DFA">
        <w:rPr>
          <w:rFonts w:ascii="Times New Roman" w:hAnsi="Times New Roman" w:cs="Times New Roman"/>
          <w:sz w:val="24"/>
          <w:szCs w:val="24"/>
        </w:rPr>
        <w:t xml:space="preserve"> </w:t>
      </w:r>
      <w:r w:rsidR="007B530D" w:rsidRPr="009F0DFA">
        <w:rPr>
          <w:rFonts w:ascii="Times New Roman" w:hAnsi="Times New Roman" w:cs="Times New Roman"/>
          <w:sz w:val="24"/>
          <w:szCs w:val="24"/>
        </w:rPr>
        <w:t>participatory budgeting</w:t>
      </w:r>
      <w:r w:rsidR="00C4177B" w:rsidRPr="009F0DFA">
        <w:rPr>
          <w:rFonts w:ascii="Times New Roman" w:hAnsi="Times New Roman" w:cs="Times New Roman"/>
          <w:sz w:val="24"/>
          <w:szCs w:val="24"/>
        </w:rPr>
        <w:t>.</w:t>
      </w:r>
      <w:r w:rsidR="00AC2798" w:rsidRPr="009F0DFA">
        <w:rPr>
          <w:rStyle w:val="EndnoteReference"/>
          <w:rFonts w:ascii="Times New Roman" w:hAnsi="Times New Roman" w:cs="Times New Roman"/>
          <w:sz w:val="24"/>
          <w:szCs w:val="24"/>
        </w:rPr>
        <w:endnoteReference w:id="40"/>
      </w:r>
      <w:r w:rsidR="00C4177B" w:rsidRPr="009F0DFA">
        <w:rPr>
          <w:rFonts w:ascii="Times New Roman" w:hAnsi="Times New Roman" w:cs="Times New Roman"/>
          <w:sz w:val="24"/>
          <w:szCs w:val="24"/>
        </w:rPr>
        <w:t xml:space="preserve"> Through this, </w:t>
      </w:r>
      <w:r w:rsidR="007B530D" w:rsidRPr="009F0DFA">
        <w:rPr>
          <w:rFonts w:ascii="Times New Roman" w:hAnsi="Times New Roman" w:cs="Times New Roman"/>
          <w:sz w:val="24"/>
          <w:szCs w:val="24"/>
        </w:rPr>
        <w:t>citizens</w:t>
      </w:r>
      <w:r w:rsidR="003208E7" w:rsidRPr="009F0DFA">
        <w:rPr>
          <w:rFonts w:ascii="Times New Roman" w:hAnsi="Times New Roman" w:cs="Times New Roman"/>
          <w:sz w:val="24"/>
          <w:szCs w:val="24"/>
        </w:rPr>
        <w:t xml:space="preserve"> are able to</w:t>
      </w:r>
      <w:r w:rsidR="007B530D" w:rsidRPr="009F0DFA">
        <w:rPr>
          <w:rFonts w:ascii="Times New Roman" w:hAnsi="Times New Roman" w:cs="Times New Roman"/>
          <w:sz w:val="24"/>
          <w:szCs w:val="24"/>
        </w:rPr>
        <w:t xml:space="preserve"> directly deliberate and decide how portions of public funds are allocated. </w:t>
      </w:r>
      <w:r w:rsidR="00C4177B" w:rsidRPr="009F0DFA">
        <w:rPr>
          <w:rFonts w:ascii="Times New Roman" w:hAnsi="Times New Roman" w:cs="Times New Roman"/>
          <w:sz w:val="24"/>
          <w:szCs w:val="24"/>
        </w:rPr>
        <w:t>This approach</w:t>
      </w:r>
      <w:r w:rsidR="007B530D" w:rsidRPr="009F0DFA">
        <w:rPr>
          <w:rFonts w:ascii="Times New Roman" w:hAnsi="Times New Roman" w:cs="Times New Roman"/>
          <w:sz w:val="24"/>
          <w:szCs w:val="24"/>
        </w:rPr>
        <w:t xml:space="preserve"> embodies </w:t>
      </w:r>
      <w:r w:rsidR="00C4177B" w:rsidRPr="009F0DFA">
        <w:rPr>
          <w:rFonts w:ascii="Times New Roman" w:hAnsi="Times New Roman" w:cs="Times New Roman"/>
          <w:sz w:val="24"/>
          <w:szCs w:val="24"/>
        </w:rPr>
        <w:t>the Habermasian theorisation</w:t>
      </w:r>
      <w:r w:rsidR="007B530D" w:rsidRPr="009F0DFA">
        <w:rPr>
          <w:rFonts w:ascii="Times New Roman" w:hAnsi="Times New Roman" w:cs="Times New Roman"/>
          <w:sz w:val="24"/>
          <w:szCs w:val="24"/>
        </w:rPr>
        <w:t xml:space="preserve"> in practice</w:t>
      </w:r>
      <w:r w:rsidR="003208E7" w:rsidRPr="009F0DFA">
        <w:rPr>
          <w:rFonts w:ascii="Times New Roman" w:hAnsi="Times New Roman" w:cs="Times New Roman"/>
          <w:sz w:val="24"/>
          <w:szCs w:val="24"/>
        </w:rPr>
        <w:t xml:space="preserve"> in the sense that people</w:t>
      </w:r>
      <w:r w:rsidR="007B530D" w:rsidRPr="009F0DFA">
        <w:rPr>
          <w:rFonts w:ascii="Times New Roman" w:hAnsi="Times New Roman" w:cs="Times New Roman"/>
          <w:sz w:val="24"/>
          <w:szCs w:val="24"/>
        </w:rPr>
        <w:t xml:space="preserve"> engage in structured public deliberation</w:t>
      </w:r>
      <w:r w:rsidR="003208E7" w:rsidRPr="009F0DFA">
        <w:rPr>
          <w:rFonts w:ascii="Times New Roman" w:hAnsi="Times New Roman" w:cs="Times New Roman"/>
          <w:sz w:val="24"/>
          <w:szCs w:val="24"/>
        </w:rPr>
        <w:t>.</w:t>
      </w:r>
      <w:r w:rsidR="007B530D" w:rsidRPr="009F0DFA">
        <w:rPr>
          <w:rFonts w:ascii="Times New Roman" w:hAnsi="Times New Roman" w:cs="Times New Roman"/>
          <w:sz w:val="24"/>
          <w:szCs w:val="24"/>
        </w:rPr>
        <w:t xml:space="preserve"> </w:t>
      </w:r>
      <w:r w:rsidR="00C4177B" w:rsidRPr="009F0DFA">
        <w:rPr>
          <w:rFonts w:ascii="Times New Roman" w:hAnsi="Times New Roman" w:cs="Times New Roman"/>
          <w:sz w:val="24"/>
          <w:szCs w:val="24"/>
        </w:rPr>
        <w:t>Moreover</w:t>
      </w:r>
      <w:r w:rsidR="003208E7" w:rsidRPr="009F0DFA">
        <w:rPr>
          <w:rFonts w:ascii="Times New Roman" w:hAnsi="Times New Roman" w:cs="Times New Roman"/>
          <w:sz w:val="24"/>
          <w:szCs w:val="24"/>
        </w:rPr>
        <w:t>, d</w:t>
      </w:r>
      <w:r w:rsidR="007B530D" w:rsidRPr="009F0DFA">
        <w:rPr>
          <w:rFonts w:ascii="Times New Roman" w:hAnsi="Times New Roman" w:cs="Times New Roman"/>
          <w:sz w:val="24"/>
          <w:szCs w:val="24"/>
        </w:rPr>
        <w:t xml:space="preserve">ecisions emerge </w:t>
      </w:r>
      <w:r w:rsidR="007B530D" w:rsidRPr="00E727FB">
        <w:rPr>
          <w:rFonts w:ascii="Times New Roman" w:hAnsi="Times New Roman" w:cs="Times New Roman"/>
          <w:sz w:val="24"/>
          <w:szCs w:val="24"/>
        </w:rPr>
        <w:lastRenderedPageBreak/>
        <w:t xml:space="preserve">from collective </w:t>
      </w:r>
      <w:r w:rsidR="00044E1D" w:rsidRPr="00E727FB">
        <w:rPr>
          <w:rFonts w:ascii="Times New Roman" w:hAnsi="Times New Roman" w:cs="Times New Roman"/>
          <w:sz w:val="24"/>
          <w:szCs w:val="24"/>
        </w:rPr>
        <w:t>reasoning,</w:t>
      </w:r>
      <w:r w:rsidR="007B530D" w:rsidRPr="00E727FB">
        <w:rPr>
          <w:rFonts w:ascii="Times New Roman" w:hAnsi="Times New Roman" w:cs="Times New Roman"/>
          <w:sz w:val="24"/>
          <w:szCs w:val="24"/>
        </w:rPr>
        <w:t xml:space="preserve"> </w:t>
      </w:r>
      <w:r w:rsidR="00044E1D" w:rsidRPr="00E727FB">
        <w:rPr>
          <w:rFonts w:ascii="Times New Roman" w:hAnsi="Times New Roman" w:cs="Times New Roman"/>
          <w:sz w:val="24"/>
          <w:szCs w:val="24"/>
        </w:rPr>
        <w:t>and the o</w:t>
      </w:r>
      <w:r w:rsidR="007B530D" w:rsidRPr="00E727FB">
        <w:rPr>
          <w:rFonts w:ascii="Times New Roman" w:hAnsi="Times New Roman" w:cs="Times New Roman"/>
          <w:sz w:val="24"/>
          <w:szCs w:val="24"/>
        </w:rPr>
        <w:t xml:space="preserve">utcomes directly shape state policy. </w:t>
      </w:r>
      <w:r w:rsidR="00044E1D" w:rsidRPr="00E727FB">
        <w:rPr>
          <w:rFonts w:ascii="Times New Roman" w:hAnsi="Times New Roman" w:cs="Times New Roman"/>
          <w:sz w:val="24"/>
          <w:szCs w:val="24"/>
        </w:rPr>
        <w:t>More i</w:t>
      </w:r>
      <w:r w:rsidR="007B530D" w:rsidRPr="00E727FB">
        <w:rPr>
          <w:rFonts w:ascii="Times New Roman" w:hAnsi="Times New Roman" w:cs="Times New Roman"/>
          <w:sz w:val="24"/>
          <w:szCs w:val="24"/>
        </w:rPr>
        <w:t xml:space="preserve">mportantly, participatory budgeting has been associated with greater transparency, redistribution, </w:t>
      </w:r>
      <w:r w:rsidR="00C4177B" w:rsidRPr="00E727FB">
        <w:rPr>
          <w:rFonts w:ascii="Times New Roman" w:hAnsi="Times New Roman" w:cs="Times New Roman"/>
          <w:sz w:val="24"/>
          <w:szCs w:val="24"/>
        </w:rPr>
        <w:t>as well as</w:t>
      </w:r>
      <w:r w:rsidR="007B530D" w:rsidRPr="00E727FB">
        <w:rPr>
          <w:rFonts w:ascii="Times New Roman" w:hAnsi="Times New Roman" w:cs="Times New Roman"/>
          <w:sz w:val="24"/>
          <w:szCs w:val="24"/>
        </w:rPr>
        <w:t xml:space="preserve"> civic engagement</w:t>
      </w:r>
      <w:r w:rsidR="007520B8" w:rsidRPr="00E727FB">
        <w:rPr>
          <w:rFonts w:ascii="Times New Roman" w:hAnsi="Times New Roman" w:cs="Times New Roman"/>
          <w:sz w:val="24"/>
          <w:szCs w:val="24"/>
        </w:rPr>
        <w:t xml:space="preserve">. </w:t>
      </w:r>
      <w:r w:rsidR="00E727FB" w:rsidRPr="00E727FB">
        <w:rPr>
          <w:rFonts w:ascii="Times New Roman" w:hAnsi="Times New Roman" w:cs="Times New Roman"/>
          <w:sz w:val="24"/>
          <w:szCs w:val="24"/>
        </w:rPr>
        <w:t xml:space="preserve">Essentially, this ensures </w:t>
      </w:r>
      <w:r w:rsidR="00E727FB" w:rsidRPr="00E727FB">
        <w:rPr>
          <w:rFonts w:ascii="Times New Roman" w:eastAsia="Times New Roman" w:hAnsi="Times New Roman" w:cs="Times New Roman"/>
          <w:color w:val="000000" w:themeColor="text1"/>
          <w:sz w:val="24"/>
          <w:szCs w:val="24"/>
        </w:rPr>
        <w:t>consensus-building</w:t>
      </w:r>
      <w:r w:rsidR="00E727FB" w:rsidRPr="00E727FB">
        <w:rPr>
          <w:rFonts w:ascii="Times New Roman" w:eastAsia="Times New Roman" w:hAnsi="Times New Roman" w:cs="Times New Roman"/>
          <w:color w:val="000000" w:themeColor="text1"/>
          <w:sz w:val="24"/>
          <w:szCs w:val="24"/>
        </w:rPr>
        <w:t>.</w:t>
      </w:r>
      <w:r w:rsidR="00E727FB">
        <w:rPr>
          <w:rFonts w:ascii="Times New Roman" w:eastAsia="Times New Roman" w:hAnsi="Times New Roman" w:cs="Times New Roman"/>
          <w:color w:val="000000" w:themeColor="text1"/>
        </w:rPr>
        <w:t xml:space="preserve"> </w:t>
      </w:r>
    </w:p>
    <w:p w14:paraId="315698CB" w14:textId="5F1BC7E2" w:rsidR="007B530D" w:rsidRPr="009F0DFA" w:rsidRDefault="00E5199E" w:rsidP="007B530D">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7B530D" w:rsidRPr="009F0DFA">
        <w:rPr>
          <w:rFonts w:ascii="Times New Roman" w:hAnsi="Times New Roman" w:cs="Times New Roman"/>
          <w:sz w:val="24"/>
          <w:szCs w:val="24"/>
        </w:rPr>
        <w:t xml:space="preserve">Citizens’ </w:t>
      </w:r>
      <w:r w:rsidR="00B45AEB" w:rsidRPr="009F0DFA">
        <w:rPr>
          <w:rFonts w:ascii="Times New Roman" w:hAnsi="Times New Roman" w:cs="Times New Roman"/>
          <w:sz w:val="24"/>
          <w:szCs w:val="24"/>
        </w:rPr>
        <w:t>i</w:t>
      </w:r>
      <w:r w:rsidR="007B530D" w:rsidRPr="009F0DFA">
        <w:rPr>
          <w:rFonts w:ascii="Times New Roman" w:hAnsi="Times New Roman" w:cs="Times New Roman"/>
          <w:sz w:val="24"/>
          <w:szCs w:val="24"/>
        </w:rPr>
        <w:t xml:space="preserve">nitiatives and </w:t>
      </w:r>
      <w:r w:rsidR="00B45AEB" w:rsidRPr="009F0DFA">
        <w:rPr>
          <w:rFonts w:ascii="Times New Roman" w:hAnsi="Times New Roman" w:cs="Times New Roman"/>
          <w:sz w:val="24"/>
          <w:szCs w:val="24"/>
        </w:rPr>
        <w:t>d</w:t>
      </w:r>
      <w:r w:rsidR="007B530D" w:rsidRPr="009F0DFA">
        <w:rPr>
          <w:rFonts w:ascii="Times New Roman" w:hAnsi="Times New Roman" w:cs="Times New Roman"/>
          <w:sz w:val="24"/>
          <w:szCs w:val="24"/>
        </w:rPr>
        <w:t>eliberation in Finland</w:t>
      </w:r>
      <w:r w:rsidR="00B45AEB" w:rsidRPr="009F0DFA">
        <w:rPr>
          <w:rFonts w:ascii="Times New Roman" w:hAnsi="Times New Roman" w:cs="Times New Roman"/>
          <w:sz w:val="24"/>
          <w:szCs w:val="24"/>
        </w:rPr>
        <w:t xml:space="preserve"> are another good example</w:t>
      </w:r>
      <w:r w:rsidR="007B530D" w:rsidRPr="009F0DFA">
        <w:rPr>
          <w:rFonts w:ascii="Times New Roman" w:hAnsi="Times New Roman" w:cs="Times New Roman"/>
          <w:sz w:val="24"/>
          <w:szCs w:val="24"/>
        </w:rPr>
        <w:t>. Finland’s Citizens’ Initiative Act allows citizens to propose legislation</w:t>
      </w:r>
      <w:r w:rsidR="0024734E" w:rsidRPr="009F0DFA">
        <w:rPr>
          <w:rFonts w:ascii="Times New Roman" w:hAnsi="Times New Roman" w:cs="Times New Roman"/>
          <w:sz w:val="24"/>
          <w:szCs w:val="24"/>
        </w:rPr>
        <w:t xml:space="preserve"> if they </w:t>
      </w:r>
      <w:r w:rsidR="00D45B01">
        <w:rPr>
          <w:rFonts w:ascii="Times New Roman" w:hAnsi="Times New Roman" w:cs="Times New Roman"/>
          <w:sz w:val="24"/>
          <w:szCs w:val="24"/>
        </w:rPr>
        <w:t>can</w:t>
      </w:r>
      <w:r w:rsidR="007B530D" w:rsidRPr="009F0DFA">
        <w:rPr>
          <w:rFonts w:ascii="Times New Roman" w:hAnsi="Times New Roman" w:cs="Times New Roman"/>
          <w:sz w:val="24"/>
          <w:szCs w:val="24"/>
        </w:rPr>
        <w:t xml:space="preserve"> gather sufficient public support</w:t>
      </w:r>
      <w:r w:rsidR="00732BF9" w:rsidRPr="009F0DFA">
        <w:rPr>
          <w:rFonts w:ascii="Times New Roman" w:hAnsi="Times New Roman" w:cs="Times New Roman"/>
          <w:sz w:val="24"/>
          <w:szCs w:val="24"/>
        </w:rPr>
        <w:t xml:space="preserve"> on an issue</w:t>
      </w:r>
      <w:r w:rsidR="007B530D" w:rsidRPr="009F0DFA">
        <w:rPr>
          <w:rFonts w:ascii="Times New Roman" w:hAnsi="Times New Roman" w:cs="Times New Roman"/>
          <w:sz w:val="24"/>
          <w:szCs w:val="24"/>
        </w:rPr>
        <w:t>.</w:t>
      </w:r>
      <w:r w:rsidR="0036034D" w:rsidRPr="009F0DFA">
        <w:rPr>
          <w:rStyle w:val="EndnoteReference"/>
          <w:rFonts w:ascii="Times New Roman" w:hAnsi="Times New Roman" w:cs="Times New Roman"/>
          <w:sz w:val="24"/>
          <w:szCs w:val="24"/>
        </w:rPr>
        <w:endnoteReference w:id="41"/>
      </w:r>
      <w:r w:rsidR="007B530D" w:rsidRPr="009F0DFA">
        <w:rPr>
          <w:rFonts w:ascii="Times New Roman" w:hAnsi="Times New Roman" w:cs="Times New Roman"/>
          <w:sz w:val="24"/>
          <w:szCs w:val="24"/>
        </w:rPr>
        <w:t xml:space="preserve"> This</w:t>
      </w:r>
      <w:r w:rsidR="0024734E" w:rsidRPr="009F0DFA">
        <w:rPr>
          <w:rFonts w:ascii="Times New Roman" w:hAnsi="Times New Roman" w:cs="Times New Roman"/>
          <w:sz w:val="24"/>
          <w:szCs w:val="24"/>
        </w:rPr>
        <w:t xml:space="preserve"> approach</w:t>
      </w:r>
      <w:r w:rsidR="007B530D" w:rsidRPr="009F0DFA">
        <w:rPr>
          <w:rFonts w:ascii="Times New Roman" w:hAnsi="Times New Roman" w:cs="Times New Roman"/>
          <w:sz w:val="24"/>
          <w:szCs w:val="24"/>
        </w:rPr>
        <w:t xml:space="preserve"> expands the communicative space between citizens and the state by enabling bottom-up agenda setting. Although </w:t>
      </w:r>
      <w:r w:rsidR="005507FB" w:rsidRPr="009F0DFA">
        <w:rPr>
          <w:rFonts w:ascii="Times New Roman" w:hAnsi="Times New Roman" w:cs="Times New Roman"/>
          <w:sz w:val="24"/>
          <w:szCs w:val="24"/>
        </w:rPr>
        <w:t xml:space="preserve">it is </w:t>
      </w:r>
      <w:r w:rsidR="007B530D" w:rsidRPr="009F0DFA">
        <w:rPr>
          <w:rFonts w:ascii="Times New Roman" w:hAnsi="Times New Roman" w:cs="Times New Roman"/>
          <w:sz w:val="24"/>
          <w:szCs w:val="24"/>
        </w:rPr>
        <w:t>less deliberative in form than assemblies</w:t>
      </w:r>
      <w:r w:rsidR="00595E69" w:rsidRPr="009F0DFA">
        <w:rPr>
          <w:rFonts w:ascii="Times New Roman" w:hAnsi="Times New Roman" w:cs="Times New Roman"/>
          <w:sz w:val="24"/>
          <w:szCs w:val="24"/>
        </w:rPr>
        <w:t xml:space="preserve"> are</w:t>
      </w:r>
      <w:r w:rsidR="007B530D" w:rsidRPr="009F0DFA">
        <w:rPr>
          <w:rFonts w:ascii="Times New Roman" w:hAnsi="Times New Roman" w:cs="Times New Roman"/>
          <w:sz w:val="24"/>
          <w:szCs w:val="24"/>
        </w:rPr>
        <w:t xml:space="preserve">, it </w:t>
      </w:r>
      <w:r w:rsidR="00595E69" w:rsidRPr="009F0DFA">
        <w:rPr>
          <w:rFonts w:ascii="Times New Roman" w:hAnsi="Times New Roman" w:cs="Times New Roman"/>
          <w:sz w:val="24"/>
          <w:szCs w:val="24"/>
        </w:rPr>
        <w:t xml:space="preserve">still </w:t>
      </w:r>
      <w:r w:rsidR="007B530D" w:rsidRPr="009F0DFA">
        <w:rPr>
          <w:rFonts w:ascii="Times New Roman" w:hAnsi="Times New Roman" w:cs="Times New Roman"/>
          <w:sz w:val="24"/>
          <w:szCs w:val="24"/>
        </w:rPr>
        <w:t xml:space="preserve">enhances discursive participation by </w:t>
      </w:r>
      <w:r w:rsidR="00F30D3D" w:rsidRPr="009F0DFA">
        <w:rPr>
          <w:rFonts w:ascii="Times New Roman" w:hAnsi="Times New Roman" w:cs="Times New Roman"/>
          <w:sz w:val="24"/>
          <w:szCs w:val="24"/>
        </w:rPr>
        <w:t xml:space="preserve">ensuring that there </w:t>
      </w:r>
      <w:r w:rsidR="00CC1B64" w:rsidRPr="009F0DFA">
        <w:rPr>
          <w:rFonts w:ascii="Times New Roman" w:hAnsi="Times New Roman" w:cs="Times New Roman"/>
          <w:sz w:val="24"/>
          <w:szCs w:val="24"/>
        </w:rPr>
        <w:t xml:space="preserve">is </w:t>
      </w:r>
      <w:r w:rsidR="007B530D" w:rsidRPr="009F0DFA">
        <w:rPr>
          <w:rFonts w:ascii="Times New Roman" w:hAnsi="Times New Roman" w:cs="Times New Roman"/>
          <w:sz w:val="24"/>
          <w:szCs w:val="24"/>
        </w:rPr>
        <w:t>parliamentary engagement with citizen-generated proposals.</w:t>
      </w:r>
      <w:r w:rsidR="00320212">
        <w:rPr>
          <w:rFonts w:ascii="Times New Roman" w:hAnsi="Times New Roman" w:cs="Times New Roman"/>
          <w:sz w:val="24"/>
          <w:szCs w:val="24"/>
        </w:rPr>
        <w:t xml:space="preserve"> </w:t>
      </w:r>
      <w:r w:rsidR="00440B19">
        <w:rPr>
          <w:rFonts w:ascii="Times New Roman" w:hAnsi="Times New Roman" w:cs="Times New Roman"/>
          <w:sz w:val="24"/>
          <w:szCs w:val="24"/>
        </w:rPr>
        <w:t xml:space="preserve">As such, </w:t>
      </w:r>
      <w:r w:rsidR="00D15CF4">
        <w:rPr>
          <w:rFonts w:ascii="Times New Roman" w:hAnsi="Times New Roman" w:cs="Times New Roman"/>
          <w:sz w:val="24"/>
          <w:szCs w:val="24"/>
        </w:rPr>
        <w:t>these</w:t>
      </w:r>
      <w:r w:rsidR="00320212" w:rsidRPr="00320212">
        <w:rPr>
          <w:rFonts w:ascii="Times New Roman" w:hAnsi="Times New Roman" w:cs="Times New Roman"/>
          <w:sz w:val="24"/>
          <w:szCs w:val="24"/>
        </w:rPr>
        <w:t xml:space="preserve"> proposals</w:t>
      </w:r>
      <w:r w:rsidR="00D15CF4">
        <w:rPr>
          <w:rFonts w:ascii="Times New Roman" w:hAnsi="Times New Roman" w:cs="Times New Roman"/>
          <w:sz w:val="24"/>
          <w:szCs w:val="24"/>
        </w:rPr>
        <w:t xml:space="preserve"> </w:t>
      </w:r>
      <w:r w:rsidR="00320212" w:rsidRPr="00320212">
        <w:rPr>
          <w:rFonts w:ascii="Times New Roman" w:hAnsi="Times New Roman" w:cs="Times New Roman"/>
          <w:sz w:val="24"/>
          <w:szCs w:val="24"/>
        </w:rPr>
        <w:t>formally enter deliberation</w:t>
      </w:r>
      <w:r w:rsidR="001F1500">
        <w:rPr>
          <w:rFonts w:ascii="Times New Roman" w:hAnsi="Times New Roman" w:cs="Times New Roman"/>
          <w:sz w:val="24"/>
          <w:szCs w:val="24"/>
        </w:rPr>
        <w:t>,</w:t>
      </w:r>
      <w:r w:rsidR="00D15CF4">
        <w:rPr>
          <w:rFonts w:ascii="Times New Roman" w:hAnsi="Times New Roman" w:cs="Times New Roman"/>
          <w:sz w:val="24"/>
          <w:szCs w:val="24"/>
        </w:rPr>
        <w:t xml:space="preserve"> which is something Habermas mentions is</w:t>
      </w:r>
      <w:r w:rsidR="001F1500">
        <w:rPr>
          <w:rFonts w:ascii="Times New Roman" w:hAnsi="Times New Roman" w:cs="Times New Roman"/>
          <w:sz w:val="24"/>
          <w:szCs w:val="24"/>
        </w:rPr>
        <w:t xml:space="preserve"> key. </w:t>
      </w:r>
    </w:p>
    <w:p w14:paraId="74F92715" w14:textId="020F2B84" w:rsidR="007B530D" w:rsidRPr="009F0DFA" w:rsidRDefault="00E5199E" w:rsidP="007B530D">
      <w:pPr>
        <w:spacing w:line="480" w:lineRule="auto"/>
        <w:jc w:val="both"/>
        <w:rPr>
          <w:rFonts w:ascii="Times New Roman" w:hAnsi="Times New Roman" w:cs="Times New Roman"/>
          <w:sz w:val="24"/>
          <w:szCs w:val="24"/>
        </w:rPr>
      </w:pPr>
      <w:r w:rsidRPr="009F0DFA">
        <w:rPr>
          <w:rFonts w:ascii="Times New Roman" w:hAnsi="Times New Roman" w:cs="Times New Roman"/>
          <w:sz w:val="24"/>
          <w:szCs w:val="24"/>
        </w:rPr>
        <w:tab/>
      </w:r>
      <w:r w:rsidR="007B530D" w:rsidRPr="009F0DFA">
        <w:rPr>
          <w:rFonts w:ascii="Times New Roman" w:hAnsi="Times New Roman" w:cs="Times New Roman"/>
          <w:sz w:val="24"/>
          <w:szCs w:val="24"/>
        </w:rPr>
        <w:t>Citizens’ Assemblies in the United Kingdom</w:t>
      </w:r>
      <w:r w:rsidR="00016E0E" w:rsidRPr="009F0DFA">
        <w:rPr>
          <w:rFonts w:ascii="Times New Roman" w:hAnsi="Times New Roman" w:cs="Times New Roman"/>
          <w:sz w:val="24"/>
          <w:szCs w:val="24"/>
        </w:rPr>
        <w:t xml:space="preserve"> (UK)</w:t>
      </w:r>
      <w:r w:rsidR="007B530D" w:rsidRPr="009F0DFA">
        <w:rPr>
          <w:rFonts w:ascii="Times New Roman" w:hAnsi="Times New Roman" w:cs="Times New Roman"/>
          <w:sz w:val="24"/>
          <w:szCs w:val="24"/>
        </w:rPr>
        <w:t xml:space="preserve"> and Ireland. </w:t>
      </w:r>
      <w:r w:rsidR="00B73588" w:rsidRPr="009F0DFA">
        <w:rPr>
          <w:rFonts w:ascii="Times New Roman" w:hAnsi="Times New Roman" w:cs="Times New Roman"/>
          <w:sz w:val="24"/>
          <w:szCs w:val="24"/>
        </w:rPr>
        <w:t xml:space="preserve">When </w:t>
      </w:r>
      <w:r w:rsidR="007B530D" w:rsidRPr="009F0DFA">
        <w:rPr>
          <w:rFonts w:ascii="Times New Roman" w:hAnsi="Times New Roman" w:cs="Times New Roman"/>
          <w:sz w:val="24"/>
          <w:szCs w:val="24"/>
        </w:rPr>
        <w:t>used in contexts such as constitutional reform and climate policy</w:t>
      </w:r>
      <w:r w:rsidR="00B73588" w:rsidRPr="009F0DFA">
        <w:rPr>
          <w:rFonts w:ascii="Times New Roman" w:hAnsi="Times New Roman" w:cs="Times New Roman"/>
          <w:sz w:val="24"/>
          <w:szCs w:val="24"/>
        </w:rPr>
        <w:t xml:space="preserve">, the assemblies </w:t>
      </w:r>
      <w:r w:rsidR="007B530D" w:rsidRPr="009F0DFA">
        <w:rPr>
          <w:rFonts w:ascii="Times New Roman" w:hAnsi="Times New Roman" w:cs="Times New Roman"/>
          <w:sz w:val="24"/>
          <w:szCs w:val="24"/>
        </w:rPr>
        <w:t>represent one of the most developed forms of deliberative democracy.</w:t>
      </w:r>
      <w:r w:rsidR="00863EB1" w:rsidRPr="009F0DFA">
        <w:rPr>
          <w:rStyle w:val="EndnoteReference"/>
          <w:rFonts w:ascii="Times New Roman" w:hAnsi="Times New Roman" w:cs="Times New Roman"/>
          <w:sz w:val="24"/>
          <w:szCs w:val="24"/>
        </w:rPr>
        <w:endnoteReference w:id="42"/>
      </w:r>
      <w:r w:rsidR="007B530D" w:rsidRPr="009F0DFA">
        <w:rPr>
          <w:rFonts w:ascii="Times New Roman" w:hAnsi="Times New Roman" w:cs="Times New Roman"/>
          <w:sz w:val="24"/>
          <w:szCs w:val="24"/>
        </w:rPr>
        <w:t xml:space="preserve"> These assemblies involve randomly selected citizens who</w:t>
      </w:r>
      <w:r w:rsidR="00E26674" w:rsidRPr="009F0DFA">
        <w:rPr>
          <w:rFonts w:ascii="Times New Roman" w:hAnsi="Times New Roman" w:cs="Times New Roman"/>
          <w:sz w:val="24"/>
          <w:szCs w:val="24"/>
        </w:rPr>
        <w:t xml:space="preserve"> r</w:t>
      </w:r>
      <w:r w:rsidR="007B530D" w:rsidRPr="009F0DFA">
        <w:rPr>
          <w:rFonts w:ascii="Times New Roman" w:hAnsi="Times New Roman" w:cs="Times New Roman"/>
          <w:sz w:val="24"/>
          <w:szCs w:val="24"/>
        </w:rPr>
        <w:t xml:space="preserve">eceive expert evidence, </w:t>
      </w:r>
      <w:r w:rsidR="00E26674" w:rsidRPr="009F0DFA">
        <w:rPr>
          <w:rFonts w:ascii="Times New Roman" w:hAnsi="Times New Roman" w:cs="Times New Roman"/>
          <w:sz w:val="24"/>
          <w:szCs w:val="24"/>
        </w:rPr>
        <w:t>d</w:t>
      </w:r>
      <w:r w:rsidR="007B530D" w:rsidRPr="009F0DFA">
        <w:rPr>
          <w:rFonts w:ascii="Times New Roman" w:hAnsi="Times New Roman" w:cs="Times New Roman"/>
          <w:sz w:val="24"/>
          <w:szCs w:val="24"/>
        </w:rPr>
        <w:t>eliberate collectively</w:t>
      </w:r>
      <w:r w:rsidR="00E26674" w:rsidRPr="009F0DFA">
        <w:rPr>
          <w:rFonts w:ascii="Times New Roman" w:hAnsi="Times New Roman" w:cs="Times New Roman"/>
          <w:sz w:val="24"/>
          <w:szCs w:val="24"/>
        </w:rPr>
        <w:t xml:space="preserve"> </w:t>
      </w:r>
      <w:r w:rsidR="005559B0">
        <w:rPr>
          <w:rFonts w:ascii="Times New Roman" w:hAnsi="Times New Roman" w:cs="Times New Roman"/>
          <w:sz w:val="24"/>
          <w:szCs w:val="24"/>
        </w:rPr>
        <w:t>and</w:t>
      </w:r>
      <w:r w:rsidR="00B73588" w:rsidRPr="009F0DFA">
        <w:rPr>
          <w:rFonts w:ascii="Times New Roman" w:hAnsi="Times New Roman" w:cs="Times New Roman"/>
          <w:sz w:val="24"/>
          <w:szCs w:val="24"/>
        </w:rPr>
        <w:t xml:space="preserve"> produce</w:t>
      </w:r>
      <w:r w:rsidR="007B530D" w:rsidRPr="009F0DFA">
        <w:rPr>
          <w:rFonts w:ascii="Times New Roman" w:hAnsi="Times New Roman" w:cs="Times New Roman"/>
          <w:sz w:val="24"/>
          <w:szCs w:val="24"/>
        </w:rPr>
        <w:t xml:space="preserve"> policy recommendations. In Ireland, </w:t>
      </w:r>
      <w:r w:rsidR="00E26674" w:rsidRPr="009F0DFA">
        <w:rPr>
          <w:rFonts w:ascii="Times New Roman" w:hAnsi="Times New Roman" w:cs="Times New Roman"/>
          <w:sz w:val="24"/>
          <w:szCs w:val="24"/>
        </w:rPr>
        <w:t>these</w:t>
      </w:r>
      <w:r w:rsidR="007B530D" w:rsidRPr="009F0DFA">
        <w:rPr>
          <w:rFonts w:ascii="Times New Roman" w:hAnsi="Times New Roman" w:cs="Times New Roman"/>
          <w:sz w:val="24"/>
          <w:szCs w:val="24"/>
        </w:rPr>
        <w:t xml:space="preserve"> assemblies have played a role in shaping referenda on major constitutional issues, </w:t>
      </w:r>
      <w:r w:rsidR="00E26674" w:rsidRPr="009F0DFA">
        <w:rPr>
          <w:rFonts w:ascii="Times New Roman" w:hAnsi="Times New Roman" w:cs="Times New Roman"/>
          <w:sz w:val="24"/>
          <w:szCs w:val="24"/>
        </w:rPr>
        <w:t xml:space="preserve">thereby </w:t>
      </w:r>
      <w:r w:rsidR="007B530D" w:rsidRPr="009F0DFA">
        <w:rPr>
          <w:rFonts w:ascii="Times New Roman" w:hAnsi="Times New Roman" w:cs="Times New Roman"/>
          <w:sz w:val="24"/>
          <w:szCs w:val="24"/>
        </w:rPr>
        <w:t xml:space="preserve">demonstrating how structured deliberation can feed into </w:t>
      </w:r>
      <w:r w:rsidR="00532FF8" w:rsidRPr="009F0DFA">
        <w:rPr>
          <w:rFonts w:ascii="Times New Roman" w:hAnsi="Times New Roman" w:cs="Times New Roman"/>
          <w:sz w:val="24"/>
          <w:szCs w:val="24"/>
        </w:rPr>
        <w:t xml:space="preserve">the </w:t>
      </w:r>
      <w:r w:rsidR="007B530D" w:rsidRPr="009F0DFA">
        <w:rPr>
          <w:rFonts w:ascii="Times New Roman" w:hAnsi="Times New Roman" w:cs="Times New Roman"/>
          <w:sz w:val="24"/>
          <w:szCs w:val="24"/>
        </w:rPr>
        <w:t>formal democratic decision-making</w:t>
      </w:r>
      <w:r w:rsidR="00E26674" w:rsidRPr="009F0DFA">
        <w:rPr>
          <w:rFonts w:ascii="Times New Roman" w:hAnsi="Times New Roman" w:cs="Times New Roman"/>
          <w:sz w:val="24"/>
          <w:szCs w:val="24"/>
        </w:rPr>
        <w:t xml:space="preserve"> of states. </w:t>
      </w:r>
      <w:r w:rsidR="005D0C8C">
        <w:rPr>
          <w:rFonts w:ascii="Times New Roman" w:hAnsi="Times New Roman" w:cs="Times New Roman"/>
          <w:sz w:val="24"/>
          <w:szCs w:val="24"/>
        </w:rPr>
        <w:t xml:space="preserve">In this way, </w:t>
      </w:r>
      <w:r w:rsidR="00202917" w:rsidRPr="00202917">
        <w:rPr>
          <w:rFonts w:ascii="Times New Roman" w:hAnsi="Times New Roman" w:cs="Times New Roman"/>
          <w:sz w:val="24"/>
          <w:szCs w:val="24"/>
        </w:rPr>
        <w:t xml:space="preserve">communicative power generated through </w:t>
      </w:r>
      <w:r w:rsidR="00202917">
        <w:rPr>
          <w:rFonts w:ascii="Times New Roman" w:hAnsi="Times New Roman" w:cs="Times New Roman"/>
          <w:sz w:val="24"/>
          <w:szCs w:val="24"/>
        </w:rPr>
        <w:t xml:space="preserve">such </w:t>
      </w:r>
      <w:r w:rsidR="00202917" w:rsidRPr="00202917">
        <w:rPr>
          <w:rFonts w:ascii="Times New Roman" w:hAnsi="Times New Roman" w:cs="Times New Roman"/>
          <w:sz w:val="24"/>
          <w:szCs w:val="24"/>
        </w:rPr>
        <w:t>structured public deliberation is directly translated into administrative and legislative outcomes</w:t>
      </w:r>
      <w:r w:rsidR="00F01464">
        <w:rPr>
          <w:rFonts w:ascii="Times New Roman" w:hAnsi="Times New Roman" w:cs="Times New Roman"/>
          <w:sz w:val="24"/>
          <w:szCs w:val="24"/>
        </w:rPr>
        <w:t xml:space="preserve">. </w:t>
      </w:r>
    </w:p>
    <w:p w14:paraId="155D3BDB" w14:textId="77777777" w:rsidR="007B530D" w:rsidRPr="009F0DFA" w:rsidRDefault="007B530D" w:rsidP="007B530D">
      <w:pPr>
        <w:spacing w:line="480" w:lineRule="auto"/>
        <w:jc w:val="both"/>
        <w:rPr>
          <w:rFonts w:ascii="Times New Roman" w:hAnsi="Times New Roman" w:cs="Times New Roman"/>
          <w:sz w:val="24"/>
          <w:szCs w:val="24"/>
        </w:rPr>
      </w:pPr>
    </w:p>
    <w:p w14:paraId="22FF361C" w14:textId="36186379" w:rsidR="00FF00DA" w:rsidRPr="009F0DFA" w:rsidRDefault="00FF00DA" w:rsidP="00755620">
      <w:pPr>
        <w:pStyle w:val="Heading1"/>
        <w:spacing w:line="480" w:lineRule="auto"/>
        <w:rPr>
          <w:rFonts w:ascii="Times New Roman" w:eastAsia="Garamond" w:hAnsi="Times New Roman" w:cs="Times New Roman"/>
          <w:b/>
          <w:bCs/>
          <w:color w:val="auto"/>
          <w:sz w:val="24"/>
          <w:szCs w:val="24"/>
        </w:rPr>
      </w:pPr>
      <w:r w:rsidRPr="009F0DFA">
        <w:rPr>
          <w:rFonts w:ascii="Times New Roman" w:eastAsia="Garamond" w:hAnsi="Times New Roman" w:cs="Times New Roman"/>
          <w:b/>
          <w:bCs/>
          <w:color w:val="auto"/>
          <w:sz w:val="24"/>
          <w:szCs w:val="24"/>
        </w:rPr>
        <w:t>Conclusion</w:t>
      </w:r>
    </w:p>
    <w:p w14:paraId="6FDADA8A" w14:textId="2A8469F9" w:rsidR="008A3BAE" w:rsidRDefault="00FF00DA" w:rsidP="001A20ED">
      <w:pPr>
        <w:spacing w:line="480" w:lineRule="auto"/>
        <w:ind w:firstLine="720"/>
        <w:jc w:val="both"/>
        <w:rPr>
          <w:rFonts w:ascii="Times New Roman" w:hAnsi="Times New Roman" w:cs="Times New Roman"/>
          <w:sz w:val="24"/>
          <w:szCs w:val="24"/>
        </w:rPr>
      </w:pPr>
      <w:r w:rsidRPr="009F0DFA">
        <w:rPr>
          <w:rFonts w:ascii="Times New Roman" w:hAnsi="Times New Roman" w:cs="Times New Roman"/>
          <w:sz w:val="24"/>
          <w:szCs w:val="24"/>
        </w:rPr>
        <w:t xml:space="preserve">This chapter </w:t>
      </w:r>
      <w:r w:rsidR="00D0486D" w:rsidRPr="009F0DFA">
        <w:rPr>
          <w:rFonts w:ascii="Times New Roman" w:hAnsi="Times New Roman" w:cs="Times New Roman"/>
          <w:sz w:val="24"/>
          <w:szCs w:val="24"/>
        </w:rPr>
        <w:t>suggests</w:t>
      </w:r>
      <w:r w:rsidRPr="009F0DFA">
        <w:rPr>
          <w:rFonts w:ascii="Times New Roman" w:hAnsi="Times New Roman" w:cs="Times New Roman"/>
          <w:sz w:val="24"/>
          <w:szCs w:val="24"/>
        </w:rPr>
        <w:t xml:space="preserve"> that the justification of the state must be grounded in communicative reason. </w:t>
      </w:r>
      <w:r w:rsidR="00B85EA4" w:rsidRPr="009F0DFA">
        <w:rPr>
          <w:rFonts w:ascii="Times New Roman" w:hAnsi="Times New Roman" w:cs="Times New Roman"/>
          <w:sz w:val="24"/>
          <w:szCs w:val="24"/>
        </w:rPr>
        <w:t>The chapter draws on Habermas’s</w:t>
      </w:r>
      <w:r w:rsidRPr="009F0DFA">
        <w:rPr>
          <w:rFonts w:ascii="Times New Roman" w:hAnsi="Times New Roman" w:cs="Times New Roman"/>
          <w:sz w:val="24"/>
          <w:szCs w:val="24"/>
        </w:rPr>
        <w:t xml:space="preserve"> theory of communicative action and discourse ethics</w:t>
      </w:r>
      <w:r w:rsidR="00B85EA4" w:rsidRPr="009F0DFA">
        <w:rPr>
          <w:rFonts w:ascii="Times New Roman" w:hAnsi="Times New Roman" w:cs="Times New Roman"/>
          <w:sz w:val="24"/>
          <w:szCs w:val="24"/>
        </w:rPr>
        <w:t>.</w:t>
      </w:r>
      <w:r w:rsidRPr="009F0DFA">
        <w:rPr>
          <w:rFonts w:ascii="Times New Roman" w:hAnsi="Times New Roman" w:cs="Times New Roman"/>
          <w:sz w:val="24"/>
          <w:szCs w:val="24"/>
        </w:rPr>
        <w:t xml:space="preserve"> </w:t>
      </w:r>
      <w:r w:rsidR="00B85EA4" w:rsidRPr="009F0DFA">
        <w:rPr>
          <w:rFonts w:ascii="Times New Roman" w:hAnsi="Times New Roman" w:cs="Times New Roman"/>
          <w:sz w:val="24"/>
          <w:szCs w:val="24"/>
        </w:rPr>
        <w:t>Through this,</w:t>
      </w:r>
      <w:r w:rsidRPr="009F0DFA">
        <w:rPr>
          <w:rFonts w:ascii="Times New Roman" w:hAnsi="Times New Roman" w:cs="Times New Roman"/>
          <w:sz w:val="24"/>
          <w:szCs w:val="24"/>
        </w:rPr>
        <w:t xml:space="preserve"> </w:t>
      </w:r>
      <w:r w:rsidR="00687F16" w:rsidRPr="009F0DFA">
        <w:rPr>
          <w:rFonts w:ascii="Times New Roman" w:hAnsi="Times New Roman" w:cs="Times New Roman"/>
          <w:sz w:val="24"/>
          <w:szCs w:val="24"/>
        </w:rPr>
        <w:t xml:space="preserve">it proposes that </w:t>
      </w:r>
      <w:r w:rsidRPr="009F0DFA">
        <w:rPr>
          <w:rFonts w:ascii="Times New Roman" w:hAnsi="Times New Roman" w:cs="Times New Roman"/>
          <w:sz w:val="24"/>
          <w:szCs w:val="24"/>
        </w:rPr>
        <w:t xml:space="preserve">political authority is </w:t>
      </w:r>
      <w:r w:rsidR="00687F16" w:rsidRPr="009F0DFA">
        <w:rPr>
          <w:rFonts w:ascii="Times New Roman" w:hAnsi="Times New Roman" w:cs="Times New Roman"/>
          <w:sz w:val="24"/>
          <w:szCs w:val="24"/>
        </w:rPr>
        <w:t>justified</w:t>
      </w:r>
      <w:r w:rsidRPr="009F0DFA">
        <w:rPr>
          <w:rFonts w:ascii="Times New Roman" w:hAnsi="Times New Roman" w:cs="Times New Roman"/>
          <w:sz w:val="24"/>
          <w:szCs w:val="24"/>
        </w:rPr>
        <w:t xml:space="preserve"> only insofar as it </w:t>
      </w:r>
      <w:r w:rsidR="00A8082D" w:rsidRPr="009F0DFA">
        <w:rPr>
          <w:rFonts w:ascii="Times New Roman" w:hAnsi="Times New Roman" w:cs="Times New Roman"/>
          <w:sz w:val="24"/>
          <w:szCs w:val="24"/>
        </w:rPr>
        <w:lastRenderedPageBreak/>
        <w:t>institutionalises</w:t>
      </w:r>
      <w:r w:rsidRPr="009F0DFA">
        <w:rPr>
          <w:rFonts w:ascii="Times New Roman" w:hAnsi="Times New Roman" w:cs="Times New Roman"/>
          <w:sz w:val="24"/>
          <w:szCs w:val="24"/>
        </w:rPr>
        <w:t xml:space="preserve"> the conditions necessary for genuine democratic discourse among citizens.</w:t>
      </w:r>
      <w:r w:rsidR="00687F16" w:rsidRPr="009F0DFA">
        <w:rPr>
          <w:rFonts w:ascii="Times New Roman" w:hAnsi="Times New Roman" w:cs="Times New Roman"/>
          <w:sz w:val="24"/>
          <w:szCs w:val="24"/>
        </w:rPr>
        <w:t xml:space="preserve"> </w:t>
      </w:r>
      <w:r w:rsidRPr="009F0DFA">
        <w:rPr>
          <w:rFonts w:ascii="Times New Roman" w:hAnsi="Times New Roman" w:cs="Times New Roman"/>
          <w:sz w:val="24"/>
          <w:szCs w:val="24"/>
        </w:rPr>
        <w:t>Th</w:t>
      </w:r>
      <w:r w:rsidR="00687F16" w:rsidRPr="009F0DFA">
        <w:rPr>
          <w:rFonts w:ascii="Times New Roman" w:hAnsi="Times New Roman" w:cs="Times New Roman"/>
          <w:sz w:val="24"/>
          <w:szCs w:val="24"/>
        </w:rPr>
        <w:t xml:space="preserve">e assumption is that such a </w:t>
      </w:r>
      <w:r w:rsidRPr="009F0DFA">
        <w:rPr>
          <w:rFonts w:ascii="Times New Roman" w:hAnsi="Times New Roman" w:cs="Times New Roman"/>
          <w:sz w:val="24"/>
          <w:szCs w:val="24"/>
        </w:rPr>
        <w:t>communicative conception of</w:t>
      </w:r>
      <w:r w:rsidR="00440DD4" w:rsidRPr="009F0DFA">
        <w:rPr>
          <w:rFonts w:ascii="Times New Roman" w:hAnsi="Times New Roman" w:cs="Times New Roman"/>
          <w:sz w:val="24"/>
          <w:szCs w:val="24"/>
        </w:rPr>
        <w:t xml:space="preserve"> state</w:t>
      </w:r>
      <w:r w:rsidRPr="009F0DFA">
        <w:rPr>
          <w:rFonts w:ascii="Times New Roman" w:hAnsi="Times New Roman" w:cs="Times New Roman"/>
          <w:sz w:val="24"/>
          <w:szCs w:val="24"/>
        </w:rPr>
        <w:t xml:space="preserve"> legitimacy addresses many of the problems inherent in traditional approaches while providing a</w:t>
      </w:r>
      <w:r w:rsidR="00440DD4" w:rsidRPr="009F0DFA">
        <w:rPr>
          <w:rFonts w:ascii="Times New Roman" w:hAnsi="Times New Roman" w:cs="Times New Roman"/>
          <w:sz w:val="24"/>
          <w:szCs w:val="24"/>
        </w:rPr>
        <w:t xml:space="preserve">n alternative </w:t>
      </w:r>
      <w:r w:rsidRPr="009F0DFA">
        <w:rPr>
          <w:rFonts w:ascii="Times New Roman" w:hAnsi="Times New Roman" w:cs="Times New Roman"/>
          <w:sz w:val="24"/>
          <w:szCs w:val="24"/>
        </w:rPr>
        <w:t>foundation for political authority in</w:t>
      </w:r>
      <w:r w:rsidR="00440DD4" w:rsidRPr="009F0DFA">
        <w:rPr>
          <w:rFonts w:ascii="Times New Roman" w:hAnsi="Times New Roman" w:cs="Times New Roman"/>
          <w:sz w:val="24"/>
          <w:szCs w:val="24"/>
        </w:rPr>
        <w:t xml:space="preserve"> the</w:t>
      </w:r>
      <w:r w:rsidRPr="009F0DFA">
        <w:rPr>
          <w:rFonts w:ascii="Times New Roman" w:hAnsi="Times New Roman" w:cs="Times New Roman"/>
          <w:sz w:val="24"/>
          <w:szCs w:val="24"/>
        </w:rPr>
        <w:t xml:space="preserve"> modern pluralistic societies</w:t>
      </w:r>
      <w:r w:rsidR="00440DD4" w:rsidRPr="009F0DFA">
        <w:rPr>
          <w:rFonts w:ascii="Times New Roman" w:hAnsi="Times New Roman" w:cs="Times New Roman"/>
          <w:sz w:val="24"/>
          <w:szCs w:val="24"/>
        </w:rPr>
        <w:t xml:space="preserve"> of today</w:t>
      </w:r>
      <w:r w:rsidRPr="009F0DFA">
        <w:rPr>
          <w:rFonts w:ascii="Times New Roman" w:hAnsi="Times New Roman" w:cs="Times New Roman"/>
          <w:sz w:val="24"/>
          <w:szCs w:val="24"/>
        </w:rPr>
        <w:t>.</w:t>
      </w:r>
      <w:r w:rsidR="00076CE3" w:rsidRPr="009F0DFA">
        <w:rPr>
          <w:rFonts w:ascii="Times New Roman" w:hAnsi="Times New Roman" w:cs="Times New Roman"/>
          <w:sz w:val="24"/>
          <w:szCs w:val="24"/>
        </w:rPr>
        <w:t xml:space="preserve"> </w:t>
      </w:r>
      <w:r w:rsidRPr="009F0DFA">
        <w:rPr>
          <w:rFonts w:ascii="Times New Roman" w:hAnsi="Times New Roman" w:cs="Times New Roman"/>
          <w:sz w:val="24"/>
          <w:szCs w:val="24"/>
        </w:rPr>
        <w:t>The</w:t>
      </w:r>
      <w:r w:rsidR="00440DD4" w:rsidRPr="009F0DFA">
        <w:rPr>
          <w:rFonts w:ascii="Times New Roman" w:hAnsi="Times New Roman" w:cs="Times New Roman"/>
          <w:sz w:val="24"/>
          <w:szCs w:val="24"/>
        </w:rPr>
        <w:t xml:space="preserve"> chapter has</w:t>
      </w:r>
      <w:r w:rsidRPr="009F0DFA">
        <w:rPr>
          <w:rFonts w:ascii="Times New Roman" w:hAnsi="Times New Roman" w:cs="Times New Roman"/>
          <w:sz w:val="24"/>
          <w:szCs w:val="24"/>
        </w:rPr>
        <w:t xml:space="preserve"> revealed several key insights about the nature of </w:t>
      </w:r>
      <w:r w:rsidR="000459E4" w:rsidRPr="009F0DFA">
        <w:rPr>
          <w:rFonts w:ascii="Times New Roman" w:hAnsi="Times New Roman" w:cs="Times New Roman"/>
          <w:sz w:val="24"/>
          <w:szCs w:val="24"/>
        </w:rPr>
        <w:t>state justification</w:t>
      </w:r>
      <w:r w:rsidRPr="009F0DFA">
        <w:rPr>
          <w:rFonts w:ascii="Times New Roman" w:hAnsi="Times New Roman" w:cs="Times New Roman"/>
          <w:sz w:val="24"/>
          <w:szCs w:val="24"/>
        </w:rPr>
        <w:t xml:space="preserve">. First, </w:t>
      </w:r>
      <w:r w:rsidR="000459E4" w:rsidRPr="009F0DFA">
        <w:rPr>
          <w:rFonts w:ascii="Times New Roman" w:hAnsi="Times New Roman" w:cs="Times New Roman"/>
          <w:sz w:val="24"/>
          <w:szCs w:val="24"/>
        </w:rPr>
        <w:t>the justification of the state</w:t>
      </w:r>
      <w:r w:rsidRPr="009F0DFA">
        <w:rPr>
          <w:rFonts w:ascii="Times New Roman" w:hAnsi="Times New Roman" w:cs="Times New Roman"/>
          <w:sz w:val="24"/>
          <w:szCs w:val="24"/>
        </w:rPr>
        <w:t xml:space="preserve"> must emerge from ongoing processes of democratic practice. Second, the </w:t>
      </w:r>
      <w:r w:rsidR="00EB1EE2" w:rsidRPr="009F0DFA">
        <w:rPr>
          <w:rFonts w:ascii="Times New Roman" w:hAnsi="Times New Roman" w:cs="Times New Roman"/>
          <w:sz w:val="24"/>
          <w:szCs w:val="24"/>
        </w:rPr>
        <w:t>state must</w:t>
      </w:r>
      <w:r w:rsidRPr="009F0DFA">
        <w:rPr>
          <w:rFonts w:ascii="Times New Roman" w:hAnsi="Times New Roman" w:cs="Times New Roman"/>
          <w:sz w:val="24"/>
          <w:szCs w:val="24"/>
        </w:rPr>
        <w:t xml:space="preserve"> facilitate citizen participation in collective reasoning about common concerns. Third, democratic legitimacy requires institutional arrangements that support both informal processes of public communication and formal procedures for collective decision-making. Fourth, the </w:t>
      </w:r>
      <w:r w:rsidR="00DA1103" w:rsidRPr="009F0DFA">
        <w:rPr>
          <w:rFonts w:ascii="Times New Roman" w:hAnsi="Times New Roman" w:cs="Times New Roman"/>
          <w:sz w:val="24"/>
          <w:szCs w:val="24"/>
        </w:rPr>
        <w:t>realisation</w:t>
      </w:r>
      <w:r w:rsidRPr="009F0DFA">
        <w:rPr>
          <w:rFonts w:ascii="Times New Roman" w:hAnsi="Times New Roman" w:cs="Times New Roman"/>
          <w:sz w:val="24"/>
          <w:szCs w:val="24"/>
        </w:rPr>
        <w:t xml:space="preserve"> of these ideals faces significant structural obstacles in contemporary political systems that require ongoing reform efforts.</w:t>
      </w:r>
      <w:r w:rsidR="00076CE3" w:rsidRPr="009F0DFA">
        <w:rPr>
          <w:rFonts w:ascii="Times New Roman" w:hAnsi="Times New Roman" w:cs="Times New Roman"/>
          <w:sz w:val="24"/>
          <w:szCs w:val="24"/>
        </w:rPr>
        <w:t xml:space="preserve"> </w:t>
      </w:r>
      <w:r w:rsidRPr="009F0DFA">
        <w:rPr>
          <w:rFonts w:ascii="Times New Roman" w:hAnsi="Times New Roman" w:cs="Times New Roman"/>
          <w:sz w:val="24"/>
          <w:szCs w:val="24"/>
        </w:rPr>
        <w:t xml:space="preserve">Perhaps most importantly, this analysis suggests that the justification of the state must be understood as a continuous democratic project rather than a settled theoretical question. </w:t>
      </w:r>
      <w:r w:rsidR="00BC702E" w:rsidRPr="009F0DFA">
        <w:rPr>
          <w:rFonts w:ascii="Times New Roman" w:hAnsi="Times New Roman" w:cs="Times New Roman"/>
          <w:sz w:val="24"/>
          <w:szCs w:val="24"/>
        </w:rPr>
        <w:t>Ultimately</w:t>
      </w:r>
      <w:r w:rsidRPr="009F0DFA">
        <w:rPr>
          <w:rFonts w:ascii="Times New Roman" w:hAnsi="Times New Roman" w:cs="Times New Roman"/>
          <w:sz w:val="24"/>
          <w:szCs w:val="24"/>
        </w:rPr>
        <w:t xml:space="preserve">, </w:t>
      </w:r>
      <w:r w:rsidR="00047186" w:rsidRPr="009F0DFA">
        <w:rPr>
          <w:rFonts w:ascii="Times New Roman" w:hAnsi="Times New Roman" w:cs="Times New Roman"/>
          <w:sz w:val="24"/>
          <w:szCs w:val="24"/>
        </w:rPr>
        <w:t xml:space="preserve">the chapter </w:t>
      </w:r>
      <w:r w:rsidR="00C2020D" w:rsidRPr="009F0DFA">
        <w:rPr>
          <w:rFonts w:ascii="Times New Roman" w:hAnsi="Times New Roman" w:cs="Times New Roman"/>
          <w:sz w:val="24"/>
          <w:szCs w:val="24"/>
        </w:rPr>
        <w:t xml:space="preserve">suggests that the question </w:t>
      </w:r>
      <w:r w:rsidR="00047186" w:rsidRPr="009F0DFA">
        <w:rPr>
          <w:rFonts w:ascii="Times New Roman" w:hAnsi="Times New Roman" w:cs="Times New Roman"/>
          <w:sz w:val="24"/>
          <w:szCs w:val="24"/>
        </w:rPr>
        <w:t>“</w:t>
      </w:r>
      <w:r w:rsidR="00C2020D" w:rsidRPr="009F0DFA">
        <w:rPr>
          <w:rFonts w:ascii="Times New Roman" w:hAnsi="Times New Roman" w:cs="Times New Roman"/>
          <w:i/>
          <w:iCs/>
          <w:sz w:val="24"/>
          <w:szCs w:val="24"/>
        </w:rPr>
        <w:t>Can the state be justified?</w:t>
      </w:r>
      <w:r w:rsidR="00047186" w:rsidRPr="009F0DFA">
        <w:rPr>
          <w:rFonts w:ascii="Times New Roman" w:hAnsi="Times New Roman" w:cs="Times New Roman"/>
          <w:i/>
          <w:iCs/>
          <w:sz w:val="24"/>
          <w:szCs w:val="24"/>
        </w:rPr>
        <w:t>”</w:t>
      </w:r>
      <w:r w:rsidR="00C2020D" w:rsidRPr="009F0DFA">
        <w:rPr>
          <w:rFonts w:ascii="Times New Roman" w:hAnsi="Times New Roman" w:cs="Times New Roman"/>
          <w:sz w:val="24"/>
          <w:szCs w:val="24"/>
        </w:rPr>
        <w:t xml:space="preserve"> cannot be answered definitively but must be addressed continuously through democratic practice itself. </w:t>
      </w:r>
      <w:r w:rsidR="001A20ED" w:rsidRPr="001A20ED">
        <w:rPr>
          <w:rFonts w:ascii="Times New Roman" w:hAnsi="Times New Roman" w:cs="Times New Roman"/>
          <w:sz w:val="24"/>
          <w:szCs w:val="24"/>
        </w:rPr>
        <w:t>In doing so, the chapter contributes to existing debates on state legitimacy by suggesting that the justification of the state cannot be understood as a once-off process.</w:t>
      </w:r>
      <w:r w:rsidR="001A20ED">
        <w:rPr>
          <w:rFonts w:ascii="Times New Roman" w:hAnsi="Times New Roman" w:cs="Times New Roman"/>
          <w:sz w:val="24"/>
          <w:szCs w:val="24"/>
        </w:rPr>
        <w:t xml:space="preserve"> That is, t</w:t>
      </w:r>
      <w:r w:rsidR="00C2020D" w:rsidRPr="009F0DFA">
        <w:rPr>
          <w:rFonts w:ascii="Times New Roman" w:hAnsi="Times New Roman" w:cs="Times New Roman"/>
          <w:sz w:val="24"/>
          <w:szCs w:val="24"/>
        </w:rPr>
        <w:t xml:space="preserve">he state is justified insofar as it serves as a medium for communicative reasons among citizens, but this justification must be renewed constantly through ongoing processes of democratic discourse and institutional reform. </w:t>
      </w:r>
    </w:p>
    <w:p w14:paraId="1F8D0183" w14:textId="77777777" w:rsidR="00EB16E3" w:rsidRPr="009F0DFA" w:rsidRDefault="00EB16E3" w:rsidP="001A20ED">
      <w:pPr>
        <w:spacing w:line="480" w:lineRule="auto"/>
        <w:ind w:firstLine="720"/>
        <w:jc w:val="both"/>
        <w:rPr>
          <w:rFonts w:ascii="Times New Roman" w:hAnsi="Times New Roman" w:cs="Times New Roman"/>
          <w:sz w:val="24"/>
          <w:szCs w:val="24"/>
        </w:rPr>
      </w:pPr>
    </w:p>
    <w:p w14:paraId="5D3D9C57" w14:textId="35D97544" w:rsidR="00FF00DA" w:rsidRPr="009F0DFA" w:rsidRDefault="00BC0835" w:rsidP="00853DD1">
      <w:pPr>
        <w:pStyle w:val="Heading1"/>
        <w:spacing w:line="480" w:lineRule="auto"/>
        <w:jc w:val="center"/>
        <w:rPr>
          <w:rFonts w:ascii="Times New Roman" w:eastAsia="Garamond" w:hAnsi="Times New Roman" w:cs="Times New Roman"/>
          <w:b/>
          <w:bCs/>
          <w:color w:val="auto"/>
          <w:sz w:val="24"/>
          <w:szCs w:val="24"/>
        </w:rPr>
      </w:pPr>
      <w:r w:rsidRPr="009F0DFA">
        <w:rPr>
          <w:rFonts w:ascii="Times New Roman" w:eastAsia="Garamond" w:hAnsi="Times New Roman" w:cs="Times New Roman"/>
          <w:b/>
          <w:bCs/>
          <w:color w:val="auto"/>
          <w:sz w:val="24"/>
          <w:szCs w:val="24"/>
        </w:rPr>
        <w:t>Notes</w:t>
      </w:r>
    </w:p>
    <w:sectPr w:rsidR="00FF00DA" w:rsidRPr="009F0DFA">
      <w:footerReference w:type="default" r:id="rId9"/>
      <w:endnotePr>
        <w:numFmt w:val="decimal"/>
      </w:endnotePr>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46840" w14:textId="77777777" w:rsidR="00531E29" w:rsidRDefault="00531E29" w:rsidP="00AC78FE">
      <w:pPr>
        <w:spacing w:after="0" w:line="240" w:lineRule="auto"/>
      </w:pPr>
      <w:r>
        <w:separator/>
      </w:r>
    </w:p>
  </w:endnote>
  <w:endnote w:type="continuationSeparator" w:id="0">
    <w:p w14:paraId="27F86A07" w14:textId="77777777" w:rsidR="00531E29" w:rsidRDefault="00531E29" w:rsidP="00AC78FE">
      <w:pPr>
        <w:spacing w:after="0" w:line="240" w:lineRule="auto"/>
      </w:pPr>
      <w:r>
        <w:continuationSeparator/>
      </w:r>
    </w:p>
  </w:endnote>
  <w:endnote w:id="1">
    <w:p w14:paraId="3FB80784" w14:textId="683108E7"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Jürgen Habermas, </w:t>
      </w:r>
      <w:r w:rsidRPr="00EB16E3">
        <w:rPr>
          <w:rFonts w:ascii="Times New Roman" w:hAnsi="Times New Roman" w:cs="Times New Roman"/>
          <w:i/>
          <w:iCs/>
        </w:rPr>
        <w:t xml:space="preserve">The Structural Transformation of the Public Sphere: An Inquiry into a Category of Bourgeois Society </w:t>
      </w:r>
      <w:r w:rsidRPr="00EB16E3">
        <w:rPr>
          <w:rFonts w:ascii="Times New Roman" w:hAnsi="Times New Roman" w:cs="Times New Roman"/>
        </w:rPr>
        <w:t xml:space="preserve">(MIT Press, 1989/1962), p. 27.    </w:t>
      </w:r>
    </w:p>
    <w:p w14:paraId="7F83EA7A" w14:textId="77777777" w:rsidR="002D0B9E" w:rsidRPr="00EB16E3" w:rsidRDefault="002D0B9E" w:rsidP="00EB16E3">
      <w:pPr>
        <w:pStyle w:val="EndnoteText"/>
        <w:jc w:val="both"/>
        <w:rPr>
          <w:rFonts w:ascii="Times New Roman" w:hAnsi="Times New Roman" w:cs="Times New Roman"/>
        </w:rPr>
      </w:pPr>
    </w:p>
  </w:endnote>
  <w:endnote w:id="2">
    <w:p w14:paraId="72CBD278" w14:textId="2AD5D49A" w:rsidR="00083E97" w:rsidRPr="00EB16E3" w:rsidRDefault="00083E97"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w:t>
      </w:r>
      <w:r w:rsidR="00257B10" w:rsidRPr="00EB16E3">
        <w:rPr>
          <w:rFonts w:ascii="Times New Roman" w:hAnsi="Times New Roman" w:cs="Times New Roman"/>
        </w:rPr>
        <w:t xml:space="preserve">Christopher Zurn, </w:t>
      </w:r>
      <w:r w:rsidR="00012C73" w:rsidRPr="00EB16E3">
        <w:rPr>
          <w:rFonts w:ascii="Times New Roman" w:hAnsi="Times New Roman" w:cs="Times New Roman"/>
        </w:rPr>
        <w:t>“</w:t>
      </w:r>
      <w:r w:rsidR="00257B10" w:rsidRPr="00EB16E3">
        <w:rPr>
          <w:rFonts w:ascii="Times New Roman" w:hAnsi="Times New Roman" w:cs="Times New Roman"/>
        </w:rPr>
        <w:t>Jürgen Habermas</w:t>
      </w:r>
      <w:r w:rsidR="00012C73" w:rsidRPr="00EB16E3">
        <w:rPr>
          <w:rFonts w:ascii="Times New Roman" w:hAnsi="Times New Roman" w:cs="Times New Roman"/>
        </w:rPr>
        <w:t>”</w:t>
      </w:r>
      <w:r w:rsidR="00257B10" w:rsidRPr="00EB16E3">
        <w:rPr>
          <w:rFonts w:ascii="Times New Roman" w:hAnsi="Times New Roman" w:cs="Times New Roman"/>
        </w:rPr>
        <w:t xml:space="preserve">, in </w:t>
      </w:r>
      <w:r w:rsidR="00257B10" w:rsidRPr="00EB16E3">
        <w:rPr>
          <w:rFonts w:ascii="Times New Roman" w:hAnsi="Times New Roman" w:cs="Times New Roman"/>
          <w:i/>
          <w:iCs/>
        </w:rPr>
        <w:t>The History of Continental Philosophy</w:t>
      </w:r>
      <w:r w:rsidR="00257B10" w:rsidRPr="00EB16E3">
        <w:rPr>
          <w:rFonts w:ascii="Times New Roman" w:hAnsi="Times New Roman" w:cs="Times New Roman"/>
        </w:rPr>
        <w:t>, ed. by A</w:t>
      </w:r>
      <w:r w:rsidR="007511D8" w:rsidRPr="00EB16E3">
        <w:rPr>
          <w:rFonts w:ascii="Times New Roman" w:hAnsi="Times New Roman" w:cs="Times New Roman"/>
        </w:rPr>
        <w:t>.</w:t>
      </w:r>
      <w:r w:rsidR="00257B10" w:rsidRPr="00EB16E3">
        <w:rPr>
          <w:rFonts w:ascii="Times New Roman" w:hAnsi="Times New Roman" w:cs="Times New Roman"/>
        </w:rPr>
        <w:t xml:space="preserve"> D. Schrift (University of Chicago Press, 2019), pp. </w:t>
      </w:r>
      <w:r w:rsidR="00BD7F53" w:rsidRPr="00EB16E3">
        <w:rPr>
          <w:rFonts w:ascii="Times New Roman" w:hAnsi="Times New Roman" w:cs="Times New Roman"/>
        </w:rPr>
        <w:t>197</w:t>
      </w:r>
      <w:r w:rsidR="00257B10" w:rsidRPr="00EB16E3">
        <w:rPr>
          <w:rFonts w:ascii="Times New Roman" w:hAnsi="Times New Roman" w:cs="Times New Roman"/>
        </w:rPr>
        <w:t>–2</w:t>
      </w:r>
      <w:r w:rsidR="00BD7F53" w:rsidRPr="00EB16E3">
        <w:rPr>
          <w:rFonts w:ascii="Times New Roman" w:hAnsi="Times New Roman" w:cs="Times New Roman"/>
        </w:rPr>
        <w:t xml:space="preserve">26 </w:t>
      </w:r>
      <w:r w:rsidR="00257B10" w:rsidRPr="00EB16E3">
        <w:rPr>
          <w:rFonts w:ascii="Times New Roman" w:hAnsi="Times New Roman" w:cs="Times New Roman"/>
        </w:rPr>
        <w:t>(</w:t>
      </w:r>
      <w:r w:rsidR="00995227" w:rsidRPr="00EB16E3">
        <w:rPr>
          <w:rFonts w:ascii="Times New Roman" w:hAnsi="Times New Roman" w:cs="Times New Roman"/>
        </w:rPr>
        <w:t>pp. 201–206</w:t>
      </w:r>
      <w:r w:rsidR="00257B10" w:rsidRPr="00EB16E3">
        <w:rPr>
          <w:rFonts w:ascii="Times New Roman" w:hAnsi="Times New Roman" w:cs="Times New Roman"/>
        </w:rPr>
        <w:t>).</w:t>
      </w:r>
    </w:p>
    <w:p w14:paraId="06981750" w14:textId="77777777" w:rsidR="00257B10" w:rsidRPr="00EB16E3" w:rsidRDefault="00257B10" w:rsidP="00EB16E3">
      <w:pPr>
        <w:pStyle w:val="EndnoteText"/>
        <w:jc w:val="both"/>
        <w:rPr>
          <w:rFonts w:ascii="Times New Roman" w:hAnsi="Times New Roman" w:cs="Times New Roman"/>
        </w:rPr>
      </w:pPr>
    </w:p>
  </w:endnote>
  <w:endnote w:id="3">
    <w:p w14:paraId="130707D7" w14:textId="5AB1CB4D" w:rsidR="00693BCD" w:rsidRPr="00EB16E3" w:rsidRDefault="00693BCD"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w:t>
      </w:r>
      <w:r w:rsidR="00BF302F" w:rsidRPr="00EB16E3">
        <w:rPr>
          <w:rFonts w:ascii="Times New Roman" w:hAnsi="Times New Roman" w:cs="Times New Roman"/>
        </w:rPr>
        <w:t>Hamda</w:t>
      </w:r>
      <w:r w:rsidR="00ED70D6" w:rsidRPr="00EB16E3">
        <w:rPr>
          <w:rFonts w:ascii="Times New Roman" w:hAnsi="Times New Roman" w:cs="Times New Roman"/>
        </w:rPr>
        <w:t>oui</w:t>
      </w:r>
      <w:r w:rsidR="006E33FE" w:rsidRPr="00EB16E3">
        <w:rPr>
          <w:rFonts w:ascii="Times New Roman" w:hAnsi="Times New Roman" w:cs="Times New Roman"/>
        </w:rPr>
        <w:t xml:space="preserve">, </w:t>
      </w:r>
      <w:r w:rsidR="00ED70D6" w:rsidRPr="00EB16E3">
        <w:rPr>
          <w:rFonts w:ascii="Times New Roman" w:hAnsi="Times New Roman" w:cs="Times New Roman"/>
        </w:rPr>
        <w:t>H</w:t>
      </w:r>
      <w:r w:rsidR="006E33FE" w:rsidRPr="00EB16E3">
        <w:rPr>
          <w:rFonts w:ascii="Times New Roman" w:hAnsi="Times New Roman" w:cs="Times New Roman"/>
        </w:rPr>
        <w:t xml:space="preserve">. </w:t>
      </w:r>
      <w:r w:rsidR="00ED70D6" w:rsidRPr="00EB16E3">
        <w:rPr>
          <w:rFonts w:ascii="Times New Roman" w:hAnsi="Times New Roman" w:cs="Times New Roman"/>
        </w:rPr>
        <w:t>&amp; Moutei</w:t>
      </w:r>
      <w:r w:rsidR="001471B5" w:rsidRPr="00EB16E3">
        <w:rPr>
          <w:rFonts w:ascii="Times New Roman" w:hAnsi="Times New Roman" w:cs="Times New Roman"/>
        </w:rPr>
        <w:t xml:space="preserve">, A. </w:t>
      </w:r>
      <w:r w:rsidR="006E33FE" w:rsidRPr="00EB16E3">
        <w:rPr>
          <w:rFonts w:ascii="Times New Roman" w:hAnsi="Times New Roman" w:cs="Times New Roman"/>
        </w:rPr>
        <w:t>(2</w:t>
      </w:r>
      <w:r w:rsidR="001471B5" w:rsidRPr="00EB16E3">
        <w:rPr>
          <w:rFonts w:ascii="Times New Roman" w:hAnsi="Times New Roman" w:cs="Times New Roman"/>
        </w:rPr>
        <w:t>025</w:t>
      </w:r>
      <w:r w:rsidR="006E33FE" w:rsidRPr="00EB16E3">
        <w:rPr>
          <w:rFonts w:ascii="Times New Roman" w:hAnsi="Times New Roman" w:cs="Times New Roman"/>
        </w:rPr>
        <w:t>) ‘</w:t>
      </w:r>
      <w:r w:rsidR="00FD0763" w:rsidRPr="00EB16E3">
        <w:rPr>
          <w:rFonts w:ascii="Times New Roman" w:hAnsi="Times New Roman" w:cs="Times New Roman"/>
        </w:rPr>
        <w:t>From Enlightenment to Critique: The Intellectual Journey of the Frankfurt School</w:t>
      </w:r>
      <w:r w:rsidR="00606DAE" w:rsidRPr="00EB16E3">
        <w:rPr>
          <w:rFonts w:ascii="Times New Roman" w:hAnsi="Times New Roman" w:cs="Times New Roman"/>
        </w:rPr>
        <w:t>’</w:t>
      </w:r>
      <w:r w:rsidR="006E33FE" w:rsidRPr="00EB16E3">
        <w:rPr>
          <w:rFonts w:ascii="Times New Roman" w:hAnsi="Times New Roman" w:cs="Times New Roman"/>
        </w:rPr>
        <w:t xml:space="preserve">. </w:t>
      </w:r>
      <w:r w:rsidR="006B3C09" w:rsidRPr="00EB16E3">
        <w:rPr>
          <w:rFonts w:ascii="Times New Roman" w:hAnsi="Times New Roman" w:cs="Times New Roman"/>
          <w:i/>
          <w:iCs/>
        </w:rPr>
        <w:t>Al Maarifa Journal</w:t>
      </w:r>
      <w:r w:rsidR="006E33FE" w:rsidRPr="00EB16E3">
        <w:rPr>
          <w:rFonts w:ascii="Times New Roman" w:hAnsi="Times New Roman" w:cs="Times New Roman"/>
        </w:rPr>
        <w:t xml:space="preserve">, </w:t>
      </w:r>
      <w:r w:rsidR="00B31629" w:rsidRPr="00EB16E3">
        <w:rPr>
          <w:rFonts w:ascii="Times New Roman" w:hAnsi="Times New Roman" w:cs="Times New Roman"/>
        </w:rPr>
        <w:t>33</w:t>
      </w:r>
      <w:r w:rsidR="006E33FE" w:rsidRPr="00EB16E3">
        <w:rPr>
          <w:rFonts w:ascii="Times New Roman" w:hAnsi="Times New Roman" w:cs="Times New Roman"/>
        </w:rPr>
        <w:t xml:space="preserve">, </w:t>
      </w:r>
      <w:r w:rsidR="00B31629" w:rsidRPr="00EB16E3">
        <w:rPr>
          <w:rFonts w:ascii="Times New Roman" w:hAnsi="Times New Roman" w:cs="Times New Roman"/>
        </w:rPr>
        <w:t>287</w:t>
      </w:r>
      <w:r w:rsidR="006E33FE" w:rsidRPr="00EB16E3">
        <w:rPr>
          <w:rFonts w:ascii="Times New Roman" w:hAnsi="Times New Roman" w:cs="Times New Roman"/>
        </w:rPr>
        <w:t>–</w:t>
      </w:r>
      <w:r w:rsidR="00B31629" w:rsidRPr="00EB16E3">
        <w:rPr>
          <w:rFonts w:ascii="Times New Roman" w:hAnsi="Times New Roman" w:cs="Times New Roman"/>
        </w:rPr>
        <w:t>296</w:t>
      </w:r>
      <w:r w:rsidR="006E33FE" w:rsidRPr="00EB16E3">
        <w:rPr>
          <w:rFonts w:ascii="Times New Roman" w:hAnsi="Times New Roman" w:cs="Times New Roman"/>
        </w:rPr>
        <w:t xml:space="preserve">. p. </w:t>
      </w:r>
      <w:r w:rsidR="00224AB0" w:rsidRPr="00EB16E3">
        <w:rPr>
          <w:rFonts w:ascii="Times New Roman" w:hAnsi="Times New Roman" w:cs="Times New Roman"/>
        </w:rPr>
        <w:t>289</w:t>
      </w:r>
      <w:r w:rsidR="006E33FE" w:rsidRPr="00EB16E3">
        <w:rPr>
          <w:rFonts w:ascii="Times New Roman" w:hAnsi="Times New Roman" w:cs="Times New Roman"/>
        </w:rPr>
        <w:t xml:space="preserve">. </w:t>
      </w:r>
    </w:p>
    <w:p w14:paraId="6E237110" w14:textId="77777777" w:rsidR="006E33FE" w:rsidRPr="00EB16E3" w:rsidRDefault="006E33FE" w:rsidP="00EB16E3">
      <w:pPr>
        <w:pStyle w:val="EndnoteText"/>
        <w:jc w:val="both"/>
        <w:rPr>
          <w:rFonts w:ascii="Times New Roman" w:hAnsi="Times New Roman" w:cs="Times New Roman"/>
        </w:rPr>
      </w:pPr>
    </w:p>
  </w:endnote>
  <w:endnote w:id="4">
    <w:p w14:paraId="05EFAAE5" w14:textId="1B3646DF"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Jürgen Habermas, </w:t>
      </w:r>
      <w:r w:rsidRPr="00EB16E3">
        <w:rPr>
          <w:rFonts w:ascii="Times New Roman" w:hAnsi="Times New Roman" w:cs="Times New Roman"/>
          <w:i/>
          <w:iCs/>
        </w:rPr>
        <w:t>The Theory of Communicative Action, Volume 1: Reason and the Rationalization of Society</w:t>
      </w:r>
      <w:r w:rsidRPr="00EB16E3">
        <w:rPr>
          <w:rFonts w:ascii="Times New Roman" w:hAnsi="Times New Roman" w:cs="Times New Roman"/>
        </w:rPr>
        <w:t xml:space="preserve"> (Beacon Press, 1981/1984), p. 87.    </w:t>
      </w:r>
    </w:p>
    <w:p w14:paraId="329127B5" w14:textId="77777777" w:rsidR="002D0B9E" w:rsidRPr="00EB16E3" w:rsidRDefault="002D0B9E" w:rsidP="00EB16E3">
      <w:pPr>
        <w:pStyle w:val="EndnoteText"/>
        <w:jc w:val="both"/>
        <w:rPr>
          <w:rFonts w:ascii="Times New Roman" w:hAnsi="Times New Roman" w:cs="Times New Roman"/>
        </w:rPr>
      </w:pPr>
    </w:p>
  </w:endnote>
  <w:endnote w:id="5">
    <w:p w14:paraId="1998993E" w14:textId="756E9193"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Jürgen Habermas, </w:t>
      </w:r>
      <w:r w:rsidRPr="00EB16E3">
        <w:rPr>
          <w:rFonts w:ascii="Times New Roman" w:hAnsi="Times New Roman" w:cs="Times New Roman"/>
          <w:i/>
          <w:iCs/>
        </w:rPr>
        <w:t xml:space="preserve">Moral Consciousness and Communicative Action </w:t>
      </w:r>
      <w:r w:rsidRPr="00EB16E3">
        <w:rPr>
          <w:rFonts w:ascii="Times New Roman" w:hAnsi="Times New Roman" w:cs="Times New Roman"/>
        </w:rPr>
        <w:t xml:space="preserve">(Polity Press, 1985/1990), p. 89.    </w:t>
      </w:r>
    </w:p>
    <w:p w14:paraId="5B3A083C" w14:textId="77777777" w:rsidR="002D0B9E" w:rsidRPr="00EB16E3" w:rsidRDefault="002D0B9E" w:rsidP="00EB16E3">
      <w:pPr>
        <w:pStyle w:val="EndnoteText"/>
        <w:jc w:val="both"/>
        <w:rPr>
          <w:rFonts w:ascii="Times New Roman" w:hAnsi="Times New Roman" w:cs="Times New Roman"/>
        </w:rPr>
      </w:pPr>
    </w:p>
  </w:endnote>
  <w:endnote w:id="6">
    <w:p w14:paraId="201AA607" w14:textId="77777777" w:rsidR="002D0B9E"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Jürgen Habermas, </w:t>
      </w:r>
      <w:r w:rsidRPr="00EB16E3">
        <w:rPr>
          <w:rFonts w:ascii="Times New Roman" w:hAnsi="Times New Roman" w:cs="Times New Roman"/>
          <w:i/>
          <w:iCs/>
        </w:rPr>
        <w:t xml:space="preserve">Moral Consciousness and Communicative Action </w:t>
      </w:r>
      <w:r w:rsidRPr="00EB16E3">
        <w:rPr>
          <w:rFonts w:ascii="Times New Roman" w:hAnsi="Times New Roman" w:cs="Times New Roman"/>
        </w:rPr>
        <w:t xml:space="preserve">(Polity Press, 1985/1990), p. 89.  </w:t>
      </w:r>
    </w:p>
    <w:p w14:paraId="1DC34610" w14:textId="5C5ABD3D" w:rsidR="0049069F" w:rsidRPr="00EB16E3" w:rsidRDefault="0049069F" w:rsidP="00EB16E3">
      <w:pPr>
        <w:pStyle w:val="EndnoteText"/>
        <w:jc w:val="both"/>
        <w:rPr>
          <w:rFonts w:ascii="Times New Roman" w:hAnsi="Times New Roman" w:cs="Times New Roman"/>
        </w:rPr>
      </w:pPr>
      <w:r w:rsidRPr="00EB16E3">
        <w:rPr>
          <w:rFonts w:ascii="Times New Roman" w:hAnsi="Times New Roman" w:cs="Times New Roman"/>
        </w:rPr>
        <w:t xml:space="preserve">  </w:t>
      </w:r>
    </w:p>
  </w:endnote>
  <w:endnote w:id="7">
    <w:p w14:paraId="26125E48" w14:textId="1D5B0FE0" w:rsidR="00963D7E" w:rsidRPr="00EB16E3" w:rsidRDefault="00963D7E"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w:t>
      </w:r>
      <w:r w:rsidR="00202250" w:rsidRPr="00EB16E3">
        <w:rPr>
          <w:rFonts w:ascii="Times New Roman" w:hAnsi="Times New Roman" w:cs="Times New Roman"/>
        </w:rPr>
        <w:t>Michael Hemmingsen</w:t>
      </w:r>
      <w:r w:rsidR="00B33709" w:rsidRPr="00EB16E3">
        <w:rPr>
          <w:rFonts w:ascii="Times New Roman" w:hAnsi="Times New Roman" w:cs="Times New Roman"/>
        </w:rPr>
        <w:t>, “</w:t>
      </w:r>
      <w:r w:rsidR="008A588C" w:rsidRPr="00EB16E3">
        <w:rPr>
          <w:rFonts w:ascii="Times New Roman" w:hAnsi="Times New Roman" w:cs="Times New Roman"/>
        </w:rPr>
        <w:t>Jürgen Habermas and Discourse Ethics</w:t>
      </w:r>
      <w:r w:rsidR="00B33709" w:rsidRPr="00EB16E3">
        <w:rPr>
          <w:rFonts w:ascii="Times New Roman" w:hAnsi="Times New Roman" w:cs="Times New Roman"/>
        </w:rPr>
        <w:t xml:space="preserve">”, in </w:t>
      </w:r>
      <w:r w:rsidR="00946BF1" w:rsidRPr="00EB16E3">
        <w:rPr>
          <w:rFonts w:ascii="Times New Roman" w:hAnsi="Times New Roman" w:cs="Times New Roman"/>
          <w:i/>
          <w:iCs/>
        </w:rPr>
        <w:t>Ethical Theory in Global Perspective</w:t>
      </w:r>
      <w:r w:rsidR="00B33709" w:rsidRPr="00EB16E3">
        <w:rPr>
          <w:rFonts w:ascii="Times New Roman" w:hAnsi="Times New Roman" w:cs="Times New Roman"/>
        </w:rPr>
        <w:t xml:space="preserve">, ed. by </w:t>
      </w:r>
      <w:r w:rsidR="00F03122" w:rsidRPr="00EB16E3">
        <w:rPr>
          <w:rFonts w:ascii="Times New Roman" w:hAnsi="Times New Roman" w:cs="Times New Roman"/>
        </w:rPr>
        <w:t>M</w:t>
      </w:r>
      <w:r w:rsidR="00B33709" w:rsidRPr="00EB16E3">
        <w:rPr>
          <w:rFonts w:ascii="Times New Roman" w:hAnsi="Times New Roman" w:cs="Times New Roman"/>
        </w:rPr>
        <w:t xml:space="preserve">. </w:t>
      </w:r>
      <w:r w:rsidR="00F03122" w:rsidRPr="00EB16E3">
        <w:rPr>
          <w:rFonts w:ascii="Times New Roman" w:hAnsi="Times New Roman" w:cs="Times New Roman"/>
        </w:rPr>
        <w:t>Hemmingsen</w:t>
      </w:r>
      <w:r w:rsidR="00B33709" w:rsidRPr="00EB16E3">
        <w:rPr>
          <w:rFonts w:ascii="Times New Roman" w:hAnsi="Times New Roman" w:cs="Times New Roman"/>
        </w:rPr>
        <w:t xml:space="preserve"> (</w:t>
      </w:r>
      <w:r w:rsidR="004140DE" w:rsidRPr="00EB16E3">
        <w:rPr>
          <w:rFonts w:ascii="Times New Roman" w:hAnsi="Times New Roman" w:cs="Times New Roman"/>
        </w:rPr>
        <w:t>S</w:t>
      </w:r>
      <w:r w:rsidR="000A6273" w:rsidRPr="00EB16E3">
        <w:rPr>
          <w:rFonts w:ascii="Times New Roman" w:hAnsi="Times New Roman" w:cs="Times New Roman"/>
        </w:rPr>
        <w:t>tate University of New York</w:t>
      </w:r>
      <w:r w:rsidR="00B33709" w:rsidRPr="00EB16E3">
        <w:rPr>
          <w:rFonts w:ascii="Times New Roman" w:hAnsi="Times New Roman" w:cs="Times New Roman"/>
        </w:rPr>
        <w:t xml:space="preserve"> Press, 20</w:t>
      </w:r>
      <w:r w:rsidR="00FB2BC7" w:rsidRPr="00EB16E3">
        <w:rPr>
          <w:rFonts w:ascii="Times New Roman" w:hAnsi="Times New Roman" w:cs="Times New Roman"/>
        </w:rPr>
        <w:t>24</w:t>
      </w:r>
      <w:r w:rsidR="00B33709" w:rsidRPr="00EB16E3">
        <w:rPr>
          <w:rFonts w:ascii="Times New Roman" w:hAnsi="Times New Roman" w:cs="Times New Roman"/>
        </w:rPr>
        <w:t xml:space="preserve">), pp. </w:t>
      </w:r>
      <w:r w:rsidR="004140DE" w:rsidRPr="00EB16E3">
        <w:rPr>
          <w:rFonts w:ascii="Times New Roman" w:hAnsi="Times New Roman" w:cs="Times New Roman"/>
        </w:rPr>
        <w:t>237</w:t>
      </w:r>
      <w:r w:rsidR="00B33709" w:rsidRPr="00EB16E3">
        <w:rPr>
          <w:rFonts w:ascii="Times New Roman" w:hAnsi="Times New Roman" w:cs="Times New Roman"/>
        </w:rPr>
        <w:t>–2</w:t>
      </w:r>
      <w:r w:rsidR="004140DE" w:rsidRPr="00EB16E3">
        <w:rPr>
          <w:rFonts w:ascii="Times New Roman" w:hAnsi="Times New Roman" w:cs="Times New Roman"/>
        </w:rPr>
        <w:t>54</w:t>
      </w:r>
      <w:r w:rsidR="00B33709" w:rsidRPr="00EB16E3">
        <w:rPr>
          <w:rFonts w:ascii="Times New Roman" w:hAnsi="Times New Roman" w:cs="Times New Roman"/>
        </w:rPr>
        <w:t xml:space="preserve"> (p. 244).</w:t>
      </w:r>
    </w:p>
    <w:p w14:paraId="10E6716E" w14:textId="77777777" w:rsidR="00FC1E5C" w:rsidRPr="00EB16E3" w:rsidRDefault="00FC1E5C" w:rsidP="00EB16E3">
      <w:pPr>
        <w:pStyle w:val="EndnoteText"/>
        <w:jc w:val="both"/>
        <w:rPr>
          <w:rFonts w:ascii="Times New Roman" w:hAnsi="Times New Roman" w:cs="Times New Roman"/>
        </w:rPr>
      </w:pPr>
    </w:p>
  </w:endnote>
  <w:endnote w:id="8">
    <w:p w14:paraId="3A074D67" w14:textId="77777777" w:rsidR="003304AC" w:rsidRPr="00EB16E3" w:rsidRDefault="003304AC"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Jürgen Habermas, </w:t>
      </w:r>
      <w:r w:rsidRPr="00EB16E3">
        <w:rPr>
          <w:rFonts w:ascii="Times New Roman" w:hAnsi="Times New Roman" w:cs="Times New Roman"/>
          <w:i/>
          <w:iCs/>
        </w:rPr>
        <w:t xml:space="preserve">The Structural Transformation of the Public Sphere: An Inquiry into a Category of Bourgeois Society </w:t>
      </w:r>
      <w:r w:rsidRPr="00EB16E3">
        <w:rPr>
          <w:rFonts w:ascii="Times New Roman" w:hAnsi="Times New Roman" w:cs="Times New Roman"/>
        </w:rPr>
        <w:t xml:space="preserve">(MIT Press, 1989/1962), p. 28.    </w:t>
      </w:r>
    </w:p>
    <w:p w14:paraId="453145B4" w14:textId="77777777" w:rsidR="003304AC" w:rsidRPr="00EB16E3" w:rsidRDefault="003304AC" w:rsidP="00EB16E3">
      <w:pPr>
        <w:pStyle w:val="EndnoteText"/>
        <w:jc w:val="both"/>
        <w:rPr>
          <w:rFonts w:ascii="Times New Roman" w:hAnsi="Times New Roman" w:cs="Times New Roman"/>
        </w:rPr>
      </w:pPr>
    </w:p>
  </w:endnote>
  <w:endnote w:id="9">
    <w:p w14:paraId="2A70F87F" w14:textId="3E3AB249"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Jürgen Habermas, </w:t>
      </w:r>
      <w:r w:rsidRPr="00EB16E3">
        <w:rPr>
          <w:rFonts w:ascii="Times New Roman" w:hAnsi="Times New Roman" w:cs="Times New Roman"/>
          <w:i/>
          <w:iCs/>
        </w:rPr>
        <w:t xml:space="preserve">The Structural Transformation of the Public Sphere: An Inquiry into a Category of Bourgeois Society </w:t>
      </w:r>
      <w:r w:rsidRPr="00EB16E3">
        <w:rPr>
          <w:rFonts w:ascii="Times New Roman" w:hAnsi="Times New Roman" w:cs="Times New Roman"/>
        </w:rPr>
        <w:t xml:space="preserve">(MIT Press, 1989/1962), p. 27.     </w:t>
      </w:r>
    </w:p>
    <w:p w14:paraId="191CB5E7" w14:textId="77777777" w:rsidR="002D0B9E" w:rsidRPr="00EB16E3" w:rsidRDefault="002D0B9E" w:rsidP="00EB16E3">
      <w:pPr>
        <w:pStyle w:val="EndnoteText"/>
        <w:jc w:val="both"/>
        <w:rPr>
          <w:rFonts w:ascii="Times New Roman" w:hAnsi="Times New Roman" w:cs="Times New Roman"/>
        </w:rPr>
      </w:pPr>
    </w:p>
  </w:endnote>
  <w:endnote w:id="10">
    <w:p w14:paraId="790F953C" w14:textId="77777777" w:rsidR="002D0B9E"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Jürgen Habermas, </w:t>
      </w:r>
      <w:r w:rsidRPr="00EB16E3">
        <w:rPr>
          <w:rFonts w:ascii="Times New Roman" w:hAnsi="Times New Roman" w:cs="Times New Roman"/>
          <w:i/>
          <w:iCs/>
        </w:rPr>
        <w:t xml:space="preserve">The Structural Transformation of the Public Sphere: An Inquiry into a Category of Bourgeois Society </w:t>
      </w:r>
      <w:r w:rsidRPr="00EB16E3">
        <w:rPr>
          <w:rFonts w:ascii="Times New Roman" w:hAnsi="Times New Roman" w:cs="Times New Roman"/>
        </w:rPr>
        <w:t xml:space="preserve">(MIT Press, 1989/1962), p. 27.    </w:t>
      </w:r>
    </w:p>
    <w:p w14:paraId="352EE559" w14:textId="7D7B2A38" w:rsidR="0049069F" w:rsidRPr="00EB16E3" w:rsidRDefault="0049069F" w:rsidP="00EB16E3">
      <w:pPr>
        <w:pStyle w:val="EndnoteText"/>
        <w:jc w:val="both"/>
        <w:rPr>
          <w:rFonts w:ascii="Times New Roman" w:hAnsi="Times New Roman" w:cs="Times New Roman"/>
        </w:rPr>
      </w:pPr>
      <w:r w:rsidRPr="00EB16E3">
        <w:rPr>
          <w:rFonts w:ascii="Times New Roman" w:hAnsi="Times New Roman" w:cs="Times New Roman"/>
        </w:rPr>
        <w:t xml:space="preserve"> </w:t>
      </w:r>
    </w:p>
  </w:endnote>
  <w:endnote w:id="11">
    <w:p w14:paraId="6DFE2020" w14:textId="77777777" w:rsidR="002D0B9E"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Jürgen Habermas, </w:t>
      </w:r>
      <w:r w:rsidRPr="00EB16E3">
        <w:rPr>
          <w:rFonts w:ascii="Times New Roman" w:hAnsi="Times New Roman" w:cs="Times New Roman"/>
          <w:i/>
          <w:iCs/>
        </w:rPr>
        <w:t>The Structural Transformation of the Public Sphere: An Inquiry into a Category of Bourgeois Society</w:t>
      </w:r>
      <w:r w:rsidRPr="00EB16E3">
        <w:rPr>
          <w:rFonts w:ascii="Times New Roman" w:hAnsi="Times New Roman" w:cs="Times New Roman"/>
        </w:rPr>
        <w:t xml:space="preserve"> (MIT Press, 1989/1962), p. 178.   </w:t>
      </w:r>
    </w:p>
    <w:p w14:paraId="7E68B99F" w14:textId="65DD1867" w:rsidR="0049069F" w:rsidRPr="00EB16E3" w:rsidRDefault="0049069F" w:rsidP="00EB16E3">
      <w:pPr>
        <w:pStyle w:val="EndnoteText"/>
        <w:jc w:val="both"/>
        <w:rPr>
          <w:rFonts w:ascii="Times New Roman" w:hAnsi="Times New Roman" w:cs="Times New Roman"/>
        </w:rPr>
      </w:pPr>
      <w:r w:rsidRPr="00EB16E3">
        <w:rPr>
          <w:rFonts w:ascii="Times New Roman" w:hAnsi="Times New Roman" w:cs="Times New Roman"/>
        </w:rPr>
        <w:t xml:space="preserve"> </w:t>
      </w:r>
    </w:p>
  </w:endnote>
  <w:endnote w:id="12">
    <w:p w14:paraId="6B5CD527" w14:textId="0CF368BB"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Schmidtz, D. (1990). </w:t>
      </w:r>
      <w:r w:rsidRPr="00EB16E3">
        <w:rPr>
          <w:rFonts w:ascii="Times New Roman" w:hAnsi="Times New Roman" w:cs="Times New Roman"/>
          <w:i/>
          <w:iCs/>
        </w:rPr>
        <w:t>Justifying the State. Ethics</w:t>
      </w:r>
      <w:r w:rsidRPr="00EB16E3">
        <w:rPr>
          <w:rFonts w:ascii="Times New Roman" w:hAnsi="Times New Roman" w:cs="Times New Roman"/>
        </w:rPr>
        <w:t xml:space="preserve">, 101(1), 89–102 (p. 89). </w:t>
      </w:r>
    </w:p>
    <w:p w14:paraId="6CC1AECB" w14:textId="77777777" w:rsidR="002D0B9E" w:rsidRPr="00EB16E3" w:rsidRDefault="002D0B9E" w:rsidP="00EB16E3">
      <w:pPr>
        <w:pStyle w:val="EndnoteText"/>
        <w:jc w:val="both"/>
        <w:rPr>
          <w:rFonts w:ascii="Times New Roman" w:hAnsi="Times New Roman" w:cs="Times New Roman"/>
        </w:rPr>
      </w:pPr>
    </w:p>
  </w:endnote>
  <w:endnote w:id="13">
    <w:p w14:paraId="787E6ED1" w14:textId="07989CA3"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Jean-Paul Sartre, </w:t>
      </w:r>
      <w:r w:rsidRPr="00EB16E3">
        <w:rPr>
          <w:rFonts w:ascii="Times New Roman" w:hAnsi="Times New Roman" w:cs="Times New Roman"/>
          <w:i/>
          <w:iCs/>
        </w:rPr>
        <w:t>Being and Nothingness: An Essay on Phenomenological Ontology</w:t>
      </w:r>
      <w:r w:rsidRPr="00EB16E3">
        <w:rPr>
          <w:rFonts w:ascii="Times New Roman" w:hAnsi="Times New Roman" w:cs="Times New Roman"/>
        </w:rPr>
        <w:t xml:space="preserve"> (Methuen &amp; Co Ltd., 1943/1957), p. 70.    </w:t>
      </w:r>
    </w:p>
    <w:p w14:paraId="1FDC538A" w14:textId="77777777" w:rsidR="002D0B9E" w:rsidRPr="00EB16E3" w:rsidRDefault="002D0B9E" w:rsidP="00EB16E3">
      <w:pPr>
        <w:pStyle w:val="EndnoteText"/>
        <w:jc w:val="both"/>
        <w:rPr>
          <w:rFonts w:ascii="Times New Roman" w:hAnsi="Times New Roman" w:cs="Times New Roman"/>
        </w:rPr>
      </w:pPr>
    </w:p>
  </w:endnote>
  <w:endnote w:id="14">
    <w:p w14:paraId="22C2CF91" w14:textId="012B4E4F"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Achille Mbembe, </w:t>
      </w:r>
      <w:r w:rsidRPr="00EB16E3">
        <w:rPr>
          <w:rFonts w:ascii="Times New Roman" w:hAnsi="Times New Roman" w:cs="Times New Roman"/>
          <w:i/>
          <w:iCs/>
        </w:rPr>
        <w:t>Necropolitics</w:t>
      </w:r>
      <w:r w:rsidRPr="00EB16E3">
        <w:rPr>
          <w:rFonts w:ascii="Times New Roman" w:hAnsi="Times New Roman" w:cs="Times New Roman"/>
        </w:rPr>
        <w:t xml:space="preserve"> (Duke University Press, 2016/2019), pp. 16—17.    </w:t>
      </w:r>
    </w:p>
    <w:p w14:paraId="092489DA" w14:textId="77777777" w:rsidR="002D0B9E" w:rsidRPr="00EB16E3" w:rsidRDefault="002D0B9E" w:rsidP="00EB16E3">
      <w:pPr>
        <w:pStyle w:val="EndnoteText"/>
        <w:jc w:val="both"/>
        <w:rPr>
          <w:rFonts w:ascii="Times New Roman" w:hAnsi="Times New Roman" w:cs="Times New Roman"/>
        </w:rPr>
      </w:pPr>
    </w:p>
  </w:endnote>
  <w:endnote w:id="15">
    <w:p w14:paraId="50BB0F86" w14:textId="2A71D425" w:rsidR="001602A0" w:rsidRPr="00EB16E3" w:rsidRDefault="000938AA"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w:t>
      </w:r>
      <w:r w:rsidR="00000673" w:rsidRPr="00EB16E3">
        <w:rPr>
          <w:rFonts w:ascii="Times New Roman" w:hAnsi="Times New Roman" w:cs="Times New Roman"/>
        </w:rPr>
        <w:t>John Locke</w:t>
      </w:r>
      <w:r w:rsidR="001602A0" w:rsidRPr="00EB16E3">
        <w:rPr>
          <w:rFonts w:ascii="Times New Roman" w:hAnsi="Times New Roman" w:cs="Times New Roman"/>
        </w:rPr>
        <w:t xml:space="preserve">, </w:t>
      </w:r>
      <w:r w:rsidR="002E3B73" w:rsidRPr="00EB16E3">
        <w:rPr>
          <w:rFonts w:ascii="Times New Roman" w:hAnsi="Times New Roman" w:cs="Times New Roman"/>
          <w:i/>
          <w:iCs/>
        </w:rPr>
        <w:t>Second Treatise of Government</w:t>
      </w:r>
      <w:r w:rsidR="0004061A" w:rsidRPr="00EB16E3">
        <w:rPr>
          <w:rFonts w:ascii="Times New Roman" w:hAnsi="Times New Roman" w:cs="Times New Roman"/>
          <w:i/>
          <w:iCs/>
        </w:rPr>
        <w:t>,</w:t>
      </w:r>
      <w:r w:rsidR="00875A61" w:rsidRPr="00EB16E3">
        <w:rPr>
          <w:rFonts w:ascii="Times New Roman" w:hAnsi="Times New Roman" w:cs="Times New Roman"/>
          <w:i/>
          <w:iCs/>
        </w:rPr>
        <w:t xml:space="preserve"> </w:t>
      </w:r>
      <w:r w:rsidR="00875A61" w:rsidRPr="00EB16E3">
        <w:rPr>
          <w:rFonts w:ascii="Times New Roman" w:hAnsi="Times New Roman" w:cs="Times New Roman"/>
        </w:rPr>
        <w:t>ed.</w:t>
      </w:r>
      <w:r w:rsidR="00104808" w:rsidRPr="00EB16E3">
        <w:rPr>
          <w:rFonts w:ascii="Times New Roman" w:hAnsi="Times New Roman" w:cs="Times New Roman"/>
        </w:rPr>
        <w:t xml:space="preserve"> C. B. Macpherson</w:t>
      </w:r>
      <w:r w:rsidR="002E3B73" w:rsidRPr="00EB16E3">
        <w:rPr>
          <w:rFonts w:ascii="Times New Roman" w:hAnsi="Times New Roman" w:cs="Times New Roman"/>
        </w:rPr>
        <w:t xml:space="preserve"> </w:t>
      </w:r>
      <w:r w:rsidR="001602A0" w:rsidRPr="00EB16E3">
        <w:rPr>
          <w:rFonts w:ascii="Times New Roman" w:hAnsi="Times New Roman" w:cs="Times New Roman"/>
        </w:rPr>
        <w:t>(</w:t>
      </w:r>
      <w:r w:rsidR="00D65D3C" w:rsidRPr="00EB16E3">
        <w:rPr>
          <w:rFonts w:ascii="Times New Roman" w:hAnsi="Times New Roman" w:cs="Times New Roman"/>
        </w:rPr>
        <w:t>Hackett Publishing Company</w:t>
      </w:r>
      <w:r w:rsidR="001602A0" w:rsidRPr="00EB16E3">
        <w:rPr>
          <w:rFonts w:ascii="Times New Roman" w:hAnsi="Times New Roman" w:cs="Times New Roman"/>
        </w:rPr>
        <w:t xml:space="preserve">, </w:t>
      </w:r>
      <w:r w:rsidR="00D65D3C" w:rsidRPr="00EB16E3">
        <w:rPr>
          <w:rFonts w:ascii="Times New Roman" w:hAnsi="Times New Roman" w:cs="Times New Roman"/>
        </w:rPr>
        <w:t>1980</w:t>
      </w:r>
      <w:r w:rsidR="001602A0" w:rsidRPr="00EB16E3">
        <w:rPr>
          <w:rFonts w:ascii="Times New Roman" w:hAnsi="Times New Roman" w:cs="Times New Roman"/>
        </w:rPr>
        <w:t xml:space="preserve">), p. </w:t>
      </w:r>
      <w:r w:rsidR="002E3B73" w:rsidRPr="00EB16E3">
        <w:rPr>
          <w:rFonts w:ascii="Times New Roman" w:hAnsi="Times New Roman" w:cs="Times New Roman"/>
        </w:rPr>
        <w:t>64</w:t>
      </w:r>
      <w:r w:rsidR="001602A0" w:rsidRPr="00EB16E3">
        <w:rPr>
          <w:rFonts w:ascii="Times New Roman" w:hAnsi="Times New Roman" w:cs="Times New Roman"/>
        </w:rPr>
        <w:t xml:space="preserve">.    </w:t>
      </w:r>
    </w:p>
    <w:p w14:paraId="2748C1EA" w14:textId="334F6258" w:rsidR="000938AA" w:rsidRPr="00EB16E3" w:rsidRDefault="000938AA" w:rsidP="00EB16E3">
      <w:pPr>
        <w:pStyle w:val="EndnoteText"/>
        <w:jc w:val="both"/>
        <w:rPr>
          <w:rFonts w:ascii="Times New Roman" w:hAnsi="Times New Roman" w:cs="Times New Roman"/>
        </w:rPr>
      </w:pPr>
    </w:p>
  </w:endnote>
  <w:endnote w:id="16">
    <w:p w14:paraId="145449B3" w14:textId="2C8DA4B7"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David Lyons, “The Utilitarian Justification of the State,” in </w:t>
      </w:r>
      <w:r w:rsidRPr="00EB16E3">
        <w:rPr>
          <w:rFonts w:ascii="Times New Roman" w:hAnsi="Times New Roman" w:cs="Times New Roman"/>
          <w:i/>
          <w:iCs/>
        </w:rPr>
        <w:t>The Norton Introduction to Philosophy</w:t>
      </w:r>
      <w:r w:rsidRPr="00EB16E3">
        <w:rPr>
          <w:rFonts w:ascii="Times New Roman" w:hAnsi="Times New Roman" w:cs="Times New Roman"/>
        </w:rPr>
        <w:t>, ed. G. Rosen, A. Byrne, J. Cohen &amp; S. Shiffrin (W. W. Norton &amp; Company, 2015), pp. 962–970 (p. 963).</w:t>
      </w:r>
    </w:p>
    <w:p w14:paraId="12B842B0" w14:textId="77777777" w:rsidR="002D0B9E" w:rsidRPr="00EB16E3" w:rsidRDefault="002D0B9E" w:rsidP="00EB16E3">
      <w:pPr>
        <w:pStyle w:val="EndnoteText"/>
        <w:jc w:val="both"/>
        <w:rPr>
          <w:rFonts w:ascii="Times New Roman" w:hAnsi="Times New Roman" w:cs="Times New Roman"/>
        </w:rPr>
      </w:pPr>
    </w:p>
  </w:endnote>
  <w:endnote w:id="17">
    <w:p w14:paraId="6CDE00D8" w14:textId="38E6B8CD"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Christiano, T. (1994) ‘The Incoherence of Hobbesian Justifications of the State’.</w:t>
      </w:r>
      <w:r w:rsidRPr="00EB16E3">
        <w:rPr>
          <w:rFonts w:ascii="Times New Roman" w:hAnsi="Times New Roman" w:cs="Times New Roman"/>
          <w:i/>
          <w:iCs/>
        </w:rPr>
        <w:t xml:space="preserve"> American Philosophical Quarterly</w:t>
      </w:r>
      <w:r w:rsidRPr="00EB16E3">
        <w:rPr>
          <w:rFonts w:ascii="Times New Roman" w:hAnsi="Times New Roman" w:cs="Times New Roman"/>
        </w:rPr>
        <w:t xml:space="preserve">, 31(1), 23–38. p. 26. </w:t>
      </w:r>
    </w:p>
    <w:p w14:paraId="3FB9FF58" w14:textId="77777777" w:rsidR="002D0B9E" w:rsidRPr="00EB16E3" w:rsidRDefault="002D0B9E" w:rsidP="00EB16E3">
      <w:pPr>
        <w:pStyle w:val="EndnoteText"/>
        <w:jc w:val="both"/>
        <w:rPr>
          <w:rFonts w:ascii="Times New Roman" w:hAnsi="Times New Roman" w:cs="Times New Roman"/>
        </w:rPr>
      </w:pPr>
    </w:p>
  </w:endnote>
  <w:endnote w:id="18">
    <w:p w14:paraId="738FA649" w14:textId="0302B240" w:rsidR="00AA03E4" w:rsidRPr="00EB16E3" w:rsidRDefault="00AA03E4"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w:t>
      </w:r>
      <w:r w:rsidR="007E277D" w:rsidRPr="00EB16E3">
        <w:rPr>
          <w:rFonts w:ascii="Times New Roman" w:hAnsi="Times New Roman" w:cs="Times New Roman"/>
        </w:rPr>
        <w:t>Thomas Hobbes</w:t>
      </w:r>
      <w:r w:rsidR="004544F9" w:rsidRPr="00EB16E3">
        <w:rPr>
          <w:rFonts w:ascii="Times New Roman" w:hAnsi="Times New Roman" w:cs="Times New Roman"/>
        </w:rPr>
        <w:t xml:space="preserve">, </w:t>
      </w:r>
      <w:r w:rsidR="00655E87" w:rsidRPr="00EB16E3">
        <w:rPr>
          <w:rFonts w:ascii="Times New Roman" w:hAnsi="Times New Roman" w:cs="Times New Roman"/>
          <w:i/>
          <w:iCs/>
        </w:rPr>
        <w:t>Leviathan</w:t>
      </w:r>
      <w:r w:rsidR="004544F9" w:rsidRPr="00EB16E3">
        <w:rPr>
          <w:rFonts w:ascii="Times New Roman" w:hAnsi="Times New Roman" w:cs="Times New Roman"/>
          <w:i/>
          <w:iCs/>
        </w:rPr>
        <w:t xml:space="preserve">, </w:t>
      </w:r>
      <w:r w:rsidR="004544F9" w:rsidRPr="00EB16E3">
        <w:rPr>
          <w:rFonts w:ascii="Times New Roman" w:hAnsi="Times New Roman" w:cs="Times New Roman"/>
        </w:rPr>
        <w:t xml:space="preserve">ed. </w:t>
      </w:r>
      <w:r w:rsidR="004918F1" w:rsidRPr="00EB16E3">
        <w:rPr>
          <w:rFonts w:ascii="Times New Roman" w:hAnsi="Times New Roman" w:cs="Times New Roman"/>
        </w:rPr>
        <w:t>J</w:t>
      </w:r>
      <w:r w:rsidR="004544F9" w:rsidRPr="00EB16E3">
        <w:rPr>
          <w:rFonts w:ascii="Times New Roman" w:hAnsi="Times New Roman" w:cs="Times New Roman"/>
        </w:rPr>
        <w:t xml:space="preserve">. </w:t>
      </w:r>
      <w:r w:rsidR="004918F1" w:rsidRPr="00EB16E3">
        <w:rPr>
          <w:rFonts w:ascii="Times New Roman" w:hAnsi="Times New Roman" w:cs="Times New Roman"/>
        </w:rPr>
        <w:t>C</w:t>
      </w:r>
      <w:r w:rsidR="004544F9" w:rsidRPr="00EB16E3">
        <w:rPr>
          <w:rFonts w:ascii="Times New Roman" w:hAnsi="Times New Roman" w:cs="Times New Roman"/>
        </w:rPr>
        <w:t>.</w:t>
      </w:r>
      <w:r w:rsidR="004918F1" w:rsidRPr="00EB16E3">
        <w:rPr>
          <w:rFonts w:ascii="Times New Roman" w:hAnsi="Times New Roman" w:cs="Times New Roman"/>
        </w:rPr>
        <w:t xml:space="preserve"> A</w:t>
      </w:r>
      <w:r w:rsidR="004544F9" w:rsidRPr="00EB16E3">
        <w:rPr>
          <w:rFonts w:ascii="Times New Roman" w:hAnsi="Times New Roman" w:cs="Times New Roman"/>
        </w:rPr>
        <w:t xml:space="preserve"> </w:t>
      </w:r>
      <w:r w:rsidR="004918F1" w:rsidRPr="00EB16E3">
        <w:rPr>
          <w:rFonts w:ascii="Times New Roman" w:hAnsi="Times New Roman" w:cs="Times New Roman"/>
        </w:rPr>
        <w:t>Gaskin</w:t>
      </w:r>
      <w:r w:rsidR="004544F9" w:rsidRPr="00EB16E3">
        <w:rPr>
          <w:rFonts w:ascii="Times New Roman" w:hAnsi="Times New Roman" w:cs="Times New Roman"/>
        </w:rPr>
        <w:t xml:space="preserve"> (</w:t>
      </w:r>
      <w:r w:rsidR="00B62887" w:rsidRPr="00EB16E3">
        <w:rPr>
          <w:rFonts w:ascii="Times New Roman" w:hAnsi="Times New Roman" w:cs="Times New Roman"/>
        </w:rPr>
        <w:t>Oxford University Press</w:t>
      </w:r>
      <w:r w:rsidR="004544F9" w:rsidRPr="00EB16E3">
        <w:rPr>
          <w:rFonts w:ascii="Times New Roman" w:hAnsi="Times New Roman" w:cs="Times New Roman"/>
        </w:rPr>
        <w:t>, 19</w:t>
      </w:r>
      <w:r w:rsidR="00A05BEB" w:rsidRPr="00EB16E3">
        <w:rPr>
          <w:rFonts w:ascii="Times New Roman" w:hAnsi="Times New Roman" w:cs="Times New Roman"/>
        </w:rPr>
        <w:t>96</w:t>
      </w:r>
      <w:r w:rsidR="004544F9" w:rsidRPr="00EB16E3">
        <w:rPr>
          <w:rFonts w:ascii="Times New Roman" w:hAnsi="Times New Roman" w:cs="Times New Roman"/>
        </w:rPr>
        <w:t xml:space="preserve">), pp. </w:t>
      </w:r>
      <w:r w:rsidR="007E277D" w:rsidRPr="00EB16E3">
        <w:rPr>
          <w:rFonts w:ascii="Times New Roman" w:hAnsi="Times New Roman" w:cs="Times New Roman"/>
        </w:rPr>
        <w:t xml:space="preserve">86–90. </w:t>
      </w:r>
    </w:p>
    <w:p w14:paraId="45594C15" w14:textId="77777777" w:rsidR="004544F9" w:rsidRPr="00EB16E3" w:rsidRDefault="004544F9" w:rsidP="00EB16E3">
      <w:pPr>
        <w:pStyle w:val="EndnoteText"/>
        <w:jc w:val="both"/>
        <w:rPr>
          <w:rFonts w:ascii="Times New Roman" w:hAnsi="Times New Roman" w:cs="Times New Roman"/>
        </w:rPr>
      </w:pPr>
    </w:p>
  </w:endnote>
  <w:endnote w:id="19">
    <w:p w14:paraId="378DEFE5" w14:textId="26563BC5"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David Held, </w:t>
      </w:r>
      <w:r w:rsidRPr="00EB16E3">
        <w:rPr>
          <w:rFonts w:ascii="Times New Roman" w:hAnsi="Times New Roman" w:cs="Times New Roman"/>
          <w:i/>
          <w:iCs/>
        </w:rPr>
        <w:t>Models of Democracy</w:t>
      </w:r>
      <w:r w:rsidRPr="00EB16E3">
        <w:rPr>
          <w:rFonts w:ascii="Times New Roman" w:hAnsi="Times New Roman" w:cs="Times New Roman"/>
        </w:rPr>
        <w:t xml:space="preserve"> (Polity, 2006), p. 133.    </w:t>
      </w:r>
    </w:p>
    <w:p w14:paraId="695AD45D" w14:textId="77777777" w:rsidR="002D0B9E" w:rsidRPr="00EB16E3" w:rsidRDefault="002D0B9E" w:rsidP="00EB16E3">
      <w:pPr>
        <w:pStyle w:val="EndnoteText"/>
        <w:jc w:val="both"/>
        <w:rPr>
          <w:rFonts w:ascii="Times New Roman" w:hAnsi="Times New Roman" w:cs="Times New Roman"/>
        </w:rPr>
      </w:pPr>
    </w:p>
  </w:endnote>
  <w:endnote w:id="20">
    <w:p w14:paraId="4A746C67" w14:textId="294486CE"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Jürgen Habermas, </w:t>
      </w:r>
      <w:r w:rsidRPr="00EB16E3">
        <w:rPr>
          <w:rFonts w:ascii="Times New Roman" w:hAnsi="Times New Roman" w:cs="Times New Roman"/>
          <w:i/>
          <w:iCs/>
        </w:rPr>
        <w:t>Between Facts and Norms: Contributions to a Discourse Theory of Law and Democracy</w:t>
      </w:r>
      <w:r w:rsidRPr="00EB16E3">
        <w:rPr>
          <w:rFonts w:ascii="Times New Roman" w:hAnsi="Times New Roman" w:cs="Times New Roman"/>
        </w:rPr>
        <w:t xml:space="preserve"> (MIT Press, 1992/1996), p. 127.    </w:t>
      </w:r>
    </w:p>
    <w:p w14:paraId="65332F20" w14:textId="77777777" w:rsidR="002D0B9E" w:rsidRPr="00EB16E3" w:rsidRDefault="002D0B9E" w:rsidP="00EB16E3">
      <w:pPr>
        <w:pStyle w:val="EndnoteText"/>
        <w:jc w:val="both"/>
        <w:rPr>
          <w:rFonts w:ascii="Times New Roman" w:hAnsi="Times New Roman" w:cs="Times New Roman"/>
        </w:rPr>
      </w:pPr>
    </w:p>
  </w:endnote>
  <w:endnote w:id="21">
    <w:p w14:paraId="64E95D71" w14:textId="591A45F7"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Crespo, R. F. (2016) ‘Aristotle on agency, habits and institutions’. </w:t>
      </w:r>
      <w:r w:rsidRPr="00EB16E3">
        <w:rPr>
          <w:rFonts w:ascii="Times New Roman" w:hAnsi="Times New Roman" w:cs="Times New Roman"/>
          <w:i/>
          <w:iCs/>
        </w:rPr>
        <w:t>Journal of Institutional Economics</w:t>
      </w:r>
      <w:r w:rsidRPr="00EB16E3">
        <w:rPr>
          <w:rFonts w:ascii="Times New Roman" w:hAnsi="Times New Roman" w:cs="Times New Roman"/>
        </w:rPr>
        <w:t xml:space="preserve">, 12(4), 867–884. p. 869. </w:t>
      </w:r>
    </w:p>
    <w:p w14:paraId="614143DF" w14:textId="77777777" w:rsidR="002D0B9E" w:rsidRPr="00EB16E3" w:rsidRDefault="002D0B9E" w:rsidP="00EB16E3">
      <w:pPr>
        <w:pStyle w:val="EndnoteText"/>
        <w:jc w:val="both"/>
        <w:rPr>
          <w:rFonts w:ascii="Times New Roman" w:hAnsi="Times New Roman" w:cs="Times New Roman"/>
        </w:rPr>
      </w:pPr>
    </w:p>
  </w:endnote>
  <w:endnote w:id="22">
    <w:p w14:paraId="1DA0D141" w14:textId="233E9605"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Papacharissi, Z. (2002) ‘The virtual sphere: The internet as a public sphere'. </w:t>
      </w:r>
      <w:r w:rsidRPr="00EB16E3">
        <w:rPr>
          <w:rFonts w:ascii="Times New Roman" w:hAnsi="Times New Roman" w:cs="Times New Roman"/>
          <w:i/>
          <w:iCs/>
        </w:rPr>
        <w:t>New Media &amp; Society</w:t>
      </w:r>
      <w:r w:rsidRPr="00EB16E3">
        <w:rPr>
          <w:rFonts w:ascii="Times New Roman" w:hAnsi="Times New Roman" w:cs="Times New Roman"/>
        </w:rPr>
        <w:t xml:space="preserve">, 4(1), 9–27. p. 23. </w:t>
      </w:r>
    </w:p>
    <w:p w14:paraId="63E2282C" w14:textId="77777777" w:rsidR="002D0B9E" w:rsidRPr="00EB16E3" w:rsidRDefault="002D0B9E" w:rsidP="00EB16E3">
      <w:pPr>
        <w:pStyle w:val="EndnoteText"/>
        <w:jc w:val="both"/>
        <w:rPr>
          <w:rFonts w:ascii="Times New Roman" w:hAnsi="Times New Roman" w:cs="Times New Roman"/>
        </w:rPr>
      </w:pPr>
    </w:p>
  </w:endnote>
  <w:endnote w:id="23">
    <w:p w14:paraId="7298037A" w14:textId="474CB8A2" w:rsidR="00A176F8" w:rsidRPr="00EB16E3" w:rsidRDefault="00A176F8"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w:t>
      </w:r>
      <w:r w:rsidR="009D082E" w:rsidRPr="00EB16E3">
        <w:rPr>
          <w:rFonts w:ascii="Times New Roman" w:hAnsi="Times New Roman" w:cs="Times New Roman"/>
        </w:rPr>
        <w:t>Fraser, N.</w:t>
      </w:r>
      <w:r w:rsidR="00C60725" w:rsidRPr="00EB16E3">
        <w:rPr>
          <w:rFonts w:ascii="Times New Roman" w:hAnsi="Times New Roman" w:cs="Times New Roman"/>
        </w:rPr>
        <w:t xml:space="preserve"> (1990)</w:t>
      </w:r>
      <w:r w:rsidR="009D082E" w:rsidRPr="00EB16E3">
        <w:rPr>
          <w:rFonts w:ascii="Times New Roman" w:hAnsi="Times New Roman" w:cs="Times New Roman"/>
        </w:rPr>
        <w:t xml:space="preserve"> </w:t>
      </w:r>
      <w:r w:rsidR="00C60725" w:rsidRPr="00EB16E3">
        <w:rPr>
          <w:rFonts w:ascii="Times New Roman" w:hAnsi="Times New Roman" w:cs="Times New Roman"/>
        </w:rPr>
        <w:t>‘</w:t>
      </w:r>
      <w:r w:rsidR="009D082E" w:rsidRPr="00EB16E3">
        <w:rPr>
          <w:rFonts w:ascii="Times New Roman" w:hAnsi="Times New Roman" w:cs="Times New Roman"/>
        </w:rPr>
        <w:t>Rethinking the Public Sphere: A Contribution to the Critique of Actually Existing Democracy</w:t>
      </w:r>
      <w:r w:rsidR="00C7279C" w:rsidRPr="00EB16E3">
        <w:rPr>
          <w:rFonts w:ascii="Times New Roman" w:hAnsi="Times New Roman" w:cs="Times New Roman"/>
        </w:rPr>
        <w:t xml:space="preserve">’. </w:t>
      </w:r>
      <w:r w:rsidR="009D082E" w:rsidRPr="00EB16E3">
        <w:rPr>
          <w:rFonts w:ascii="Times New Roman" w:hAnsi="Times New Roman" w:cs="Times New Roman"/>
          <w:i/>
          <w:iCs/>
        </w:rPr>
        <w:t>Social Text</w:t>
      </w:r>
      <w:r w:rsidR="009D082E" w:rsidRPr="00EB16E3">
        <w:rPr>
          <w:rFonts w:ascii="Times New Roman" w:hAnsi="Times New Roman" w:cs="Times New Roman"/>
        </w:rPr>
        <w:t>, 25/26</w:t>
      </w:r>
      <w:r w:rsidR="0012342B" w:rsidRPr="00EB16E3">
        <w:rPr>
          <w:rFonts w:ascii="Times New Roman" w:hAnsi="Times New Roman" w:cs="Times New Roman"/>
        </w:rPr>
        <w:t xml:space="preserve">, </w:t>
      </w:r>
      <w:r w:rsidR="009D082E" w:rsidRPr="00EB16E3">
        <w:rPr>
          <w:rFonts w:ascii="Times New Roman" w:hAnsi="Times New Roman" w:cs="Times New Roman"/>
        </w:rPr>
        <w:t>56–80.</w:t>
      </w:r>
      <w:r w:rsidR="00B71F2B" w:rsidRPr="00EB16E3">
        <w:rPr>
          <w:rFonts w:ascii="Times New Roman" w:hAnsi="Times New Roman" w:cs="Times New Roman"/>
        </w:rPr>
        <w:t xml:space="preserve"> p</w:t>
      </w:r>
      <w:r w:rsidR="00644D89" w:rsidRPr="00EB16E3">
        <w:rPr>
          <w:rFonts w:ascii="Times New Roman" w:hAnsi="Times New Roman" w:cs="Times New Roman"/>
        </w:rPr>
        <w:t>p</w:t>
      </w:r>
      <w:r w:rsidR="00B71F2B" w:rsidRPr="00EB16E3">
        <w:rPr>
          <w:rFonts w:ascii="Times New Roman" w:hAnsi="Times New Roman" w:cs="Times New Roman"/>
        </w:rPr>
        <w:t>.</w:t>
      </w:r>
      <w:r w:rsidR="00644D89" w:rsidRPr="00EB16E3">
        <w:rPr>
          <w:rFonts w:ascii="Times New Roman" w:hAnsi="Times New Roman" w:cs="Times New Roman"/>
        </w:rPr>
        <w:t xml:space="preserve"> 5</w:t>
      </w:r>
      <w:r w:rsidR="002036ED" w:rsidRPr="00EB16E3">
        <w:rPr>
          <w:rFonts w:ascii="Times New Roman" w:hAnsi="Times New Roman" w:cs="Times New Roman"/>
        </w:rPr>
        <w:t>7</w:t>
      </w:r>
      <w:r w:rsidR="00E0633D" w:rsidRPr="00EB16E3">
        <w:rPr>
          <w:rFonts w:ascii="Times New Roman" w:hAnsi="Times New Roman" w:cs="Times New Roman"/>
        </w:rPr>
        <w:t>–</w:t>
      </w:r>
      <w:r w:rsidR="002036ED" w:rsidRPr="00EB16E3">
        <w:rPr>
          <w:rFonts w:ascii="Times New Roman" w:hAnsi="Times New Roman" w:cs="Times New Roman"/>
        </w:rPr>
        <w:t>58.</w:t>
      </w:r>
      <w:r w:rsidR="00B71F2B" w:rsidRPr="00EB16E3">
        <w:rPr>
          <w:rFonts w:ascii="Times New Roman" w:hAnsi="Times New Roman" w:cs="Times New Roman"/>
        </w:rPr>
        <w:t xml:space="preserve"> </w:t>
      </w:r>
      <w:r w:rsidR="009D082E" w:rsidRPr="00EB16E3">
        <w:rPr>
          <w:rFonts w:ascii="Times New Roman" w:hAnsi="Times New Roman" w:cs="Times New Roman"/>
        </w:rPr>
        <w:t xml:space="preserve"> </w:t>
      </w:r>
      <w:hyperlink r:id="rId1" w:history="1">
        <w:r w:rsidR="0012342B" w:rsidRPr="00EB16E3">
          <w:rPr>
            <w:rStyle w:val="Hyperlink"/>
            <w:rFonts w:ascii="Times New Roman" w:hAnsi="Times New Roman" w:cs="Times New Roman"/>
          </w:rPr>
          <w:t>https://doi.org/10.2307/466240</w:t>
        </w:r>
      </w:hyperlink>
      <w:r w:rsidR="0012342B" w:rsidRPr="00EB16E3">
        <w:rPr>
          <w:rFonts w:ascii="Times New Roman" w:hAnsi="Times New Roman" w:cs="Times New Roman"/>
        </w:rPr>
        <w:t xml:space="preserve"> </w:t>
      </w:r>
    </w:p>
    <w:p w14:paraId="7A4D5FA3" w14:textId="77777777" w:rsidR="002B00ED" w:rsidRPr="00EB16E3" w:rsidRDefault="002B00ED" w:rsidP="00EB16E3">
      <w:pPr>
        <w:pStyle w:val="EndnoteText"/>
        <w:jc w:val="both"/>
        <w:rPr>
          <w:rFonts w:ascii="Times New Roman" w:hAnsi="Times New Roman" w:cs="Times New Roman"/>
        </w:rPr>
      </w:pPr>
    </w:p>
  </w:endnote>
  <w:endnote w:id="24">
    <w:p w14:paraId="3F9604A3" w14:textId="3ACDC96D" w:rsidR="00F66BC2" w:rsidRPr="00EB16E3" w:rsidRDefault="00F66BC2"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w:t>
      </w:r>
      <w:r w:rsidR="007B55D4" w:rsidRPr="00EB16E3">
        <w:rPr>
          <w:rFonts w:ascii="Times New Roman" w:hAnsi="Times New Roman" w:cs="Times New Roman"/>
        </w:rPr>
        <w:t>Gayatri Chakravorty Spivak</w:t>
      </w:r>
      <w:r w:rsidR="005F69F3" w:rsidRPr="00EB16E3">
        <w:rPr>
          <w:rFonts w:ascii="Times New Roman" w:hAnsi="Times New Roman" w:cs="Times New Roman"/>
        </w:rPr>
        <w:t>, “</w:t>
      </w:r>
      <w:r w:rsidR="00BA3CF4" w:rsidRPr="00EB16E3">
        <w:rPr>
          <w:rFonts w:ascii="Times New Roman" w:hAnsi="Times New Roman" w:cs="Times New Roman"/>
        </w:rPr>
        <w:t xml:space="preserve">Can the Subaltern </w:t>
      </w:r>
      <w:r w:rsidR="00294562" w:rsidRPr="00EB16E3">
        <w:rPr>
          <w:rFonts w:ascii="Times New Roman" w:hAnsi="Times New Roman" w:cs="Times New Roman"/>
        </w:rPr>
        <w:t>Speak?</w:t>
      </w:r>
      <w:r w:rsidR="005F69F3" w:rsidRPr="00EB16E3">
        <w:rPr>
          <w:rFonts w:ascii="Times New Roman" w:hAnsi="Times New Roman" w:cs="Times New Roman"/>
        </w:rPr>
        <w:t xml:space="preserve">” in </w:t>
      </w:r>
      <w:r w:rsidR="00382B73" w:rsidRPr="00EB16E3">
        <w:rPr>
          <w:rFonts w:ascii="Times New Roman" w:hAnsi="Times New Roman" w:cs="Times New Roman"/>
          <w:i/>
          <w:iCs/>
        </w:rPr>
        <w:t>Colonial Discourse and Post-Colonial Theory</w:t>
      </w:r>
      <w:r w:rsidR="003A3CD5" w:rsidRPr="00EB16E3">
        <w:rPr>
          <w:rFonts w:ascii="Times New Roman" w:hAnsi="Times New Roman" w:cs="Times New Roman"/>
          <w:i/>
          <w:iCs/>
        </w:rPr>
        <w:t>: A Reader</w:t>
      </w:r>
      <w:r w:rsidR="005F69F3" w:rsidRPr="00EB16E3">
        <w:rPr>
          <w:rFonts w:ascii="Times New Roman" w:hAnsi="Times New Roman" w:cs="Times New Roman"/>
        </w:rPr>
        <w:t xml:space="preserve">, ed. </w:t>
      </w:r>
      <w:r w:rsidR="003A3CD5" w:rsidRPr="00EB16E3">
        <w:rPr>
          <w:rFonts w:ascii="Times New Roman" w:hAnsi="Times New Roman" w:cs="Times New Roman"/>
        </w:rPr>
        <w:t>P</w:t>
      </w:r>
      <w:r w:rsidR="005F69F3" w:rsidRPr="00EB16E3">
        <w:rPr>
          <w:rFonts w:ascii="Times New Roman" w:hAnsi="Times New Roman" w:cs="Times New Roman"/>
        </w:rPr>
        <w:t xml:space="preserve">. </w:t>
      </w:r>
      <w:r w:rsidR="003A3CD5" w:rsidRPr="00EB16E3">
        <w:rPr>
          <w:rFonts w:ascii="Times New Roman" w:hAnsi="Times New Roman" w:cs="Times New Roman"/>
        </w:rPr>
        <w:t>William</w:t>
      </w:r>
      <w:r w:rsidR="008C310F" w:rsidRPr="00EB16E3">
        <w:rPr>
          <w:rFonts w:ascii="Times New Roman" w:hAnsi="Times New Roman" w:cs="Times New Roman"/>
        </w:rPr>
        <w:t xml:space="preserve">s </w:t>
      </w:r>
      <w:r w:rsidR="005F69F3" w:rsidRPr="00EB16E3">
        <w:rPr>
          <w:rFonts w:ascii="Times New Roman" w:hAnsi="Times New Roman" w:cs="Times New Roman"/>
        </w:rPr>
        <w:t xml:space="preserve">&amp; </w:t>
      </w:r>
      <w:r w:rsidR="008C310F" w:rsidRPr="00EB16E3">
        <w:rPr>
          <w:rFonts w:ascii="Times New Roman" w:hAnsi="Times New Roman" w:cs="Times New Roman"/>
        </w:rPr>
        <w:t>L</w:t>
      </w:r>
      <w:r w:rsidR="005F69F3" w:rsidRPr="00EB16E3">
        <w:rPr>
          <w:rFonts w:ascii="Times New Roman" w:hAnsi="Times New Roman" w:cs="Times New Roman"/>
        </w:rPr>
        <w:t xml:space="preserve">. </w:t>
      </w:r>
      <w:r w:rsidR="008C310F" w:rsidRPr="00EB16E3">
        <w:rPr>
          <w:rFonts w:ascii="Times New Roman" w:hAnsi="Times New Roman" w:cs="Times New Roman"/>
        </w:rPr>
        <w:t>Chrisman</w:t>
      </w:r>
      <w:r w:rsidR="005F69F3" w:rsidRPr="00EB16E3">
        <w:rPr>
          <w:rFonts w:ascii="Times New Roman" w:hAnsi="Times New Roman" w:cs="Times New Roman"/>
        </w:rPr>
        <w:t xml:space="preserve"> (</w:t>
      </w:r>
      <w:r w:rsidR="00031355" w:rsidRPr="00EB16E3">
        <w:rPr>
          <w:rFonts w:ascii="Times New Roman" w:hAnsi="Times New Roman" w:cs="Times New Roman"/>
        </w:rPr>
        <w:t>Pearson Education Limited</w:t>
      </w:r>
      <w:r w:rsidR="005F69F3" w:rsidRPr="00EB16E3">
        <w:rPr>
          <w:rFonts w:ascii="Times New Roman" w:hAnsi="Times New Roman" w:cs="Times New Roman"/>
        </w:rPr>
        <w:t xml:space="preserve">, </w:t>
      </w:r>
      <w:r w:rsidR="00DB664D" w:rsidRPr="00EB16E3">
        <w:rPr>
          <w:rFonts w:ascii="Times New Roman" w:hAnsi="Times New Roman" w:cs="Times New Roman"/>
        </w:rPr>
        <w:t>1994</w:t>
      </w:r>
      <w:r w:rsidR="005F69F3" w:rsidRPr="00EB16E3">
        <w:rPr>
          <w:rFonts w:ascii="Times New Roman" w:hAnsi="Times New Roman" w:cs="Times New Roman"/>
        </w:rPr>
        <w:t xml:space="preserve">), pp. </w:t>
      </w:r>
      <w:r w:rsidR="00D93E7B" w:rsidRPr="00EB16E3">
        <w:rPr>
          <w:rFonts w:ascii="Times New Roman" w:hAnsi="Times New Roman" w:cs="Times New Roman"/>
        </w:rPr>
        <w:t>66</w:t>
      </w:r>
      <w:r w:rsidR="005F69F3" w:rsidRPr="00EB16E3">
        <w:rPr>
          <w:rFonts w:ascii="Times New Roman" w:hAnsi="Times New Roman" w:cs="Times New Roman"/>
        </w:rPr>
        <w:t>–</w:t>
      </w:r>
      <w:r w:rsidR="00D93E7B" w:rsidRPr="00EB16E3">
        <w:rPr>
          <w:rFonts w:ascii="Times New Roman" w:hAnsi="Times New Roman" w:cs="Times New Roman"/>
        </w:rPr>
        <w:t>111</w:t>
      </w:r>
      <w:r w:rsidR="005F69F3" w:rsidRPr="00EB16E3">
        <w:rPr>
          <w:rFonts w:ascii="Times New Roman" w:hAnsi="Times New Roman" w:cs="Times New Roman"/>
        </w:rPr>
        <w:t xml:space="preserve"> (p</w:t>
      </w:r>
      <w:r w:rsidR="004E7E10" w:rsidRPr="00EB16E3">
        <w:rPr>
          <w:rFonts w:ascii="Times New Roman" w:hAnsi="Times New Roman" w:cs="Times New Roman"/>
        </w:rPr>
        <w:t>p</w:t>
      </w:r>
      <w:r w:rsidR="005F69F3" w:rsidRPr="00EB16E3">
        <w:rPr>
          <w:rFonts w:ascii="Times New Roman" w:hAnsi="Times New Roman" w:cs="Times New Roman"/>
        </w:rPr>
        <w:t xml:space="preserve">. </w:t>
      </w:r>
      <w:r w:rsidR="004E7E10" w:rsidRPr="00EB16E3">
        <w:rPr>
          <w:rFonts w:ascii="Times New Roman" w:hAnsi="Times New Roman" w:cs="Times New Roman"/>
        </w:rPr>
        <w:t>6</w:t>
      </w:r>
      <w:r w:rsidR="00294562" w:rsidRPr="00EB16E3">
        <w:rPr>
          <w:rFonts w:ascii="Times New Roman" w:hAnsi="Times New Roman" w:cs="Times New Roman"/>
        </w:rPr>
        <w:t>6</w:t>
      </w:r>
      <w:r w:rsidR="004E7E10" w:rsidRPr="00EB16E3">
        <w:rPr>
          <w:rFonts w:ascii="Times New Roman" w:hAnsi="Times New Roman" w:cs="Times New Roman"/>
        </w:rPr>
        <w:t>–</w:t>
      </w:r>
      <w:r w:rsidR="00294562" w:rsidRPr="00EB16E3">
        <w:rPr>
          <w:rFonts w:ascii="Times New Roman" w:hAnsi="Times New Roman" w:cs="Times New Roman"/>
        </w:rPr>
        <w:t>69</w:t>
      </w:r>
      <w:r w:rsidR="005F69F3" w:rsidRPr="00EB16E3">
        <w:rPr>
          <w:rFonts w:ascii="Times New Roman" w:hAnsi="Times New Roman" w:cs="Times New Roman"/>
        </w:rPr>
        <w:t>).</w:t>
      </w:r>
    </w:p>
    <w:p w14:paraId="3F0ED730" w14:textId="77777777" w:rsidR="00F66BC2" w:rsidRPr="00EB16E3" w:rsidRDefault="00F66BC2" w:rsidP="00EB16E3">
      <w:pPr>
        <w:pStyle w:val="EndnoteText"/>
        <w:jc w:val="both"/>
        <w:rPr>
          <w:rFonts w:ascii="Times New Roman" w:hAnsi="Times New Roman" w:cs="Times New Roman"/>
        </w:rPr>
      </w:pPr>
    </w:p>
  </w:endnote>
  <w:endnote w:id="25">
    <w:p w14:paraId="179A8071" w14:textId="32792A55" w:rsidR="00B36A9A" w:rsidRPr="00EB16E3" w:rsidRDefault="006235A7"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w:t>
      </w:r>
      <w:r w:rsidR="00B36A9A" w:rsidRPr="00EB16E3">
        <w:rPr>
          <w:rFonts w:ascii="Times New Roman" w:hAnsi="Times New Roman" w:cs="Times New Roman"/>
        </w:rPr>
        <w:t xml:space="preserve">Iris M. Young, </w:t>
      </w:r>
      <w:r w:rsidR="00EE7C9B" w:rsidRPr="00EB16E3">
        <w:rPr>
          <w:rFonts w:ascii="Times New Roman" w:hAnsi="Times New Roman" w:cs="Times New Roman"/>
          <w:i/>
          <w:iCs/>
        </w:rPr>
        <w:t xml:space="preserve">Justice and the Politics of Difference </w:t>
      </w:r>
      <w:r w:rsidR="00B36A9A" w:rsidRPr="00EB16E3">
        <w:rPr>
          <w:rFonts w:ascii="Times New Roman" w:hAnsi="Times New Roman" w:cs="Times New Roman"/>
        </w:rPr>
        <w:t>(</w:t>
      </w:r>
      <w:r w:rsidR="00B878B8" w:rsidRPr="00EB16E3">
        <w:rPr>
          <w:rFonts w:ascii="Times New Roman" w:hAnsi="Times New Roman" w:cs="Times New Roman"/>
        </w:rPr>
        <w:t>Princeton</w:t>
      </w:r>
      <w:r w:rsidR="00B36A9A" w:rsidRPr="00EB16E3">
        <w:rPr>
          <w:rFonts w:ascii="Times New Roman" w:hAnsi="Times New Roman" w:cs="Times New Roman"/>
        </w:rPr>
        <w:t xml:space="preserve"> University Press, </w:t>
      </w:r>
      <w:r w:rsidR="00B878B8" w:rsidRPr="00EB16E3">
        <w:rPr>
          <w:rFonts w:ascii="Times New Roman" w:hAnsi="Times New Roman" w:cs="Times New Roman"/>
        </w:rPr>
        <w:t>1990</w:t>
      </w:r>
      <w:r w:rsidR="00B36A9A" w:rsidRPr="00EB16E3">
        <w:rPr>
          <w:rFonts w:ascii="Times New Roman" w:hAnsi="Times New Roman" w:cs="Times New Roman"/>
        </w:rPr>
        <w:t>), p. 1</w:t>
      </w:r>
      <w:r w:rsidR="00873712" w:rsidRPr="00EB16E3">
        <w:rPr>
          <w:rFonts w:ascii="Times New Roman" w:hAnsi="Times New Roman" w:cs="Times New Roman"/>
        </w:rPr>
        <w:t>11</w:t>
      </w:r>
      <w:r w:rsidR="00B36A9A" w:rsidRPr="00EB16E3">
        <w:rPr>
          <w:rFonts w:ascii="Times New Roman" w:hAnsi="Times New Roman" w:cs="Times New Roman"/>
        </w:rPr>
        <w:t xml:space="preserve">.    </w:t>
      </w:r>
    </w:p>
    <w:p w14:paraId="000F8645" w14:textId="1D3E3F14" w:rsidR="006235A7" w:rsidRPr="00EB16E3" w:rsidRDefault="006235A7" w:rsidP="00EB16E3">
      <w:pPr>
        <w:pStyle w:val="EndnoteText"/>
        <w:jc w:val="both"/>
        <w:rPr>
          <w:rFonts w:ascii="Times New Roman" w:hAnsi="Times New Roman" w:cs="Times New Roman"/>
        </w:rPr>
      </w:pPr>
    </w:p>
  </w:endnote>
  <w:endnote w:id="26">
    <w:p w14:paraId="4F0D9994" w14:textId="6B7033AC"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Nampoothiri et al., </w:t>
      </w:r>
      <w:r w:rsidRPr="00EB16E3">
        <w:rPr>
          <w:rFonts w:ascii="Times New Roman" w:hAnsi="Times New Roman" w:cs="Times New Roman"/>
          <w:i/>
          <w:iCs/>
        </w:rPr>
        <w:t>Where’s the Demos in Democracy? Building Democratic Futures and Resisting Autocracy</w:t>
      </w:r>
      <w:r w:rsidRPr="00EB16E3">
        <w:rPr>
          <w:rFonts w:ascii="Times New Roman" w:hAnsi="Times New Roman" w:cs="Times New Roman"/>
        </w:rPr>
        <w:t xml:space="preserve"> (Institute of Development Studies, 2026). pp. 12–18. </w:t>
      </w:r>
      <w:hyperlink r:id="rId2" w:history="1">
        <w:r w:rsidRPr="00EB16E3">
          <w:rPr>
            <w:rStyle w:val="Hyperlink"/>
            <w:rFonts w:ascii="Times New Roman" w:hAnsi="Times New Roman" w:cs="Times New Roman"/>
          </w:rPr>
          <w:t>https://doi.org/10.19088/IDS.2026.008</w:t>
        </w:r>
      </w:hyperlink>
      <w:r w:rsidRPr="00EB16E3">
        <w:rPr>
          <w:rFonts w:ascii="Times New Roman" w:hAnsi="Times New Roman" w:cs="Times New Roman"/>
        </w:rPr>
        <w:t xml:space="preserve"> </w:t>
      </w:r>
    </w:p>
    <w:p w14:paraId="12100ED3" w14:textId="77777777" w:rsidR="002D0B9E" w:rsidRPr="00EB16E3" w:rsidRDefault="002D0B9E" w:rsidP="00EB16E3">
      <w:pPr>
        <w:pStyle w:val="EndnoteText"/>
        <w:jc w:val="both"/>
        <w:rPr>
          <w:rFonts w:ascii="Times New Roman" w:hAnsi="Times New Roman" w:cs="Times New Roman"/>
        </w:rPr>
      </w:pPr>
    </w:p>
  </w:endnote>
  <w:endnote w:id="27">
    <w:p w14:paraId="11608BF7" w14:textId="731F8BF6"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John S. Dryzek, </w:t>
      </w:r>
      <w:r w:rsidRPr="00EB16E3">
        <w:rPr>
          <w:rFonts w:ascii="Times New Roman" w:hAnsi="Times New Roman" w:cs="Times New Roman"/>
          <w:i/>
          <w:iCs/>
        </w:rPr>
        <w:t>Foundations and Frontiers of Deliberative Governance</w:t>
      </w:r>
      <w:r w:rsidRPr="00EB16E3">
        <w:rPr>
          <w:rFonts w:ascii="Times New Roman" w:hAnsi="Times New Roman" w:cs="Times New Roman"/>
        </w:rPr>
        <w:t xml:space="preserve"> (Oxford University Press, 2010), p. 145.    </w:t>
      </w:r>
    </w:p>
    <w:p w14:paraId="0AFD7802" w14:textId="77777777" w:rsidR="002D0B9E" w:rsidRPr="00EB16E3" w:rsidRDefault="002D0B9E" w:rsidP="00EB16E3">
      <w:pPr>
        <w:pStyle w:val="EndnoteText"/>
        <w:jc w:val="both"/>
        <w:rPr>
          <w:rFonts w:ascii="Times New Roman" w:hAnsi="Times New Roman" w:cs="Times New Roman"/>
        </w:rPr>
      </w:pPr>
    </w:p>
  </w:endnote>
  <w:endnote w:id="28">
    <w:p w14:paraId="4F9DDE76" w14:textId="77B6BBDA"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Grivas M. Kayange, </w:t>
      </w:r>
      <w:r w:rsidRPr="00EB16E3">
        <w:rPr>
          <w:rFonts w:ascii="Times New Roman" w:hAnsi="Times New Roman" w:cs="Times New Roman"/>
          <w:i/>
          <w:iCs/>
        </w:rPr>
        <w:t xml:space="preserve">Capitalism and Freedom in African Political Philosophy </w:t>
      </w:r>
      <w:r w:rsidRPr="00EB16E3">
        <w:rPr>
          <w:rFonts w:ascii="Times New Roman" w:hAnsi="Times New Roman" w:cs="Times New Roman"/>
        </w:rPr>
        <w:t>(Palgrave Macmillan, 2020), p. 129.</w:t>
      </w:r>
    </w:p>
    <w:p w14:paraId="2574AB11" w14:textId="77777777" w:rsidR="002D0B9E" w:rsidRPr="00EB16E3" w:rsidRDefault="002D0B9E" w:rsidP="00EB16E3">
      <w:pPr>
        <w:pStyle w:val="EndnoteText"/>
        <w:jc w:val="both"/>
        <w:rPr>
          <w:rFonts w:ascii="Times New Roman" w:hAnsi="Times New Roman" w:cs="Times New Roman"/>
          <w:i/>
          <w:iCs/>
        </w:rPr>
      </w:pPr>
    </w:p>
  </w:endnote>
  <w:endnote w:id="29">
    <w:p w14:paraId="7ECAA3D3" w14:textId="1E9A98C1"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Tuohy, C. (2016) ‘Bureaucracy and Democracy’. </w:t>
      </w:r>
      <w:r w:rsidRPr="00EB16E3">
        <w:rPr>
          <w:rFonts w:ascii="Times New Roman" w:hAnsi="Times New Roman" w:cs="Times New Roman"/>
          <w:i/>
          <w:iCs/>
        </w:rPr>
        <w:t>The University of Toronto Law Journal</w:t>
      </w:r>
      <w:r w:rsidRPr="00EB16E3">
        <w:rPr>
          <w:rFonts w:ascii="Times New Roman" w:hAnsi="Times New Roman" w:cs="Times New Roman"/>
        </w:rPr>
        <w:t xml:space="preserve">, 40(3), 598–605. p. 599. </w:t>
      </w:r>
    </w:p>
    <w:p w14:paraId="56CB5155" w14:textId="77777777" w:rsidR="002D0B9E" w:rsidRPr="00EB16E3" w:rsidRDefault="002D0B9E" w:rsidP="00EB16E3">
      <w:pPr>
        <w:pStyle w:val="EndnoteText"/>
        <w:jc w:val="both"/>
        <w:rPr>
          <w:rFonts w:ascii="Times New Roman" w:hAnsi="Times New Roman" w:cs="Times New Roman"/>
        </w:rPr>
      </w:pPr>
    </w:p>
  </w:endnote>
  <w:endnote w:id="30">
    <w:p w14:paraId="7FE3B695" w14:textId="4B47BDF5"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Jürgen Habermas, </w:t>
      </w:r>
      <w:r w:rsidRPr="00EB16E3">
        <w:rPr>
          <w:rFonts w:ascii="Times New Roman" w:hAnsi="Times New Roman" w:cs="Times New Roman"/>
          <w:i/>
          <w:iCs/>
        </w:rPr>
        <w:t>Toward a Rational Society: Student Protest, Science, and Politics</w:t>
      </w:r>
      <w:r w:rsidRPr="00EB16E3">
        <w:rPr>
          <w:rFonts w:ascii="Times New Roman" w:hAnsi="Times New Roman" w:cs="Times New Roman"/>
        </w:rPr>
        <w:t xml:space="preserve"> (Heinemann Educational Books Ltd, 1968/1971), p. 62.    </w:t>
      </w:r>
    </w:p>
    <w:p w14:paraId="72A2936C" w14:textId="77777777" w:rsidR="002D0B9E" w:rsidRPr="00EB16E3" w:rsidRDefault="002D0B9E" w:rsidP="00EB16E3">
      <w:pPr>
        <w:pStyle w:val="EndnoteText"/>
        <w:jc w:val="both"/>
        <w:rPr>
          <w:rFonts w:ascii="Times New Roman" w:hAnsi="Times New Roman" w:cs="Times New Roman"/>
        </w:rPr>
      </w:pPr>
    </w:p>
  </w:endnote>
  <w:endnote w:id="31">
    <w:p w14:paraId="230221F1" w14:textId="1611C689"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Pascal Newbourne Mwale, “COVID-19 Crisis Communication, Infodemics, and Psychological Distress Among Sub-Saharan African Youth,” in </w:t>
      </w:r>
      <w:r w:rsidRPr="00EB16E3">
        <w:rPr>
          <w:rFonts w:ascii="Times New Roman" w:hAnsi="Times New Roman" w:cs="Times New Roman"/>
          <w:i/>
          <w:iCs/>
        </w:rPr>
        <w:t>COVID-19 and Psychological Distress in Africa: Communitarian Perspectives</w:t>
      </w:r>
      <w:r w:rsidRPr="00EB16E3">
        <w:rPr>
          <w:rFonts w:ascii="Times New Roman" w:hAnsi="Times New Roman" w:cs="Times New Roman"/>
        </w:rPr>
        <w:t xml:space="preserve">, ed. Y. Ndasauka (Routledge, 2024), pp. 41–54 (p. 47). </w:t>
      </w:r>
      <w:hyperlink r:id="rId3" w:history="1">
        <w:r w:rsidRPr="00EB16E3">
          <w:rPr>
            <w:rStyle w:val="Hyperlink"/>
            <w:rFonts w:ascii="Times New Roman" w:hAnsi="Times New Roman" w:cs="Times New Roman"/>
          </w:rPr>
          <w:t>https://doi.org/10.4324/9781003425861-5</w:t>
        </w:r>
      </w:hyperlink>
      <w:r w:rsidRPr="00EB16E3">
        <w:rPr>
          <w:rFonts w:ascii="Times New Roman" w:hAnsi="Times New Roman" w:cs="Times New Roman"/>
        </w:rPr>
        <w:t xml:space="preserve"> </w:t>
      </w:r>
    </w:p>
    <w:p w14:paraId="7D122D1F" w14:textId="77777777" w:rsidR="002D0B9E" w:rsidRPr="00EB16E3" w:rsidRDefault="002D0B9E" w:rsidP="00EB16E3">
      <w:pPr>
        <w:pStyle w:val="EndnoteText"/>
        <w:jc w:val="both"/>
        <w:rPr>
          <w:rFonts w:ascii="Times New Roman" w:hAnsi="Times New Roman" w:cs="Times New Roman"/>
        </w:rPr>
      </w:pPr>
    </w:p>
  </w:endnote>
  <w:endnote w:id="32">
    <w:p w14:paraId="550B0CD0" w14:textId="189C7D07"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Lavaza, A. &amp; Farina, M. (2020) ‘The Role of Experts in the Covid-19 Pandemic and the Limits of Their Epistemic Authority in Democracy’. </w:t>
      </w:r>
      <w:r w:rsidRPr="00EB16E3">
        <w:rPr>
          <w:rFonts w:ascii="Times New Roman" w:hAnsi="Times New Roman" w:cs="Times New Roman"/>
          <w:i/>
          <w:iCs/>
        </w:rPr>
        <w:t>Frontiers in Public Health</w:t>
      </w:r>
      <w:r w:rsidRPr="00EB16E3">
        <w:rPr>
          <w:rFonts w:ascii="Times New Roman" w:hAnsi="Times New Roman" w:cs="Times New Roman"/>
        </w:rPr>
        <w:t xml:space="preserve">, 8, 1–11. p. 9. </w:t>
      </w:r>
      <w:hyperlink r:id="rId4" w:history="1">
        <w:r w:rsidRPr="00EB16E3">
          <w:rPr>
            <w:rStyle w:val="Hyperlink"/>
            <w:rFonts w:ascii="Times New Roman" w:hAnsi="Times New Roman" w:cs="Times New Roman"/>
          </w:rPr>
          <w:t>https://doi.org/10.3389/fpubh.2020.00356</w:t>
        </w:r>
      </w:hyperlink>
    </w:p>
    <w:p w14:paraId="4291F563" w14:textId="77777777" w:rsidR="002D0B9E" w:rsidRPr="00EB16E3" w:rsidRDefault="002D0B9E" w:rsidP="00EB16E3">
      <w:pPr>
        <w:pStyle w:val="EndnoteText"/>
        <w:jc w:val="both"/>
        <w:rPr>
          <w:rFonts w:ascii="Times New Roman" w:hAnsi="Times New Roman" w:cs="Times New Roman"/>
        </w:rPr>
      </w:pPr>
    </w:p>
  </w:endnote>
  <w:endnote w:id="33">
    <w:p w14:paraId="681AF483" w14:textId="00A5DE1E"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University of Portsmouth,” </w:t>
      </w:r>
      <w:r w:rsidRPr="00EB16E3">
        <w:rPr>
          <w:rFonts w:ascii="Times New Roman" w:hAnsi="Times New Roman" w:cs="Times New Roman"/>
          <w:i/>
          <w:iCs/>
        </w:rPr>
        <w:t>Who really benefits from economic development? How profit often overshadows human rights</w:t>
      </w:r>
      <w:r w:rsidRPr="00EB16E3">
        <w:rPr>
          <w:rFonts w:ascii="Times New Roman" w:hAnsi="Times New Roman" w:cs="Times New Roman"/>
        </w:rPr>
        <w:t xml:space="preserve">, retrieved March 30, 2026, from </w:t>
      </w:r>
      <w:hyperlink r:id="rId5" w:history="1">
        <w:r w:rsidRPr="00EB16E3">
          <w:rPr>
            <w:rStyle w:val="Hyperlink"/>
            <w:rFonts w:ascii="Times New Roman" w:hAnsi="Times New Roman" w:cs="Times New Roman"/>
          </w:rPr>
          <w:t>https://www.port.ac.uk/news-events-and-blogs/news/who-really-benefits-from-economic-development</w:t>
        </w:r>
      </w:hyperlink>
      <w:r w:rsidRPr="00EB16E3">
        <w:rPr>
          <w:rFonts w:ascii="Times New Roman" w:hAnsi="Times New Roman" w:cs="Times New Roman"/>
        </w:rPr>
        <w:t xml:space="preserve"> </w:t>
      </w:r>
    </w:p>
    <w:p w14:paraId="5FEB54CF" w14:textId="77777777" w:rsidR="002D0B9E" w:rsidRPr="00EB16E3" w:rsidRDefault="002D0B9E" w:rsidP="00EB16E3">
      <w:pPr>
        <w:pStyle w:val="EndnoteText"/>
        <w:jc w:val="both"/>
        <w:rPr>
          <w:rFonts w:ascii="Times New Roman" w:hAnsi="Times New Roman" w:cs="Times New Roman"/>
        </w:rPr>
      </w:pPr>
    </w:p>
  </w:endnote>
  <w:endnote w:id="34">
    <w:p w14:paraId="59DDCC3B" w14:textId="6A8BCB40"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University of Portsmouth,” </w:t>
      </w:r>
      <w:r w:rsidRPr="00EB16E3">
        <w:rPr>
          <w:rFonts w:ascii="Times New Roman" w:hAnsi="Times New Roman" w:cs="Times New Roman"/>
          <w:i/>
          <w:iCs/>
        </w:rPr>
        <w:t>Who really benefits from economic development? How profit often overshadows human rights</w:t>
      </w:r>
      <w:r w:rsidRPr="00EB16E3">
        <w:rPr>
          <w:rFonts w:ascii="Times New Roman" w:hAnsi="Times New Roman" w:cs="Times New Roman"/>
        </w:rPr>
        <w:t xml:space="preserve">, p. 1. </w:t>
      </w:r>
    </w:p>
    <w:p w14:paraId="3ACC4FA9" w14:textId="77777777" w:rsidR="002D0B9E" w:rsidRPr="00EB16E3" w:rsidRDefault="002D0B9E" w:rsidP="00EB16E3">
      <w:pPr>
        <w:pStyle w:val="EndnoteText"/>
        <w:jc w:val="both"/>
        <w:rPr>
          <w:rFonts w:ascii="Times New Roman" w:hAnsi="Times New Roman" w:cs="Times New Roman"/>
        </w:rPr>
      </w:pPr>
    </w:p>
  </w:endnote>
  <w:endnote w:id="35">
    <w:p w14:paraId="56AD284D" w14:textId="3A1FF516"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Max Weber, </w:t>
      </w:r>
      <w:r w:rsidRPr="00EB16E3">
        <w:rPr>
          <w:rFonts w:ascii="Times New Roman" w:hAnsi="Times New Roman" w:cs="Times New Roman"/>
          <w:i/>
          <w:iCs/>
        </w:rPr>
        <w:t>Economy and Society: An Outline of Interpretive Sociology</w:t>
      </w:r>
      <w:r w:rsidRPr="00EB16E3">
        <w:rPr>
          <w:rFonts w:ascii="Times New Roman" w:hAnsi="Times New Roman" w:cs="Times New Roman"/>
        </w:rPr>
        <w:t xml:space="preserve"> (University of California Press, 1956/1978), p. 224. </w:t>
      </w:r>
    </w:p>
    <w:p w14:paraId="1403339C" w14:textId="77777777" w:rsidR="002D0B9E" w:rsidRPr="00EB16E3" w:rsidRDefault="002D0B9E" w:rsidP="00EB16E3">
      <w:pPr>
        <w:pStyle w:val="EndnoteText"/>
        <w:jc w:val="both"/>
        <w:rPr>
          <w:rFonts w:ascii="Times New Roman" w:hAnsi="Times New Roman" w:cs="Times New Roman"/>
        </w:rPr>
      </w:pPr>
    </w:p>
  </w:endnote>
  <w:endnote w:id="36">
    <w:p w14:paraId="77FBD979" w14:textId="26BDC3D1" w:rsidR="0049069F"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Onyishi, A. E. &amp; Amoke, V. C. (2018). “The Bretton Woods Institutions and the Prospect of National Development in The Global South: A Political Economy Perspective.” </w:t>
      </w:r>
      <w:r w:rsidRPr="00EB16E3">
        <w:rPr>
          <w:rFonts w:ascii="Times New Roman" w:hAnsi="Times New Roman" w:cs="Times New Roman"/>
          <w:i/>
          <w:iCs/>
        </w:rPr>
        <w:t>Journal of Security Studies and Global Politics</w:t>
      </w:r>
      <w:r w:rsidRPr="00EB16E3">
        <w:rPr>
          <w:rFonts w:ascii="Times New Roman" w:hAnsi="Times New Roman" w:cs="Times New Roman"/>
        </w:rPr>
        <w:t xml:space="preserve">, 3(1), 103–112. p. 103. </w:t>
      </w:r>
    </w:p>
    <w:p w14:paraId="74C27648" w14:textId="77777777" w:rsidR="002D0B9E" w:rsidRPr="00EB16E3" w:rsidRDefault="002D0B9E" w:rsidP="00EB16E3">
      <w:pPr>
        <w:pStyle w:val="EndnoteText"/>
        <w:jc w:val="both"/>
        <w:rPr>
          <w:rFonts w:ascii="Times New Roman" w:hAnsi="Times New Roman" w:cs="Times New Roman"/>
        </w:rPr>
      </w:pPr>
    </w:p>
  </w:endnote>
  <w:endnote w:id="37">
    <w:p w14:paraId="4EE14CF9" w14:textId="05FD46CF" w:rsidR="00004E24"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Moore-Sieray, D. (1997/98). “The Bretton Woods Institutions and The Self-Deceiving State in Africa: How International Finance Capital and Blunted Vision have Underdeveloped Africa.” </w:t>
      </w:r>
      <w:r w:rsidRPr="00EB16E3">
        <w:rPr>
          <w:rFonts w:ascii="Times New Roman" w:hAnsi="Times New Roman" w:cs="Times New Roman"/>
          <w:i/>
          <w:iCs/>
        </w:rPr>
        <w:t>Journal of African Research &amp; Development</w:t>
      </w:r>
      <w:r w:rsidRPr="00EB16E3">
        <w:rPr>
          <w:rFonts w:ascii="Times New Roman" w:hAnsi="Times New Roman" w:cs="Times New Roman"/>
        </w:rPr>
        <w:t xml:space="preserve">, 27/28, 183–96. p. 183. </w:t>
      </w:r>
      <w:hyperlink r:id="rId6" w:history="1">
        <w:r w:rsidRPr="00EB16E3">
          <w:rPr>
            <w:rStyle w:val="Hyperlink"/>
            <w:rFonts w:ascii="Times New Roman" w:hAnsi="Times New Roman" w:cs="Times New Roman"/>
          </w:rPr>
          <w:t>https://www.jstor.org/stable/24326364</w:t>
        </w:r>
      </w:hyperlink>
      <w:r w:rsidRPr="00EB16E3">
        <w:rPr>
          <w:rFonts w:ascii="Times New Roman" w:hAnsi="Times New Roman" w:cs="Times New Roman"/>
        </w:rPr>
        <w:t xml:space="preserve"> </w:t>
      </w:r>
    </w:p>
    <w:p w14:paraId="400F3F9F" w14:textId="77777777" w:rsidR="002D0B9E" w:rsidRPr="00EB16E3" w:rsidRDefault="002D0B9E" w:rsidP="00EB16E3">
      <w:pPr>
        <w:pStyle w:val="EndnoteText"/>
        <w:jc w:val="both"/>
        <w:rPr>
          <w:rFonts w:ascii="Times New Roman" w:hAnsi="Times New Roman" w:cs="Times New Roman"/>
        </w:rPr>
      </w:pPr>
    </w:p>
  </w:endnote>
  <w:endnote w:id="38">
    <w:p w14:paraId="25BF205E" w14:textId="77777777" w:rsidR="00FC1E5C" w:rsidRPr="00EB16E3" w:rsidRDefault="0049069F"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Jürgen Habermas, </w:t>
      </w:r>
      <w:r w:rsidRPr="00EB16E3">
        <w:rPr>
          <w:rFonts w:ascii="Times New Roman" w:hAnsi="Times New Roman" w:cs="Times New Roman"/>
          <w:i/>
          <w:iCs/>
        </w:rPr>
        <w:t>Legitimation Crisis</w:t>
      </w:r>
      <w:r w:rsidRPr="00EB16E3">
        <w:rPr>
          <w:rFonts w:ascii="Times New Roman" w:hAnsi="Times New Roman" w:cs="Times New Roman"/>
        </w:rPr>
        <w:t xml:space="preserve"> (Polity Press, 1973/1976), p. 46.  </w:t>
      </w:r>
    </w:p>
    <w:p w14:paraId="149B1473" w14:textId="5867EB6A" w:rsidR="0049069F" w:rsidRPr="00EB16E3" w:rsidRDefault="0049069F" w:rsidP="00EB16E3">
      <w:pPr>
        <w:pStyle w:val="EndnoteText"/>
        <w:jc w:val="both"/>
        <w:rPr>
          <w:rFonts w:ascii="Times New Roman" w:hAnsi="Times New Roman" w:cs="Times New Roman"/>
        </w:rPr>
      </w:pPr>
      <w:r w:rsidRPr="00EB16E3">
        <w:rPr>
          <w:rFonts w:ascii="Times New Roman" w:hAnsi="Times New Roman" w:cs="Times New Roman"/>
        </w:rPr>
        <w:t xml:space="preserve">  </w:t>
      </w:r>
    </w:p>
  </w:endnote>
  <w:endnote w:id="39">
    <w:p w14:paraId="4C505B97" w14:textId="62B02F02" w:rsidR="0089064E" w:rsidRPr="00EB16E3" w:rsidRDefault="0089064E"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w:t>
      </w:r>
      <w:r w:rsidR="00291D5F" w:rsidRPr="00EB16E3">
        <w:rPr>
          <w:rFonts w:ascii="Times New Roman" w:hAnsi="Times New Roman" w:cs="Times New Roman"/>
        </w:rPr>
        <w:t>Helen K. Liu &amp; Tze-Luen</w:t>
      </w:r>
      <w:r w:rsidR="00C442A6" w:rsidRPr="00EB16E3">
        <w:rPr>
          <w:rFonts w:ascii="Times New Roman" w:hAnsi="Times New Roman" w:cs="Times New Roman"/>
        </w:rPr>
        <w:t xml:space="preserve"> Lin</w:t>
      </w:r>
      <w:r w:rsidRPr="00EB16E3">
        <w:rPr>
          <w:rFonts w:ascii="Times New Roman" w:hAnsi="Times New Roman" w:cs="Times New Roman"/>
        </w:rPr>
        <w:t>, “</w:t>
      </w:r>
      <w:r w:rsidR="00E12852" w:rsidRPr="00EB16E3">
        <w:rPr>
          <w:rFonts w:ascii="Times New Roman" w:hAnsi="Times New Roman" w:cs="Times New Roman"/>
        </w:rPr>
        <w:t>Deliberative policymaking during COVID-19: The case of Taiwan</w:t>
      </w:r>
      <w:r w:rsidRPr="00EB16E3">
        <w:rPr>
          <w:rFonts w:ascii="Times New Roman" w:hAnsi="Times New Roman" w:cs="Times New Roman"/>
        </w:rPr>
        <w:t xml:space="preserve">,” in </w:t>
      </w:r>
      <w:r w:rsidR="00F36573" w:rsidRPr="00EB16E3">
        <w:rPr>
          <w:rFonts w:ascii="Times New Roman" w:hAnsi="Times New Roman" w:cs="Times New Roman"/>
          <w:i/>
          <w:iCs/>
        </w:rPr>
        <w:t>The Routledge Handbook of Collective Intelligence for Democracy and Governance</w:t>
      </w:r>
      <w:r w:rsidRPr="00EB16E3">
        <w:rPr>
          <w:rFonts w:ascii="Times New Roman" w:hAnsi="Times New Roman" w:cs="Times New Roman"/>
        </w:rPr>
        <w:t xml:space="preserve">, ed. </w:t>
      </w:r>
      <w:r w:rsidR="006A6F7D" w:rsidRPr="00EB16E3">
        <w:rPr>
          <w:rFonts w:ascii="Times New Roman" w:hAnsi="Times New Roman" w:cs="Times New Roman"/>
        </w:rPr>
        <w:t>S</w:t>
      </w:r>
      <w:r w:rsidRPr="00EB16E3">
        <w:rPr>
          <w:rFonts w:ascii="Times New Roman" w:hAnsi="Times New Roman" w:cs="Times New Roman"/>
        </w:rPr>
        <w:t xml:space="preserve">. </w:t>
      </w:r>
      <w:r w:rsidR="006A6F7D" w:rsidRPr="00EB16E3">
        <w:rPr>
          <w:rFonts w:ascii="Times New Roman" w:hAnsi="Times New Roman" w:cs="Times New Roman"/>
        </w:rPr>
        <w:t>Boucher</w:t>
      </w:r>
      <w:r w:rsidR="00F75D6F" w:rsidRPr="00EB16E3">
        <w:rPr>
          <w:rFonts w:ascii="Times New Roman" w:hAnsi="Times New Roman" w:cs="Times New Roman"/>
        </w:rPr>
        <w:t>, Hallin, C. A., &amp; Paulson, L.</w:t>
      </w:r>
      <w:r w:rsidRPr="00EB16E3">
        <w:rPr>
          <w:rFonts w:ascii="Times New Roman" w:hAnsi="Times New Roman" w:cs="Times New Roman"/>
        </w:rPr>
        <w:t xml:space="preserve"> (Routledge, 202</w:t>
      </w:r>
      <w:r w:rsidR="00C442A6" w:rsidRPr="00EB16E3">
        <w:rPr>
          <w:rFonts w:ascii="Times New Roman" w:hAnsi="Times New Roman" w:cs="Times New Roman"/>
        </w:rPr>
        <w:t>3</w:t>
      </w:r>
      <w:r w:rsidRPr="00EB16E3">
        <w:rPr>
          <w:rFonts w:ascii="Times New Roman" w:hAnsi="Times New Roman" w:cs="Times New Roman"/>
        </w:rPr>
        <w:t xml:space="preserve">), pp. </w:t>
      </w:r>
      <w:r w:rsidR="005B5E9F" w:rsidRPr="00EB16E3">
        <w:rPr>
          <w:rFonts w:ascii="Times New Roman" w:hAnsi="Times New Roman" w:cs="Times New Roman"/>
        </w:rPr>
        <w:t>153</w:t>
      </w:r>
      <w:r w:rsidRPr="00EB16E3">
        <w:rPr>
          <w:rFonts w:ascii="Times New Roman" w:hAnsi="Times New Roman" w:cs="Times New Roman"/>
        </w:rPr>
        <w:t>–</w:t>
      </w:r>
      <w:r w:rsidR="005B5E9F" w:rsidRPr="00EB16E3">
        <w:rPr>
          <w:rFonts w:ascii="Times New Roman" w:hAnsi="Times New Roman" w:cs="Times New Roman"/>
        </w:rPr>
        <w:t>158</w:t>
      </w:r>
      <w:r w:rsidRPr="00EB16E3">
        <w:rPr>
          <w:rFonts w:ascii="Times New Roman" w:hAnsi="Times New Roman" w:cs="Times New Roman"/>
        </w:rPr>
        <w:t xml:space="preserve"> (p. </w:t>
      </w:r>
      <w:r w:rsidR="00CB4F04" w:rsidRPr="00EB16E3">
        <w:rPr>
          <w:rFonts w:ascii="Times New Roman" w:hAnsi="Times New Roman" w:cs="Times New Roman"/>
        </w:rPr>
        <w:t>154</w:t>
      </w:r>
      <w:r w:rsidRPr="00EB16E3">
        <w:rPr>
          <w:rFonts w:ascii="Times New Roman" w:hAnsi="Times New Roman" w:cs="Times New Roman"/>
        </w:rPr>
        <w:t xml:space="preserve">). </w:t>
      </w:r>
      <w:r w:rsidR="00ED0F88" w:rsidRPr="00EB16E3">
        <w:rPr>
          <w:rFonts w:ascii="Times New Roman" w:hAnsi="Times New Roman" w:cs="Times New Roman"/>
        </w:rPr>
        <w:t>dx.doi.org/10.4324/9781003215929-9</w:t>
      </w:r>
      <w:r w:rsidR="005E7C24" w:rsidRPr="00EB16E3">
        <w:rPr>
          <w:rFonts w:ascii="Times New Roman" w:hAnsi="Times New Roman" w:cs="Times New Roman"/>
        </w:rPr>
        <w:t xml:space="preserve"> </w:t>
      </w:r>
      <w:r w:rsidR="00F01FDA" w:rsidRPr="00EB16E3">
        <w:rPr>
          <w:rFonts w:ascii="Times New Roman" w:hAnsi="Times New Roman" w:cs="Times New Roman"/>
        </w:rPr>
        <w:t xml:space="preserve"> </w:t>
      </w:r>
      <w:r w:rsidR="00ED0F88" w:rsidRPr="00EB16E3">
        <w:rPr>
          <w:rFonts w:ascii="Times New Roman" w:hAnsi="Times New Roman" w:cs="Times New Roman"/>
        </w:rPr>
        <w:t xml:space="preserve"> </w:t>
      </w:r>
    </w:p>
    <w:p w14:paraId="2050D511" w14:textId="77777777" w:rsidR="0082671A" w:rsidRPr="00EB16E3" w:rsidRDefault="0082671A" w:rsidP="00EB16E3">
      <w:pPr>
        <w:pStyle w:val="EndnoteText"/>
        <w:jc w:val="both"/>
        <w:rPr>
          <w:rFonts w:ascii="Times New Roman" w:hAnsi="Times New Roman" w:cs="Times New Roman"/>
        </w:rPr>
      </w:pPr>
    </w:p>
  </w:endnote>
  <w:endnote w:id="40">
    <w:p w14:paraId="32CE7BD7" w14:textId="1CC124E5" w:rsidR="00AC2798" w:rsidRPr="00EB16E3" w:rsidRDefault="00AC2798"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00627CDD" w:rsidRPr="00EB16E3">
        <w:rPr>
          <w:rFonts w:ascii="Times New Roman" w:hAnsi="Times New Roman" w:cs="Times New Roman"/>
        </w:rPr>
        <w:t xml:space="preserve"> </w:t>
      </w:r>
      <w:r w:rsidR="00283D50" w:rsidRPr="00EB16E3">
        <w:rPr>
          <w:rFonts w:ascii="Times New Roman" w:hAnsi="Times New Roman" w:cs="Times New Roman"/>
        </w:rPr>
        <w:t>Cabannes, Y</w:t>
      </w:r>
      <w:r w:rsidRPr="00EB16E3">
        <w:rPr>
          <w:rFonts w:ascii="Times New Roman" w:hAnsi="Times New Roman" w:cs="Times New Roman"/>
        </w:rPr>
        <w:t>. (20</w:t>
      </w:r>
      <w:r w:rsidR="00167E8E" w:rsidRPr="00EB16E3">
        <w:rPr>
          <w:rFonts w:ascii="Times New Roman" w:hAnsi="Times New Roman" w:cs="Times New Roman"/>
        </w:rPr>
        <w:t>04</w:t>
      </w:r>
      <w:r w:rsidRPr="00EB16E3">
        <w:rPr>
          <w:rFonts w:ascii="Times New Roman" w:hAnsi="Times New Roman" w:cs="Times New Roman"/>
        </w:rPr>
        <w:t>). “</w:t>
      </w:r>
      <w:r w:rsidR="00322CAE" w:rsidRPr="00EB16E3">
        <w:rPr>
          <w:rFonts w:ascii="Times New Roman" w:hAnsi="Times New Roman" w:cs="Times New Roman"/>
        </w:rPr>
        <w:t>Participatory budgeting: a significant contribution to participatory democracy</w:t>
      </w:r>
      <w:r w:rsidRPr="00EB16E3">
        <w:rPr>
          <w:rFonts w:ascii="Times New Roman" w:hAnsi="Times New Roman" w:cs="Times New Roman"/>
        </w:rPr>
        <w:t xml:space="preserve">.” </w:t>
      </w:r>
      <w:r w:rsidR="00E715F5" w:rsidRPr="00EB16E3">
        <w:rPr>
          <w:rFonts w:ascii="Times New Roman" w:hAnsi="Times New Roman" w:cs="Times New Roman"/>
          <w:i/>
          <w:iCs/>
        </w:rPr>
        <w:t>Environment &amp; Urbanisation</w:t>
      </w:r>
      <w:r w:rsidRPr="00EB16E3">
        <w:rPr>
          <w:rFonts w:ascii="Times New Roman" w:hAnsi="Times New Roman" w:cs="Times New Roman"/>
        </w:rPr>
        <w:t xml:space="preserve">, </w:t>
      </w:r>
      <w:r w:rsidR="00167E8E" w:rsidRPr="00EB16E3">
        <w:rPr>
          <w:rFonts w:ascii="Times New Roman" w:hAnsi="Times New Roman" w:cs="Times New Roman"/>
        </w:rPr>
        <w:t>16</w:t>
      </w:r>
      <w:r w:rsidRPr="00EB16E3">
        <w:rPr>
          <w:rFonts w:ascii="Times New Roman" w:hAnsi="Times New Roman" w:cs="Times New Roman"/>
        </w:rPr>
        <w:t xml:space="preserve">(1), </w:t>
      </w:r>
      <w:r w:rsidR="005C1A5A" w:rsidRPr="00EB16E3">
        <w:rPr>
          <w:rFonts w:ascii="Times New Roman" w:hAnsi="Times New Roman" w:cs="Times New Roman"/>
        </w:rPr>
        <w:t>27</w:t>
      </w:r>
      <w:r w:rsidRPr="00EB16E3">
        <w:rPr>
          <w:rFonts w:ascii="Times New Roman" w:hAnsi="Times New Roman" w:cs="Times New Roman"/>
        </w:rPr>
        <w:t>–</w:t>
      </w:r>
      <w:r w:rsidR="005C1A5A" w:rsidRPr="00EB16E3">
        <w:rPr>
          <w:rFonts w:ascii="Times New Roman" w:hAnsi="Times New Roman" w:cs="Times New Roman"/>
        </w:rPr>
        <w:t>46</w:t>
      </w:r>
      <w:r w:rsidRPr="00EB16E3">
        <w:rPr>
          <w:rFonts w:ascii="Times New Roman" w:hAnsi="Times New Roman" w:cs="Times New Roman"/>
        </w:rPr>
        <w:t xml:space="preserve">. p. </w:t>
      </w:r>
      <w:r w:rsidR="005C1A5A" w:rsidRPr="00EB16E3">
        <w:rPr>
          <w:rFonts w:ascii="Times New Roman" w:hAnsi="Times New Roman" w:cs="Times New Roman"/>
        </w:rPr>
        <w:t>30</w:t>
      </w:r>
    </w:p>
    <w:p w14:paraId="440401D6" w14:textId="77777777" w:rsidR="003B192C" w:rsidRPr="00EB16E3" w:rsidRDefault="003B192C" w:rsidP="00EB16E3">
      <w:pPr>
        <w:pStyle w:val="EndnoteText"/>
        <w:jc w:val="both"/>
        <w:rPr>
          <w:rFonts w:ascii="Times New Roman" w:hAnsi="Times New Roman" w:cs="Times New Roman"/>
        </w:rPr>
      </w:pPr>
    </w:p>
  </w:endnote>
  <w:endnote w:id="41">
    <w:p w14:paraId="5FF460A0" w14:textId="579C08BA" w:rsidR="0036034D" w:rsidRPr="00EB16E3" w:rsidRDefault="0036034D"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w:t>
      </w:r>
      <w:r w:rsidR="00833E34" w:rsidRPr="00EB16E3">
        <w:rPr>
          <w:rFonts w:ascii="Times New Roman" w:hAnsi="Times New Roman" w:cs="Times New Roman"/>
        </w:rPr>
        <w:t xml:space="preserve">H. S. </w:t>
      </w:r>
      <w:r w:rsidR="00BE683E" w:rsidRPr="00EB16E3">
        <w:rPr>
          <w:rFonts w:ascii="Times New Roman" w:hAnsi="Times New Roman" w:cs="Times New Roman"/>
        </w:rPr>
        <w:t>Christensen</w:t>
      </w:r>
      <w:r w:rsidR="00833E34" w:rsidRPr="00EB16E3">
        <w:rPr>
          <w:rFonts w:ascii="Times New Roman" w:hAnsi="Times New Roman" w:cs="Times New Roman"/>
        </w:rPr>
        <w:t xml:space="preserve"> </w:t>
      </w:r>
      <w:r w:rsidR="00BE683E" w:rsidRPr="00EB16E3">
        <w:rPr>
          <w:rFonts w:ascii="Times New Roman" w:hAnsi="Times New Roman" w:cs="Times New Roman"/>
        </w:rPr>
        <w:t>and Maija Setälä.</w:t>
      </w:r>
      <w:r w:rsidR="00D042DF" w:rsidRPr="00EB16E3">
        <w:rPr>
          <w:rFonts w:ascii="Times New Roman" w:hAnsi="Times New Roman" w:cs="Times New Roman"/>
        </w:rPr>
        <w:t xml:space="preserve"> (2023)</w:t>
      </w:r>
      <w:r w:rsidR="00BE683E" w:rsidRPr="00EB16E3">
        <w:rPr>
          <w:rFonts w:ascii="Times New Roman" w:hAnsi="Times New Roman" w:cs="Times New Roman"/>
        </w:rPr>
        <w:t xml:space="preserve"> “Do Populists Want Direct Democracy? Examining How Thick and Thin Populist Attitudes Are Associated with the Finnish Citizens’ Initiative.” </w:t>
      </w:r>
      <w:r w:rsidR="00BE683E" w:rsidRPr="00EB16E3">
        <w:rPr>
          <w:rFonts w:ascii="Times New Roman" w:hAnsi="Times New Roman" w:cs="Times New Roman"/>
          <w:i/>
          <w:iCs/>
        </w:rPr>
        <w:t>Contemporary Politics</w:t>
      </w:r>
      <w:r w:rsidR="00D042DF" w:rsidRPr="00EB16E3">
        <w:rPr>
          <w:rFonts w:ascii="Times New Roman" w:hAnsi="Times New Roman" w:cs="Times New Roman"/>
        </w:rPr>
        <w:t xml:space="preserve">, </w:t>
      </w:r>
      <w:r w:rsidR="00BE683E" w:rsidRPr="00EB16E3">
        <w:rPr>
          <w:rFonts w:ascii="Times New Roman" w:hAnsi="Times New Roman" w:cs="Times New Roman"/>
        </w:rPr>
        <w:t>30 (4)</w:t>
      </w:r>
      <w:r w:rsidR="00B907C7" w:rsidRPr="00EB16E3">
        <w:rPr>
          <w:rFonts w:ascii="Times New Roman" w:hAnsi="Times New Roman" w:cs="Times New Roman"/>
        </w:rPr>
        <w:t xml:space="preserve">, </w:t>
      </w:r>
      <w:r w:rsidR="00BE683E" w:rsidRPr="00EB16E3">
        <w:rPr>
          <w:rFonts w:ascii="Times New Roman" w:hAnsi="Times New Roman" w:cs="Times New Roman"/>
        </w:rPr>
        <w:t>534–</w:t>
      </w:r>
      <w:r w:rsidR="008A5A95" w:rsidRPr="00EB16E3">
        <w:rPr>
          <w:rFonts w:ascii="Times New Roman" w:hAnsi="Times New Roman" w:cs="Times New Roman"/>
        </w:rPr>
        <w:t>5</w:t>
      </w:r>
      <w:r w:rsidR="00BE683E" w:rsidRPr="00EB16E3">
        <w:rPr>
          <w:rFonts w:ascii="Times New Roman" w:hAnsi="Times New Roman" w:cs="Times New Roman"/>
        </w:rPr>
        <w:t xml:space="preserve">52. </w:t>
      </w:r>
      <w:r w:rsidR="00060103" w:rsidRPr="00EB16E3">
        <w:rPr>
          <w:rFonts w:ascii="Times New Roman" w:hAnsi="Times New Roman" w:cs="Times New Roman"/>
        </w:rPr>
        <w:t xml:space="preserve">p. 538. </w:t>
      </w:r>
      <w:hyperlink r:id="rId7" w:history="1">
        <w:r w:rsidR="0003232B" w:rsidRPr="00EB16E3">
          <w:rPr>
            <w:rStyle w:val="Hyperlink"/>
            <w:rFonts w:ascii="Times New Roman" w:hAnsi="Times New Roman" w:cs="Times New Roman"/>
          </w:rPr>
          <w:t>https://doi.org/10.1080/13569775.2023.2296750</w:t>
        </w:r>
      </w:hyperlink>
      <w:r w:rsidR="0003232B" w:rsidRPr="00EB16E3">
        <w:rPr>
          <w:rFonts w:ascii="Times New Roman" w:hAnsi="Times New Roman" w:cs="Times New Roman"/>
        </w:rPr>
        <w:t xml:space="preserve"> </w:t>
      </w:r>
    </w:p>
    <w:p w14:paraId="2257FCCC" w14:textId="77777777" w:rsidR="00F026C5" w:rsidRPr="00EB16E3" w:rsidRDefault="00F026C5" w:rsidP="00EB16E3">
      <w:pPr>
        <w:pStyle w:val="EndnoteText"/>
        <w:jc w:val="both"/>
        <w:rPr>
          <w:rFonts w:ascii="Times New Roman" w:hAnsi="Times New Roman" w:cs="Times New Roman"/>
        </w:rPr>
      </w:pPr>
    </w:p>
  </w:endnote>
  <w:endnote w:id="42">
    <w:p w14:paraId="3C7FF734" w14:textId="1B7DB400" w:rsidR="00863EB1" w:rsidRPr="00EB16E3" w:rsidRDefault="00863EB1" w:rsidP="00EB16E3">
      <w:pPr>
        <w:pStyle w:val="EndnoteText"/>
        <w:jc w:val="both"/>
        <w:rPr>
          <w:rFonts w:ascii="Times New Roman" w:hAnsi="Times New Roman" w:cs="Times New Roman"/>
        </w:rPr>
      </w:pPr>
      <w:r w:rsidRPr="00EB16E3">
        <w:rPr>
          <w:rStyle w:val="EndnoteReference"/>
          <w:rFonts w:ascii="Times New Roman" w:hAnsi="Times New Roman" w:cs="Times New Roman"/>
        </w:rPr>
        <w:endnoteRef/>
      </w:r>
      <w:r w:rsidRPr="00EB16E3">
        <w:rPr>
          <w:rFonts w:ascii="Times New Roman" w:hAnsi="Times New Roman" w:cs="Times New Roman"/>
        </w:rPr>
        <w:t xml:space="preserve"> </w:t>
      </w:r>
      <w:r w:rsidR="00275E4D" w:rsidRPr="00EB16E3">
        <w:rPr>
          <w:rFonts w:ascii="Times New Roman" w:hAnsi="Times New Roman" w:cs="Times New Roman"/>
        </w:rPr>
        <w:t>A</w:t>
      </w:r>
      <w:r w:rsidRPr="00EB16E3">
        <w:rPr>
          <w:rFonts w:ascii="Times New Roman" w:hAnsi="Times New Roman" w:cs="Times New Roman"/>
        </w:rPr>
        <w:t xml:space="preserve">. </w:t>
      </w:r>
      <w:r w:rsidR="00275E4D" w:rsidRPr="00EB16E3">
        <w:rPr>
          <w:rFonts w:ascii="Times New Roman" w:hAnsi="Times New Roman" w:cs="Times New Roman"/>
        </w:rPr>
        <w:t>Moseley, R. Sandover,</w:t>
      </w:r>
      <w:r w:rsidR="003645A1" w:rsidRPr="00EB16E3">
        <w:rPr>
          <w:rFonts w:ascii="Times New Roman" w:hAnsi="Times New Roman" w:cs="Times New Roman"/>
        </w:rPr>
        <w:t xml:space="preserve"> and</w:t>
      </w:r>
      <w:r w:rsidR="00275E4D" w:rsidRPr="00EB16E3">
        <w:rPr>
          <w:rFonts w:ascii="Times New Roman" w:hAnsi="Times New Roman" w:cs="Times New Roman"/>
        </w:rPr>
        <w:t xml:space="preserve"> P. </w:t>
      </w:r>
      <w:r w:rsidR="003645A1" w:rsidRPr="00EB16E3">
        <w:rPr>
          <w:rFonts w:ascii="Times New Roman" w:hAnsi="Times New Roman" w:cs="Times New Roman"/>
        </w:rPr>
        <w:t>Devine-Wright</w:t>
      </w:r>
      <w:r w:rsidRPr="00EB16E3">
        <w:rPr>
          <w:rFonts w:ascii="Times New Roman" w:hAnsi="Times New Roman" w:cs="Times New Roman"/>
        </w:rPr>
        <w:t xml:space="preserve"> (202</w:t>
      </w:r>
      <w:r w:rsidR="00972BEB" w:rsidRPr="00EB16E3">
        <w:rPr>
          <w:rFonts w:ascii="Times New Roman" w:hAnsi="Times New Roman" w:cs="Times New Roman"/>
        </w:rPr>
        <w:t>5</w:t>
      </w:r>
      <w:r w:rsidRPr="00EB16E3">
        <w:rPr>
          <w:rFonts w:ascii="Times New Roman" w:hAnsi="Times New Roman" w:cs="Times New Roman"/>
        </w:rPr>
        <w:t>) “</w:t>
      </w:r>
      <w:r w:rsidR="008A5A95" w:rsidRPr="00EB16E3">
        <w:rPr>
          <w:rFonts w:ascii="Times New Roman" w:hAnsi="Times New Roman" w:cs="Times New Roman"/>
        </w:rPr>
        <w:t>Integrating citizens’ assemblies into local climate governance: Lessons from a UK case study</w:t>
      </w:r>
      <w:r w:rsidRPr="00EB16E3">
        <w:rPr>
          <w:rFonts w:ascii="Times New Roman" w:hAnsi="Times New Roman" w:cs="Times New Roman"/>
        </w:rPr>
        <w:t>.” </w:t>
      </w:r>
      <w:r w:rsidR="008A5A95" w:rsidRPr="00EB16E3">
        <w:rPr>
          <w:rFonts w:ascii="Times New Roman" w:hAnsi="Times New Roman" w:cs="Times New Roman"/>
          <w:i/>
          <w:iCs/>
        </w:rPr>
        <w:t>Environmental Science and Policy</w:t>
      </w:r>
      <w:r w:rsidRPr="00EB16E3">
        <w:rPr>
          <w:rFonts w:ascii="Times New Roman" w:hAnsi="Times New Roman" w:cs="Times New Roman"/>
        </w:rPr>
        <w:t xml:space="preserve">, </w:t>
      </w:r>
      <w:r w:rsidR="00972BEB" w:rsidRPr="00EB16E3">
        <w:rPr>
          <w:rFonts w:ascii="Times New Roman" w:hAnsi="Times New Roman" w:cs="Times New Roman"/>
        </w:rPr>
        <w:t>168</w:t>
      </w:r>
      <w:r w:rsidRPr="00EB16E3">
        <w:rPr>
          <w:rFonts w:ascii="Times New Roman" w:hAnsi="Times New Roman" w:cs="Times New Roman"/>
        </w:rPr>
        <w:t xml:space="preserve">, </w:t>
      </w:r>
      <w:r w:rsidR="0089580D" w:rsidRPr="00EB16E3">
        <w:rPr>
          <w:rFonts w:ascii="Times New Roman" w:hAnsi="Times New Roman" w:cs="Times New Roman"/>
        </w:rPr>
        <w:t>1</w:t>
      </w:r>
      <w:r w:rsidRPr="00EB16E3">
        <w:rPr>
          <w:rFonts w:ascii="Times New Roman" w:hAnsi="Times New Roman" w:cs="Times New Roman"/>
        </w:rPr>
        <w:t>–</w:t>
      </w:r>
      <w:r w:rsidR="0089580D" w:rsidRPr="00EB16E3">
        <w:rPr>
          <w:rFonts w:ascii="Times New Roman" w:hAnsi="Times New Roman" w:cs="Times New Roman"/>
        </w:rPr>
        <w:t>13</w:t>
      </w:r>
      <w:r w:rsidRPr="00EB16E3">
        <w:rPr>
          <w:rFonts w:ascii="Times New Roman" w:hAnsi="Times New Roman" w:cs="Times New Roman"/>
        </w:rPr>
        <w:t xml:space="preserve">. p. </w:t>
      </w:r>
      <w:r w:rsidR="00195515" w:rsidRPr="00EB16E3">
        <w:rPr>
          <w:rFonts w:ascii="Times New Roman" w:hAnsi="Times New Roman" w:cs="Times New Roman"/>
        </w:rPr>
        <w:t>2</w:t>
      </w:r>
      <w:r w:rsidRPr="00EB16E3">
        <w:rPr>
          <w:rFonts w:ascii="Times New Roman" w:hAnsi="Times New Roman" w:cs="Times New Roman"/>
        </w:rPr>
        <w:t xml:space="preserve">. </w:t>
      </w:r>
      <w:hyperlink r:id="rId8" w:tgtFrame="_blank" w:tooltip="Persistent link using digital object identifier" w:history="1">
        <w:r w:rsidR="00274782" w:rsidRPr="00EB16E3">
          <w:rPr>
            <w:rStyle w:val="Hyperlink"/>
            <w:rFonts w:ascii="Times New Roman" w:hAnsi="Times New Roman" w:cs="Times New Roman"/>
          </w:rPr>
          <w:t>https://doi.org/10.1016/j.envsci.2025.104052</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38885FAF-CD9B-47B0-ABC5-9664466CB952}"/>
    <w:embedBold r:id="rId2" w:fontKey="{9F5B2F7D-B6D9-466F-8624-DED9DC04B323}"/>
    <w:embedItalic r:id="rId3" w:fontKey="{C86754A3-88EE-47E5-845F-E643E3D34D5B}"/>
  </w:font>
  <w:font w:name="Aptos Display">
    <w:charset w:val="00"/>
    <w:family w:val="swiss"/>
    <w:pitch w:val="variable"/>
    <w:sig w:usb0="20000287" w:usb1="00000003" w:usb2="00000000" w:usb3="00000000" w:csb0="0000019F" w:csb1="00000000"/>
    <w:embedRegular r:id="rId4" w:fontKey="{B178064C-9E6D-4C0D-BD0A-3E494A55CC8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77FB2D25-B620-4C27-AE09-EBD8C86B1F7E}"/>
    <w:embedItalic r:id="rId6" w:fontKey="{9F98E851-9767-4D3E-9197-0501B540C549}"/>
  </w:font>
  <w:font w:name="Segoe UI">
    <w:panose1 w:val="020B0502040204020203"/>
    <w:charset w:val="00"/>
    <w:family w:val="swiss"/>
    <w:pitch w:val="variable"/>
    <w:sig w:usb0="E4002EFF" w:usb1="C000E47F" w:usb2="00000009" w:usb3="00000000" w:csb0="000001FF" w:csb1="00000000"/>
    <w:embedRegular r:id="rId7" w:fontKey="{4A452806-F0E8-493C-895C-18AEE0F774AC}"/>
  </w:font>
  <w:font w:name="Garamond">
    <w:panose1 w:val="02020404030301010803"/>
    <w:charset w:val="00"/>
    <w:family w:val="roman"/>
    <w:pitch w:val="variable"/>
    <w:sig w:usb0="00000287" w:usb1="00000000" w:usb2="00000000" w:usb3="00000000" w:csb0="0000009F" w:csb1="00000000"/>
    <w:embedRegular r:id="rId8" w:fontKey="{8EEE8164-4D0B-47ED-B326-C0CEEE609840}"/>
    <w:embedBold r:id="rId9" w:fontKey="{4D0FA5F3-70D0-43CD-BEF3-75EEB9B2FA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468753"/>
      <w:docPartObj>
        <w:docPartGallery w:val="Page Numbers (Bottom of Page)"/>
        <w:docPartUnique/>
      </w:docPartObj>
    </w:sdtPr>
    <w:sdtContent>
      <w:p w14:paraId="0A483A67" w14:textId="4CA4CABE" w:rsidR="001B281D" w:rsidRDefault="001B281D">
        <w:pPr>
          <w:pStyle w:val="Footer"/>
          <w:jc w:val="center"/>
        </w:pPr>
        <w:r>
          <w:fldChar w:fldCharType="begin"/>
        </w:r>
        <w:r>
          <w:instrText>PAGE   \* MERGEFORMAT</w:instrText>
        </w:r>
        <w:r>
          <w:fldChar w:fldCharType="separate"/>
        </w:r>
        <w:r>
          <w:t>2</w:t>
        </w:r>
        <w:r>
          <w:fldChar w:fldCharType="end"/>
        </w:r>
      </w:p>
    </w:sdtContent>
  </w:sdt>
  <w:p w14:paraId="1605A5F9" w14:textId="77777777" w:rsidR="00AC78FE" w:rsidRDefault="00AC78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9F438" w14:textId="77777777" w:rsidR="00531E29" w:rsidRDefault="00531E29" w:rsidP="00AC78FE">
      <w:pPr>
        <w:spacing w:after="0" w:line="240" w:lineRule="auto"/>
      </w:pPr>
      <w:r>
        <w:separator/>
      </w:r>
    </w:p>
  </w:footnote>
  <w:footnote w:type="continuationSeparator" w:id="0">
    <w:p w14:paraId="606DF089" w14:textId="77777777" w:rsidR="00531E29" w:rsidRDefault="00531E29" w:rsidP="00AC78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F48"/>
    <w:rsid w:val="00000673"/>
    <w:rsid w:val="00004E24"/>
    <w:rsid w:val="00012C73"/>
    <w:rsid w:val="00015282"/>
    <w:rsid w:val="00015455"/>
    <w:rsid w:val="00016E0E"/>
    <w:rsid w:val="00017443"/>
    <w:rsid w:val="00017C7F"/>
    <w:rsid w:val="00020A8F"/>
    <w:rsid w:val="00021165"/>
    <w:rsid w:val="00021A6E"/>
    <w:rsid w:val="000270AD"/>
    <w:rsid w:val="000270DA"/>
    <w:rsid w:val="00031355"/>
    <w:rsid w:val="00031E74"/>
    <w:rsid w:val="0003232B"/>
    <w:rsid w:val="000371C7"/>
    <w:rsid w:val="00040472"/>
    <w:rsid w:val="0004061A"/>
    <w:rsid w:val="00041784"/>
    <w:rsid w:val="00041A63"/>
    <w:rsid w:val="000425C8"/>
    <w:rsid w:val="0004402E"/>
    <w:rsid w:val="000442E8"/>
    <w:rsid w:val="00044E1D"/>
    <w:rsid w:val="000459E4"/>
    <w:rsid w:val="00045E9A"/>
    <w:rsid w:val="000466A6"/>
    <w:rsid w:val="00047186"/>
    <w:rsid w:val="000516E6"/>
    <w:rsid w:val="00051BB5"/>
    <w:rsid w:val="00052AA7"/>
    <w:rsid w:val="0005366B"/>
    <w:rsid w:val="0005396B"/>
    <w:rsid w:val="00054E75"/>
    <w:rsid w:val="00060103"/>
    <w:rsid w:val="0006058C"/>
    <w:rsid w:val="00060D48"/>
    <w:rsid w:val="000613E3"/>
    <w:rsid w:val="0006237A"/>
    <w:rsid w:val="0006504F"/>
    <w:rsid w:val="00065781"/>
    <w:rsid w:val="00065CB7"/>
    <w:rsid w:val="00070C01"/>
    <w:rsid w:val="0007254A"/>
    <w:rsid w:val="00072E94"/>
    <w:rsid w:val="00074E2B"/>
    <w:rsid w:val="00075708"/>
    <w:rsid w:val="00075D75"/>
    <w:rsid w:val="00075E7D"/>
    <w:rsid w:val="00076CE3"/>
    <w:rsid w:val="0007775C"/>
    <w:rsid w:val="00080A60"/>
    <w:rsid w:val="00080C4D"/>
    <w:rsid w:val="00081B7A"/>
    <w:rsid w:val="00081DA4"/>
    <w:rsid w:val="00082B26"/>
    <w:rsid w:val="00082F55"/>
    <w:rsid w:val="00083401"/>
    <w:rsid w:val="00083520"/>
    <w:rsid w:val="00083E97"/>
    <w:rsid w:val="00084217"/>
    <w:rsid w:val="00085CA0"/>
    <w:rsid w:val="000927A7"/>
    <w:rsid w:val="000938AA"/>
    <w:rsid w:val="00094C6C"/>
    <w:rsid w:val="00096750"/>
    <w:rsid w:val="000A2428"/>
    <w:rsid w:val="000A2560"/>
    <w:rsid w:val="000A29A4"/>
    <w:rsid w:val="000A31B1"/>
    <w:rsid w:val="000A3498"/>
    <w:rsid w:val="000A5C51"/>
    <w:rsid w:val="000A5C56"/>
    <w:rsid w:val="000A5EFA"/>
    <w:rsid w:val="000A6159"/>
    <w:rsid w:val="000A6273"/>
    <w:rsid w:val="000A6C7E"/>
    <w:rsid w:val="000A7DEA"/>
    <w:rsid w:val="000B0D2F"/>
    <w:rsid w:val="000B1136"/>
    <w:rsid w:val="000B1DB4"/>
    <w:rsid w:val="000B1F8E"/>
    <w:rsid w:val="000B77CC"/>
    <w:rsid w:val="000C097D"/>
    <w:rsid w:val="000C3223"/>
    <w:rsid w:val="000C600D"/>
    <w:rsid w:val="000C66F6"/>
    <w:rsid w:val="000C70B7"/>
    <w:rsid w:val="000C7600"/>
    <w:rsid w:val="000D01CA"/>
    <w:rsid w:val="000D16D5"/>
    <w:rsid w:val="000D250D"/>
    <w:rsid w:val="000D26EA"/>
    <w:rsid w:val="000D4622"/>
    <w:rsid w:val="000D49F4"/>
    <w:rsid w:val="000D5DD8"/>
    <w:rsid w:val="000D6C49"/>
    <w:rsid w:val="000E0115"/>
    <w:rsid w:val="000E159E"/>
    <w:rsid w:val="000E1A9D"/>
    <w:rsid w:val="000E2A39"/>
    <w:rsid w:val="000E5D3E"/>
    <w:rsid w:val="000E63E5"/>
    <w:rsid w:val="000E71AA"/>
    <w:rsid w:val="000F1E60"/>
    <w:rsid w:val="000F2684"/>
    <w:rsid w:val="00100482"/>
    <w:rsid w:val="001008F1"/>
    <w:rsid w:val="00101B73"/>
    <w:rsid w:val="00101C6F"/>
    <w:rsid w:val="00104808"/>
    <w:rsid w:val="0010657A"/>
    <w:rsid w:val="0011120B"/>
    <w:rsid w:val="0011220B"/>
    <w:rsid w:val="0011399B"/>
    <w:rsid w:val="00113A06"/>
    <w:rsid w:val="00114787"/>
    <w:rsid w:val="0011620C"/>
    <w:rsid w:val="001175A9"/>
    <w:rsid w:val="00117EA3"/>
    <w:rsid w:val="0012156C"/>
    <w:rsid w:val="00121AB1"/>
    <w:rsid w:val="0012342B"/>
    <w:rsid w:val="00123D20"/>
    <w:rsid w:val="00124214"/>
    <w:rsid w:val="001257D3"/>
    <w:rsid w:val="00125BB3"/>
    <w:rsid w:val="00131031"/>
    <w:rsid w:val="00131A39"/>
    <w:rsid w:val="001326DD"/>
    <w:rsid w:val="0013273E"/>
    <w:rsid w:val="00132E8D"/>
    <w:rsid w:val="0013390B"/>
    <w:rsid w:val="00134229"/>
    <w:rsid w:val="001346C6"/>
    <w:rsid w:val="00134742"/>
    <w:rsid w:val="0013537D"/>
    <w:rsid w:val="0014103A"/>
    <w:rsid w:val="00143D69"/>
    <w:rsid w:val="00144E0B"/>
    <w:rsid w:val="00145AAE"/>
    <w:rsid w:val="00145F61"/>
    <w:rsid w:val="00146FB0"/>
    <w:rsid w:val="001471B5"/>
    <w:rsid w:val="00150186"/>
    <w:rsid w:val="00150E61"/>
    <w:rsid w:val="00154250"/>
    <w:rsid w:val="0015512D"/>
    <w:rsid w:val="00155A2F"/>
    <w:rsid w:val="00156777"/>
    <w:rsid w:val="001573EF"/>
    <w:rsid w:val="001602A0"/>
    <w:rsid w:val="001618A8"/>
    <w:rsid w:val="00161D93"/>
    <w:rsid w:val="001620F9"/>
    <w:rsid w:val="001624AB"/>
    <w:rsid w:val="00163CF8"/>
    <w:rsid w:val="00165E21"/>
    <w:rsid w:val="00165ED8"/>
    <w:rsid w:val="00165F60"/>
    <w:rsid w:val="00167E8E"/>
    <w:rsid w:val="00170F0E"/>
    <w:rsid w:val="00172474"/>
    <w:rsid w:val="00172F67"/>
    <w:rsid w:val="00173AC9"/>
    <w:rsid w:val="00175D6B"/>
    <w:rsid w:val="001761AE"/>
    <w:rsid w:val="001809DF"/>
    <w:rsid w:val="001846A5"/>
    <w:rsid w:val="00185FC2"/>
    <w:rsid w:val="0019069A"/>
    <w:rsid w:val="001930CB"/>
    <w:rsid w:val="00194DE2"/>
    <w:rsid w:val="00195515"/>
    <w:rsid w:val="00195FC8"/>
    <w:rsid w:val="00197853"/>
    <w:rsid w:val="001A04FF"/>
    <w:rsid w:val="001A1CC5"/>
    <w:rsid w:val="001A20ED"/>
    <w:rsid w:val="001A4C8F"/>
    <w:rsid w:val="001A53D0"/>
    <w:rsid w:val="001A7043"/>
    <w:rsid w:val="001B15BA"/>
    <w:rsid w:val="001B18BA"/>
    <w:rsid w:val="001B22A7"/>
    <w:rsid w:val="001B281D"/>
    <w:rsid w:val="001B7CB2"/>
    <w:rsid w:val="001C028A"/>
    <w:rsid w:val="001C09C3"/>
    <w:rsid w:val="001C264C"/>
    <w:rsid w:val="001C2F57"/>
    <w:rsid w:val="001C4A65"/>
    <w:rsid w:val="001C6505"/>
    <w:rsid w:val="001C7EA9"/>
    <w:rsid w:val="001D2777"/>
    <w:rsid w:val="001D2D60"/>
    <w:rsid w:val="001D3E65"/>
    <w:rsid w:val="001D4734"/>
    <w:rsid w:val="001D4C95"/>
    <w:rsid w:val="001E355B"/>
    <w:rsid w:val="001E39F5"/>
    <w:rsid w:val="001E524B"/>
    <w:rsid w:val="001E53E8"/>
    <w:rsid w:val="001E6C40"/>
    <w:rsid w:val="001E79DA"/>
    <w:rsid w:val="001F1500"/>
    <w:rsid w:val="001F3C87"/>
    <w:rsid w:val="001F4982"/>
    <w:rsid w:val="001F4B50"/>
    <w:rsid w:val="001F5E11"/>
    <w:rsid w:val="001F6140"/>
    <w:rsid w:val="001F7980"/>
    <w:rsid w:val="001F7D04"/>
    <w:rsid w:val="00200A99"/>
    <w:rsid w:val="00202250"/>
    <w:rsid w:val="00202917"/>
    <w:rsid w:val="002036ED"/>
    <w:rsid w:val="002039E6"/>
    <w:rsid w:val="00204E2F"/>
    <w:rsid w:val="00207219"/>
    <w:rsid w:val="00207CB7"/>
    <w:rsid w:val="00210732"/>
    <w:rsid w:val="00211474"/>
    <w:rsid w:val="00211FFB"/>
    <w:rsid w:val="0021393A"/>
    <w:rsid w:val="00213D68"/>
    <w:rsid w:val="002166A2"/>
    <w:rsid w:val="00217372"/>
    <w:rsid w:val="002215A7"/>
    <w:rsid w:val="00222107"/>
    <w:rsid w:val="002229F5"/>
    <w:rsid w:val="00222C8B"/>
    <w:rsid w:val="00222F61"/>
    <w:rsid w:val="0022321D"/>
    <w:rsid w:val="002232BB"/>
    <w:rsid w:val="00224AB0"/>
    <w:rsid w:val="00227A1E"/>
    <w:rsid w:val="00232E5A"/>
    <w:rsid w:val="00237E46"/>
    <w:rsid w:val="00240099"/>
    <w:rsid w:val="00241533"/>
    <w:rsid w:val="00243049"/>
    <w:rsid w:val="00243B9B"/>
    <w:rsid w:val="0024734E"/>
    <w:rsid w:val="002500EE"/>
    <w:rsid w:val="0025328D"/>
    <w:rsid w:val="0025402D"/>
    <w:rsid w:val="00256654"/>
    <w:rsid w:val="00257B10"/>
    <w:rsid w:val="00261133"/>
    <w:rsid w:val="00262848"/>
    <w:rsid w:val="00263690"/>
    <w:rsid w:val="002651A3"/>
    <w:rsid w:val="00265984"/>
    <w:rsid w:val="00265C89"/>
    <w:rsid w:val="00266C83"/>
    <w:rsid w:val="00267DD2"/>
    <w:rsid w:val="00272D06"/>
    <w:rsid w:val="00273A1E"/>
    <w:rsid w:val="00274782"/>
    <w:rsid w:val="00275E4D"/>
    <w:rsid w:val="002774AD"/>
    <w:rsid w:val="00280023"/>
    <w:rsid w:val="00280123"/>
    <w:rsid w:val="00281492"/>
    <w:rsid w:val="00283D50"/>
    <w:rsid w:val="00284A22"/>
    <w:rsid w:val="00285E01"/>
    <w:rsid w:val="002875B9"/>
    <w:rsid w:val="00291263"/>
    <w:rsid w:val="002913B8"/>
    <w:rsid w:val="002914D0"/>
    <w:rsid w:val="00291810"/>
    <w:rsid w:val="00291C44"/>
    <w:rsid w:val="00291D5F"/>
    <w:rsid w:val="00292205"/>
    <w:rsid w:val="00292691"/>
    <w:rsid w:val="00294562"/>
    <w:rsid w:val="0029480B"/>
    <w:rsid w:val="002A2D77"/>
    <w:rsid w:val="002A3DDE"/>
    <w:rsid w:val="002A426B"/>
    <w:rsid w:val="002A4899"/>
    <w:rsid w:val="002A51A7"/>
    <w:rsid w:val="002A73D2"/>
    <w:rsid w:val="002B00ED"/>
    <w:rsid w:val="002B2869"/>
    <w:rsid w:val="002B2C8B"/>
    <w:rsid w:val="002B6FA5"/>
    <w:rsid w:val="002B77E8"/>
    <w:rsid w:val="002C0EBB"/>
    <w:rsid w:val="002C2592"/>
    <w:rsid w:val="002C3441"/>
    <w:rsid w:val="002C59A5"/>
    <w:rsid w:val="002C6A84"/>
    <w:rsid w:val="002C75F2"/>
    <w:rsid w:val="002D0B9E"/>
    <w:rsid w:val="002D1CF1"/>
    <w:rsid w:val="002D2BBA"/>
    <w:rsid w:val="002D641C"/>
    <w:rsid w:val="002D65EA"/>
    <w:rsid w:val="002E3B73"/>
    <w:rsid w:val="002E3D92"/>
    <w:rsid w:val="002E4777"/>
    <w:rsid w:val="002E4B50"/>
    <w:rsid w:val="002E5DBB"/>
    <w:rsid w:val="002E6DB0"/>
    <w:rsid w:val="002F145B"/>
    <w:rsid w:val="002F5486"/>
    <w:rsid w:val="002F6A3D"/>
    <w:rsid w:val="002F6D21"/>
    <w:rsid w:val="00301C26"/>
    <w:rsid w:val="0030392D"/>
    <w:rsid w:val="00303D02"/>
    <w:rsid w:val="00304CCE"/>
    <w:rsid w:val="00304FD4"/>
    <w:rsid w:val="003064C9"/>
    <w:rsid w:val="00307F66"/>
    <w:rsid w:val="00310E93"/>
    <w:rsid w:val="00310EDB"/>
    <w:rsid w:val="003114D7"/>
    <w:rsid w:val="00312E5C"/>
    <w:rsid w:val="00312F8B"/>
    <w:rsid w:val="00313172"/>
    <w:rsid w:val="0031327D"/>
    <w:rsid w:val="00313453"/>
    <w:rsid w:val="00313660"/>
    <w:rsid w:val="00313B9B"/>
    <w:rsid w:val="0031425B"/>
    <w:rsid w:val="003159E8"/>
    <w:rsid w:val="00315C2B"/>
    <w:rsid w:val="00316B35"/>
    <w:rsid w:val="0031770B"/>
    <w:rsid w:val="00317C1D"/>
    <w:rsid w:val="00320212"/>
    <w:rsid w:val="003208E7"/>
    <w:rsid w:val="00320C6D"/>
    <w:rsid w:val="00320CF7"/>
    <w:rsid w:val="00321844"/>
    <w:rsid w:val="00322CAE"/>
    <w:rsid w:val="00324557"/>
    <w:rsid w:val="00324B65"/>
    <w:rsid w:val="0032679B"/>
    <w:rsid w:val="00330432"/>
    <w:rsid w:val="003304AC"/>
    <w:rsid w:val="00330A96"/>
    <w:rsid w:val="00331D7B"/>
    <w:rsid w:val="00331F36"/>
    <w:rsid w:val="003320AF"/>
    <w:rsid w:val="00333043"/>
    <w:rsid w:val="00334225"/>
    <w:rsid w:val="003359AD"/>
    <w:rsid w:val="00336305"/>
    <w:rsid w:val="0033648E"/>
    <w:rsid w:val="00337541"/>
    <w:rsid w:val="00337A98"/>
    <w:rsid w:val="003410A7"/>
    <w:rsid w:val="00341796"/>
    <w:rsid w:val="00344EA6"/>
    <w:rsid w:val="00345594"/>
    <w:rsid w:val="00346591"/>
    <w:rsid w:val="003473B1"/>
    <w:rsid w:val="0035314F"/>
    <w:rsid w:val="00353988"/>
    <w:rsid w:val="00354ED0"/>
    <w:rsid w:val="0036034D"/>
    <w:rsid w:val="00360981"/>
    <w:rsid w:val="0036133A"/>
    <w:rsid w:val="00361D18"/>
    <w:rsid w:val="0036261A"/>
    <w:rsid w:val="003645A1"/>
    <w:rsid w:val="00366C10"/>
    <w:rsid w:val="00367ACB"/>
    <w:rsid w:val="00370B88"/>
    <w:rsid w:val="003711A6"/>
    <w:rsid w:val="00371B87"/>
    <w:rsid w:val="003724B6"/>
    <w:rsid w:val="00372AF9"/>
    <w:rsid w:val="00375DB7"/>
    <w:rsid w:val="003764F7"/>
    <w:rsid w:val="00376F6E"/>
    <w:rsid w:val="00377F42"/>
    <w:rsid w:val="0038276B"/>
    <w:rsid w:val="00382B73"/>
    <w:rsid w:val="00382D3F"/>
    <w:rsid w:val="00387A77"/>
    <w:rsid w:val="00391546"/>
    <w:rsid w:val="00391989"/>
    <w:rsid w:val="00392DF1"/>
    <w:rsid w:val="00393307"/>
    <w:rsid w:val="00393B37"/>
    <w:rsid w:val="00394AD4"/>
    <w:rsid w:val="003971E0"/>
    <w:rsid w:val="0039787D"/>
    <w:rsid w:val="003A03FA"/>
    <w:rsid w:val="003A156D"/>
    <w:rsid w:val="003A26B5"/>
    <w:rsid w:val="003A27F7"/>
    <w:rsid w:val="003A337F"/>
    <w:rsid w:val="003A3CD5"/>
    <w:rsid w:val="003A46CA"/>
    <w:rsid w:val="003A552E"/>
    <w:rsid w:val="003A642D"/>
    <w:rsid w:val="003A6672"/>
    <w:rsid w:val="003A6E4B"/>
    <w:rsid w:val="003B02F3"/>
    <w:rsid w:val="003B192C"/>
    <w:rsid w:val="003B2D43"/>
    <w:rsid w:val="003B4214"/>
    <w:rsid w:val="003B4B89"/>
    <w:rsid w:val="003B6441"/>
    <w:rsid w:val="003C0CA1"/>
    <w:rsid w:val="003C1048"/>
    <w:rsid w:val="003C19C1"/>
    <w:rsid w:val="003C2A46"/>
    <w:rsid w:val="003C39B9"/>
    <w:rsid w:val="003C5815"/>
    <w:rsid w:val="003D11C9"/>
    <w:rsid w:val="003D12EB"/>
    <w:rsid w:val="003D4D4D"/>
    <w:rsid w:val="003E1584"/>
    <w:rsid w:val="003E35BA"/>
    <w:rsid w:val="003E5179"/>
    <w:rsid w:val="003E5B32"/>
    <w:rsid w:val="003F1736"/>
    <w:rsid w:val="003F1F43"/>
    <w:rsid w:val="003F74F1"/>
    <w:rsid w:val="004018D9"/>
    <w:rsid w:val="00402B9D"/>
    <w:rsid w:val="00404BA0"/>
    <w:rsid w:val="00404E0B"/>
    <w:rsid w:val="0041237B"/>
    <w:rsid w:val="004140DE"/>
    <w:rsid w:val="0041501A"/>
    <w:rsid w:val="00417835"/>
    <w:rsid w:val="00420D09"/>
    <w:rsid w:val="00422A92"/>
    <w:rsid w:val="0042386E"/>
    <w:rsid w:val="00424F48"/>
    <w:rsid w:val="00426F8B"/>
    <w:rsid w:val="00432003"/>
    <w:rsid w:val="004363C2"/>
    <w:rsid w:val="004365E7"/>
    <w:rsid w:val="0044034E"/>
    <w:rsid w:val="00440B19"/>
    <w:rsid w:val="00440DD4"/>
    <w:rsid w:val="00443A00"/>
    <w:rsid w:val="00443C1C"/>
    <w:rsid w:val="00445454"/>
    <w:rsid w:val="00445EC4"/>
    <w:rsid w:val="00446904"/>
    <w:rsid w:val="004544F9"/>
    <w:rsid w:val="00456D53"/>
    <w:rsid w:val="00457A71"/>
    <w:rsid w:val="00461A67"/>
    <w:rsid w:val="00462D09"/>
    <w:rsid w:val="00463799"/>
    <w:rsid w:val="004645AC"/>
    <w:rsid w:val="00465E9D"/>
    <w:rsid w:val="00470A56"/>
    <w:rsid w:val="00471141"/>
    <w:rsid w:val="004719F7"/>
    <w:rsid w:val="00471BA9"/>
    <w:rsid w:val="00472898"/>
    <w:rsid w:val="0047409B"/>
    <w:rsid w:val="0047420B"/>
    <w:rsid w:val="00474704"/>
    <w:rsid w:val="004802C4"/>
    <w:rsid w:val="00481271"/>
    <w:rsid w:val="004850EC"/>
    <w:rsid w:val="00487553"/>
    <w:rsid w:val="0049069F"/>
    <w:rsid w:val="00490C42"/>
    <w:rsid w:val="004918F1"/>
    <w:rsid w:val="00492388"/>
    <w:rsid w:val="00493F94"/>
    <w:rsid w:val="0049662B"/>
    <w:rsid w:val="00497E5A"/>
    <w:rsid w:val="004A0443"/>
    <w:rsid w:val="004A110C"/>
    <w:rsid w:val="004A12C7"/>
    <w:rsid w:val="004A4419"/>
    <w:rsid w:val="004A5B4C"/>
    <w:rsid w:val="004B0D64"/>
    <w:rsid w:val="004B19DC"/>
    <w:rsid w:val="004B29AE"/>
    <w:rsid w:val="004B507E"/>
    <w:rsid w:val="004B5F0D"/>
    <w:rsid w:val="004C08F2"/>
    <w:rsid w:val="004C10AD"/>
    <w:rsid w:val="004C19E5"/>
    <w:rsid w:val="004C30D6"/>
    <w:rsid w:val="004C474C"/>
    <w:rsid w:val="004C70ED"/>
    <w:rsid w:val="004C7728"/>
    <w:rsid w:val="004D071C"/>
    <w:rsid w:val="004D2F8E"/>
    <w:rsid w:val="004D3F26"/>
    <w:rsid w:val="004D56FA"/>
    <w:rsid w:val="004D5765"/>
    <w:rsid w:val="004D6BE8"/>
    <w:rsid w:val="004E2257"/>
    <w:rsid w:val="004E2DFD"/>
    <w:rsid w:val="004E5B65"/>
    <w:rsid w:val="004E681F"/>
    <w:rsid w:val="004E6914"/>
    <w:rsid w:val="004E6E8B"/>
    <w:rsid w:val="004E76F3"/>
    <w:rsid w:val="004E7E10"/>
    <w:rsid w:val="004F0752"/>
    <w:rsid w:val="004F0A0A"/>
    <w:rsid w:val="004F1656"/>
    <w:rsid w:val="004F4F99"/>
    <w:rsid w:val="004F6330"/>
    <w:rsid w:val="00500EF2"/>
    <w:rsid w:val="00501AE9"/>
    <w:rsid w:val="00510EA6"/>
    <w:rsid w:val="005121D7"/>
    <w:rsid w:val="00512515"/>
    <w:rsid w:val="005137C1"/>
    <w:rsid w:val="00514DCA"/>
    <w:rsid w:val="00515E47"/>
    <w:rsid w:val="00515ED3"/>
    <w:rsid w:val="00517A36"/>
    <w:rsid w:val="00520F03"/>
    <w:rsid w:val="00521216"/>
    <w:rsid w:val="00522DD6"/>
    <w:rsid w:val="00523AC6"/>
    <w:rsid w:val="00523C4D"/>
    <w:rsid w:val="00530673"/>
    <w:rsid w:val="00531D4A"/>
    <w:rsid w:val="00531E29"/>
    <w:rsid w:val="005322EF"/>
    <w:rsid w:val="00532F7E"/>
    <w:rsid w:val="00532FF8"/>
    <w:rsid w:val="00536AD6"/>
    <w:rsid w:val="005371A2"/>
    <w:rsid w:val="00537B2A"/>
    <w:rsid w:val="005401C6"/>
    <w:rsid w:val="00540F4C"/>
    <w:rsid w:val="005424F4"/>
    <w:rsid w:val="00542F62"/>
    <w:rsid w:val="00543277"/>
    <w:rsid w:val="00543CF3"/>
    <w:rsid w:val="00545852"/>
    <w:rsid w:val="00545CAD"/>
    <w:rsid w:val="00545F03"/>
    <w:rsid w:val="005465EB"/>
    <w:rsid w:val="005475F2"/>
    <w:rsid w:val="00547E0D"/>
    <w:rsid w:val="0055017E"/>
    <w:rsid w:val="005507FB"/>
    <w:rsid w:val="00552A9B"/>
    <w:rsid w:val="005555CD"/>
    <w:rsid w:val="005559B0"/>
    <w:rsid w:val="00555D64"/>
    <w:rsid w:val="005573E4"/>
    <w:rsid w:val="00560614"/>
    <w:rsid w:val="00561397"/>
    <w:rsid w:val="00562C1D"/>
    <w:rsid w:val="00563476"/>
    <w:rsid w:val="00563EB3"/>
    <w:rsid w:val="0056624E"/>
    <w:rsid w:val="005673E4"/>
    <w:rsid w:val="00570855"/>
    <w:rsid w:val="00571137"/>
    <w:rsid w:val="00572798"/>
    <w:rsid w:val="005733AC"/>
    <w:rsid w:val="00573817"/>
    <w:rsid w:val="00574AAE"/>
    <w:rsid w:val="00574E01"/>
    <w:rsid w:val="0058087A"/>
    <w:rsid w:val="005862ED"/>
    <w:rsid w:val="00586A1D"/>
    <w:rsid w:val="00587136"/>
    <w:rsid w:val="00587C6A"/>
    <w:rsid w:val="00590EC5"/>
    <w:rsid w:val="005910C0"/>
    <w:rsid w:val="00591FFC"/>
    <w:rsid w:val="005921C2"/>
    <w:rsid w:val="00593BAE"/>
    <w:rsid w:val="0059406E"/>
    <w:rsid w:val="00595E69"/>
    <w:rsid w:val="005968AF"/>
    <w:rsid w:val="00596DE2"/>
    <w:rsid w:val="005970DF"/>
    <w:rsid w:val="005A0F80"/>
    <w:rsid w:val="005A1820"/>
    <w:rsid w:val="005A3A87"/>
    <w:rsid w:val="005A3E04"/>
    <w:rsid w:val="005A6B03"/>
    <w:rsid w:val="005A7D0B"/>
    <w:rsid w:val="005B594B"/>
    <w:rsid w:val="005B5E9F"/>
    <w:rsid w:val="005B601C"/>
    <w:rsid w:val="005B7EB7"/>
    <w:rsid w:val="005C0152"/>
    <w:rsid w:val="005C1424"/>
    <w:rsid w:val="005C1A5A"/>
    <w:rsid w:val="005C3CC7"/>
    <w:rsid w:val="005C59ED"/>
    <w:rsid w:val="005C5A71"/>
    <w:rsid w:val="005D0C8C"/>
    <w:rsid w:val="005D33B9"/>
    <w:rsid w:val="005D436E"/>
    <w:rsid w:val="005D521B"/>
    <w:rsid w:val="005D76D7"/>
    <w:rsid w:val="005E1995"/>
    <w:rsid w:val="005E21B4"/>
    <w:rsid w:val="005E22FC"/>
    <w:rsid w:val="005E3BCC"/>
    <w:rsid w:val="005E521A"/>
    <w:rsid w:val="005E608B"/>
    <w:rsid w:val="005E73FE"/>
    <w:rsid w:val="005E7C24"/>
    <w:rsid w:val="005E7E52"/>
    <w:rsid w:val="005F0586"/>
    <w:rsid w:val="005F10C7"/>
    <w:rsid w:val="005F1215"/>
    <w:rsid w:val="005F1563"/>
    <w:rsid w:val="005F2446"/>
    <w:rsid w:val="005F29E0"/>
    <w:rsid w:val="005F617E"/>
    <w:rsid w:val="005F69F3"/>
    <w:rsid w:val="005F7683"/>
    <w:rsid w:val="0060168A"/>
    <w:rsid w:val="006018F4"/>
    <w:rsid w:val="00605CD3"/>
    <w:rsid w:val="00606DAE"/>
    <w:rsid w:val="00611592"/>
    <w:rsid w:val="00613542"/>
    <w:rsid w:val="0061408F"/>
    <w:rsid w:val="00614EAF"/>
    <w:rsid w:val="00615B3B"/>
    <w:rsid w:val="00617BC2"/>
    <w:rsid w:val="00622EED"/>
    <w:rsid w:val="00623135"/>
    <w:rsid w:val="0062335E"/>
    <w:rsid w:val="006235A7"/>
    <w:rsid w:val="00623CAD"/>
    <w:rsid w:val="00625602"/>
    <w:rsid w:val="00627CDD"/>
    <w:rsid w:val="0063037F"/>
    <w:rsid w:val="00630644"/>
    <w:rsid w:val="0063217E"/>
    <w:rsid w:val="00633995"/>
    <w:rsid w:val="006340C7"/>
    <w:rsid w:val="00634322"/>
    <w:rsid w:val="00634FC8"/>
    <w:rsid w:val="0063543E"/>
    <w:rsid w:val="006356BC"/>
    <w:rsid w:val="0063596B"/>
    <w:rsid w:val="00637B20"/>
    <w:rsid w:val="00640BD5"/>
    <w:rsid w:val="0064242D"/>
    <w:rsid w:val="0064270E"/>
    <w:rsid w:val="00642B17"/>
    <w:rsid w:val="00642BE9"/>
    <w:rsid w:val="006447A7"/>
    <w:rsid w:val="00644C8B"/>
    <w:rsid w:val="00644D89"/>
    <w:rsid w:val="006462ED"/>
    <w:rsid w:val="0064706F"/>
    <w:rsid w:val="00650C10"/>
    <w:rsid w:val="00651F7E"/>
    <w:rsid w:val="006558C6"/>
    <w:rsid w:val="00655B5A"/>
    <w:rsid w:val="00655E87"/>
    <w:rsid w:val="006613C9"/>
    <w:rsid w:val="006646DE"/>
    <w:rsid w:val="00667358"/>
    <w:rsid w:val="006675EF"/>
    <w:rsid w:val="0066764A"/>
    <w:rsid w:val="00667920"/>
    <w:rsid w:val="00671460"/>
    <w:rsid w:val="006719C6"/>
    <w:rsid w:val="00671BC3"/>
    <w:rsid w:val="00674263"/>
    <w:rsid w:val="00674F99"/>
    <w:rsid w:val="00676ABF"/>
    <w:rsid w:val="006776F2"/>
    <w:rsid w:val="00685510"/>
    <w:rsid w:val="00685BE7"/>
    <w:rsid w:val="00687F16"/>
    <w:rsid w:val="00690A28"/>
    <w:rsid w:val="006918CC"/>
    <w:rsid w:val="00693AE9"/>
    <w:rsid w:val="00693BCD"/>
    <w:rsid w:val="00694B50"/>
    <w:rsid w:val="00694D1D"/>
    <w:rsid w:val="006A0214"/>
    <w:rsid w:val="006A2083"/>
    <w:rsid w:val="006A29D1"/>
    <w:rsid w:val="006A4FCB"/>
    <w:rsid w:val="006A50F8"/>
    <w:rsid w:val="006A6F7D"/>
    <w:rsid w:val="006A7521"/>
    <w:rsid w:val="006B0F03"/>
    <w:rsid w:val="006B169A"/>
    <w:rsid w:val="006B3C09"/>
    <w:rsid w:val="006B5A5B"/>
    <w:rsid w:val="006B5C5D"/>
    <w:rsid w:val="006B688E"/>
    <w:rsid w:val="006B7A11"/>
    <w:rsid w:val="006C0FFF"/>
    <w:rsid w:val="006C1F52"/>
    <w:rsid w:val="006C25C4"/>
    <w:rsid w:val="006C4613"/>
    <w:rsid w:val="006C6840"/>
    <w:rsid w:val="006C71B7"/>
    <w:rsid w:val="006D07B8"/>
    <w:rsid w:val="006D15B5"/>
    <w:rsid w:val="006D2041"/>
    <w:rsid w:val="006D2BBC"/>
    <w:rsid w:val="006D38CC"/>
    <w:rsid w:val="006D4190"/>
    <w:rsid w:val="006D5DDB"/>
    <w:rsid w:val="006D60E4"/>
    <w:rsid w:val="006D6571"/>
    <w:rsid w:val="006E33FE"/>
    <w:rsid w:val="006E52F8"/>
    <w:rsid w:val="006E62F7"/>
    <w:rsid w:val="006E691E"/>
    <w:rsid w:val="006E70D0"/>
    <w:rsid w:val="006F10A6"/>
    <w:rsid w:val="006F1D55"/>
    <w:rsid w:val="006F30A9"/>
    <w:rsid w:val="006F30F2"/>
    <w:rsid w:val="006F3584"/>
    <w:rsid w:val="006F6D50"/>
    <w:rsid w:val="006F7084"/>
    <w:rsid w:val="006F7321"/>
    <w:rsid w:val="006F7B9B"/>
    <w:rsid w:val="00700E46"/>
    <w:rsid w:val="0071016B"/>
    <w:rsid w:val="00710471"/>
    <w:rsid w:val="00711923"/>
    <w:rsid w:val="00713F64"/>
    <w:rsid w:val="007144EC"/>
    <w:rsid w:val="00720F59"/>
    <w:rsid w:val="007224BE"/>
    <w:rsid w:val="00722DA3"/>
    <w:rsid w:val="00724299"/>
    <w:rsid w:val="00724D24"/>
    <w:rsid w:val="007255F5"/>
    <w:rsid w:val="00725C1B"/>
    <w:rsid w:val="00725DD8"/>
    <w:rsid w:val="00726BC4"/>
    <w:rsid w:val="00730769"/>
    <w:rsid w:val="007307C6"/>
    <w:rsid w:val="00730956"/>
    <w:rsid w:val="00730EFB"/>
    <w:rsid w:val="00732BF9"/>
    <w:rsid w:val="00732D80"/>
    <w:rsid w:val="00733696"/>
    <w:rsid w:val="007400A3"/>
    <w:rsid w:val="007419A3"/>
    <w:rsid w:val="007427FD"/>
    <w:rsid w:val="00744174"/>
    <w:rsid w:val="007452BB"/>
    <w:rsid w:val="007456AF"/>
    <w:rsid w:val="0074625E"/>
    <w:rsid w:val="007502FA"/>
    <w:rsid w:val="007511D8"/>
    <w:rsid w:val="0075147E"/>
    <w:rsid w:val="007515B2"/>
    <w:rsid w:val="007520B8"/>
    <w:rsid w:val="00752DAE"/>
    <w:rsid w:val="00752FA8"/>
    <w:rsid w:val="00753CDE"/>
    <w:rsid w:val="00753D06"/>
    <w:rsid w:val="0075433D"/>
    <w:rsid w:val="00754644"/>
    <w:rsid w:val="00754EF3"/>
    <w:rsid w:val="00755620"/>
    <w:rsid w:val="00756027"/>
    <w:rsid w:val="007602A5"/>
    <w:rsid w:val="0076580A"/>
    <w:rsid w:val="00765C18"/>
    <w:rsid w:val="007672BD"/>
    <w:rsid w:val="007706A0"/>
    <w:rsid w:val="00771D26"/>
    <w:rsid w:val="0077234F"/>
    <w:rsid w:val="00772934"/>
    <w:rsid w:val="00773014"/>
    <w:rsid w:val="00773768"/>
    <w:rsid w:val="00776C1B"/>
    <w:rsid w:val="0078029D"/>
    <w:rsid w:val="00783B60"/>
    <w:rsid w:val="00784F06"/>
    <w:rsid w:val="00785BFB"/>
    <w:rsid w:val="00793530"/>
    <w:rsid w:val="007A1018"/>
    <w:rsid w:val="007A460E"/>
    <w:rsid w:val="007A5273"/>
    <w:rsid w:val="007A76C5"/>
    <w:rsid w:val="007B062A"/>
    <w:rsid w:val="007B25FF"/>
    <w:rsid w:val="007B361B"/>
    <w:rsid w:val="007B530D"/>
    <w:rsid w:val="007B55D4"/>
    <w:rsid w:val="007B5683"/>
    <w:rsid w:val="007B5CF6"/>
    <w:rsid w:val="007B6D71"/>
    <w:rsid w:val="007B7488"/>
    <w:rsid w:val="007C22B6"/>
    <w:rsid w:val="007C247B"/>
    <w:rsid w:val="007C31E0"/>
    <w:rsid w:val="007C3B71"/>
    <w:rsid w:val="007D03FC"/>
    <w:rsid w:val="007D1220"/>
    <w:rsid w:val="007D154D"/>
    <w:rsid w:val="007D2069"/>
    <w:rsid w:val="007D45A7"/>
    <w:rsid w:val="007D493D"/>
    <w:rsid w:val="007D79E4"/>
    <w:rsid w:val="007E1D58"/>
    <w:rsid w:val="007E277D"/>
    <w:rsid w:val="007E2C9D"/>
    <w:rsid w:val="007E3408"/>
    <w:rsid w:val="007E437D"/>
    <w:rsid w:val="007E4C0E"/>
    <w:rsid w:val="007E5780"/>
    <w:rsid w:val="007F3852"/>
    <w:rsid w:val="007F58E9"/>
    <w:rsid w:val="0080269C"/>
    <w:rsid w:val="008032F2"/>
    <w:rsid w:val="00804F75"/>
    <w:rsid w:val="00814DF7"/>
    <w:rsid w:val="00815D19"/>
    <w:rsid w:val="008167A5"/>
    <w:rsid w:val="0081743F"/>
    <w:rsid w:val="00817A22"/>
    <w:rsid w:val="00820516"/>
    <w:rsid w:val="00822A44"/>
    <w:rsid w:val="0082482E"/>
    <w:rsid w:val="008248FF"/>
    <w:rsid w:val="0082671A"/>
    <w:rsid w:val="008271FE"/>
    <w:rsid w:val="00827D66"/>
    <w:rsid w:val="00827F36"/>
    <w:rsid w:val="00830F75"/>
    <w:rsid w:val="00833E34"/>
    <w:rsid w:val="008343F0"/>
    <w:rsid w:val="008361DA"/>
    <w:rsid w:val="00836657"/>
    <w:rsid w:val="00836AAF"/>
    <w:rsid w:val="008378C9"/>
    <w:rsid w:val="00837C4C"/>
    <w:rsid w:val="00837D3C"/>
    <w:rsid w:val="0084060C"/>
    <w:rsid w:val="00842D0D"/>
    <w:rsid w:val="0084367C"/>
    <w:rsid w:val="00843FF6"/>
    <w:rsid w:val="0084654D"/>
    <w:rsid w:val="00846791"/>
    <w:rsid w:val="00846CEF"/>
    <w:rsid w:val="0084757E"/>
    <w:rsid w:val="00850170"/>
    <w:rsid w:val="00850465"/>
    <w:rsid w:val="008516EE"/>
    <w:rsid w:val="0085228B"/>
    <w:rsid w:val="00853394"/>
    <w:rsid w:val="00853DD1"/>
    <w:rsid w:val="00860638"/>
    <w:rsid w:val="008614BA"/>
    <w:rsid w:val="00863DA5"/>
    <w:rsid w:val="00863EB1"/>
    <w:rsid w:val="008642BD"/>
    <w:rsid w:val="00864D38"/>
    <w:rsid w:val="00865790"/>
    <w:rsid w:val="0086597F"/>
    <w:rsid w:val="00866710"/>
    <w:rsid w:val="00867EFD"/>
    <w:rsid w:val="00871748"/>
    <w:rsid w:val="00871FE8"/>
    <w:rsid w:val="00872662"/>
    <w:rsid w:val="00872666"/>
    <w:rsid w:val="00873712"/>
    <w:rsid w:val="00873B00"/>
    <w:rsid w:val="00875A61"/>
    <w:rsid w:val="0088409A"/>
    <w:rsid w:val="008877F1"/>
    <w:rsid w:val="00890305"/>
    <w:rsid w:val="0089064E"/>
    <w:rsid w:val="008937A8"/>
    <w:rsid w:val="00893D06"/>
    <w:rsid w:val="0089514A"/>
    <w:rsid w:val="008955D4"/>
    <w:rsid w:val="0089580D"/>
    <w:rsid w:val="008976F2"/>
    <w:rsid w:val="008A1779"/>
    <w:rsid w:val="008A3BAE"/>
    <w:rsid w:val="008A588C"/>
    <w:rsid w:val="008A5A95"/>
    <w:rsid w:val="008A5BD6"/>
    <w:rsid w:val="008A5F07"/>
    <w:rsid w:val="008A5F5E"/>
    <w:rsid w:val="008A64C1"/>
    <w:rsid w:val="008A79AF"/>
    <w:rsid w:val="008B3EBB"/>
    <w:rsid w:val="008B7B43"/>
    <w:rsid w:val="008C310F"/>
    <w:rsid w:val="008C517E"/>
    <w:rsid w:val="008C622D"/>
    <w:rsid w:val="008C63D3"/>
    <w:rsid w:val="008C7FAE"/>
    <w:rsid w:val="008D07C2"/>
    <w:rsid w:val="008D1D19"/>
    <w:rsid w:val="008D3C04"/>
    <w:rsid w:val="008D3D4B"/>
    <w:rsid w:val="008D591B"/>
    <w:rsid w:val="008E0301"/>
    <w:rsid w:val="008E16AE"/>
    <w:rsid w:val="008E1F21"/>
    <w:rsid w:val="008E4ABD"/>
    <w:rsid w:val="008F5066"/>
    <w:rsid w:val="008F5F6F"/>
    <w:rsid w:val="008F7862"/>
    <w:rsid w:val="00904B4D"/>
    <w:rsid w:val="00904EFC"/>
    <w:rsid w:val="00905978"/>
    <w:rsid w:val="00906B24"/>
    <w:rsid w:val="0091047C"/>
    <w:rsid w:val="00911DC7"/>
    <w:rsid w:val="009130E2"/>
    <w:rsid w:val="0091334D"/>
    <w:rsid w:val="00913732"/>
    <w:rsid w:val="00913998"/>
    <w:rsid w:val="009150EE"/>
    <w:rsid w:val="0091593E"/>
    <w:rsid w:val="00917577"/>
    <w:rsid w:val="009207E6"/>
    <w:rsid w:val="00922891"/>
    <w:rsid w:val="00923862"/>
    <w:rsid w:val="00926B2C"/>
    <w:rsid w:val="00926F8E"/>
    <w:rsid w:val="00930D72"/>
    <w:rsid w:val="00931BE9"/>
    <w:rsid w:val="00932188"/>
    <w:rsid w:val="0093315E"/>
    <w:rsid w:val="00934BD5"/>
    <w:rsid w:val="00934C8C"/>
    <w:rsid w:val="00936419"/>
    <w:rsid w:val="00937308"/>
    <w:rsid w:val="009425B1"/>
    <w:rsid w:val="00943876"/>
    <w:rsid w:val="00946866"/>
    <w:rsid w:val="00946BF1"/>
    <w:rsid w:val="00946F48"/>
    <w:rsid w:val="0094784A"/>
    <w:rsid w:val="00954F44"/>
    <w:rsid w:val="009573E8"/>
    <w:rsid w:val="00957D4B"/>
    <w:rsid w:val="0096131B"/>
    <w:rsid w:val="00961770"/>
    <w:rsid w:val="00963693"/>
    <w:rsid w:val="009637B8"/>
    <w:rsid w:val="00963D7E"/>
    <w:rsid w:val="00964A33"/>
    <w:rsid w:val="009654F2"/>
    <w:rsid w:val="00965D00"/>
    <w:rsid w:val="009668D8"/>
    <w:rsid w:val="009672BE"/>
    <w:rsid w:val="009714C8"/>
    <w:rsid w:val="00972BEB"/>
    <w:rsid w:val="00973188"/>
    <w:rsid w:val="00973EC4"/>
    <w:rsid w:val="00976486"/>
    <w:rsid w:val="009765AB"/>
    <w:rsid w:val="00976A48"/>
    <w:rsid w:val="00976EF4"/>
    <w:rsid w:val="00977F1C"/>
    <w:rsid w:val="00982A5F"/>
    <w:rsid w:val="00983318"/>
    <w:rsid w:val="0098472E"/>
    <w:rsid w:val="00984EF0"/>
    <w:rsid w:val="009862B0"/>
    <w:rsid w:val="0098791F"/>
    <w:rsid w:val="00987F9D"/>
    <w:rsid w:val="00990E7F"/>
    <w:rsid w:val="00991009"/>
    <w:rsid w:val="009936CD"/>
    <w:rsid w:val="00995227"/>
    <w:rsid w:val="00997377"/>
    <w:rsid w:val="009A0A92"/>
    <w:rsid w:val="009A0F53"/>
    <w:rsid w:val="009A2C00"/>
    <w:rsid w:val="009A4108"/>
    <w:rsid w:val="009A6330"/>
    <w:rsid w:val="009B1D27"/>
    <w:rsid w:val="009B2241"/>
    <w:rsid w:val="009B299E"/>
    <w:rsid w:val="009B3880"/>
    <w:rsid w:val="009B509C"/>
    <w:rsid w:val="009B6623"/>
    <w:rsid w:val="009C1A43"/>
    <w:rsid w:val="009C2417"/>
    <w:rsid w:val="009C32BE"/>
    <w:rsid w:val="009C52DE"/>
    <w:rsid w:val="009C79E5"/>
    <w:rsid w:val="009D082E"/>
    <w:rsid w:val="009D1FA2"/>
    <w:rsid w:val="009D2A57"/>
    <w:rsid w:val="009D333F"/>
    <w:rsid w:val="009D3673"/>
    <w:rsid w:val="009D3B6E"/>
    <w:rsid w:val="009D3E75"/>
    <w:rsid w:val="009D630B"/>
    <w:rsid w:val="009E2213"/>
    <w:rsid w:val="009E317E"/>
    <w:rsid w:val="009E38DD"/>
    <w:rsid w:val="009E3959"/>
    <w:rsid w:val="009E4036"/>
    <w:rsid w:val="009E434A"/>
    <w:rsid w:val="009E4B7C"/>
    <w:rsid w:val="009E5D22"/>
    <w:rsid w:val="009E6B4D"/>
    <w:rsid w:val="009F0DFA"/>
    <w:rsid w:val="009F78A2"/>
    <w:rsid w:val="00A02627"/>
    <w:rsid w:val="00A02E92"/>
    <w:rsid w:val="00A03923"/>
    <w:rsid w:val="00A039BE"/>
    <w:rsid w:val="00A03E47"/>
    <w:rsid w:val="00A04404"/>
    <w:rsid w:val="00A05BEB"/>
    <w:rsid w:val="00A0704B"/>
    <w:rsid w:val="00A07F40"/>
    <w:rsid w:val="00A11F49"/>
    <w:rsid w:val="00A120CB"/>
    <w:rsid w:val="00A1233C"/>
    <w:rsid w:val="00A14D58"/>
    <w:rsid w:val="00A176F8"/>
    <w:rsid w:val="00A203C5"/>
    <w:rsid w:val="00A21AC9"/>
    <w:rsid w:val="00A23D8E"/>
    <w:rsid w:val="00A25B17"/>
    <w:rsid w:val="00A271D5"/>
    <w:rsid w:val="00A2780D"/>
    <w:rsid w:val="00A31A56"/>
    <w:rsid w:val="00A31F7E"/>
    <w:rsid w:val="00A33BEC"/>
    <w:rsid w:val="00A36DB8"/>
    <w:rsid w:val="00A41D8B"/>
    <w:rsid w:val="00A4377C"/>
    <w:rsid w:val="00A446F3"/>
    <w:rsid w:val="00A45732"/>
    <w:rsid w:val="00A45E54"/>
    <w:rsid w:val="00A509F1"/>
    <w:rsid w:val="00A53332"/>
    <w:rsid w:val="00A547F3"/>
    <w:rsid w:val="00A55B99"/>
    <w:rsid w:val="00A568E9"/>
    <w:rsid w:val="00A60CDC"/>
    <w:rsid w:val="00A610E2"/>
    <w:rsid w:val="00A61511"/>
    <w:rsid w:val="00A62F66"/>
    <w:rsid w:val="00A639C1"/>
    <w:rsid w:val="00A63DDB"/>
    <w:rsid w:val="00A64733"/>
    <w:rsid w:val="00A64998"/>
    <w:rsid w:val="00A6666E"/>
    <w:rsid w:val="00A67F0B"/>
    <w:rsid w:val="00A71047"/>
    <w:rsid w:val="00A71F33"/>
    <w:rsid w:val="00A75158"/>
    <w:rsid w:val="00A7538F"/>
    <w:rsid w:val="00A75E3A"/>
    <w:rsid w:val="00A77FBE"/>
    <w:rsid w:val="00A8082D"/>
    <w:rsid w:val="00A811E3"/>
    <w:rsid w:val="00A82837"/>
    <w:rsid w:val="00A84237"/>
    <w:rsid w:val="00A8590E"/>
    <w:rsid w:val="00A86A2B"/>
    <w:rsid w:val="00A87EE3"/>
    <w:rsid w:val="00A924EC"/>
    <w:rsid w:val="00A95200"/>
    <w:rsid w:val="00A9620C"/>
    <w:rsid w:val="00A96BE8"/>
    <w:rsid w:val="00A97563"/>
    <w:rsid w:val="00A97C68"/>
    <w:rsid w:val="00AA01A1"/>
    <w:rsid w:val="00AA030D"/>
    <w:rsid w:val="00AA03E4"/>
    <w:rsid w:val="00AA104A"/>
    <w:rsid w:val="00AA141F"/>
    <w:rsid w:val="00AA3E5A"/>
    <w:rsid w:val="00AA4D62"/>
    <w:rsid w:val="00AA614B"/>
    <w:rsid w:val="00AA6299"/>
    <w:rsid w:val="00AA7E4D"/>
    <w:rsid w:val="00AB3C3A"/>
    <w:rsid w:val="00AB4AD1"/>
    <w:rsid w:val="00AB5C65"/>
    <w:rsid w:val="00AC00BB"/>
    <w:rsid w:val="00AC057F"/>
    <w:rsid w:val="00AC2601"/>
    <w:rsid w:val="00AC2798"/>
    <w:rsid w:val="00AC4126"/>
    <w:rsid w:val="00AC41B6"/>
    <w:rsid w:val="00AC5E0E"/>
    <w:rsid w:val="00AC78FE"/>
    <w:rsid w:val="00AD1DEC"/>
    <w:rsid w:val="00AD39FE"/>
    <w:rsid w:val="00AD3B99"/>
    <w:rsid w:val="00AD3D60"/>
    <w:rsid w:val="00AD40BC"/>
    <w:rsid w:val="00AD5F3A"/>
    <w:rsid w:val="00AD7433"/>
    <w:rsid w:val="00AD77F8"/>
    <w:rsid w:val="00AE0927"/>
    <w:rsid w:val="00AE18D0"/>
    <w:rsid w:val="00AE1D8D"/>
    <w:rsid w:val="00AE21EA"/>
    <w:rsid w:val="00AE390B"/>
    <w:rsid w:val="00AE4C8E"/>
    <w:rsid w:val="00AE6001"/>
    <w:rsid w:val="00AE787F"/>
    <w:rsid w:val="00AF0625"/>
    <w:rsid w:val="00AF1B2F"/>
    <w:rsid w:val="00AF23BE"/>
    <w:rsid w:val="00AF2B73"/>
    <w:rsid w:val="00AF5761"/>
    <w:rsid w:val="00AF5D4F"/>
    <w:rsid w:val="00B012C5"/>
    <w:rsid w:val="00B03A94"/>
    <w:rsid w:val="00B07EE1"/>
    <w:rsid w:val="00B10EEC"/>
    <w:rsid w:val="00B12A2C"/>
    <w:rsid w:val="00B144AC"/>
    <w:rsid w:val="00B149D8"/>
    <w:rsid w:val="00B16EBF"/>
    <w:rsid w:val="00B20174"/>
    <w:rsid w:val="00B21474"/>
    <w:rsid w:val="00B22A27"/>
    <w:rsid w:val="00B22D93"/>
    <w:rsid w:val="00B24404"/>
    <w:rsid w:val="00B252B4"/>
    <w:rsid w:val="00B2609B"/>
    <w:rsid w:val="00B31629"/>
    <w:rsid w:val="00B321CF"/>
    <w:rsid w:val="00B33516"/>
    <w:rsid w:val="00B33709"/>
    <w:rsid w:val="00B347A9"/>
    <w:rsid w:val="00B35018"/>
    <w:rsid w:val="00B368A8"/>
    <w:rsid w:val="00B36A9A"/>
    <w:rsid w:val="00B36CF8"/>
    <w:rsid w:val="00B377AE"/>
    <w:rsid w:val="00B41445"/>
    <w:rsid w:val="00B4197B"/>
    <w:rsid w:val="00B4270D"/>
    <w:rsid w:val="00B43199"/>
    <w:rsid w:val="00B4494F"/>
    <w:rsid w:val="00B44DF6"/>
    <w:rsid w:val="00B45783"/>
    <w:rsid w:val="00B45AEB"/>
    <w:rsid w:val="00B46A77"/>
    <w:rsid w:val="00B47A17"/>
    <w:rsid w:val="00B47DC5"/>
    <w:rsid w:val="00B514E7"/>
    <w:rsid w:val="00B53E82"/>
    <w:rsid w:val="00B53E84"/>
    <w:rsid w:val="00B54D20"/>
    <w:rsid w:val="00B55505"/>
    <w:rsid w:val="00B55ED5"/>
    <w:rsid w:val="00B578C1"/>
    <w:rsid w:val="00B613BA"/>
    <w:rsid w:val="00B618BB"/>
    <w:rsid w:val="00B62887"/>
    <w:rsid w:val="00B63E11"/>
    <w:rsid w:val="00B70ADE"/>
    <w:rsid w:val="00B718A5"/>
    <w:rsid w:val="00B71F2B"/>
    <w:rsid w:val="00B73588"/>
    <w:rsid w:val="00B77FC1"/>
    <w:rsid w:val="00B80339"/>
    <w:rsid w:val="00B808D3"/>
    <w:rsid w:val="00B81445"/>
    <w:rsid w:val="00B81951"/>
    <w:rsid w:val="00B84B40"/>
    <w:rsid w:val="00B84F71"/>
    <w:rsid w:val="00B85EA4"/>
    <w:rsid w:val="00B869CB"/>
    <w:rsid w:val="00B878B8"/>
    <w:rsid w:val="00B907C7"/>
    <w:rsid w:val="00B90A59"/>
    <w:rsid w:val="00B90F97"/>
    <w:rsid w:val="00B948FD"/>
    <w:rsid w:val="00B9571F"/>
    <w:rsid w:val="00B97889"/>
    <w:rsid w:val="00BA1A0A"/>
    <w:rsid w:val="00BA3CF4"/>
    <w:rsid w:val="00BA58F0"/>
    <w:rsid w:val="00BA6FDB"/>
    <w:rsid w:val="00BA70E5"/>
    <w:rsid w:val="00BA7832"/>
    <w:rsid w:val="00BA78F0"/>
    <w:rsid w:val="00BB272A"/>
    <w:rsid w:val="00BB2B38"/>
    <w:rsid w:val="00BB370B"/>
    <w:rsid w:val="00BB3737"/>
    <w:rsid w:val="00BB3D08"/>
    <w:rsid w:val="00BB6E40"/>
    <w:rsid w:val="00BB7C6D"/>
    <w:rsid w:val="00BC07B0"/>
    <w:rsid w:val="00BC0835"/>
    <w:rsid w:val="00BC1102"/>
    <w:rsid w:val="00BC1251"/>
    <w:rsid w:val="00BC1CBE"/>
    <w:rsid w:val="00BC2309"/>
    <w:rsid w:val="00BC2AEC"/>
    <w:rsid w:val="00BC3048"/>
    <w:rsid w:val="00BC3DE0"/>
    <w:rsid w:val="00BC4366"/>
    <w:rsid w:val="00BC4F52"/>
    <w:rsid w:val="00BC6EC7"/>
    <w:rsid w:val="00BC702E"/>
    <w:rsid w:val="00BC784C"/>
    <w:rsid w:val="00BD26BF"/>
    <w:rsid w:val="00BD6F76"/>
    <w:rsid w:val="00BD7D07"/>
    <w:rsid w:val="00BD7F53"/>
    <w:rsid w:val="00BE0237"/>
    <w:rsid w:val="00BE4496"/>
    <w:rsid w:val="00BE5AA2"/>
    <w:rsid w:val="00BE683E"/>
    <w:rsid w:val="00BF04A9"/>
    <w:rsid w:val="00BF302F"/>
    <w:rsid w:val="00BF4DD4"/>
    <w:rsid w:val="00BF5738"/>
    <w:rsid w:val="00BF6236"/>
    <w:rsid w:val="00C00464"/>
    <w:rsid w:val="00C0318E"/>
    <w:rsid w:val="00C042F6"/>
    <w:rsid w:val="00C04A18"/>
    <w:rsid w:val="00C06C8B"/>
    <w:rsid w:val="00C10276"/>
    <w:rsid w:val="00C112AF"/>
    <w:rsid w:val="00C122AC"/>
    <w:rsid w:val="00C14933"/>
    <w:rsid w:val="00C14C84"/>
    <w:rsid w:val="00C16909"/>
    <w:rsid w:val="00C16E8A"/>
    <w:rsid w:val="00C1713B"/>
    <w:rsid w:val="00C174F3"/>
    <w:rsid w:val="00C17752"/>
    <w:rsid w:val="00C2020D"/>
    <w:rsid w:val="00C20AA8"/>
    <w:rsid w:val="00C24D8E"/>
    <w:rsid w:val="00C25A5E"/>
    <w:rsid w:val="00C25E3C"/>
    <w:rsid w:val="00C2673D"/>
    <w:rsid w:val="00C277B6"/>
    <w:rsid w:val="00C31F61"/>
    <w:rsid w:val="00C34005"/>
    <w:rsid w:val="00C36701"/>
    <w:rsid w:val="00C376F8"/>
    <w:rsid w:val="00C402A7"/>
    <w:rsid w:val="00C4177B"/>
    <w:rsid w:val="00C4260E"/>
    <w:rsid w:val="00C442A6"/>
    <w:rsid w:val="00C4704C"/>
    <w:rsid w:val="00C51A6C"/>
    <w:rsid w:val="00C52211"/>
    <w:rsid w:val="00C53645"/>
    <w:rsid w:val="00C57818"/>
    <w:rsid w:val="00C60701"/>
    <w:rsid w:val="00C60725"/>
    <w:rsid w:val="00C60776"/>
    <w:rsid w:val="00C627E3"/>
    <w:rsid w:val="00C65126"/>
    <w:rsid w:val="00C66A70"/>
    <w:rsid w:val="00C66CDF"/>
    <w:rsid w:val="00C70126"/>
    <w:rsid w:val="00C70446"/>
    <w:rsid w:val="00C72707"/>
    <w:rsid w:val="00C7279C"/>
    <w:rsid w:val="00C73C67"/>
    <w:rsid w:val="00C7413D"/>
    <w:rsid w:val="00C76824"/>
    <w:rsid w:val="00C76A09"/>
    <w:rsid w:val="00C76EA1"/>
    <w:rsid w:val="00C76ED2"/>
    <w:rsid w:val="00C77629"/>
    <w:rsid w:val="00C810F6"/>
    <w:rsid w:val="00C81FDF"/>
    <w:rsid w:val="00C82F77"/>
    <w:rsid w:val="00C83253"/>
    <w:rsid w:val="00C8340F"/>
    <w:rsid w:val="00C83DCD"/>
    <w:rsid w:val="00C865E3"/>
    <w:rsid w:val="00C95692"/>
    <w:rsid w:val="00C96B8F"/>
    <w:rsid w:val="00C97C27"/>
    <w:rsid w:val="00C97D86"/>
    <w:rsid w:val="00CA0B1C"/>
    <w:rsid w:val="00CA0FAE"/>
    <w:rsid w:val="00CA12B2"/>
    <w:rsid w:val="00CA1A66"/>
    <w:rsid w:val="00CA3ECA"/>
    <w:rsid w:val="00CA6451"/>
    <w:rsid w:val="00CA6798"/>
    <w:rsid w:val="00CA78AC"/>
    <w:rsid w:val="00CB0211"/>
    <w:rsid w:val="00CB1D72"/>
    <w:rsid w:val="00CB29C0"/>
    <w:rsid w:val="00CB2F5B"/>
    <w:rsid w:val="00CB4F04"/>
    <w:rsid w:val="00CB5307"/>
    <w:rsid w:val="00CB5CB2"/>
    <w:rsid w:val="00CB76B6"/>
    <w:rsid w:val="00CC0E2B"/>
    <w:rsid w:val="00CC0FBC"/>
    <w:rsid w:val="00CC1310"/>
    <w:rsid w:val="00CC1894"/>
    <w:rsid w:val="00CC1B64"/>
    <w:rsid w:val="00CC39CA"/>
    <w:rsid w:val="00CC4B4D"/>
    <w:rsid w:val="00CC59B7"/>
    <w:rsid w:val="00CC6D80"/>
    <w:rsid w:val="00CC702C"/>
    <w:rsid w:val="00CC7A96"/>
    <w:rsid w:val="00CC7DB5"/>
    <w:rsid w:val="00CD0877"/>
    <w:rsid w:val="00CD0AA2"/>
    <w:rsid w:val="00CD4CD4"/>
    <w:rsid w:val="00CD6729"/>
    <w:rsid w:val="00CE14B5"/>
    <w:rsid w:val="00CE29A5"/>
    <w:rsid w:val="00CE529F"/>
    <w:rsid w:val="00CE5EF5"/>
    <w:rsid w:val="00CE7836"/>
    <w:rsid w:val="00CF04E2"/>
    <w:rsid w:val="00CF08FB"/>
    <w:rsid w:val="00CF2D64"/>
    <w:rsid w:val="00CF37B7"/>
    <w:rsid w:val="00CF51B9"/>
    <w:rsid w:val="00CF6720"/>
    <w:rsid w:val="00CF6E31"/>
    <w:rsid w:val="00D017A0"/>
    <w:rsid w:val="00D01EDC"/>
    <w:rsid w:val="00D02FA3"/>
    <w:rsid w:val="00D03440"/>
    <w:rsid w:val="00D042DF"/>
    <w:rsid w:val="00D04544"/>
    <w:rsid w:val="00D0486D"/>
    <w:rsid w:val="00D0544E"/>
    <w:rsid w:val="00D05482"/>
    <w:rsid w:val="00D0685E"/>
    <w:rsid w:val="00D070DE"/>
    <w:rsid w:val="00D072A6"/>
    <w:rsid w:val="00D12A84"/>
    <w:rsid w:val="00D15CF4"/>
    <w:rsid w:val="00D16977"/>
    <w:rsid w:val="00D16C2B"/>
    <w:rsid w:val="00D16F59"/>
    <w:rsid w:val="00D2049D"/>
    <w:rsid w:val="00D21398"/>
    <w:rsid w:val="00D21AE2"/>
    <w:rsid w:val="00D234E0"/>
    <w:rsid w:val="00D249DA"/>
    <w:rsid w:val="00D25F28"/>
    <w:rsid w:val="00D3086C"/>
    <w:rsid w:val="00D309DB"/>
    <w:rsid w:val="00D32BAD"/>
    <w:rsid w:val="00D3379D"/>
    <w:rsid w:val="00D350D1"/>
    <w:rsid w:val="00D35908"/>
    <w:rsid w:val="00D36910"/>
    <w:rsid w:val="00D40C5D"/>
    <w:rsid w:val="00D41B21"/>
    <w:rsid w:val="00D41C4B"/>
    <w:rsid w:val="00D439EA"/>
    <w:rsid w:val="00D4582A"/>
    <w:rsid w:val="00D45B01"/>
    <w:rsid w:val="00D51A84"/>
    <w:rsid w:val="00D51C68"/>
    <w:rsid w:val="00D51FCC"/>
    <w:rsid w:val="00D52A16"/>
    <w:rsid w:val="00D55C2C"/>
    <w:rsid w:val="00D55E4C"/>
    <w:rsid w:val="00D575AC"/>
    <w:rsid w:val="00D601FC"/>
    <w:rsid w:val="00D63554"/>
    <w:rsid w:val="00D6502E"/>
    <w:rsid w:val="00D65CC7"/>
    <w:rsid w:val="00D65D3C"/>
    <w:rsid w:val="00D67114"/>
    <w:rsid w:val="00D70385"/>
    <w:rsid w:val="00D70444"/>
    <w:rsid w:val="00D71916"/>
    <w:rsid w:val="00D72D52"/>
    <w:rsid w:val="00D734A1"/>
    <w:rsid w:val="00D7785B"/>
    <w:rsid w:val="00D8094B"/>
    <w:rsid w:val="00D83292"/>
    <w:rsid w:val="00D85966"/>
    <w:rsid w:val="00D867FB"/>
    <w:rsid w:val="00D879AE"/>
    <w:rsid w:val="00D918C7"/>
    <w:rsid w:val="00D93E7B"/>
    <w:rsid w:val="00D96DB8"/>
    <w:rsid w:val="00DA0295"/>
    <w:rsid w:val="00DA1103"/>
    <w:rsid w:val="00DA3B70"/>
    <w:rsid w:val="00DB0256"/>
    <w:rsid w:val="00DB1844"/>
    <w:rsid w:val="00DB3649"/>
    <w:rsid w:val="00DB3E42"/>
    <w:rsid w:val="00DB4368"/>
    <w:rsid w:val="00DB582F"/>
    <w:rsid w:val="00DB664D"/>
    <w:rsid w:val="00DC0061"/>
    <w:rsid w:val="00DC0600"/>
    <w:rsid w:val="00DC25EA"/>
    <w:rsid w:val="00DC2D44"/>
    <w:rsid w:val="00DC3472"/>
    <w:rsid w:val="00DD031E"/>
    <w:rsid w:val="00DD0B57"/>
    <w:rsid w:val="00DD0CAA"/>
    <w:rsid w:val="00DD1E25"/>
    <w:rsid w:val="00DD2292"/>
    <w:rsid w:val="00DD2DAE"/>
    <w:rsid w:val="00DD52BB"/>
    <w:rsid w:val="00DD77D9"/>
    <w:rsid w:val="00DD7ABF"/>
    <w:rsid w:val="00DE1FBE"/>
    <w:rsid w:val="00DE2A0C"/>
    <w:rsid w:val="00DE4A0B"/>
    <w:rsid w:val="00DE60C2"/>
    <w:rsid w:val="00DE6656"/>
    <w:rsid w:val="00DE77EB"/>
    <w:rsid w:val="00DF0005"/>
    <w:rsid w:val="00DF00DD"/>
    <w:rsid w:val="00DF0FE8"/>
    <w:rsid w:val="00DF31B8"/>
    <w:rsid w:val="00DF6603"/>
    <w:rsid w:val="00DF6F61"/>
    <w:rsid w:val="00E011B9"/>
    <w:rsid w:val="00E02017"/>
    <w:rsid w:val="00E047F6"/>
    <w:rsid w:val="00E04A1D"/>
    <w:rsid w:val="00E0633D"/>
    <w:rsid w:val="00E07096"/>
    <w:rsid w:val="00E1154E"/>
    <w:rsid w:val="00E11D4D"/>
    <w:rsid w:val="00E12702"/>
    <w:rsid w:val="00E12852"/>
    <w:rsid w:val="00E1518E"/>
    <w:rsid w:val="00E20F19"/>
    <w:rsid w:val="00E22266"/>
    <w:rsid w:val="00E23117"/>
    <w:rsid w:val="00E23F2A"/>
    <w:rsid w:val="00E241F7"/>
    <w:rsid w:val="00E26674"/>
    <w:rsid w:val="00E3154B"/>
    <w:rsid w:val="00E31E24"/>
    <w:rsid w:val="00E32048"/>
    <w:rsid w:val="00E322BD"/>
    <w:rsid w:val="00E362E5"/>
    <w:rsid w:val="00E37EBF"/>
    <w:rsid w:val="00E4041E"/>
    <w:rsid w:val="00E41068"/>
    <w:rsid w:val="00E417F9"/>
    <w:rsid w:val="00E421A6"/>
    <w:rsid w:val="00E43004"/>
    <w:rsid w:val="00E44000"/>
    <w:rsid w:val="00E459CC"/>
    <w:rsid w:val="00E45F03"/>
    <w:rsid w:val="00E47D73"/>
    <w:rsid w:val="00E47F4C"/>
    <w:rsid w:val="00E50E96"/>
    <w:rsid w:val="00E51427"/>
    <w:rsid w:val="00E5176E"/>
    <w:rsid w:val="00E517B4"/>
    <w:rsid w:val="00E5199E"/>
    <w:rsid w:val="00E56F14"/>
    <w:rsid w:val="00E571CD"/>
    <w:rsid w:val="00E62738"/>
    <w:rsid w:val="00E638F0"/>
    <w:rsid w:val="00E63F22"/>
    <w:rsid w:val="00E642A5"/>
    <w:rsid w:val="00E6572D"/>
    <w:rsid w:val="00E67B1C"/>
    <w:rsid w:val="00E706C6"/>
    <w:rsid w:val="00E70B8B"/>
    <w:rsid w:val="00E712D8"/>
    <w:rsid w:val="00E715F5"/>
    <w:rsid w:val="00E71A36"/>
    <w:rsid w:val="00E727FB"/>
    <w:rsid w:val="00E73485"/>
    <w:rsid w:val="00E75121"/>
    <w:rsid w:val="00E751A3"/>
    <w:rsid w:val="00E80C02"/>
    <w:rsid w:val="00E815A5"/>
    <w:rsid w:val="00E81AA7"/>
    <w:rsid w:val="00E85E6B"/>
    <w:rsid w:val="00E877EA"/>
    <w:rsid w:val="00E87CFC"/>
    <w:rsid w:val="00E9147A"/>
    <w:rsid w:val="00E93536"/>
    <w:rsid w:val="00E94AAE"/>
    <w:rsid w:val="00EA0EE7"/>
    <w:rsid w:val="00EA143B"/>
    <w:rsid w:val="00EA144C"/>
    <w:rsid w:val="00EA6CD0"/>
    <w:rsid w:val="00EA6F55"/>
    <w:rsid w:val="00EB097B"/>
    <w:rsid w:val="00EB16E3"/>
    <w:rsid w:val="00EB1E90"/>
    <w:rsid w:val="00EB1EE2"/>
    <w:rsid w:val="00EB23BF"/>
    <w:rsid w:val="00EB3955"/>
    <w:rsid w:val="00EB4AC2"/>
    <w:rsid w:val="00EB50FD"/>
    <w:rsid w:val="00EB7608"/>
    <w:rsid w:val="00EC15CE"/>
    <w:rsid w:val="00EC2313"/>
    <w:rsid w:val="00EC45CE"/>
    <w:rsid w:val="00EC4F0F"/>
    <w:rsid w:val="00EC7A3E"/>
    <w:rsid w:val="00ED0C45"/>
    <w:rsid w:val="00ED0F88"/>
    <w:rsid w:val="00ED14FE"/>
    <w:rsid w:val="00ED1E0B"/>
    <w:rsid w:val="00ED2793"/>
    <w:rsid w:val="00ED378E"/>
    <w:rsid w:val="00ED70D6"/>
    <w:rsid w:val="00ED74E7"/>
    <w:rsid w:val="00ED78A1"/>
    <w:rsid w:val="00ED7E02"/>
    <w:rsid w:val="00EE082C"/>
    <w:rsid w:val="00EE16CB"/>
    <w:rsid w:val="00EE1D8E"/>
    <w:rsid w:val="00EE1E0A"/>
    <w:rsid w:val="00EE3023"/>
    <w:rsid w:val="00EE3354"/>
    <w:rsid w:val="00EE69CA"/>
    <w:rsid w:val="00EE79A0"/>
    <w:rsid w:val="00EE7C9B"/>
    <w:rsid w:val="00EF200D"/>
    <w:rsid w:val="00EF276A"/>
    <w:rsid w:val="00EF34CF"/>
    <w:rsid w:val="00EF371D"/>
    <w:rsid w:val="00EF7EA6"/>
    <w:rsid w:val="00F00F3B"/>
    <w:rsid w:val="00F01464"/>
    <w:rsid w:val="00F01D26"/>
    <w:rsid w:val="00F01FDA"/>
    <w:rsid w:val="00F026C5"/>
    <w:rsid w:val="00F0278C"/>
    <w:rsid w:val="00F028FA"/>
    <w:rsid w:val="00F03122"/>
    <w:rsid w:val="00F04470"/>
    <w:rsid w:val="00F052EE"/>
    <w:rsid w:val="00F055EF"/>
    <w:rsid w:val="00F062E9"/>
    <w:rsid w:val="00F065DA"/>
    <w:rsid w:val="00F07ADF"/>
    <w:rsid w:val="00F10C25"/>
    <w:rsid w:val="00F2263B"/>
    <w:rsid w:val="00F23309"/>
    <w:rsid w:val="00F30D3D"/>
    <w:rsid w:val="00F35989"/>
    <w:rsid w:val="00F36291"/>
    <w:rsid w:val="00F36573"/>
    <w:rsid w:val="00F37A61"/>
    <w:rsid w:val="00F406CF"/>
    <w:rsid w:val="00F41442"/>
    <w:rsid w:val="00F46F06"/>
    <w:rsid w:val="00F4753B"/>
    <w:rsid w:val="00F47DC2"/>
    <w:rsid w:val="00F50F9F"/>
    <w:rsid w:val="00F51EF5"/>
    <w:rsid w:val="00F541B2"/>
    <w:rsid w:val="00F55572"/>
    <w:rsid w:val="00F55FB7"/>
    <w:rsid w:val="00F5675A"/>
    <w:rsid w:val="00F66BC2"/>
    <w:rsid w:val="00F70467"/>
    <w:rsid w:val="00F72524"/>
    <w:rsid w:val="00F7445A"/>
    <w:rsid w:val="00F75915"/>
    <w:rsid w:val="00F75D6F"/>
    <w:rsid w:val="00F76383"/>
    <w:rsid w:val="00F77098"/>
    <w:rsid w:val="00F77C3A"/>
    <w:rsid w:val="00F8139A"/>
    <w:rsid w:val="00F821EA"/>
    <w:rsid w:val="00F838A2"/>
    <w:rsid w:val="00F84A8D"/>
    <w:rsid w:val="00F903F6"/>
    <w:rsid w:val="00F91CE0"/>
    <w:rsid w:val="00F92DA5"/>
    <w:rsid w:val="00F936B3"/>
    <w:rsid w:val="00F93B23"/>
    <w:rsid w:val="00F94B5B"/>
    <w:rsid w:val="00FA0B44"/>
    <w:rsid w:val="00FA0D58"/>
    <w:rsid w:val="00FA0FAB"/>
    <w:rsid w:val="00FA5F78"/>
    <w:rsid w:val="00FA6562"/>
    <w:rsid w:val="00FA6C3D"/>
    <w:rsid w:val="00FA70DE"/>
    <w:rsid w:val="00FA7D69"/>
    <w:rsid w:val="00FB14AA"/>
    <w:rsid w:val="00FB2BC7"/>
    <w:rsid w:val="00FB358B"/>
    <w:rsid w:val="00FB39D1"/>
    <w:rsid w:val="00FB3E58"/>
    <w:rsid w:val="00FB4FAC"/>
    <w:rsid w:val="00FB5150"/>
    <w:rsid w:val="00FB775E"/>
    <w:rsid w:val="00FC065B"/>
    <w:rsid w:val="00FC0C2E"/>
    <w:rsid w:val="00FC1115"/>
    <w:rsid w:val="00FC1E5C"/>
    <w:rsid w:val="00FC40E4"/>
    <w:rsid w:val="00FC5652"/>
    <w:rsid w:val="00FC57B5"/>
    <w:rsid w:val="00FC6D8B"/>
    <w:rsid w:val="00FD0763"/>
    <w:rsid w:val="00FD0A98"/>
    <w:rsid w:val="00FD2591"/>
    <w:rsid w:val="00FD2D5C"/>
    <w:rsid w:val="00FD38FE"/>
    <w:rsid w:val="00FD661D"/>
    <w:rsid w:val="00FD6CE1"/>
    <w:rsid w:val="00FD6E59"/>
    <w:rsid w:val="00FD77A4"/>
    <w:rsid w:val="00FE2F71"/>
    <w:rsid w:val="00FE6464"/>
    <w:rsid w:val="00FE76B4"/>
    <w:rsid w:val="00FF00DA"/>
    <w:rsid w:val="00FF3503"/>
    <w:rsid w:val="00FF6177"/>
    <w:rsid w:val="00FF68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2B0615"/>
  <w15:docId w15:val="{D4043138-5406-44F6-A5C7-D5F04DA07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084"/>
  </w:style>
  <w:style w:type="paragraph" w:styleId="Heading1">
    <w:name w:val="heading 1"/>
    <w:basedOn w:val="Normal"/>
    <w:next w:val="Normal"/>
    <w:link w:val="Heading1Char"/>
    <w:uiPriority w:val="9"/>
    <w:qFormat/>
    <w:rsid w:val="00D22EC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22EC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22EC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22EC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22EC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2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22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22EC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D22EC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22EC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22EC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22EC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2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ECC"/>
    <w:rPr>
      <w:rFonts w:eastAsiaTheme="majorEastAsia" w:cstheme="majorBidi"/>
      <w:color w:val="272727" w:themeColor="text1" w:themeTint="D8"/>
    </w:rPr>
  </w:style>
  <w:style w:type="character" w:customStyle="1" w:styleId="TitleChar">
    <w:name w:val="Title Char"/>
    <w:basedOn w:val="DefaultParagraphFont"/>
    <w:link w:val="Title"/>
    <w:uiPriority w:val="10"/>
    <w:rsid w:val="00D22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22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CC"/>
    <w:pPr>
      <w:spacing w:before="160"/>
      <w:jc w:val="center"/>
    </w:pPr>
    <w:rPr>
      <w:i/>
      <w:iCs/>
      <w:color w:val="404040" w:themeColor="text1" w:themeTint="BF"/>
    </w:rPr>
  </w:style>
  <w:style w:type="character" w:customStyle="1" w:styleId="QuoteChar">
    <w:name w:val="Quote Char"/>
    <w:basedOn w:val="DefaultParagraphFont"/>
    <w:link w:val="Quote"/>
    <w:uiPriority w:val="29"/>
    <w:rsid w:val="00D22ECC"/>
    <w:rPr>
      <w:i/>
      <w:iCs/>
      <w:color w:val="404040" w:themeColor="text1" w:themeTint="BF"/>
    </w:rPr>
  </w:style>
  <w:style w:type="paragraph" w:styleId="ListParagraph">
    <w:name w:val="List Paragraph"/>
    <w:basedOn w:val="Normal"/>
    <w:uiPriority w:val="34"/>
    <w:qFormat/>
    <w:rsid w:val="00D22ECC"/>
    <w:pPr>
      <w:ind w:left="720"/>
      <w:contextualSpacing/>
    </w:pPr>
  </w:style>
  <w:style w:type="character" w:styleId="IntenseEmphasis">
    <w:name w:val="Intense Emphasis"/>
    <w:basedOn w:val="DefaultParagraphFont"/>
    <w:uiPriority w:val="21"/>
    <w:qFormat/>
    <w:rsid w:val="00D22ECC"/>
    <w:rPr>
      <w:i/>
      <w:iCs/>
      <w:color w:val="2E74B5" w:themeColor="accent1" w:themeShade="BF"/>
    </w:rPr>
  </w:style>
  <w:style w:type="paragraph" w:styleId="IntenseQuote">
    <w:name w:val="Intense Quote"/>
    <w:basedOn w:val="Normal"/>
    <w:next w:val="Normal"/>
    <w:link w:val="IntenseQuoteChar"/>
    <w:uiPriority w:val="30"/>
    <w:qFormat/>
    <w:rsid w:val="00D22E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2ECC"/>
    <w:rPr>
      <w:i/>
      <w:iCs/>
      <w:color w:val="2E74B5" w:themeColor="accent1" w:themeShade="BF"/>
    </w:rPr>
  </w:style>
  <w:style w:type="character" w:styleId="IntenseReference">
    <w:name w:val="Intense Reference"/>
    <w:basedOn w:val="DefaultParagraphFont"/>
    <w:uiPriority w:val="32"/>
    <w:qFormat/>
    <w:rsid w:val="00D22ECC"/>
    <w:rPr>
      <w:b/>
      <w:bCs/>
      <w:smallCaps/>
      <w:color w:val="2E74B5" w:themeColor="accent1" w:themeShade="BF"/>
      <w:spacing w:val="5"/>
    </w:rPr>
  </w:style>
  <w:style w:type="paragraph" w:styleId="NoSpacing">
    <w:name w:val="No Spacing"/>
    <w:uiPriority w:val="1"/>
    <w:qFormat/>
    <w:rsid w:val="00D22ECC"/>
    <w:pPr>
      <w:spacing w:after="0" w:line="240" w:lineRule="auto"/>
    </w:pPr>
    <w:rPr>
      <w:rFonts w:ascii="Calibri" w:eastAsia="Calibri" w:hAnsi="Calibri" w:cs="Calibri"/>
      <w:lang w:eastAsia="ja-JP"/>
    </w:rPr>
  </w:style>
  <w:style w:type="paragraph" w:styleId="Header">
    <w:name w:val="header"/>
    <w:basedOn w:val="Normal"/>
    <w:link w:val="HeaderChar"/>
    <w:uiPriority w:val="99"/>
    <w:unhideWhenUsed/>
    <w:rsid w:val="00AC78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8FE"/>
  </w:style>
  <w:style w:type="paragraph" w:styleId="Footer">
    <w:name w:val="footer"/>
    <w:basedOn w:val="Normal"/>
    <w:link w:val="FooterChar"/>
    <w:uiPriority w:val="99"/>
    <w:unhideWhenUsed/>
    <w:rsid w:val="00AC78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8FE"/>
  </w:style>
  <w:style w:type="character" w:styleId="Hyperlink">
    <w:name w:val="Hyperlink"/>
    <w:basedOn w:val="DefaultParagraphFont"/>
    <w:uiPriority w:val="99"/>
    <w:unhideWhenUsed/>
    <w:rsid w:val="00934C8C"/>
    <w:rPr>
      <w:color w:val="0563C1" w:themeColor="hyperlink"/>
      <w:u w:val="single"/>
    </w:rPr>
  </w:style>
  <w:style w:type="character" w:styleId="UnresolvedMention">
    <w:name w:val="Unresolved Mention"/>
    <w:basedOn w:val="DefaultParagraphFont"/>
    <w:uiPriority w:val="99"/>
    <w:semiHidden/>
    <w:unhideWhenUsed/>
    <w:rsid w:val="00934C8C"/>
    <w:rPr>
      <w:color w:val="605E5C"/>
      <w:shd w:val="clear" w:color="auto" w:fill="E1DFDD"/>
    </w:rPr>
  </w:style>
  <w:style w:type="character" w:styleId="CommentReference">
    <w:name w:val="annotation reference"/>
    <w:basedOn w:val="DefaultParagraphFont"/>
    <w:uiPriority w:val="99"/>
    <w:semiHidden/>
    <w:unhideWhenUsed/>
    <w:rsid w:val="00CA6798"/>
    <w:rPr>
      <w:sz w:val="16"/>
      <w:szCs w:val="16"/>
    </w:rPr>
  </w:style>
  <w:style w:type="paragraph" w:styleId="CommentText">
    <w:name w:val="annotation text"/>
    <w:basedOn w:val="Normal"/>
    <w:link w:val="CommentTextChar"/>
    <w:uiPriority w:val="99"/>
    <w:semiHidden/>
    <w:unhideWhenUsed/>
    <w:rsid w:val="00CA6798"/>
    <w:pPr>
      <w:spacing w:line="240" w:lineRule="auto"/>
    </w:pPr>
    <w:rPr>
      <w:sz w:val="20"/>
      <w:szCs w:val="20"/>
    </w:rPr>
  </w:style>
  <w:style w:type="character" w:customStyle="1" w:styleId="CommentTextChar">
    <w:name w:val="Comment Text Char"/>
    <w:basedOn w:val="DefaultParagraphFont"/>
    <w:link w:val="CommentText"/>
    <w:uiPriority w:val="99"/>
    <w:semiHidden/>
    <w:rsid w:val="00CA6798"/>
    <w:rPr>
      <w:sz w:val="20"/>
      <w:szCs w:val="20"/>
    </w:rPr>
  </w:style>
  <w:style w:type="paragraph" w:styleId="CommentSubject">
    <w:name w:val="annotation subject"/>
    <w:basedOn w:val="CommentText"/>
    <w:next w:val="CommentText"/>
    <w:link w:val="CommentSubjectChar"/>
    <w:uiPriority w:val="99"/>
    <w:semiHidden/>
    <w:unhideWhenUsed/>
    <w:rsid w:val="00CA6798"/>
    <w:rPr>
      <w:b/>
      <w:bCs/>
    </w:rPr>
  </w:style>
  <w:style w:type="character" w:customStyle="1" w:styleId="CommentSubjectChar">
    <w:name w:val="Comment Subject Char"/>
    <w:basedOn w:val="CommentTextChar"/>
    <w:link w:val="CommentSubject"/>
    <w:uiPriority w:val="99"/>
    <w:semiHidden/>
    <w:rsid w:val="00CA6798"/>
    <w:rPr>
      <w:b/>
      <w:bCs/>
      <w:sz w:val="20"/>
      <w:szCs w:val="20"/>
    </w:rPr>
  </w:style>
  <w:style w:type="paragraph" w:styleId="BalloonText">
    <w:name w:val="Balloon Text"/>
    <w:basedOn w:val="Normal"/>
    <w:link w:val="BalloonTextChar"/>
    <w:uiPriority w:val="99"/>
    <w:semiHidden/>
    <w:unhideWhenUsed/>
    <w:rsid w:val="00CA67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798"/>
    <w:rPr>
      <w:rFonts w:ascii="Segoe UI" w:hAnsi="Segoe UI" w:cs="Segoe UI"/>
      <w:sz w:val="18"/>
      <w:szCs w:val="18"/>
    </w:rPr>
  </w:style>
  <w:style w:type="paragraph" w:styleId="Revision">
    <w:name w:val="Revision"/>
    <w:hidden/>
    <w:uiPriority w:val="99"/>
    <w:semiHidden/>
    <w:rsid w:val="00830F75"/>
    <w:pPr>
      <w:spacing w:after="0" w:line="240" w:lineRule="auto"/>
    </w:pPr>
  </w:style>
  <w:style w:type="paragraph" w:styleId="FootnoteText">
    <w:name w:val="footnote text"/>
    <w:basedOn w:val="Normal"/>
    <w:link w:val="FootnoteTextChar"/>
    <w:uiPriority w:val="99"/>
    <w:unhideWhenUsed/>
    <w:rsid w:val="00BD7D07"/>
    <w:pPr>
      <w:spacing w:after="0" w:line="240" w:lineRule="auto"/>
    </w:pPr>
    <w:rPr>
      <w:sz w:val="20"/>
      <w:szCs w:val="20"/>
    </w:rPr>
  </w:style>
  <w:style w:type="character" w:customStyle="1" w:styleId="FootnoteTextChar">
    <w:name w:val="Footnote Text Char"/>
    <w:basedOn w:val="DefaultParagraphFont"/>
    <w:link w:val="FootnoteText"/>
    <w:uiPriority w:val="99"/>
    <w:rsid w:val="00BD7D07"/>
    <w:rPr>
      <w:sz w:val="20"/>
      <w:szCs w:val="20"/>
    </w:rPr>
  </w:style>
  <w:style w:type="character" w:styleId="FootnoteReference">
    <w:name w:val="footnote reference"/>
    <w:basedOn w:val="DefaultParagraphFont"/>
    <w:uiPriority w:val="99"/>
    <w:semiHidden/>
    <w:unhideWhenUsed/>
    <w:rsid w:val="00BD7D07"/>
    <w:rPr>
      <w:vertAlign w:val="superscript"/>
    </w:rPr>
  </w:style>
  <w:style w:type="character" w:styleId="FollowedHyperlink">
    <w:name w:val="FollowedHyperlink"/>
    <w:basedOn w:val="DefaultParagraphFont"/>
    <w:uiPriority w:val="99"/>
    <w:semiHidden/>
    <w:unhideWhenUsed/>
    <w:rsid w:val="001F4B50"/>
    <w:rPr>
      <w:color w:val="954F72" w:themeColor="followedHyperlink"/>
      <w:u w:val="single"/>
    </w:rPr>
  </w:style>
  <w:style w:type="paragraph" w:styleId="EndnoteText">
    <w:name w:val="endnote text"/>
    <w:basedOn w:val="Normal"/>
    <w:link w:val="EndnoteTextChar"/>
    <w:uiPriority w:val="99"/>
    <w:semiHidden/>
    <w:unhideWhenUsed/>
    <w:rsid w:val="00C6070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0701"/>
    <w:rPr>
      <w:sz w:val="20"/>
      <w:szCs w:val="20"/>
    </w:rPr>
  </w:style>
  <w:style w:type="character" w:styleId="EndnoteReference">
    <w:name w:val="endnote reference"/>
    <w:basedOn w:val="DefaultParagraphFont"/>
    <w:uiPriority w:val="99"/>
    <w:semiHidden/>
    <w:unhideWhenUsed/>
    <w:rsid w:val="00C6070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179894">
      <w:bodyDiv w:val="1"/>
      <w:marLeft w:val="0"/>
      <w:marRight w:val="0"/>
      <w:marTop w:val="0"/>
      <w:marBottom w:val="0"/>
      <w:divBdr>
        <w:top w:val="none" w:sz="0" w:space="0" w:color="auto"/>
        <w:left w:val="none" w:sz="0" w:space="0" w:color="auto"/>
        <w:bottom w:val="none" w:sz="0" w:space="0" w:color="auto"/>
        <w:right w:val="none" w:sz="0" w:space="0" w:color="auto"/>
      </w:divBdr>
    </w:div>
    <w:div w:id="676734707">
      <w:bodyDiv w:val="1"/>
      <w:marLeft w:val="0"/>
      <w:marRight w:val="0"/>
      <w:marTop w:val="0"/>
      <w:marBottom w:val="0"/>
      <w:divBdr>
        <w:top w:val="none" w:sz="0" w:space="0" w:color="auto"/>
        <w:left w:val="none" w:sz="0" w:space="0" w:color="auto"/>
        <w:bottom w:val="none" w:sz="0" w:space="0" w:color="auto"/>
        <w:right w:val="none" w:sz="0" w:space="0" w:color="auto"/>
      </w:divBdr>
    </w:div>
    <w:div w:id="705369621">
      <w:bodyDiv w:val="1"/>
      <w:marLeft w:val="0"/>
      <w:marRight w:val="0"/>
      <w:marTop w:val="0"/>
      <w:marBottom w:val="0"/>
      <w:divBdr>
        <w:top w:val="none" w:sz="0" w:space="0" w:color="auto"/>
        <w:left w:val="none" w:sz="0" w:space="0" w:color="auto"/>
        <w:bottom w:val="none" w:sz="0" w:space="0" w:color="auto"/>
        <w:right w:val="none" w:sz="0" w:space="0" w:color="auto"/>
      </w:divBdr>
    </w:div>
    <w:div w:id="830753466">
      <w:bodyDiv w:val="1"/>
      <w:marLeft w:val="0"/>
      <w:marRight w:val="0"/>
      <w:marTop w:val="0"/>
      <w:marBottom w:val="0"/>
      <w:divBdr>
        <w:top w:val="none" w:sz="0" w:space="0" w:color="auto"/>
        <w:left w:val="none" w:sz="0" w:space="0" w:color="auto"/>
        <w:bottom w:val="none" w:sz="0" w:space="0" w:color="auto"/>
        <w:right w:val="none" w:sz="0" w:space="0" w:color="auto"/>
      </w:divBdr>
    </w:div>
    <w:div w:id="1118447699">
      <w:bodyDiv w:val="1"/>
      <w:marLeft w:val="0"/>
      <w:marRight w:val="0"/>
      <w:marTop w:val="0"/>
      <w:marBottom w:val="0"/>
      <w:divBdr>
        <w:top w:val="none" w:sz="0" w:space="0" w:color="auto"/>
        <w:left w:val="none" w:sz="0" w:space="0" w:color="auto"/>
        <w:bottom w:val="none" w:sz="0" w:space="0" w:color="auto"/>
        <w:right w:val="none" w:sz="0" w:space="0" w:color="auto"/>
      </w:divBdr>
    </w:div>
    <w:div w:id="1269852232">
      <w:bodyDiv w:val="1"/>
      <w:marLeft w:val="0"/>
      <w:marRight w:val="0"/>
      <w:marTop w:val="0"/>
      <w:marBottom w:val="0"/>
      <w:divBdr>
        <w:top w:val="none" w:sz="0" w:space="0" w:color="auto"/>
        <w:left w:val="none" w:sz="0" w:space="0" w:color="auto"/>
        <w:bottom w:val="none" w:sz="0" w:space="0" w:color="auto"/>
        <w:right w:val="none" w:sz="0" w:space="0" w:color="auto"/>
      </w:divBdr>
    </w:div>
    <w:div w:id="1486169314">
      <w:bodyDiv w:val="1"/>
      <w:marLeft w:val="0"/>
      <w:marRight w:val="0"/>
      <w:marTop w:val="0"/>
      <w:marBottom w:val="0"/>
      <w:divBdr>
        <w:top w:val="none" w:sz="0" w:space="0" w:color="auto"/>
        <w:left w:val="none" w:sz="0" w:space="0" w:color="auto"/>
        <w:bottom w:val="none" w:sz="0" w:space="0" w:color="auto"/>
        <w:right w:val="none" w:sz="0" w:space="0" w:color="auto"/>
      </w:divBdr>
    </w:div>
    <w:div w:id="15212412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ochimphambano@unima.ac.m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8" Type="http://schemas.openxmlformats.org/officeDocument/2006/relationships/hyperlink" Target="https://doi.org/10.1016/j.envsci.2025.104052" TargetMode="External"/><Relationship Id="rId3" Type="http://schemas.openxmlformats.org/officeDocument/2006/relationships/hyperlink" Target="https://doi.org/10.4324/9781003425861-5" TargetMode="External"/><Relationship Id="rId7" Type="http://schemas.openxmlformats.org/officeDocument/2006/relationships/hyperlink" Target="https://doi.org/10.1080/13569775.2023.2296750" TargetMode="External"/><Relationship Id="rId2" Type="http://schemas.openxmlformats.org/officeDocument/2006/relationships/hyperlink" Target="https://doi.org/10.19088/IDS.2026.008" TargetMode="External"/><Relationship Id="rId1" Type="http://schemas.openxmlformats.org/officeDocument/2006/relationships/hyperlink" Target="https://doi.org/10.2307/466240" TargetMode="External"/><Relationship Id="rId6" Type="http://schemas.openxmlformats.org/officeDocument/2006/relationships/hyperlink" Target="https://www.jstor.org/stable/24326364" TargetMode="External"/><Relationship Id="rId5" Type="http://schemas.openxmlformats.org/officeDocument/2006/relationships/hyperlink" Target="https://www.port.ac.uk/news-events-and-blogs/news/who-really-benefits-from-economic-development" TargetMode="External"/><Relationship Id="rId4" Type="http://schemas.openxmlformats.org/officeDocument/2006/relationships/hyperlink" Target="https://doi.org/10.3389/fpubh.2020.00356"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CRgXabA3xQ0VT+B/2wgtPoP3Q==">CgMxLjAyDmguMTAzMHYyNjMxZHNlMg5oLmtqY3c2MXUzNTJpMTgAciExcXREZm0yTUpTUDctVnEyYS1wTGJnMHhjTE92ZERmRkc=</go:docsCustomData>
</go:gDocsCustomXmlDataStorage>
</file>

<file path=customXml/itemProps1.xml><?xml version="1.0" encoding="utf-8"?>
<ds:datastoreItem xmlns:ds="http://schemas.openxmlformats.org/officeDocument/2006/customXml" ds:itemID="{F5BD8EF5-B0EF-4FEE-9EF9-017CA58CFFD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4553</TotalTime>
  <Pages>21</Pages>
  <Words>6309</Words>
  <Characters>33570</Characters>
  <Application>Microsoft Office Word</Application>
  <DocSecurity>0</DocSecurity>
  <Lines>516</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Oris Chimphambano</dc:creator>
  <cp:lastModifiedBy>Oris Kondwani Chimphambano</cp:lastModifiedBy>
  <cp:revision>1848</cp:revision>
  <dcterms:created xsi:type="dcterms:W3CDTF">2025-05-21T06:06:00Z</dcterms:created>
  <dcterms:modified xsi:type="dcterms:W3CDTF">2026-06-25T15:33:00Z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384d6e4f-fa25-4e3b-abc0-23062641e5a6</vt:lpwstr>
  </property>
</Properties>
</file>