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06394" w14:textId="0B42BAD6" w:rsidR="00F34537" w:rsidRPr="00F34537" w:rsidRDefault="00000000" w:rsidP="00F34537">
      <w:pPr>
        <w:pStyle w:val="Heading1"/>
        <w:rPr>
          <w:rFonts w:ascii="Georgia" w:hAnsi="Georgia"/>
          <w:color w:val="000000" w:themeColor="text1"/>
          <w:sz w:val="24"/>
          <w:szCs w:val="24"/>
        </w:rPr>
      </w:pPr>
      <w:r w:rsidRPr="00F34537">
        <w:rPr>
          <w:rFonts w:ascii="Georgia" w:hAnsi="Georgia"/>
          <w:color w:val="000000" w:themeColor="text1"/>
          <w:sz w:val="24"/>
          <w:szCs w:val="24"/>
        </w:rPr>
        <w:t>Intuition Pumps and the Privatization of Authority</w:t>
      </w:r>
    </w:p>
    <w:p w14:paraId="60A68F02" w14:textId="7442DEB9" w:rsidR="00F34537" w:rsidRPr="00F34537" w:rsidRDefault="00F34537" w:rsidP="00F34537">
      <w:pPr>
        <w:pBdr>
          <w:bottom w:val="single" w:sz="6" w:space="1" w:color="auto"/>
        </w:pBdr>
        <w:spacing w:line="240" w:lineRule="auto"/>
        <w:rPr>
          <w:rFonts w:ascii="Georgia" w:hAnsi="Georgia"/>
          <w:sz w:val="24"/>
          <w:szCs w:val="24"/>
        </w:rPr>
      </w:pPr>
      <w:r>
        <w:rPr>
          <w:rFonts w:ascii="Georgia" w:hAnsi="Georgia"/>
          <w:sz w:val="24"/>
          <w:szCs w:val="24"/>
        </w:rPr>
        <w:br/>
      </w:r>
      <w:r w:rsidRPr="00F34537">
        <w:rPr>
          <w:rFonts w:ascii="Georgia" w:hAnsi="Georgia"/>
          <w:sz w:val="24"/>
          <w:szCs w:val="24"/>
        </w:rPr>
        <w:t>David Pereplyotchik</w:t>
      </w:r>
      <w:r w:rsidRPr="00F34537">
        <w:rPr>
          <w:rFonts w:ascii="Georgia" w:hAnsi="Georgia"/>
          <w:sz w:val="24"/>
          <w:szCs w:val="24"/>
        </w:rPr>
        <w:br/>
        <w:t>Kent State University</w:t>
      </w:r>
      <w:r>
        <w:rPr>
          <w:rFonts w:ascii="Georgia" w:hAnsi="Georgia"/>
          <w:sz w:val="24"/>
          <w:szCs w:val="24"/>
        </w:rPr>
        <w:br/>
      </w:r>
    </w:p>
    <w:p w14:paraId="23850528" w14:textId="01FD30DC" w:rsidR="00F34537" w:rsidRPr="00F34537" w:rsidRDefault="00F34537" w:rsidP="00F34537">
      <w:pPr>
        <w:spacing w:line="240" w:lineRule="auto"/>
        <w:rPr>
          <w:rFonts w:ascii="Georgia" w:hAnsi="Georgia"/>
          <w:b/>
          <w:bCs/>
          <w:i/>
          <w:iCs/>
          <w:sz w:val="24"/>
          <w:szCs w:val="24"/>
        </w:rPr>
      </w:pPr>
      <w:r w:rsidRPr="00F34537">
        <w:rPr>
          <w:rFonts w:ascii="Georgia" w:hAnsi="Georgia"/>
          <w:i/>
          <w:iCs/>
          <w:sz w:val="24"/>
          <w:szCs w:val="24"/>
        </w:rPr>
        <w:t>Introduction</w:t>
      </w:r>
    </w:p>
    <w:p w14:paraId="08ACB222" w14:textId="2316ACA1" w:rsidR="008E581F" w:rsidRPr="00F34537" w:rsidRDefault="00000000">
      <w:pPr>
        <w:rPr>
          <w:rFonts w:ascii="Georgia" w:hAnsi="Georgia"/>
          <w:sz w:val="24"/>
          <w:szCs w:val="24"/>
        </w:rPr>
      </w:pPr>
      <w:r w:rsidRPr="00F34537">
        <w:rPr>
          <w:rFonts w:ascii="Georgia" w:hAnsi="Georgia"/>
          <w:sz w:val="24"/>
          <w:szCs w:val="24"/>
        </w:rPr>
        <w:t xml:space="preserve">Michel Huemer’s </w:t>
      </w:r>
      <w:r w:rsidRPr="00F34537">
        <w:rPr>
          <w:rFonts w:ascii="Georgia" w:hAnsi="Georgia"/>
          <w:i/>
          <w:iCs/>
          <w:sz w:val="24"/>
          <w:szCs w:val="24"/>
        </w:rPr>
        <w:t>The Problem of Political Authority</w:t>
      </w:r>
      <w:r w:rsidRPr="00F34537">
        <w:rPr>
          <w:rFonts w:ascii="Georgia" w:hAnsi="Georgia"/>
          <w:sz w:val="24"/>
          <w:szCs w:val="24"/>
        </w:rPr>
        <w:t xml:space="preserve"> </w:t>
      </w:r>
      <w:r w:rsidR="00F34537">
        <w:rPr>
          <w:rFonts w:ascii="Georgia" w:hAnsi="Georgia"/>
          <w:sz w:val="24"/>
          <w:szCs w:val="24"/>
        </w:rPr>
        <w:t xml:space="preserve">(Polity, 2017) </w:t>
      </w:r>
      <w:r w:rsidRPr="00F34537">
        <w:rPr>
          <w:rFonts w:ascii="Georgia" w:hAnsi="Georgia"/>
          <w:sz w:val="24"/>
          <w:szCs w:val="24"/>
        </w:rPr>
        <w:t>offers one of the most philosophically ambitious recent defenses of anarcho-capitalism.</w:t>
      </w:r>
      <w:r w:rsidR="00987B4C">
        <w:rPr>
          <w:rStyle w:val="EndnoteReference"/>
          <w:rFonts w:ascii="Georgia" w:hAnsi="Georgia"/>
          <w:sz w:val="24"/>
          <w:szCs w:val="24"/>
        </w:rPr>
        <w:endnoteReference w:id="1"/>
      </w:r>
      <w:r w:rsidRPr="00F34537">
        <w:rPr>
          <w:rFonts w:ascii="Georgia" w:hAnsi="Georgia"/>
          <w:sz w:val="24"/>
          <w:szCs w:val="24"/>
        </w:rPr>
        <w:t xml:space="preserve"> Huemer’s core aspiration is </w:t>
      </w:r>
      <w:r w:rsidR="00EF4FD2">
        <w:rPr>
          <w:rFonts w:ascii="Georgia" w:hAnsi="Georgia"/>
          <w:sz w:val="24"/>
          <w:szCs w:val="24"/>
        </w:rPr>
        <w:t xml:space="preserve">to </w:t>
      </w:r>
      <w:r w:rsidRPr="00F34537">
        <w:rPr>
          <w:rFonts w:ascii="Georgia" w:hAnsi="Georgia"/>
          <w:sz w:val="24"/>
          <w:szCs w:val="24"/>
        </w:rPr>
        <w:t>undermi</w:t>
      </w:r>
      <w:r w:rsidR="00EF4FD2">
        <w:rPr>
          <w:rFonts w:ascii="Georgia" w:hAnsi="Georgia"/>
          <w:sz w:val="24"/>
          <w:szCs w:val="24"/>
        </w:rPr>
        <w:t>ne</w:t>
      </w:r>
      <w:r w:rsidRPr="00F34537">
        <w:rPr>
          <w:rFonts w:ascii="Georgia" w:hAnsi="Georgia"/>
          <w:sz w:val="24"/>
          <w:szCs w:val="24"/>
        </w:rPr>
        <w:t xml:space="preserve"> familiar justifications of political authority</w:t>
      </w:r>
      <w:r w:rsidR="00EF4FD2">
        <w:rPr>
          <w:rFonts w:ascii="Georgia" w:hAnsi="Georgia"/>
          <w:sz w:val="24"/>
          <w:szCs w:val="24"/>
        </w:rPr>
        <w:t xml:space="preserve">, </w:t>
      </w:r>
      <w:r w:rsidR="000608C6">
        <w:rPr>
          <w:rFonts w:ascii="Georgia" w:hAnsi="Georgia"/>
          <w:sz w:val="24"/>
          <w:szCs w:val="24"/>
        </w:rPr>
        <w:t>and</w:t>
      </w:r>
      <w:r w:rsidRPr="00F34537">
        <w:rPr>
          <w:rFonts w:ascii="Georgia" w:hAnsi="Georgia"/>
          <w:sz w:val="24"/>
          <w:szCs w:val="24"/>
        </w:rPr>
        <w:t xml:space="preserve"> to convince readers that a society without the state could preserve order, protect rights, and secure prosperity more justly than existing political arrangements.</w:t>
      </w:r>
      <w:r w:rsidR="000608C6">
        <w:rPr>
          <w:rFonts w:ascii="Georgia" w:hAnsi="Georgia"/>
          <w:sz w:val="24"/>
          <w:szCs w:val="24"/>
        </w:rPr>
        <w:t xml:space="preserve">  </w:t>
      </w:r>
      <w:r w:rsidR="000608C6" w:rsidRPr="00F34537">
        <w:rPr>
          <w:rFonts w:ascii="Georgia" w:hAnsi="Georgia"/>
          <w:sz w:val="24"/>
          <w:szCs w:val="24"/>
        </w:rPr>
        <w:t>The book’s argumentative force derives from an attractive pairing: an explicitly intuition-centered methodology and a comparatively detailed picture of a stateless social order.</w:t>
      </w:r>
    </w:p>
    <w:p w14:paraId="643A7899" w14:textId="614B7025" w:rsidR="008E581F" w:rsidRPr="00F34537" w:rsidRDefault="00000000">
      <w:pPr>
        <w:rPr>
          <w:rFonts w:ascii="Georgia" w:hAnsi="Georgia"/>
          <w:sz w:val="24"/>
          <w:szCs w:val="24"/>
        </w:rPr>
      </w:pPr>
      <w:r w:rsidRPr="00F34537">
        <w:rPr>
          <w:rFonts w:ascii="Georgia" w:hAnsi="Georgia"/>
          <w:sz w:val="24"/>
          <w:szCs w:val="24"/>
        </w:rPr>
        <w:t xml:space="preserve">Two features of </w:t>
      </w:r>
      <w:r w:rsidR="000608C6">
        <w:rPr>
          <w:rFonts w:ascii="Georgia" w:hAnsi="Georgia"/>
          <w:sz w:val="24"/>
          <w:szCs w:val="24"/>
        </w:rPr>
        <w:t>Huemer’s</w:t>
      </w:r>
      <w:r w:rsidRPr="00F34537">
        <w:rPr>
          <w:rFonts w:ascii="Georgia" w:hAnsi="Georgia"/>
          <w:sz w:val="24"/>
          <w:szCs w:val="24"/>
        </w:rPr>
        <w:t xml:space="preserve"> are especially significant. First, Huemer claims that the ground-level premises of his argument are not drawn from comprehensive moral theories</w:t>
      </w:r>
      <w:r w:rsidR="000608C6">
        <w:rPr>
          <w:rFonts w:ascii="Georgia" w:hAnsi="Georgia"/>
          <w:sz w:val="24"/>
          <w:szCs w:val="24"/>
        </w:rPr>
        <w:t>,</w:t>
      </w:r>
      <w:r w:rsidRPr="00F34537">
        <w:rPr>
          <w:rFonts w:ascii="Georgia" w:hAnsi="Georgia"/>
          <w:sz w:val="24"/>
          <w:szCs w:val="24"/>
        </w:rPr>
        <w:t xml:space="preserve"> but from clear and widely shared “commonsense” intuitions about the permissibility of coercion in interpersonal contexts. Second, he proposes an institutional replacement for the state—private security firms, arbitration agencies, and contractually governed communities (often glossed as homeowner associations)—that is meant to preserve the valuable functions of government while dispensing with its alleged moral defects. The second feature depends heavily upon the first. If the intuition-driven critique of state coercion is unstable, </w:t>
      </w:r>
      <w:r w:rsidR="00EF4FD2">
        <w:rPr>
          <w:rFonts w:ascii="Georgia" w:hAnsi="Georgia"/>
          <w:sz w:val="24"/>
          <w:szCs w:val="24"/>
        </w:rPr>
        <w:t>Huemer’s</w:t>
      </w:r>
      <w:r w:rsidRPr="00F34537">
        <w:rPr>
          <w:rFonts w:ascii="Georgia" w:hAnsi="Georgia"/>
          <w:sz w:val="24"/>
          <w:szCs w:val="24"/>
        </w:rPr>
        <w:t xml:space="preserve"> institutional proposal loses much of its normative motivation</w:t>
      </w:r>
      <w:r w:rsidR="00F34537" w:rsidRPr="00F34537">
        <w:rPr>
          <w:rFonts w:ascii="Georgia" w:hAnsi="Georgia"/>
          <w:sz w:val="24"/>
          <w:szCs w:val="24"/>
        </w:rPr>
        <w:t xml:space="preserve">.  And </w:t>
      </w:r>
      <w:r w:rsidRPr="00F34537">
        <w:rPr>
          <w:rFonts w:ascii="Georgia" w:hAnsi="Georgia"/>
          <w:sz w:val="24"/>
          <w:szCs w:val="24"/>
        </w:rPr>
        <w:t>if the institutional proposal requires the very forms of coercion the critique condemns, the</w:t>
      </w:r>
      <w:r w:rsidR="00EF4FD2">
        <w:rPr>
          <w:rFonts w:ascii="Georgia" w:hAnsi="Georgia"/>
          <w:sz w:val="24"/>
          <w:szCs w:val="24"/>
        </w:rPr>
        <w:t>n</w:t>
      </w:r>
      <w:r w:rsidRPr="00F34537">
        <w:rPr>
          <w:rFonts w:ascii="Georgia" w:hAnsi="Georgia"/>
          <w:sz w:val="24"/>
          <w:szCs w:val="24"/>
        </w:rPr>
        <w:t xml:space="preserve"> </w:t>
      </w:r>
      <w:r w:rsidR="00EF4FD2">
        <w:rPr>
          <w:rFonts w:ascii="Georgia" w:hAnsi="Georgia"/>
          <w:sz w:val="24"/>
          <w:szCs w:val="24"/>
        </w:rPr>
        <w:t xml:space="preserve">then </w:t>
      </w:r>
      <w:r w:rsidRPr="00F34537">
        <w:rPr>
          <w:rFonts w:ascii="Georgia" w:hAnsi="Georgia"/>
          <w:sz w:val="24"/>
          <w:szCs w:val="24"/>
        </w:rPr>
        <w:t xml:space="preserve">project </w:t>
      </w:r>
      <w:r w:rsidR="00EF4FD2">
        <w:rPr>
          <w:rFonts w:ascii="Georgia" w:hAnsi="Georgia"/>
          <w:sz w:val="24"/>
          <w:szCs w:val="24"/>
        </w:rPr>
        <w:t>collapses</w:t>
      </w:r>
      <w:r w:rsidRPr="00F34537">
        <w:rPr>
          <w:rFonts w:ascii="Georgia" w:hAnsi="Georgia"/>
          <w:sz w:val="24"/>
          <w:szCs w:val="24"/>
        </w:rPr>
        <w:t xml:space="preserve"> into inconsistency.</w:t>
      </w:r>
    </w:p>
    <w:p w14:paraId="323172E7" w14:textId="261A1D4D" w:rsidR="008E581F" w:rsidRPr="00F34537" w:rsidRDefault="00000000">
      <w:pPr>
        <w:rPr>
          <w:rFonts w:ascii="Georgia" w:hAnsi="Georgia"/>
          <w:sz w:val="24"/>
          <w:szCs w:val="24"/>
        </w:rPr>
      </w:pPr>
      <w:r w:rsidRPr="00F34537">
        <w:rPr>
          <w:rFonts w:ascii="Georgia" w:hAnsi="Georgia"/>
          <w:sz w:val="24"/>
          <w:szCs w:val="24"/>
        </w:rPr>
        <w:t xml:space="preserve">My aim </w:t>
      </w:r>
      <w:r w:rsidR="00F34537" w:rsidRPr="00F34537">
        <w:rPr>
          <w:rFonts w:ascii="Georgia" w:hAnsi="Georgia"/>
          <w:sz w:val="24"/>
          <w:szCs w:val="24"/>
        </w:rPr>
        <w:t xml:space="preserve">in this paper </w:t>
      </w:r>
      <w:r w:rsidRPr="00F34537">
        <w:rPr>
          <w:rFonts w:ascii="Georgia" w:hAnsi="Georgia"/>
          <w:sz w:val="24"/>
          <w:szCs w:val="24"/>
        </w:rPr>
        <w:t xml:space="preserve">is to press both points. I </w:t>
      </w:r>
      <w:r w:rsidR="00F34537" w:rsidRPr="00F34537">
        <w:rPr>
          <w:rFonts w:ascii="Georgia" w:hAnsi="Georgia"/>
          <w:sz w:val="24"/>
          <w:szCs w:val="24"/>
        </w:rPr>
        <w:t xml:space="preserve">first </w:t>
      </w:r>
      <w:r w:rsidRPr="00F34537">
        <w:rPr>
          <w:rFonts w:ascii="Georgia" w:hAnsi="Georgia"/>
          <w:sz w:val="24"/>
          <w:szCs w:val="24"/>
        </w:rPr>
        <w:t xml:space="preserve">argue that Huemer’s intuition pumps are </w:t>
      </w:r>
      <w:r w:rsidRPr="000608C6">
        <w:rPr>
          <w:rFonts w:ascii="Georgia" w:hAnsi="Georgia"/>
          <w:i/>
          <w:iCs/>
          <w:sz w:val="24"/>
          <w:szCs w:val="24"/>
        </w:rPr>
        <w:t>not</w:t>
      </w:r>
      <w:r w:rsidRPr="00F34537">
        <w:rPr>
          <w:rFonts w:ascii="Georgia" w:hAnsi="Georgia"/>
          <w:sz w:val="24"/>
          <w:szCs w:val="24"/>
        </w:rPr>
        <w:t xml:space="preserve"> theory-neutral probes into moral cognition</w:t>
      </w:r>
      <w:r w:rsidR="00F34537" w:rsidRPr="00F34537">
        <w:rPr>
          <w:rFonts w:ascii="Georgia" w:hAnsi="Georgia"/>
          <w:sz w:val="24"/>
          <w:szCs w:val="24"/>
        </w:rPr>
        <w:t xml:space="preserve">.  Rather, they are </w:t>
      </w:r>
      <w:r w:rsidRPr="00F34537">
        <w:rPr>
          <w:rFonts w:ascii="Georgia" w:hAnsi="Georgia"/>
          <w:sz w:val="24"/>
          <w:szCs w:val="24"/>
        </w:rPr>
        <w:t>carefully staged scenarios</w:t>
      </w:r>
      <w:r w:rsidR="000608C6">
        <w:rPr>
          <w:rFonts w:ascii="Georgia" w:hAnsi="Georgia"/>
          <w:sz w:val="24"/>
          <w:szCs w:val="24"/>
        </w:rPr>
        <w:t>,</w:t>
      </w:r>
      <w:r w:rsidRPr="00F34537">
        <w:rPr>
          <w:rFonts w:ascii="Georgia" w:hAnsi="Georgia"/>
          <w:sz w:val="24"/>
          <w:szCs w:val="24"/>
        </w:rPr>
        <w:t xml:space="preserve"> whose intelligibility and persuasive force depend on institutional background assumptions. </w:t>
      </w:r>
      <w:r w:rsidR="00F34537" w:rsidRPr="00F34537">
        <w:rPr>
          <w:rFonts w:ascii="Georgia" w:hAnsi="Georgia"/>
          <w:sz w:val="24"/>
          <w:szCs w:val="24"/>
        </w:rPr>
        <w:t>Second, I show that, o</w:t>
      </w:r>
      <w:r w:rsidRPr="00F34537">
        <w:rPr>
          <w:rFonts w:ascii="Georgia" w:hAnsi="Georgia"/>
          <w:sz w:val="24"/>
          <w:szCs w:val="24"/>
        </w:rPr>
        <w:t>nce those assumptions are brought into view, a deeper structural difficulty emerges</w:t>
      </w:r>
      <w:r w:rsidR="00F34537">
        <w:rPr>
          <w:rFonts w:ascii="Georgia" w:hAnsi="Georgia"/>
          <w:sz w:val="24"/>
          <w:szCs w:val="24"/>
        </w:rPr>
        <w:t xml:space="preserve"> for </w:t>
      </w:r>
      <w:r w:rsidRPr="00F34537">
        <w:rPr>
          <w:rFonts w:ascii="Georgia" w:hAnsi="Georgia"/>
          <w:sz w:val="24"/>
          <w:szCs w:val="24"/>
        </w:rPr>
        <w:t>Huemer</w:t>
      </w:r>
      <w:r w:rsidR="00F34537" w:rsidRPr="00F34537">
        <w:rPr>
          <w:rFonts w:ascii="Georgia" w:hAnsi="Georgia"/>
          <w:sz w:val="24"/>
          <w:szCs w:val="24"/>
        </w:rPr>
        <w:t>’s positive proposal</w:t>
      </w:r>
      <w:r w:rsidR="00F34537">
        <w:rPr>
          <w:rFonts w:ascii="Georgia" w:hAnsi="Georgia"/>
          <w:sz w:val="24"/>
          <w:szCs w:val="24"/>
        </w:rPr>
        <w:t>.  I argue that the proposal</w:t>
      </w:r>
      <w:r w:rsidRPr="00F34537">
        <w:rPr>
          <w:rFonts w:ascii="Georgia" w:hAnsi="Georgia"/>
          <w:sz w:val="24"/>
          <w:szCs w:val="24"/>
        </w:rPr>
        <w:t xml:space="preserve"> </w:t>
      </w:r>
      <w:r w:rsidR="00F34537">
        <w:rPr>
          <w:rFonts w:ascii="Georgia" w:hAnsi="Georgia"/>
          <w:sz w:val="24"/>
          <w:szCs w:val="24"/>
        </w:rPr>
        <w:t xml:space="preserve">does not—indeed, </w:t>
      </w:r>
      <w:r w:rsidR="00F34537" w:rsidRPr="00F34537">
        <w:rPr>
          <w:rFonts w:ascii="Georgia" w:hAnsi="Georgia"/>
          <w:i/>
          <w:iCs/>
          <w:sz w:val="24"/>
          <w:szCs w:val="24"/>
        </w:rPr>
        <w:t>cannot</w:t>
      </w:r>
      <w:r w:rsidR="00F34537">
        <w:rPr>
          <w:rFonts w:ascii="Georgia" w:hAnsi="Georgia"/>
          <w:i/>
          <w:iCs/>
          <w:sz w:val="24"/>
          <w:szCs w:val="24"/>
        </w:rPr>
        <w:t>—</w:t>
      </w:r>
      <w:r w:rsidRPr="00F34537">
        <w:rPr>
          <w:rFonts w:ascii="Georgia" w:hAnsi="Georgia"/>
          <w:sz w:val="24"/>
          <w:szCs w:val="24"/>
        </w:rPr>
        <w:t>eliminate</w:t>
      </w:r>
      <w:r w:rsidR="00F34537">
        <w:rPr>
          <w:rFonts w:ascii="Georgia" w:hAnsi="Georgia"/>
          <w:sz w:val="24"/>
          <w:szCs w:val="24"/>
        </w:rPr>
        <w:t xml:space="preserve"> </w:t>
      </w:r>
      <w:r w:rsidR="00F34537" w:rsidRPr="00F34537">
        <w:rPr>
          <w:rFonts w:ascii="Georgia" w:hAnsi="Georgia"/>
          <w:sz w:val="24"/>
          <w:szCs w:val="24"/>
        </w:rPr>
        <w:t>coercion</w:t>
      </w:r>
      <w:r w:rsidR="00F34537">
        <w:rPr>
          <w:rFonts w:ascii="Georgia" w:hAnsi="Georgia"/>
          <w:sz w:val="24"/>
          <w:szCs w:val="24"/>
        </w:rPr>
        <w:t xml:space="preserve">; </w:t>
      </w:r>
      <w:r w:rsidR="00F34537" w:rsidRPr="00F34537">
        <w:rPr>
          <w:rFonts w:ascii="Georgia" w:hAnsi="Georgia"/>
          <w:sz w:val="24"/>
          <w:szCs w:val="24"/>
        </w:rPr>
        <w:t>it</w:t>
      </w:r>
      <w:r w:rsidRPr="00F34537">
        <w:rPr>
          <w:rFonts w:ascii="Georgia" w:hAnsi="Georgia"/>
          <w:sz w:val="24"/>
          <w:szCs w:val="24"/>
        </w:rPr>
        <w:t xml:space="preserve"> can only privatize it. And once coercion is privatized, the burden of justification returns in a new form. Private security firms must act coercively toward non-clients; contractual communities must impose sanctions on dissenters; and market coordination must cope with collective risks and public goods. Huemer can justify these practices only by </w:t>
      </w:r>
      <w:r w:rsidRPr="00F34537">
        <w:rPr>
          <w:rFonts w:ascii="Georgia" w:hAnsi="Georgia"/>
          <w:sz w:val="24"/>
          <w:szCs w:val="24"/>
        </w:rPr>
        <w:lastRenderedPageBreak/>
        <w:t>appealing to normative sources—fairness, reciprocity, welfare, democratic authorization, and the like—that he spends the</w:t>
      </w:r>
      <w:r w:rsidR="00F34537" w:rsidRPr="00F34537">
        <w:rPr>
          <w:rFonts w:ascii="Georgia" w:hAnsi="Georgia"/>
          <w:sz w:val="24"/>
          <w:szCs w:val="24"/>
        </w:rPr>
        <w:t xml:space="preserve"> first half of the</w:t>
      </w:r>
      <w:r w:rsidRPr="00F34537">
        <w:rPr>
          <w:rFonts w:ascii="Georgia" w:hAnsi="Georgia"/>
          <w:sz w:val="24"/>
          <w:szCs w:val="24"/>
        </w:rPr>
        <w:t xml:space="preserve"> book attempting to discredit as grounds of political authority.</w:t>
      </w:r>
    </w:p>
    <w:p w14:paraId="2E11E248" w14:textId="1F77CBE9" w:rsidR="008E581F" w:rsidRPr="00F34537" w:rsidRDefault="00F34537">
      <w:pPr>
        <w:rPr>
          <w:rFonts w:ascii="Georgia" w:hAnsi="Georgia"/>
          <w:sz w:val="24"/>
          <w:szCs w:val="24"/>
        </w:rPr>
      </w:pPr>
      <w:r>
        <w:rPr>
          <w:rFonts w:ascii="Georgia" w:hAnsi="Georgia"/>
          <w:sz w:val="24"/>
          <w:szCs w:val="24"/>
        </w:rPr>
        <w:t>The present paper is divided into two halves, corresponding respectively to Huemer’s negative arguments in the first half of his book and his positive proposal in the second.  Beginning i</w:t>
      </w:r>
      <w:r w:rsidRPr="00F34537">
        <w:rPr>
          <w:rFonts w:ascii="Georgia" w:hAnsi="Georgia"/>
          <w:sz w:val="24"/>
          <w:szCs w:val="24"/>
        </w:rPr>
        <w:t>n §1, I examine Huemer’s methodological reliance on commonsense intuition</w:t>
      </w:r>
      <w:r>
        <w:rPr>
          <w:rFonts w:ascii="Georgia" w:hAnsi="Georgia"/>
          <w:sz w:val="24"/>
          <w:szCs w:val="24"/>
        </w:rPr>
        <w:t>s</w:t>
      </w:r>
      <w:r w:rsidRPr="00F34537">
        <w:rPr>
          <w:rFonts w:ascii="Georgia" w:hAnsi="Georgia"/>
          <w:sz w:val="24"/>
          <w:szCs w:val="24"/>
        </w:rPr>
        <w:t xml:space="preserve"> and argue that his premises are </w:t>
      </w:r>
      <w:r>
        <w:rPr>
          <w:rFonts w:ascii="Georgia" w:hAnsi="Georgia"/>
          <w:sz w:val="24"/>
          <w:szCs w:val="24"/>
        </w:rPr>
        <w:t>far</w:t>
      </w:r>
      <w:r w:rsidRPr="00F34537">
        <w:rPr>
          <w:rFonts w:ascii="Georgia" w:hAnsi="Georgia"/>
          <w:sz w:val="24"/>
          <w:szCs w:val="24"/>
        </w:rPr>
        <w:t xml:space="preserve"> more theory-laden than he acknowledges. </w:t>
      </w:r>
      <w:r>
        <w:rPr>
          <w:rFonts w:ascii="Georgia" w:hAnsi="Georgia"/>
          <w:sz w:val="24"/>
          <w:szCs w:val="24"/>
        </w:rPr>
        <w:t>In §2, I</w:t>
      </w:r>
      <w:r w:rsidRPr="00F34537">
        <w:rPr>
          <w:rFonts w:ascii="Georgia" w:hAnsi="Georgia"/>
          <w:sz w:val="24"/>
          <w:szCs w:val="24"/>
        </w:rPr>
        <w:t xml:space="preserve"> analyze several </w:t>
      </w:r>
      <w:r>
        <w:rPr>
          <w:rFonts w:ascii="Georgia" w:hAnsi="Georgia"/>
          <w:sz w:val="24"/>
          <w:szCs w:val="24"/>
        </w:rPr>
        <w:t>of Huemer’s</w:t>
      </w:r>
      <w:r w:rsidRPr="00F34537">
        <w:rPr>
          <w:rFonts w:ascii="Georgia" w:hAnsi="Georgia"/>
          <w:sz w:val="24"/>
          <w:szCs w:val="24"/>
        </w:rPr>
        <w:t xml:space="preserve"> intuition pumps and show how they presuppose institutional scaffolding that cannot simply be treated as neutral background. In §3, I turn to Huemer’s positive institutional vision, arguing that private enforcement mechanisms recreate the problem of political authority in </w:t>
      </w:r>
      <w:r w:rsidR="000608C6">
        <w:rPr>
          <w:rFonts w:ascii="Georgia" w:hAnsi="Georgia"/>
          <w:sz w:val="24"/>
          <w:szCs w:val="24"/>
        </w:rPr>
        <w:t xml:space="preserve">a </w:t>
      </w:r>
      <w:r w:rsidRPr="00F34537">
        <w:rPr>
          <w:rFonts w:ascii="Georgia" w:hAnsi="Georgia"/>
          <w:sz w:val="24"/>
          <w:szCs w:val="24"/>
        </w:rPr>
        <w:t xml:space="preserve">new guise. I </w:t>
      </w:r>
      <w:r w:rsidR="000608C6">
        <w:rPr>
          <w:rFonts w:ascii="Georgia" w:hAnsi="Georgia"/>
          <w:sz w:val="24"/>
          <w:szCs w:val="24"/>
        </w:rPr>
        <w:t>close</w:t>
      </w:r>
      <w:r w:rsidR="00EF4FD2">
        <w:rPr>
          <w:rFonts w:ascii="Georgia" w:hAnsi="Georgia"/>
          <w:sz w:val="24"/>
          <w:szCs w:val="24"/>
        </w:rPr>
        <w:t xml:space="preserve"> by </w:t>
      </w:r>
      <w:r w:rsidRPr="00F34537">
        <w:rPr>
          <w:rFonts w:ascii="Georgia" w:hAnsi="Georgia"/>
          <w:sz w:val="24"/>
          <w:szCs w:val="24"/>
        </w:rPr>
        <w:t>briefly consider</w:t>
      </w:r>
      <w:r w:rsidR="00EF4FD2">
        <w:rPr>
          <w:rFonts w:ascii="Georgia" w:hAnsi="Georgia"/>
          <w:sz w:val="24"/>
          <w:szCs w:val="24"/>
        </w:rPr>
        <w:t>ing</w:t>
      </w:r>
      <w:r w:rsidRPr="00F34537">
        <w:rPr>
          <w:rFonts w:ascii="Georgia" w:hAnsi="Georgia"/>
          <w:sz w:val="24"/>
          <w:szCs w:val="24"/>
        </w:rPr>
        <w:t xml:space="preserve"> two further pressure points: Huemer’s selective </w:t>
      </w:r>
      <w:r>
        <w:rPr>
          <w:rFonts w:ascii="Georgia" w:hAnsi="Georgia"/>
          <w:sz w:val="24"/>
          <w:szCs w:val="24"/>
        </w:rPr>
        <w:t xml:space="preserve">and inconsistent </w:t>
      </w:r>
      <w:r w:rsidRPr="00F34537">
        <w:rPr>
          <w:rFonts w:ascii="Georgia" w:hAnsi="Georgia"/>
          <w:sz w:val="24"/>
          <w:szCs w:val="24"/>
        </w:rPr>
        <w:t>use of empirical psychology</w:t>
      </w:r>
      <w:r w:rsidR="000608C6">
        <w:rPr>
          <w:rFonts w:ascii="Georgia" w:hAnsi="Georgia"/>
          <w:sz w:val="24"/>
          <w:szCs w:val="24"/>
        </w:rPr>
        <w:t>,</w:t>
      </w:r>
      <w:r w:rsidRPr="00F34537">
        <w:rPr>
          <w:rFonts w:ascii="Georgia" w:hAnsi="Georgia"/>
          <w:sz w:val="24"/>
          <w:szCs w:val="24"/>
        </w:rPr>
        <w:t xml:space="preserve"> and the difficulty of addressing large-scale collective action problems</w:t>
      </w:r>
      <w:r w:rsidR="00EF4FD2">
        <w:rPr>
          <w:rFonts w:ascii="Georgia" w:hAnsi="Georgia"/>
          <w:sz w:val="24"/>
          <w:szCs w:val="24"/>
        </w:rPr>
        <w:t xml:space="preserve"> </w:t>
      </w:r>
      <w:r w:rsidRPr="00F34537">
        <w:rPr>
          <w:rFonts w:ascii="Georgia" w:hAnsi="Georgia"/>
          <w:sz w:val="24"/>
          <w:szCs w:val="24"/>
        </w:rPr>
        <w:t>under the institutional constraints of anarcho-capitalism.</w:t>
      </w:r>
    </w:p>
    <w:p w14:paraId="388FE27A" w14:textId="77777777" w:rsidR="00F34537" w:rsidRPr="00F34537" w:rsidRDefault="00F34537">
      <w:pPr>
        <w:rPr>
          <w:rFonts w:ascii="Georgia" w:hAnsi="Georgia"/>
          <w:sz w:val="24"/>
          <w:szCs w:val="24"/>
        </w:rPr>
      </w:pPr>
    </w:p>
    <w:p w14:paraId="7F22C03D" w14:textId="257D68BE" w:rsidR="008E581F" w:rsidRPr="00F34537" w:rsidRDefault="00F34537">
      <w:pPr>
        <w:rPr>
          <w:rFonts w:ascii="Georgia" w:hAnsi="Georgia"/>
          <w:i/>
          <w:iCs/>
          <w:sz w:val="24"/>
          <w:szCs w:val="24"/>
        </w:rPr>
      </w:pPr>
      <w:r w:rsidRPr="00F34537">
        <w:rPr>
          <w:rFonts w:ascii="Georgia" w:hAnsi="Georgia"/>
          <w:i/>
          <w:iCs/>
          <w:sz w:val="24"/>
          <w:szCs w:val="24"/>
        </w:rPr>
        <w:t>§1. Intuition, Method, and Hidden Commitments</w:t>
      </w:r>
    </w:p>
    <w:p w14:paraId="7335ED6D" w14:textId="77777777" w:rsidR="008E581F" w:rsidRPr="00F34537" w:rsidRDefault="00000000">
      <w:pPr>
        <w:rPr>
          <w:rFonts w:ascii="Georgia" w:hAnsi="Georgia"/>
          <w:sz w:val="24"/>
          <w:szCs w:val="24"/>
        </w:rPr>
      </w:pPr>
      <w:r w:rsidRPr="00F34537">
        <w:rPr>
          <w:rFonts w:ascii="Georgia" w:hAnsi="Georgia"/>
          <w:sz w:val="24"/>
          <w:szCs w:val="24"/>
        </w:rPr>
        <w:t>Huemer emphasizes that his premises are “weak and uncontroversial” because they are drawn from commonsense intuitions rather than from controversial political ideology (14). The rhetorical payoff is considerable: if the premises are genuinely modest, then the conclusion—sweeping skepticism about political authority—appears to follow from ordinary morality rather than from any distinctive philosophical doctrine.</w:t>
      </w:r>
    </w:p>
    <w:p w14:paraId="76E265CE" w14:textId="11F9E407" w:rsidR="008E581F" w:rsidRPr="00F34537" w:rsidRDefault="000608C6">
      <w:pPr>
        <w:rPr>
          <w:rFonts w:ascii="Georgia" w:hAnsi="Georgia"/>
          <w:sz w:val="24"/>
          <w:szCs w:val="24"/>
        </w:rPr>
      </w:pPr>
      <w:r>
        <w:rPr>
          <w:rFonts w:ascii="Georgia" w:hAnsi="Georgia"/>
          <w:sz w:val="24"/>
          <w:szCs w:val="24"/>
        </w:rPr>
        <w:t>But</w:t>
      </w:r>
      <w:r w:rsidR="00EF4FD2" w:rsidRPr="00F34537">
        <w:rPr>
          <w:rFonts w:ascii="Georgia" w:hAnsi="Georgia"/>
          <w:sz w:val="24"/>
          <w:szCs w:val="24"/>
        </w:rPr>
        <w:t xml:space="preserve"> “commonsense intuition” is ambiguous in a way that matters for Huemer’s dialectic. On one reading, the relevant intuitions are those of ordinary participants in contemporary social life (say, in the United States). On another reading, they are the considered judgments of reflective agents—perhaps professional philosophers—who can bracket their parochial assumptions and attend to the morally relevant structure of cases. Huemer frequently writes as if these readings coincide, but they do not.</w:t>
      </w:r>
    </w:p>
    <w:p w14:paraId="33FCA87C" w14:textId="77777777" w:rsidR="000608C6" w:rsidRDefault="00000000">
      <w:pPr>
        <w:rPr>
          <w:rFonts w:ascii="Georgia" w:hAnsi="Georgia"/>
          <w:sz w:val="24"/>
          <w:szCs w:val="24"/>
        </w:rPr>
      </w:pPr>
      <w:r w:rsidRPr="00F34537">
        <w:rPr>
          <w:rFonts w:ascii="Georgia" w:hAnsi="Georgia"/>
          <w:sz w:val="24"/>
          <w:szCs w:val="24"/>
        </w:rPr>
        <w:t xml:space="preserve">If we use the first reading, the intuitions are deeply shaped by the institutional environment in which ordinary agents live: property regimes backed by public authority, monetary systems stabilized by law, corporate forms recognized by regulation, and the expectation that coercion is monopolized (at least officially) by a public police power. Ordinary moral reactions to threats, punishment, contract, and “rights violations” are saturated with these assumptions. </w:t>
      </w:r>
    </w:p>
    <w:p w14:paraId="66688FBD" w14:textId="31243A7E" w:rsidR="008E581F" w:rsidRPr="00F34537" w:rsidRDefault="00000000">
      <w:pPr>
        <w:rPr>
          <w:rFonts w:ascii="Georgia" w:hAnsi="Georgia"/>
          <w:sz w:val="24"/>
          <w:szCs w:val="24"/>
        </w:rPr>
      </w:pPr>
      <w:r w:rsidRPr="00F34537">
        <w:rPr>
          <w:rFonts w:ascii="Georgia" w:hAnsi="Georgia"/>
          <w:sz w:val="24"/>
          <w:szCs w:val="24"/>
        </w:rPr>
        <w:lastRenderedPageBreak/>
        <w:t>If</w:t>
      </w:r>
      <w:r w:rsidR="000608C6">
        <w:rPr>
          <w:rFonts w:ascii="Georgia" w:hAnsi="Georgia"/>
          <w:sz w:val="24"/>
          <w:szCs w:val="24"/>
        </w:rPr>
        <w:t>, by contr</w:t>
      </w:r>
      <w:r w:rsidR="00987B4C">
        <w:rPr>
          <w:rFonts w:ascii="Georgia" w:hAnsi="Georgia"/>
          <w:sz w:val="24"/>
          <w:szCs w:val="24"/>
        </w:rPr>
        <w:t>a</w:t>
      </w:r>
      <w:r w:rsidR="000608C6">
        <w:rPr>
          <w:rFonts w:ascii="Georgia" w:hAnsi="Georgia"/>
          <w:sz w:val="24"/>
          <w:szCs w:val="24"/>
        </w:rPr>
        <w:t>st,</w:t>
      </w:r>
      <w:r w:rsidRPr="00F34537">
        <w:rPr>
          <w:rFonts w:ascii="Georgia" w:hAnsi="Georgia"/>
          <w:sz w:val="24"/>
          <w:szCs w:val="24"/>
        </w:rPr>
        <w:t xml:space="preserve"> we use the second reading, the</w:t>
      </w:r>
      <w:r w:rsidR="000608C6">
        <w:rPr>
          <w:rFonts w:ascii="Georgia" w:hAnsi="Georgia"/>
          <w:sz w:val="24"/>
          <w:szCs w:val="24"/>
        </w:rPr>
        <w:t>n the relevant</w:t>
      </w:r>
      <w:r w:rsidRPr="00F34537">
        <w:rPr>
          <w:rFonts w:ascii="Georgia" w:hAnsi="Georgia"/>
          <w:sz w:val="24"/>
          <w:szCs w:val="24"/>
        </w:rPr>
        <w:t xml:space="preserve"> intuitions become less “commonsense” and more theoretically </w:t>
      </w:r>
      <w:r w:rsidR="00EF4FD2">
        <w:rPr>
          <w:rFonts w:ascii="Georgia" w:hAnsi="Georgia"/>
          <w:sz w:val="24"/>
          <w:szCs w:val="24"/>
        </w:rPr>
        <w:t>loaded</w:t>
      </w:r>
      <w:r w:rsidR="000608C6">
        <w:rPr>
          <w:rFonts w:ascii="Georgia" w:hAnsi="Georgia"/>
          <w:sz w:val="24"/>
          <w:szCs w:val="24"/>
        </w:rPr>
        <w:t>.  T</w:t>
      </w:r>
      <w:r w:rsidRPr="00F34537">
        <w:rPr>
          <w:rFonts w:ascii="Georgia" w:hAnsi="Georgia"/>
          <w:sz w:val="24"/>
          <w:szCs w:val="24"/>
        </w:rPr>
        <w:t xml:space="preserve">he philosopher is expected to distinguish state-based rights from </w:t>
      </w:r>
      <w:r w:rsidR="00FC05AB">
        <w:rPr>
          <w:rFonts w:ascii="Georgia" w:hAnsi="Georgia"/>
          <w:sz w:val="24"/>
          <w:szCs w:val="24"/>
        </w:rPr>
        <w:t>“</w:t>
      </w:r>
      <w:r w:rsidRPr="00F34537">
        <w:rPr>
          <w:rFonts w:ascii="Georgia" w:hAnsi="Georgia"/>
          <w:sz w:val="24"/>
          <w:szCs w:val="24"/>
        </w:rPr>
        <w:t>natural</w:t>
      </w:r>
      <w:r w:rsidR="00FC05AB">
        <w:rPr>
          <w:rFonts w:ascii="Georgia" w:hAnsi="Georgia"/>
          <w:sz w:val="24"/>
          <w:szCs w:val="24"/>
        </w:rPr>
        <w:t>”</w:t>
      </w:r>
      <w:r w:rsidRPr="00F34537">
        <w:rPr>
          <w:rFonts w:ascii="Georgia" w:hAnsi="Georgia"/>
          <w:sz w:val="24"/>
          <w:szCs w:val="24"/>
        </w:rPr>
        <w:t xml:space="preserve"> rights, to understand the dependence of market institutions on legal order, and to bring to bear familiar doubts about naïve moral psychology. In either case, the evidential status of the </w:t>
      </w:r>
      <w:proofErr w:type="gramStart"/>
      <w:r w:rsidRPr="00F34537">
        <w:rPr>
          <w:rFonts w:ascii="Georgia" w:hAnsi="Georgia"/>
          <w:sz w:val="24"/>
          <w:szCs w:val="24"/>
        </w:rPr>
        <w:t>intuitions</w:t>
      </w:r>
      <w:proofErr w:type="gramEnd"/>
      <w:r w:rsidRPr="00F34537">
        <w:rPr>
          <w:rFonts w:ascii="Georgia" w:hAnsi="Georgia"/>
          <w:sz w:val="24"/>
          <w:szCs w:val="24"/>
        </w:rPr>
        <w:t xml:space="preserve"> shifts, and Huemer owes us more than he provides by way of methodological justification.</w:t>
      </w:r>
    </w:p>
    <w:p w14:paraId="545F21E5" w14:textId="7EA375A5" w:rsidR="008E581F" w:rsidRPr="00F34537" w:rsidRDefault="00000000">
      <w:pPr>
        <w:rPr>
          <w:rFonts w:ascii="Georgia" w:hAnsi="Georgia"/>
          <w:sz w:val="24"/>
          <w:szCs w:val="24"/>
        </w:rPr>
      </w:pPr>
      <w:r w:rsidRPr="00F34537">
        <w:rPr>
          <w:rFonts w:ascii="Georgia" w:hAnsi="Georgia"/>
          <w:sz w:val="24"/>
          <w:szCs w:val="24"/>
        </w:rPr>
        <w:t xml:space="preserve">This is not a complaint about using thought experiments. Rather, it is a complaint about the epistemic work Huemer asks them to do. </w:t>
      </w:r>
      <w:r w:rsidR="00FC05AB">
        <w:rPr>
          <w:rFonts w:ascii="Georgia" w:hAnsi="Georgia"/>
          <w:sz w:val="24"/>
          <w:szCs w:val="24"/>
        </w:rPr>
        <w:t xml:space="preserve">Daniel </w:t>
      </w:r>
      <w:r w:rsidRPr="00F34537">
        <w:rPr>
          <w:rFonts w:ascii="Georgia" w:hAnsi="Georgia"/>
          <w:sz w:val="24"/>
          <w:szCs w:val="24"/>
        </w:rPr>
        <w:t xml:space="preserve">Dennett’s term “intuition pump” </w:t>
      </w:r>
      <w:r w:rsidR="00FC05AB">
        <w:rPr>
          <w:rFonts w:ascii="Georgia" w:hAnsi="Georgia"/>
          <w:sz w:val="24"/>
          <w:szCs w:val="24"/>
        </w:rPr>
        <w:t xml:space="preserve">(Dennett, </w:t>
      </w:r>
      <w:r w:rsidR="00996B32">
        <w:rPr>
          <w:rFonts w:ascii="Georgia" w:hAnsi="Georgia"/>
          <w:sz w:val="24"/>
          <w:szCs w:val="24"/>
        </w:rPr>
        <w:t>2013</w:t>
      </w:r>
      <w:r w:rsidR="00FC05AB">
        <w:rPr>
          <w:rFonts w:ascii="Georgia" w:hAnsi="Georgia"/>
          <w:sz w:val="24"/>
          <w:szCs w:val="24"/>
        </w:rPr>
        <w:t xml:space="preserve">) </w:t>
      </w:r>
      <w:r w:rsidRPr="00F34537">
        <w:rPr>
          <w:rFonts w:ascii="Georgia" w:hAnsi="Georgia"/>
          <w:sz w:val="24"/>
          <w:szCs w:val="24"/>
        </w:rPr>
        <w:t xml:space="preserve">is apt </w:t>
      </w:r>
      <w:r w:rsidR="00FC05AB">
        <w:rPr>
          <w:rFonts w:ascii="Georgia" w:hAnsi="Georgia"/>
          <w:sz w:val="24"/>
          <w:szCs w:val="24"/>
        </w:rPr>
        <w:t xml:space="preserve">here, </w:t>
      </w:r>
      <w:r w:rsidRPr="00F34537">
        <w:rPr>
          <w:rFonts w:ascii="Georgia" w:hAnsi="Georgia"/>
          <w:sz w:val="24"/>
          <w:szCs w:val="24"/>
        </w:rPr>
        <w:t>precisely because such devices can conceal crucial assumptions by presenting them as unproblematic background.</w:t>
      </w:r>
      <w:r w:rsidR="00987B4C">
        <w:rPr>
          <w:rStyle w:val="EndnoteReference"/>
          <w:rFonts w:ascii="Georgia" w:hAnsi="Georgia"/>
          <w:sz w:val="24"/>
          <w:szCs w:val="24"/>
        </w:rPr>
        <w:endnoteReference w:id="2"/>
      </w:r>
      <w:r w:rsidR="00EF4FD2">
        <w:rPr>
          <w:rFonts w:ascii="Georgia" w:hAnsi="Georgia"/>
          <w:sz w:val="24"/>
          <w:szCs w:val="24"/>
        </w:rPr>
        <w:t xml:space="preserve">  </w:t>
      </w:r>
      <w:r w:rsidRPr="00F34537">
        <w:rPr>
          <w:rFonts w:ascii="Georgia" w:hAnsi="Georgia"/>
          <w:sz w:val="24"/>
          <w:szCs w:val="24"/>
        </w:rPr>
        <w:t>Huemer’s thought experiments frequently operate in this way. The cases are narrated as if we are simply attending to interpersonal morality, when in fact we are being invited to import a modern institutional frame—money, property, corporate governance, police-backed enforcement—into a hypothetical setting. The result is that the “intuitions” elicited by the case are not independent data points; they are artifacts of the background picture</w:t>
      </w:r>
      <w:r w:rsidR="00EF4FD2">
        <w:rPr>
          <w:rFonts w:ascii="Georgia" w:hAnsi="Georgia"/>
          <w:sz w:val="24"/>
          <w:szCs w:val="24"/>
        </w:rPr>
        <w:t xml:space="preserve"> that</w:t>
      </w:r>
      <w:r w:rsidRPr="00F34537">
        <w:rPr>
          <w:rFonts w:ascii="Georgia" w:hAnsi="Georgia"/>
          <w:sz w:val="24"/>
          <w:szCs w:val="24"/>
        </w:rPr>
        <w:t xml:space="preserve"> the reader </w:t>
      </w:r>
      <w:r w:rsidR="00FC05AB">
        <w:rPr>
          <w:rFonts w:ascii="Georgia" w:hAnsi="Georgia"/>
          <w:sz w:val="24"/>
          <w:szCs w:val="24"/>
        </w:rPr>
        <w:t>will</w:t>
      </w:r>
      <w:r w:rsidRPr="00F34537">
        <w:rPr>
          <w:rFonts w:ascii="Georgia" w:hAnsi="Georgia"/>
          <w:sz w:val="24"/>
          <w:szCs w:val="24"/>
        </w:rPr>
        <w:t xml:space="preserve"> tacitly supply.</w:t>
      </w:r>
    </w:p>
    <w:p w14:paraId="60A43F08" w14:textId="1B87A5ED" w:rsidR="008E581F" w:rsidRPr="00F34537" w:rsidRDefault="00E2339D">
      <w:pPr>
        <w:rPr>
          <w:rFonts w:ascii="Georgia" w:hAnsi="Georgia"/>
          <w:sz w:val="24"/>
          <w:szCs w:val="24"/>
        </w:rPr>
      </w:pPr>
      <w:r w:rsidRPr="00F34537">
        <w:rPr>
          <w:rFonts w:ascii="Georgia" w:hAnsi="Georgia"/>
          <w:sz w:val="24"/>
          <w:szCs w:val="24"/>
        </w:rPr>
        <w:t>The worry is that Huemer’s methodology borrows the moral vocabulary of a legally constituted society—rights, theft, coercion, consent—while withholding an account of the institutional conditions under which that vocabulary becomes action-guiding and stable. That borrowing is what makes the argument feel “commonsensical,” but it also makes it parasitic. If the state is the institution that most plausibly supplies the enabling conditions for large-scale markets, stable money, and enforceable rights, then the commonsense intuitions Huemer privileges are, in a deep sense, downstream of the very thing he asks them to repudiate.</w:t>
      </w:r>
      <w:r>
        <w:rPr>
          <w:rFonts w:ascii="Georgia" w:hAnsi="Georgia"/>
          <w:sz w:val="24"/>
          <w:szCs w:val="24"/>
        </w:rPr>
        <w:t xml:space="preserve">  </w:t>
      </w:r>
      <w:r w:rsidRPr="00F34537">
        <w:rPr>
          <w:rFonts w:ascii="Georgia" w:hAnsi="Georgia"/>
          <w:sz w:val="24"/>
          <w:szCs w:val="24"/>
        </w:rPr>
        <w:t xml:space="preserve">This instability is methodological. </w:t>
      </w:r>
      <w:r>
        <w:rPr>
          <w:rFonts w:ascii="Georgia" w:hAnsi="Georgia"/>
          <w:sz w:val="24"/>
          <w:szCs w:val="24"/>
        </w:rPr>
        <w:t xml:space="preserve"> </w:t>
      </w:r>
      <w:r w:rsidRPr="00F34537">
        <w:rPr>
          <w:rFonts w:ascii="Georgia" w:hAnsi="Georgia"/>
          <w:sz w:val="24"/>
          <w:szCs w:val="24"/>
        </w:rPr>
        <w:t xml:space="preserve">If </w:t>
      </w:r>
      <w:r>
        <w:rPr>
          <w:rFonts w:ascii="Georgia" w:hAnsi="Georgia"/>
          <w:sz w:val="24"/>
          <w:szCs w:val="24"/>
        </w:rPr>
        <w:t>a</w:t>
      </w:r>
      <w:r w:rsidRPr="00F34537">
        <w:rPr>
          <w:rFonts w:ascii="Georgia" w:hAnsi="Georgia"/>
          <w:sz w:val="24"/>
          <w:szCs w:val="24"/>
        </w:rPr>
        <w:t xml:space="preserve"> case description is conceptually incoherent or institutionally parasitic, it cannot do the justificatory work assigned to it.</w:t>
      </w:r>
      <w:r w:rsidR="00FC05AB">
        <w:rPr>
          <w:rFonts w:ascii="Georgia" w:hAnsi="Georgia"/>
          <w:sz w:val="24"/>
          <w:szCs w:val="24"/>
        </w:rPr>
        <w:t xml:space="preserve">  I turn</w:t>
      </w:r>
      <w:r>
        <w:rPr>
          <w:rFonts w:ascii="Georgia" w:hAnsi="Georgia"/>
          <w:sz w:val="24"/>
          <w:szCs w:val="24"/>
        </w:rPr>
        <w:t xml:space="preserve"> now</w:t>
      </w:r>
      <w:r w:rsidR="00FC05AB">
        <w:rPr>
          <w:rFonts w:ascii="Georgia" w:hAnsi="Georgia"/>
          <w:sz w:val="24"/>
          <w:szCs w:val="24"/>
        </w:rPr>
        <w:t xml:space="preserve"> to specific examples that illustrate these concerns.</w:t>
      </w:r>
    </w:p>
    <w:p w14:paraId="21FB3E93" w14:textId="77777777" w:rsidR="00FC05AB" w:rsidRDefault="00FC05AB">
      <w:pPr>
        <w:rPr>
          <w:rFonts w:ascii="Georgia" w:hAnsi="Georgia"/>
          <w:i/>
          <w:iCs/>
          <w:sz w:val="24"/>
          <w:szCs w:val="24"/>
        </w:rPr>
      </w:pPr>
    </w:p>
    <w:p w14:paraId="181304E1" w14:textId="26338828" w:rsidR="008E581F" w:rsidRPr="00FC05AB" w:rsidRDefault="00FC05AB">
      <w:pPr>
        <w:rPr>
          <w:rFonts w:ascii="Georgia" w:hAnsi="Georgia"/>
          <w:i/>
          <w:iCs/>
          <w:sz w:val="24"/>
          <w:szCs w:val="24"/>
        </w:rPr>
      </w:pPr>
      <w:r w:rsidRPr="00FC05AB">
        <w:rPr>
          <w:rFonts w:ascii="Georgia" w:hAnsi="Georgia"/>
          <w:i/>
          <w:iCs/>
          <w:sz w:val="24"/>
          <w:szCs w:val="24"/>
        </w:rPr>
        <w:t>§2.  The Signature Cases and Their Institutional Scaffolding</w:t>
      </w:r>
    </w:p>
    <w:p w14:paraId="2CAEDF97" w14:textId="6952526F" w:rsidR="008E581F" w:rsidRPr="00F34537" w:rsidRDefault="00000000">
      <w:pPr>
        <w:rPr>
          <w:rFonts w:ascii="Georgia" w:hAnsi="Georgia"/>
          <w:sz w:val="24"/>
          <w:szCs w:val="24"/>
        </w:rPr>
      </w:pPr>
      <w:r w:rsidRPr="00F34537">
        <w:rPr>
          <w:rFonts w:ascii="Georgia" w:hAnsi="Georgia"/>
          <w:sz w:val="24"/>
          <w:szCs w:val="24"/>
        </w:rPr>
        <w:t>Huemer’s vigilante parable, presented at the outset of the book, is designed to crystallize the “problem of political authority” (3</w:t>
      </w:r>
      <w:r w:rsidR="00FC05AB">
        <w:rPr>
          <w:rFonts w:ascii="Georgia" w:hAnsi="Georgia"/>
          <w:sz w:val="24"/>
          <w:szCs w:val="24"/>
        </w:rPr>
        <w:t>-</w:t>
      </w:r>
      <w:r w:rsidRPr="00F34537">
        <w:rPr>
          <w:rFonts w:ascii="Georgia" w:hAnsi="Georgia"/>
          <w:sz w:val="24"/>
          <w:szCs w:val="24"/>
        </w:rPr>
        <w:t>4). A village has a crime problem. A private citizen take</w:t>
      </w:r>
      <w:r w:rsidR="00E2339D">
        <w:rPr>
          <w:rFonts w:ascii="Georgia" w:hAnsi="Georgia"/>
          <w:sz w:val="24"/>
          <w:szCs w:val="24"/>
        </w:rPr>
        <w:t>s</w:t>
      </w:r>
      <w:r w:rsidRPr="00F34537">
        <w:rPr>
          <w:rFonts w:ascii="Georgia" w:hAnsi="Georgia"/>
          <w:sz w:val="24"/>
          <w:szCs w:val="24"/>
        </w:rPr>
        <w:t xml:space="preserve"> up guns, capture</w:t>
      </w:r>
      <w:r w:rsidR="00E2339D">
        <w:rPr>
          <w:rFonts w:ascii="Georgia" w:hAnsi="Georgia"/>
          <w:sz w:val="24"/>
          <w:szCs w:val="24"/>
        </w:rPr>
        <w:t>s the</w:t>
      </w:r>
      <w:r w:rsidRPr="00F34537">
        <w:rPr>
          <w:rFonts w:ascii="Georgia" w:hAnsi="Georgia"/>
          <w:sz w:val="24"/>
          <w:szCs w:val="24"/>
        </w:rPr>
        <w:t xml:space="preserve"> vandals, imprison</w:t>
      </w:r>
      <w:r w:rsidR="00E2339D">
        <w:rPr>
          <w:rFonts w:ascii="Georgia" w:hAnsi="Georgia"/>
          <w:sz w:val="24"/>
          <w:szCs w:val="24"/>
        </w:rPr>
        <w:t>s</w:t>
      </w:r>
      <w:r w:rsidRPr="00F34537">
        <w:rPr>
          <w:rFonts w:ascii="Georgia" w:hAnsi="Georgia"/>
          <w:sz w:val="24"/>
          <w:szCs w:val="24"/>
        </w:rPr>
        <w:t xml:space="preserve"> them in </w:t>
      </w:r>
      <w:r w:rsidR="00E2339D">
        <w:rPr>
          <w:rFonts w:ascii="Georgia" w:hAnsi="Georgia"/>
          <w:sz w:val="24"/>
          <w:szCs w:val="24"/>
        </w:rPr>
        <w:t>his</w:t>
      </w:r>
      <w:r w:rsidRPr="00F34537">
        <w:rPr>
          <w:rFonts w:ascii="Georgia" w:hAnsi="Georgia"/>
          <w:sz w:val="24"/>
          <w:szCs w:val="24"/>
        </w:rPr>
        <w:t xml:space="preserve"> basement, and demand</w:t>
      </w:r>
      <w:r w:rsidR="00E2339D">
        <w:rPr>
          <w:rFonts w:ascii="Georgia" w:hAnsi="Georgia"/>
          <w:sz w:val="24"/>
          <w:szCs w:val="24"/>
        </w:rPr>
        <w:t>s</w:t>
      </w:r>
      <w:r w:rsidRPr="00F34537">
        <w:rPr>
          <w:rFonts w:ascii="Georgia" w:hAnsi="Georgia"/>
          <w:sz w:val="24"/>
          <w:szCs w:val="24"/>
        </w:rPr>
        <w:t xml:space="preserve"> $100 per month from neighbors for crime prevention, threatening to imprison nonpayers as well. The </w:t>
      </w:r>
      <w:r w:rsidR="00EF4FD2">
        <w:rPr>
          <w:rFonts w:ascii="Georgia" w:hAnsi="Georgia"/>
          <w:sz w:val="24"/>
          <w:szCs w:val="24"/>
        </w:rPr>
        <w:t>intuitive</w:t>
      </w:r>
      <w:r w:rsidRPr="00F34537">
        <w:rPr>
          <w:rFonts w:ascii="Georgia" w:hAnsi="Georgia"/>
          <w:sz w:val="24"/>
          <w:szCs w:val="24"/>
        </w:rPr>
        <w:t xml:space="preserve"> response</w:t>
      </w:r>
      <w:r w:rsidR="00EF4FD2">
        <w:rPr>
          <w:rFonts w:ascii="Georgia" w:hAnsi="Georgia"/>
          <w:sz w:val="24"/>
          <w:szCs w:val="24"/>
        </w:rPr>
        <w:t xml:space="preserve">, on which Huemer’s arguments hang, </w:t>
      </w:r>
      <w:r w:rsidRPr="00F34537">
        <w:rPr>
          <w:rFonts w:ascii="Georgia" w:hAnsi="Georgia"/>
          <w:sz w:val="24"/>
          <w:szCs w:val="24"/>
        </w:rPr>
        <w:t xml:space="preserve">is straightforward: the vigilante’s conduct is morally </w:t>
      </w:r>
      <w:proofErr w:type="gramStart"/>
      <w:r w:rsidRPr="00F34537">
        <w:rPr>
          <w:rFonts w:ascii="Georgia" w:hAnsi="Georgia"/>
          <w:sz w:val="24"/>
          <w:szCs w:val="24"/>
        </w:rPr>
        <w:t>outrageous</w:t>
      </w:r>
      <w:r w:rsidR="00E2339D">
        <w:rPr>
          <w:rFonts w:ascii="Georgia" w:hAnsi="Georgia"/>
          <w:sz w:val="24"/>
          <w:szCs w:val="24"/>
        </w:rPr>
        <w:t>—</w:t>
      </w:r>
      <w:r w:rsidRPr="00F34537">
        <w:rPr>
          <w:rFonts w:ascii="Georgia" w:hAnsi="Georgia"/>
          <w:sz w:val="24"/>
          <w:szCs w:val="24"/>
        </w:rPr>
        <w:t>extortion</w:t>
      </w:r>
      <w:proofErr w:type="gramEnd"/>
      <w:r w:rsidRPr="00F34537">
        <w:rPr>
          <w:rFonts w:ascii="Georgia" w:hAnsi="Georgia"/>
          <w:sz w:val="24"/>
          <w:szCs w:val="24"/>
        </w:rPr>
        <w:t xml:space="preserve"> disguised as </w:t>
      </w:r>
      <w:r w:rsidR="00E2339D">
        <w:rPr>
          <w:rFonts w:ascii="Georgia" w:hAnsi="Georgia"/>
          <w:sz w:val="24"/>
          <w:szCs w:val="24"/>
        </w:rPr>
        <w:t xml:space="preserve">a </w:t>
      </w:r>
      <w:r w:rsidRPr="00F34537">
        <w:rPr>
          <w:rFonts w:ascii="Georgia" w:hAnsi="Georgia"/>
          <w:sz w:val="24"/>
          <w:szCs w:val="24"/>
        </w:rPr>
        <w:t xml:space="preserve">public service. If it would be wrong </w:t>
      </w:r>
      <w:r w:rsidRPr="00F34537">
        <w:rPr>
          <w:rFonts w:ascii="Georgia" w:hAnsi="Georgia"/>
          <w:sz w:val="24"/>
          <w:szCs w:val="24"/>
        </w:rPr>
        <w:lastRenderedPageBreak/>
        <w:t>for a private agent to act this way, why is it permissible for the state to tax, police, and punish?</w:t>
      </w:r>
    </w:p>
    <w:p w14:paraId="4BC47201" w14:textId="55754EBB" w:rsidR="008E581F" w:rsidRPr="00F34537" w:rsidRDefault="00E2339D">
      <w:pPr>
        <w:rPr>
          <w:rFonts w:ascii="Georgia" w:hAnsi="Georgia"/>
          <w:sz w:val="24"/>
          <w:szCs w:val="24"/>
        </w:rPr>
      </w:pPr>
      <w:r>
        <w:rPr>
          <w:rFonts w:ascii="Georgia" w:hAnsi="Georgia"/>
          <w:sz w:val="24"/>
          <w:szCs w:val="24"/>
        </w:rPr>
        <w:t>Note, though, that t</w:t>
      </w:r>
      <w:r w:rsidRPr="00F34537">
        <w:rPr>
          <w:rFonts w:ascii="Georgia" w:hAnsi="Georgia"/>
          <w:sz w:val="24"/>
          <w:szCs w:val="24"/>
        </w:rPr>
        <w:t xml:space="preserve">he parable’s effectiveness depends on a dense and largely unremarked institutional background. The story assumes </w:t>
      </w:r>
      <w:r w:rsidR="00FC05AB">
        <w:rPr>
          <w:rFonts w:ascii="Georgia" w:hAnsi="Georgia"/>
          <w:sz w:val="24"/>
          <w:szCs w:val="24"/>
        </w:rPr>
        <w:t xml:space="preserve">institutions of </w:t>
      </w:r>
      <w:r w:rsidRPr="00F34537">
        <w:rPr>
          <w:rFonts w:ascii="Georgia" w:hAnsi="Georgia"/>
          <w:sz w:val="24"/>
          <w:szCs w:val="24"/>
        </w:rPr>
        <w:t xml:space="preserve">private property, a stable medium of exchange for the monthly fee, a manufacturing and distribution infrastructure that yields firearms, and a general expectation that “crime prevention” is a socially intelligible function rather than merely an exercise of private violence. These assumptions are not incidental. They are precisely the achievements that many political theorists take states to secure: a stable property regime, a reliable monetary order, and the coordination mechanisms that sustain market production and distribution. In other words, Huemer’s “baseline” scenario already looks like a modern society with </w:t>
      </w:r>
      <w:r w:rsidR="00FC05AB">
        <w:rPr>
          <w:rFonts w:ascii="Georgia" w:hAnsi="Georgia"/>
          <w:sz w:val="24"/>
          <w:szCs w:val="24"/>
        </w:rPr>
        <w:t xml:space="preserve">the state </w:t>
      </w:r>
      <w:r w:rsidRPr="00F34537">
        <w:rPr>
          <w:rFonts w:ascii="Georgia" w:hAnsi="Georgia"/>
          <w:sz w:val="24"/>
          <w:szCs w:val="24"/>
        </w:rPr>
        <w:t>left in place by implication.</w:t>
      </w:r>
    </w:p>
    <w:p w14:paraId="4843ABB1" w14:textId="43132E22" w:rsidR="00821367" w:rsidRDefault="00000000">
      <w:pPr>
        <w:rPr>
          <w:rFonts w:ascii="Georgia" w:hAnsi="Georgia"/>
          <w:sz w:val="24"/>
          <w:szCs w:val="24"/>
        </w:rPr>
      </w:pPr>
      <w:r w:rsidRPr="00F34537">
        <w:rPr>
          <w:rFonts w:ascii="Georgia" w:hAnsi="Georgia"/>
          <w:sz w:val="24"/>
          <w:szCs w:val="24"/>
        </w:rPr>
        <w:t>This matters because the moral reaction Huemer seeks—the sense that the vigilante is arrogating to himself a public role he lacks the right to occupy—</w:t>
      </w:r>
      <w:r w:rsidR="00FC05AB">
        <w:rPr>
          <w:rFonts w:ascii="Georgia" w:hAnsi="Georgia"/>
          <w:sz w:val="24"/>
          <w:szCs w:val="24"/>
        </w:rPr>
        <w:t xml:space="preserve">plainly </w:t>
      </w:r>
      <w:r w:rsidRPr="00F34537">
        <w:rPr>
          <w:rFonts w:ascii="Georgia" w:hAnsi="Georgia"/>
          <w:sz w:val="24"/>
          <w:szCs w:val="24"/>
        </w:rPr>
        <w:t xml:space="preserve">depends on the reader’s sense that there is an established scheme of social cooperation that the vigilante is improperly disturbing. But that scheme is exactly what is at issue. If we instead imagine a genuinely stateless setting—no stable money, no established courts, no public enforcement, no widely accepted property regime—the vigilante case changes character. We may no longer have the intuition that the vigilante is “overstepping,” because there is no clear boundary between public and private authority. The point is not </w:t>
      </w:r>
      <w:r w:rsidR="00FC05AB">
        <w:rPr>
          <w:rFonts w:ascii="Georgia" w:hAnsi="Georgia"/>
          <w:sz w:val="24"/>
          <w:szCs w:val="24"/>
        </w:rPr>
        <w:t>that this</w:t>
      </w:r>
      <w:r w:rsidRPr="00F34537">
        <w:rPr>
          <w:rFonts w:ascii="Georgia" w:hAnsi="Georgia"/>
          <w:sz w:val="24"/>
          <w:szCs w:val="24"/>
        </w:rPr>
        <w:t xml:space="preserve"> verdict is correct. The point is</w:t>
      </w:r>
      <w:r w:rsidR="000608C6">
        <w:rPr>
          <w:rFonts w:ascii="Georgia" w:hAnsi="Georgia"/>
          <w:sz w:val="24"/>
          <w:szCs w:val="24"/>
        </w:rPr>
        <w:t>, rather,</w:t>
      </w:r>
      <w:r w:rsidRPr="00F34537">
        <w:rPr>
          <w:rFonts w:ascii="Georgia" w:hAnsi="Georgia"/>
          <w:sz w:val="24"/>
          <w:szCs w:val="24"/>
        </w:rPr>
        <w:t xml:space="preserve"> that Huemer’s verdict relies on a modern institutional lens that his argument cannot simply treat as morally inert background.</w:t>
      </w:r>
    </w:p>
    <w:p w14:paraId="3EB0D00F" w14:textId="77777777" w:rsidR="00821367" w:rsidRPr="00F34537" w:rsidRDefault="00821367" w:rsidP="00821367">
      <w:pPr>
        <w:rPr>
          <w:rFonts w:ascii="Georgia" w:hAnsi="Georgia"/>
          <w:sz w:val="24"/>
          <w:szCs w:val="24"/>
        </w:rPr>
      </w:pPr>
      <w:r w:rsidRPr="00F34537">
        <w:rPr>
          <w:rFonts w:ascii="Georgia" w:hAnsi="Georgia"/>
          <w:sz w:val="24"/>
          <w:szCs w:val="24"/>
        </w:rPr>
        <w:t xml:space="preserve">A useful way to test Huemer’s intuition pumps is to do what Dennett </w:t>
      </w:r>
      <w:r>
        <w:rPr>
          <w:rFonts w:ascii="Georgia" w:hAnsi="Georgia"/>
          <w:sz w:val="24"/>
          <w:szCs w:val="24"/>
        </w:rPr>
        <w:t xml:space="preserve">calls </w:t>
      </w:r>
      <w:r w:rsidRPr="00F34537">
        <w:rPr>
          <w:rFonts w:ascii="Georgia" w:hAnsi="Georgia"/>
          <w:sz w:val="24"/>
          <w:szCs w:val="24"/>
        </w:rPr>
        <w:t>“twiddl</w:t>
      </w:r>
      <w:r>
        <w:rPr>
          <w:rFonts w:ascii="Georgia" w:hAnsi="Georgia"/>
          <w:sz w:val="24"/>
          <w:szCs w:val="24"/>
        </w:rPr>
        <w:t>ing</w:t>
      </w:r>
      <w:r w:rsidRPr="00F34537">
        <w:rPr>
          <w:rFonts w:ascii="Georgia" w:hAnsi="Georgia"/>
          <w:sz w:val="24"/>
          <w:szCs w:val="24"/>
        </w:rPr>
        <w:t xml:space="preserve"> the knobs.” </w:t>
      </w:r>
      <w:r>
        <w:rPr>
          <w:rFonts w:ascii="Georgia" w:hAnsi="Georgia"/>
          <w:sz w:val="24"/>
          <w:szCs w:val="24"/>
        </w:rPr>
        <w:t xml:space="preserve">The methodological precept here is this:  </w:t>
      </w:r>
      <w:r w:rsidRPr="00F34537">
        <w:rPr>
          <w:rFonts w:ascii="Georgia" w:hAnsi="Georgia"/>
          <w:sz w:val="24"/>
          <w:szCs w:val="24"/>
        </w:rPr>
        <w:t>If a thought experiment is meant to isolate a morally relevant structure, the</w:t>
      </w:r>
      <w:r>
        <w:rPr>
          <w:rFonts w:ascii="Georgia" w:hAnsi="Georgia"/>
          <w:sz w:val="24"/>
          <w:szCs w:val="24"/>
        </w:rPr>
        <w:t>n the</w:t>
      </w:r>
      <w:r w:rsidRPr="00F34537">
        <w:rPr>
          <w:rFonts w:ascii="Georgia" w:hAnsi="Georgia"/>
          <w:sz w:val="24"/>
          <w:szCs w:val="24"/>
        </w:rPr>
        <w:t xml:space="preserve"> verdict it generates should be reasonably stable under variations that preserve that structure. Yet many of Huemer’s most important cases are not stable in this way. They achieve their intended verdict by relying on a particular picture of agency—typically, a lone private individual confronting other lone individuals in familiar social roles—while avoiding more realistic descriptions of how coercion </w:t>
      </w:r>
      <w:proofErr w:type="gramStart"/>
      <w:r w:rsidRPr="00F34537">
        <w:rPr>
          <w:rFonts w:ascii="Georgia" w:hAnsi="Georgia"/>
          <w:sz w:val="24"/>
          <w:szCs w:val="24"/>
        </w:rPr>
        <w:t>actually appears</w:t>
      </w:r>
      <w:proofErr w:type="gramEnd"/>
      <w:r w:rsidRPr="00F34537">
        <w:rPr>
          <w:rFonts w:ascii="Georgia" w:hAnsi="Georgia"/>
          <w:sz w:val="24"/>
          <w:szCs w:val="24"/>
        </w:rPr>
        <w:t xml:space="preserve"> in modern life.</w:t>
      </w:r>
    </w:p>
    <w:p w14:paraId="202AB055" w14:textId="2C43C3CD" w:rsidR="00821367" w:rsidRDefault="00821367" w:rsidP="00821367">
      <w:pPr>
        <w:rPr>
          <w:rFonts w:ascii="Georgia" w:hAnsi="Georgia"/>
          <w:sz w:val="24"/>
          <w:szCs w:val="24"/>
        </w:rPr>
      </w:pPr>
      <w:r w:rsidRPr="00F34537">
        <w:rPr>
          <w:rFonts w:ascii="Georgia" w:hAnsi="Georgia"/>
          <w:sz w:val="24"/>
          <w:szCs w:val="24"/>
        </w:rPr>
        <w:t xml:space="preserve">Consider the vigilante story again. The “private agent” is presented as a solitary citizen with guns and a basement. But in contemporary political economy, coercive power is rarely exercised by isolated individuals. It is exercised by organizations—corporations, firms, bureaucracies, and other durable institutions. </w:t>
      </w:r>
      <w:r w:rsidRPr="00F34537">
        <w:rPr>
          <w:rFonts w:ascii="Georgia" w:hAnsi="Georgia"/>
          <w:sz w:val="24"/>
          <w:szCs w:val="24"/>
        </w:rPr>
        <w:lastRenderedPageBreak/>
        <w:t>Twiddle the knobs so that the “agent” is a large private security corporation, with professional staff, multiple facilities, and legal specialists. Now imagine that this corporation approaches a community offering anti-vandalism services, and imposes fees, with threats of confinement in a privately run detention facility for those who refuse. The intuition that this is morally outrageous is, if anything, stronger. Yet Huemer’s institutional vision asks us to regard precisely such organizations as the proper replacement for public law enforcement. If the intuition remains that such coercive extraction is wrongful when performed by a private firm, then the anti-statist argument begins to backfire: the problem is not “the state</w:t>
      </w:r>
      <w:r w:rsidR="005959FC">
        <w:rPr>
          <w:rFonts w:ascii="Georgia" w:hAnsi="Georgia"/>
          <w:sz w:val="24"/>
          <w:szCs w:val="24"/>
        </w:rPr>
        <w:t>”,</w:t>
      </w:r>
      <w:r w:rsidRPr="00F34537">
        <w:rPr>
          <w:rFonts w:ascii="Georgia" w:hAnsi="Georgia"/>
          <w:sz w:val="24"/>
          <w:szCs w:val="24"/>
        </w:rPr>
        <w:t xml:space="preserve"> as such, but coercion by </w:t>
      </w:r>
      <w:r w:rsidRPr="005959FC">
        <w:rPr>
          <w:rFonts w:ascii="Georgia" w:hAnsi="Georgia"/>
          <w:i/>
          <w:iCs/>
          <w:sz w:val="24"/>
          <w:szCs w:val="24"/>
        </w:rPr>
        <w:t>unaccountable institutions</w:t>
      </w:r>
      <w:r w:rsidRPr="00F34537">
        <w:rPr>
          <w:rFonts w:ascii="Georgia" w:hAnsi="Georgia"/>
          <w:sz w:val="24"/>
          <w:szCs w:val="24"/>
        </w:rPr>
        <w:t>, whether public or private.</w:t>
      </w:r>
    </w:p>
    <w:p w14:paraId="20BB8166" w14:textId="77777777" w:rsidR="00821367" w:rsidRPr="00F34537" w:rsidRDefault="00821367" w:rsidP="00821367">
      <w:pPr>
        <w:rPr>
          <w:rFonts w:ascii="Georgia" w:hAnsi="Georgia"/>
          <w:sz w:val="24"/>
          <w:szCs w:val="24"/>
        </w:rPr>
      </w:pPr>
      <w:r w:rsidRPr="00F34537">
        <w:rPr>
          <w:rFonts w:ascii="Georgia" w:hAnsi="Georgia"/>
          <w:sz w:val="24"/>
          <w:szCs w:val="24"/>
        </w:rPr>
        <w:t>Huemer frames the problem of political authority as a question about what “the state” may do that private individuals may not. But this framing is not innocuous. It depends on an elastic notion of agency that counts both individuals and states as agents. Once that elasticity is allowed, the category of relevant “agents” expands quickly: tribes, churches, unions, corporations, militias, and contractual communities can all plausibly count as collective agents capable of coercion. The supposed contrast between “the state” and “the private individual” is therefore too blunt to carry the philosophical weight Huemer assigns it.</w:t>
      </w:r>
    </w:p>
    <w:p w14:paraId="75C91829" w14:textId="052D79A4" w:rsidR="00821367" w:rsidRPr="00F34537" w:rsidRDefault="00821367">
      <w:pPr>
        <w:rPr>
          <w:rFonts w:ascii="Georgia" w:hAnsi="Georgia"/>
          <w:sz w:val="24"/>
          <w:szCs w:val="24"/>
        </w:rPr>
      </w:pPr>
      <w:r w:rsidRPr="00F34537">
        <w:rPr>
          <w:rFonts w:ascii="Georgia" w:hAnsi="Georgia"/>
          <w:sz w:val="24"/>
          <w:szCs w:val="24"/>
        </w:rPr>
        <w:t>This suggests that Huemer’s project, as formulated, risks missing the most plausible target. The morally salient problem is not coercion by “the state” as a metaphysical kind, but coercion by institutions that are not properly constrained, accountable, or normatively authorized. Once that is recognized, the question becomes comparative and institutional: which arrangements best solve the problems of security, coordination, and distributive justice while minimizing domination and preventing abuse? Huemer’s intuition pumps tend to short-circuit this comparative question by treating “the state” as a single coercive agent and “private individuals” as the morally relevant alternative. But modern social life is dominated by collective agents at multiple scales, and any feasible political philosophy must address their powers, their incentives, and their forms of accountability.</w:t>
      </w:r>
    </w:p>
    <w:p w14:paraId="72CD20AF" w14:textId="55E9AE6C" w:rsidR="008E581F" w:rsidRPr="00F34537" w:rsidRDefault="00000000">
      <w:pPr>
        <w:rPr>
          <w:rFonts w:ascii="Georgia" w:hAnsi="Georgia"/>
          <w:sz w:val="24"/>
          <w:szCs w:val="24"/>
        </w:rPr>
      </w:pPr>
      <w:r w:rsidRPr="00F34537">
        <w:rPr>
          <w:rFonts w:ascii="Georgia" w:hAnsi="Georgia"/>
          <w:sz w:val="24"/>
          <w:szCs w:val="24"/>
        </w:rPr>
        <w:t xml:space="preserve">A similar problem arises in Huemer’s boardroom and corporate-governance cases, where he imagines managers or chairs using threats to secure votes for their proposals. The scenario is meant to show that even within organizations, authority is legitimate only when genuinely consensual; coercive threats undermine any supposed “agreement.” </w:t>
      </w:r>
      <w:r w:rsidR="00D16201">
        <w:rPr>
          <w:rFonts w:ascii="Georgia" w:hAnsi="Georgia"/>
          <w:sz w:val="24"/>
          <w:szCs w:val="24"/>
        </w:rPr>
        <w:t xml:space="preserve"> But</w:t>
      </w:r>
      <w:r w:rsidRPr="00F34537">
        <w:rPr>
          <w:rFonts w:ascii="Georgia" w:hAnsi="Georgia"/>
          <w:sz w:val="24"/>
          <w:szCs w:val="24"/>
        </w:rPr>
        <w:t xml:space="preserve"> the example is odd</w:t>
      </w:r>
      <w:r w:rsidR="00FC05AB">
        <w:rPr>
          <w:rFonts w:ascii="Georgia" w:hAnsi="Georgia"/>
          <w:sz w:val="24"/>
          <w:szCs w:val="24"/>
        </w:rPr>
        <w:t>.  I</w:t>
      </w:r>
      <w:r w:rsidRPr="00F34537">
        <w:rPr>
          <w:rFonts w:ascii="Georgia" w:hAnsi="Georgia"/>
          <w:sz w:val="24"/>
          <w:szCs w:val="24"/>
        </w:rPr>
        <w:t xml:space="preserve">t imagines a modern corporate environment (board meetings, agencies, managerial authority) while bracketing the normal response to violent threats in such a setting—namely, calling the police. The reader’s intuitive verdict is thus asked to float free </w:t>
      </w:r>
      <w:r w:rsidRPr="00F34537">
        <w:rPr>
          <w:rFonts w:ascii="Georgia" w:hAnsi="Georgia"/>
          <w:sz w:val="24"/>
          <w:szCs w:val="24"/>
        </w:rPr>
        <w:lastRenderedPageBreak/>
        <w:t>of the institutional response that gives the situation its real-world structure. This makes the case unstable. Either we are in a world with police, in which case the scenario’s “normal” dynamics are misdescribed</w:t>
      </w:r>
      <w:r w:rsidR="00FC05AB">
        <w:rPr>
          <w:rFonts w:ascii="Georgia" w:hAnsi="Georgia"/>
          <w:sz w:val="24"/>
          <w:szCs w:val="24"/>
        </w:rPr>
        <w:t xml:space="preserve">, </w:t>
      </w:r>
      <w:r w:rsidRPr="00F34537">
        <w:rPr>
          <w:rFonts w:ascii="Georgia" w:hAnsi="Georgia"/>
          <w:sz w:val="24"/>
          <w:szCs w:val="24"/>
        </w:rPr>
        <w:t xml:space="preserve">or we are in a world without police, in which case the corporate setting itself begins to look institutionally parasitic on </w:t>
      </w:r>
      <w:r w:rsidR="00FC05AB">
        <w:rPr>
          <w:rFonts w:ascii="Georgia" w:hAnsi="Georgia"/>
          <w:sz w:val="24"/>
          <w:szCs w:val="24"/>
        </w:rPr>
        <w:t xml:space="preserve">the very </w:t>
      </w:r>
      <w:r w:rsidRPr="00F34537">
        <w:rPr>
          <w:rFonts w:ascii="Georgia" w:hAnsi="Georgia"/>
          <w:sz w:val="24"/>
          <w:szCs w:val="24"/>
        </w:rPr>
        <w:t xml:space="preserve">legal order </w:t>
      </w:r>
      <w:r w:rsidR="00FC05AB">
        <w:rPr>
          <w:rFonts w:ascii="Georgia" w:hAnsi="Georgia"/>
          <w:sz w:val="24"/>
          <w:szCs w:val="24"/>
        </w:rPr>
        <w:t>that the</w:t>
      </w:r>
      <w:r w:rsidRPr="00F34537">
        <w:rPr>
          <w:rFonts w:ascii="Georgia" w:hAnsi="Georgia"/>
          <w:sz w:val="24"/>
          <w:szCs w:val="24"/>
        </w:rPr>
        <w:t xml:space="preserve"> </w:t>
      </w:r>
      <w:r w:rsidR="00FC05AB">
        <w:rPr>
          <w:rFonts w:ascii="Georgia" w:hAnsi="Georgia"/>
          <w:sz w:val="24"/>
          <w:szCs w:val="24"/>
        </w:rPr>
        <w:t>argument’s conclusion</w:t>
      </w:r>
      <w:r w:rsidRPr="00F34537">
        <w:rPr>
          <w:rFonts w:ascii="Georgia" w:hAnsi="Georgia"/>
          <w:sz w:val="24"/>
          <w:szCs w:val="24"/>
        </w:rPr>
        <w:t xml:space="preserve"> denies.</w:t>
      </w:r>
    </w:p>
    <w:p w14:paraId="426BE072" w14:textId="331148A4" w:rsidR="008E581F" w:rsidRPr="00F34537" w:rsidRDefault="00000000">
      <w:pPr>
        <w:rPr>
          <w:rFonts w:ascii="Georgia" w:hAnsi="Georgia"/>
          <w:sz w:val="24"/>
          <w:szCs w:val="24"/>
        </w:rPr>
      </w:pPr>
      <w:r w:rsidRPr="00F34537">
        <w:rPr>
          <w:rFonts w:ascii="Georgia" w:hAnsi="Georgia"/>
          <w:sz w:val="24"/>
          <w:szCs w:val="24"/>
        </w:rPr>
        <w:t>The restaurant analogy, which Huemer uses to discuss tacit consent and obligation, illustrates the same pattern. One orders food, consumes it, and thereby incurs an obligation to pay, even absent an explicit promise. Huemer uses this to argue that everyday obligations can be grounded in implicit agreements, while political obligations cannot: mere residence in a territory is not analogous to ordering a meal (57). But the restaurant case is loaded</w:t>
      </w:r>
      <w:r w:rsidR="00D16201">
        <w:rPr>
          <w:rFonts w:ascii="Georgia" w:hAnsi="Georgia"/>
          <w:sz w:val="24"/>
          <w:szCs w:val="24"/>
        </w:rPr>
        <w:t xml:space="preserve"> in the same way as the cases already discussed</w:t>
      </w:r>
      <w:r w:rsidRPr="00F34537">
        <w:rPr>
          <w:rFonts w:ascii="Georgia" w:hAnsi="Georgia"/>
          <w:sz w:val="24"/>
          <w:szCs w:val="24"/>
        </w:rPr>
        <w:t>. The obligation to pay is intelligible partly because the practice is embedded within an enforcement environment</w:t>
      </w:r>
      <w:r w:rsidR="00D16201">
        <w:rPr>
          <w:rFonts w:ascii="Georgia" w:hAnsi="Georgia"/>
          <w:sz w:val="24"/>
          <w:szCs w:val="24"/>
        </w:rPr>
        <w:t>. T</w:t>
      </w:r>
      <w:r w:rsidRPr="00F34537">
        <w:rPr>
          <w:rFonts w:ascii="Georgia" w:hAnsi="Georgia"/>
          <w:sz w:val="24"/>
          <w:szCs w:val="24"/>
        </w:rPr>
        <w:t>he restaurant can call the police</w:t>
      </w:r>
      <w:r w:rsidR="00D16201">
        <w:rPr>
          <w:rFonts w:ascii="Georgia" w:hAnsi="Georgia"/>
          <w:sz w:val="24"/>
          <w:szCs w:val="24"/>
        </w:rPr>
        <w:t>, t</w:t>
      </w:r>
      <w:r w:rsidRPr="00F34537">
        <w:rPr>
          <w:rFonts w:ascii="Georgia" w:hAnsi="Georgia"/>
          <w:sz w:val="24"/>
          <w:szCs w:val="24"/>
        </w:rPr>
        <w:t>he legal system recognizes property rights and contractual obligations</w:t>
      </w:r>
      <w:r w:rsidR="00D16201">
        <w:rPr>
          <w:rFonts w:ascii="Georgia" w:hAnsi="Georgia"/>
          <w:sz w:val="24"/>
          <w:szCs w:val="24"/>
        </w:rPr>
        <w:t xml:space="preserve">, </w:t>
      </w:r>
      <w:r w:rsidRPr="00F34537">
        <w:rPr>
          <w:rFonts w:ascii="Georgia" w:hAnsi="Georgia"/>
          <w:sz w:val="24"/>
          <w:szCs w:val="24"/>
        </w:rPr>
        <w:t xml:space="preserve">and there are established norms about fair exchange. If we subtract those institutional supports, the case becomes less clear. In a genuinely stateless environment, restaurants might not exist at all; or they might function as membership cooperatives; or they might provide food as part of a community practice rather than a commercial exchange. The intuition that “you must pay” is therefore not a purely interpersonal </w:t>
      </w:r>
      <w:r w:rsidR="00D16201">
        <w:rPr>
          <w:rFonts w:ascii="Georgia" w:hAnsi="Georgia"/>
          <w:sz w:val="24"/>
          <w:szCs w:val="24"/>
        </w:rPr>
        <w:t>judgment.  I</w:t>
      </w:r>
      <w:r w:rsidRPr="00F34537">
        <w:rPr>
          <w:rFonts w:ascii="Georgia" w:hAnsi="Georgia"/>
          <w:sz w:val="24"/>
          <w:szCs w:val="24"/>
        </w:rPr>
        <w:t>t is</w:t>
      </w:r>
      <w:r w:rsidR="00D16201">
        <w:rPr>
          <w:rFonts w:ascii="Georgia" w:hAnsi="Georgia"/>
          <w:sz w:val="24"/>
          <w:szCs w:val="24"/>
        </w:rPr>
        <w:t>, rather,</w:t>
      </w:r>
      <w:r w:rsidRPr="00F34537">
        <w:rPr>
          <w:rFonts w:ascii="Georgia" w:hAnsi="Georgia"/>
          <w:sz w:val="24"/>
          <w:szCs w:val="24"/>
        </w:rPr>
        <w:t xml:space="preserve"> a judgment embedded in a broader institutional ecology.</w:t>
      </w:r>
    </w:p>
    <w:p w14:paraId="3F8E4D75" w14:textId="1862BD18" w:rsidR="008E581F" w:rsidRPr="00F34537" w:rsidRDefault="00000000">
      <w:pPr>
        <w:rPr>
          <w:rFonts w:ascii="Georgia" w:hAnsi="Georgia"/>
          <w:sz w:val="24"/>
          <w:szCs w:val="24"/>
        </w:rPr>
      </w:pPr>
      <w:r w:rsidRPr="00F34537">
        <w:rPr>
          <w:rFonts w:ascii="Georgia" w:hAnsi="Georgia"/>
          <w:sz w:val="24"/>
          <w:szCs w:val="24"/>
        </w:rPr>
        <w:t>Huemer’s democratic examples sharpen the issue. In Chapter 5, he argues that democratic procedures cannot conjure authority out of thin air. If a group votes to impose costs on you, the vote does not by itself generate an obligation to comply, particularly when the cost is imposed by force. The bar-tab example is meant to be decisive: if your drinking companions vote to make you pay everyone’s tab, you owe nothing, and the vote cannot justify coercion (93, 103</w:t>
      </w:r>
      <w:r w:rsidR="00FC05AB">
        <w:rPr>
          <w:rFonts w:ascii="Georgia" w:hAnsi="Georgia"/>
          <w:sz w:val="24"/>
          <w:szCs w:val="24"/>
        </w:rPr>
        <w:t>-</w:t>
      </w:r>
      <w:r w:rsidRPr="00F34537">
        <w:rPr>
          <w:rFonts w:ascii="Georgia" w:hAnsi="Georgia"/>
          <w:sz w:val="24"/>
          <w:szCs w:val="24"/>
        </w:rPr>
        <w:t>4).</w:t>
      </w:r>
    </w:p>
    <w:p w14:paraId="513E4563" w14:textId="01CBDDDD" w:rsidR="008E581F" w:rsidRPr="00F34537" w:rsidRDefault="005959FC">
      <w:pPr>
        <w:rPr>
          <w:rFonts w:ascii="Georgia" w:hAnsi="Georgia"/>
          <w:sz w:val="24"/>
          <w:szCs w:val="24"/>
        </w:rPr>
      </w:pPr>
      <w:r>
        <w:rPr>
          <w:rFonts w:ascii="Georgia" w:hAnsi="Georgia"/>
          <w:sz w:val="24"/>
          <w:szCs w:val="24"/>
        </w:rPr>
        <w:t>Note, however, that t</w:t>
      </w:r>
      <w:r w:rsidR="00000000" w:rsidRPr="00F34537">
        <w:rPr>
          <w:rFonts w:ascii="Georgia" w:hAnsi="Georgia"/>
          <w:sz w:val="24"/>
          <w:szCs w:val="24"/>
        </w:rPr>
        <w:t xml:space="preserve">he </w:t>
      </w:r>
      <w:r w:rsidR="00D16201">
        <w:rPr>
          <w:rFonts w:ascii="Georgia" w:hAnsi="Georgia"/>
          <w:sz w:val="24"/>
          <w:szCs w:val="24"/>
        </w:rPr>
        <w:t xml:space="preserve">bar-tab </w:t>
      </w:r>
      <w:r w:rsidR="00000000" w:rsidRPr="00F34537">
        <w:rPr>
          <w:rFonts w:ascii="Georgia" w:hAnsi="Georgia"/>
          <w:sz w:val="24"/>
          <w:szCs w:val="24"/>
        </w:rPr>
        <w:t xml:space="preserve">example is rhetorically potent </w:t>
      </w:r>
      <w:r>
        <w:rPr>
          <w:rFonts w:ascii="Georgia" w:hAnsi="Georgia"/>
          <w:sz w:val="24"/>
          <w:szCs w:val="24"/>
        </w:rPr>
        <w:t xml:space="preserve">precisely </w:t>
      </w:r>
      <w:r w:rsidR="00000000" w:rsidRPr="00F34537">
        <w:rPr>
          <w:rFonts w:ascii="Georgia" w:hAnsi="Georgia"/>
          <w:sz w:val="24"/>
          <w:szCs w:val="24"/>
        </w:rPr>
        <w:t xml:space="preserve">because it isolates </w:t>
      </w:r>
      <w:r w:rsidR="00000000" w:rsidRPr="005959FC">
        <w:rPr>
          <w:rFonts w:ascii="Georgia" w:hAnsi="Georgia"/>
          <w:i/>
          <w:iCs/>
          <w:sz w:val="24"/>
          <w:szCs w:val="24"/>
        </w:rPr>
        <w:t>arbitrariness</w:t>
      </w:r>
      <w:r w:rsidR="00000000" w:rsidRPr="00F34537">
        <w:rPr>
          <w:rFonts w:ascii="Georgia" w:hAnsi="Georgia"/>
          <w:sz w:val="24"/>
          <w:szCs w:val="24"/>
        </w:rPr>
        <w:t xml:space="preserve"> and </w:t>
      </w:r>
      <w:r w:rsidR="00000000" w:rsidRPr="005959FC">
        <w:rPr>
          <w:rFonts w:ascii="Georgia" w:hAnsi="Georgia"/>
          <w:i/>
          <w:iCs/>
          <w:sz w:val="24"/>
          <w:szCs w:val="24"/>
        </w:rPr>
        <w:t>exploitation</w:t>
      </w:r>
      <w:r w:rsidR="00000000" w:rsidRPr="00F34537">
        <w:rPr>
          <w:rFonts w:ascii="Georgia" w:hAnsi="Georgia"/>
          <w:sz w:val="24"/>
          <w:szCs w:val="24"/>
        </w:rPr>
        <w:t xml:space="preserve">. But the relevant question for political authority is not whether democracy can justify </w:t>
      </w:r>
      <w:r w:rsidR="00000000" w:rsidRPr="00FC05AB">
        <w:rPr>
          <w:rFonts w:ascii="Georgia" w:hAnsi="Georgia"/>
          <w:i/>
          <w:iCs/>
          <w:sz w:val="24"/>
          <w:szCs w:val="24"/>
        </w:rPr>
        <w:t>arbitrary</w:t>
      </w:r>
      <w:r w:rsidR="00000000" w:rsidRPr="00F34537">
        <w:rPr>
          <w:rFonts w:ascii="Georgia" w:hAnsi="Georgia"/>
          <w:sz w:val="24"/>
          <w:szCs w:val="24"/>
        </w:rPr>
        <w:t xml:space="preserve"> burdens; it is whether it can justify burdens imposed under conditions of reciprocity and cooperative necessity. Once we </w:t>
      </w:r>
      <w:r w:rsidR="00AB52FE">
        <w:rPr>
          <w:rFonts w:ascii="Georgia" w:hAnsi="Georgia"/>
          <w:sz w:val="24"/>
          <w:szCs w:val="24"/>
        </w:rPr>
        <w:t xml:space="preserve">consider a </w:t>
      </w:r>
      <w:r w:rsidR="00000000" w:rsidRPr="00F34537">
        <w:rPr>
          <w:rFonts w:ascii="Georgia" w:hAnsi="Georgia"/>
          <w:sz w:val="24"/>
          <w:szCs w:val="24"/>
        </w:rPr>
        <w:t>realis</w:t>
      </w:r>
      <w:r w:rsidR="00AB52FE">
        <w:rPr>
          <w:rFonts w:ascii="Georgia" w:hAnsi="Georgia"/>
          <w:sz w:val="24"/>
          <w:szCs w:val="24"/>
        </w:rPr>
        <w:t>tic scenario</w:t>
      </w:r>
      <w:r w:rsidR="00000000" w:rsidRPr="00F34537">
        <w:rPr>
          <w:rFonts w:ascii="Georgia" w:hAnsi="Georgia"/>
          <w:sz w:val="24"/>
          <w:szCs w:val="24"/>
        </w:rPr>
        <w:t>—</w:t>
      </w:r>
      <w:r w:rsidR="00AB52FE">
        <w:rPr>
          <w:rFonts w:ascii="Georgia" w:hAnsi="Georgia"/>
          <w:sz w:val="24"/>
          <w:szCs w:val="24"/>
        </w:rPr>
        <w:t xml:space="preserve">e.g., </w:t>
      </w:r>
      <w:r w:rsidR="00000000" w:rsidRPr="00F34537">
        <w:rPr>
          <w:rFonts w:ascii="Georgia" w:hAnsi="Georgia"/>
          <w:sz w:val="24"/>
          <w:szCs w:val="24"/>
        </w:rPr>
        <w:t xml:space="preserve">distribute the cost across participants, specify shared benefits, introduce public goods, and so on—the intuitive verdict </w:t>
      </w:r>
      <w:r w:rsidR="00AB52FE">
        <w:rPr>
          <w:rFonts w:ascii="Georgia" w:hAnsi="Georgia"/>
          <w:sz w:val="24"/>
          <w:szCs w:val="24"/>
        </w:rPr>
        <w:t>will change</w:t>
      </w:r>
      <w:r w:rsidR="00000000" w:rsidRPr="00F34537">
        <w:rPr>
          <w:rFonts w:ascii="Georgia" w:hAnsi="Georgia"/>
          <w:sz w:val="24"/>
          <w:szCs w:val="24"/>
        </w:rPr>
        <w:t>. Many readers will judge that refusing to contribute to shared costs while accepting shared benefits is free-riding, and that some form of coercive sanction may be justified. That judgment may be contestable, but it is not obviously irrational. More importantly,</w:t>
      </w:r>
      <w:r w:rsidR="00AB52FE">
        <w:rPr>
          <w:rFonts w:ascii="Georgia" w:hAnsi="Georgia"/>
          <w:sz w:val="24"/>
          <w:szCs w:val="24"/>
        </w:rPr>
        <w:t xml:space="preserve"> as I will emphasize in §3,</w:t>
      </w:r>
      <w:r w:rsidR="00000000" w:rsidRPr="00F34537">
        <w:rPr>
          <w:rFonts w:ascii="Georgia" w:hAnsi="Georgia"/>
          <w:sz w:val="24"/>
          <w:szCs w:val="24"/>
        </w:rPr>
        <w:t xml:space="preserve"> it is precisely the kind of judgment that Huemer’s positive institutional vision requires.</w:t>
      </w:r>
    </w:p>
    <w:p w14:paraId="5CF8D688" w14:textId="567E5459" w:rsidR="008E581F" w:rsidRPr="00F34537" w:rsidRDefault="00000000">
      <w:pPr>
        <w:rPr>
          <w:rFonts w:ascii="Georgia" w:hAnsi="Georgia"/>
          <w:sz w:val="24"/>
          <w:szCs w:val="24"/>
        </w:rPr>
      </w:pPr>
      <w:r w:rsidRPr="00F34537">
        <w:rPr>
          <w:rFonts w:ascii="Georgia" w:hAnsi="Georgia"/>
          <w:sz w:val="24"/>
          <w:szCs w:val="24"/>
        </w:rPr>
        <w:lastRenderedPageBreak/>
        <w:t xml:space="preserve">This point can be brought into focus by returning to the vigilante parable. Suppose the village collectively deliberates and votes to compensate a protective agent who has reduced predation. Would it be unreasonable for a resident to refuse to contribute $100 per month while still enjoying the benefits? Many would judge refusal </w:t>
      </w:r>
      <w:proofErr w:type="gramStart"/>
      <w:r w:rsidRPr="00F34537">
        <w:rPr>
          <w:rFonts w:ascii="Georgia" w:hAnsi="Georgia"/>
          <w:sz w:val="24"/>
          <w:szCs w:val="24"/>
        </w:rPr>
        <w:t>unfair, and</w:t>
      </w:r>
      <w:proofErr w:type="gramEnd"/>
      <w:r w:rsidRPr="00F34537">
        <w:rPr>
          <w:rFonts w:ascii="Georgia" w:hAnsi="Georgia"/>
          <w:sz w:val="24"/>
          <w:szCs w:val="24"/>
        </w:rPr>
        <w:t xml:space="preserve"> would endorse sanctions to prevent systematic </w:t>
      </w:r>
      <w:proofErr w:type="gramStart"/>
      <w:r w:rsidRPr="00F34537">
        <w:rPr>
          <w:rFonts w:ascii="Georgia" w:hAnsi="Georgia"/>
          <w:sz w:val="24"/>
          <w:szCs w:val="24"/>
        </w:rPr>
        <w:t>free-riding</w:t>
      </w:r>
      <w:proofErr w:type="gramEnd"/>
      <w:r w:rsidRPr="00F34537">
        <w:rPr>
          <w:rFonts w:ascii="Georgia" w:hAnsi="Georgia"/>
          <w:sz w:val="24"/>
          <w:szCs w:val="24"/>
        </w:rPr>
        <w:t>. Huemer’s animadversions against democratic authority seem naturally targeted at the bar-tab and restaurant cases, where coercion is disconnected from necessity or reciprocity. But his original project is to explain why the vigilante is illegitimate. If the relevant intuition in the vigilante case is that collective enforcement is permissible when it prevents predation and distributes burdens fairly, then democracy—at least under certain constraints—looks like a plausible source of authority. If Huemer denies this, he faces a second horn of the dilemma: his own “private governance” proposal will be unstable</w:t>
      </w:r>
      <w:r w:rsidR="00AB52FE">
        <w:rPr>
          <w:rFonts w:ascii="Georgia" w:hAnsi="Georgia"/>
          <w:sz w:val="24"/>
          <w:szCs w:val="24"/>
        </w:rPr>
        <w:t>.  I turn now to a fuller discussion of this objection.</w:t>
      </w:r>
    </w:p>
    <w:p w14:paraId="7F182CB4" w14:textId="77777777" w:rsidR="00AB52FE" w:rsidRDefault="00AB52FE">
      <w:pPr>
        <w:rPr>
          <w:rFonts w:ascii="Georgia" w:hAnsi="Georgia"/>
          <w:i/>
          <w:iCs/>
          <w:sz w:val="24"/>
          <w:szCs w:val="24"/>
        </w:rPr>
      </w:pPr>
    </w:p>
    <w:p w14:paraId="514B0B01" w14:textId="1EE2D528" w:rsidR="008E581F" w:rsidRPr="00AB52FE" w:rsidRDefault="00AB52FE">
      <w:pPr>
        <w:rPr>
          <w:rFonts w:ascii="Georgia" w:hAnsi="Georgia"/>
          <w:i/>
          <w:iCs/>
          <w:sz w:val="24"/>
          <w:szCs w:val="24"/>
        </w:rPr>
      </w:pPr>
      <w:r w:rsidRPr="00AB52FE">
        <w:rPr>
          <w:rFonts w:ascii="Georgia" w:hAnsi="Georgia"/>
          <w:i/>
          <w:iCs/>
          <w:sz w:val="24"/>
          <w:szCs w:val="24"/>
        </w:rPr>
        <w:t>§3.  Huemer’s Institutional Vision and the Return of Authority</w:t>
      </w:r>
    </w:p>
    <w:p w14:paraId="46F1F8E9" w14:textId="760A59AB" w:rsidR="008E581F" w:rsidRPr="00F34537" w:rsidRDefault="00000000">
      <w:pPr>
        <w:rPr>
          <w:rFonts w:ascii="Georgia" w:hAnsi="Georgia"/>
          <w:sz w:val="24"/>
          <w:szCs w:val="24"/>
        </w:rPr>
      </w:pPr>
      <w:r w:rsidRPr="00F34537">
        <w:rPr>
          <w:rFonts w:ascii="Georgia" w:hAnsi="Georgia"/>
          <w:sz w:val="24"/>
          <w:szCs w:val="24"/>
        </w:rPr>
        <w:t xml:space="preserve">Huemer deserves credit for taking seriously the question that many anti-statist theorists evade: what would a stateless society </w:t>
      </w:r>
      <w:proofErr w:type="gramStart"/>
      <w:r w:rsidRPr="00F34537">
        <w:rPr>
          <w:rFonts w:ascii="Georgia" w:hAnsi="Georgia"/>
          <w:sz w:val="24"/>
          <w:szCs w:val="24"/>
        </w:rPr>
        <w:t>actually look</w:t>
      </w:r>
      <w:proofErr w:type="gramEnd"/>
      <w:r w:rsidRPr="00F34537">
        <w:rPr>
          <w:rFonts w:ascii="Georgia" w:hAnsi="Georgia"/>
          <w:sz w:val="24"/>
          <w:szCs w:val="24"/>
        </w:rPr>
        <w:t xml:space="preserve"> like? His answer </w:t>
      </w:r>
      <w:r w:rsidR="00AB52FE">
        <w:rPr>
          <w:rFonts w:ascii="Georgia" w:hAnsi="Georgia"/>
          <w:sz w:val="24"/>
          <w:szCs w:val="24"/>
        </w:rPr>
        <w:t>is that</w:t>
      </w:r>
      <w:r w:rsidRPr="00F34537">
        <w:rPr>
          <w:rFonts w:ascii="Georgia" w:hAnsi="Georgia"/>
          <w:sz w:val="24"/>
          <w:szCs w:val="24"/>
        </w:rPr>
        <w:t xml:space="preserve"> </w:t>
      </w:r>
      <w:r w:rsidR="00AB52FE">
        <w:rPr>
          <w:rFonts w:ascii="Georgia" w:hAnsi="Georgia"/>
          <w:sz w:val="24"/>
          <w:szCs w:val="24"/>
        </w:rPr>
        <w:t>s</w:t>
      </w:r>
      <w:r w:rsidRPr="00F34537">
        <w:rPr>
          <w:rFonts w:ascii="Georgia" w:hAnsi="Georgia"/>
          <w:sz w:val="24"/>
          <w:szCs w:val="24"/>
        </w:rPr>
        <w:t>ecurity, adjudication, and dispute resolution would be provided by private firms. Individuals and communities would subscribe to protective services, contract for arbitration, and form local associations</w:t>
      </w:r>
      <w:r w:rsidR="00AB52FE">
        <w:rPr>
          <w:rFonts w:ascii="Georgia" w:hAnsi="Georgia"/>
          <w:sz w:val="24"/>
          <w:szCs w:val="24"/>
        </w:rPr>
        <w:t xml:space="preserve">, which Huemer charmingly likens to </w:t>
      </w:r>
      <w:proofErr w:type="gramStart"/>
      <w:r w:rsidR="00AB52FE">
        <w:rPr>
          <w:rFonts w:ascii="Georgia" w:hAnsi="Georgia"/>
          <w:sz w:val="24"/>
          <w:szCs w:val="24"/>
        </w:rPr>
        <w:t>homeowners</w:t>
      </w:r>
      <w:proofErr w:type="gramEnd"/>
      <w:r w:rsidR="00AB52FE">
        <w:rPr>
          <w:rFonts w:ascii="Georgia" w:hAnsi="Georgia"/>
          <w:sz w:val="24"/>
          <w:szCs w:val="24"/>
        </w:rPr>
        <w:t xml:space="preserve"> associations (HOAs)</w:t>
      </w:r>
      <w:r w:rsidRPr="00F34537">
        <w:rPr>
          <w:rFonts w:ascii="Georgia" w:hAnsi="Georgia"/>
          <w:sz w:val="24"/>
          <w:szCs w:val="24"/>
        </w:rPr>
        <w:t>. Competition among firms</w:t>
      </w:r>
      <w:r w:rsidR="00653834">
        <w:rPr>
          <w:rFonts w:ascii="Georgia" w:hAnsi="Georgia"/>
          <w:sz w:val="24"/>
          <w:szCs w:val="24"/>
        </w:rPr>
        <w:t xml:space="preserve"> and the attendant market forces</w:t>
      </w:r>
      <w:r w:rsidRPr="00F34537">
        <w:rPr>
          <w:rFonts w:ascii="Georgia" w:hAnsi="Georgia"/>
          <w:sz w:val="24"/>
          <w:szCs w:val="24"/>
        </w:rPr>
        <w:t xml:space="preserve"> would</w:t>
      </w:r>
      <w:r w:rsidR="00653834">
        <w:rPr>
          <w:rFonts w:ascii="Georgia" w:hAnsi="Georgia"/>
          <w:sz w:val="24"/>
          <w:szCs w:val="24"/>
        </w:rPr>
        <w:t xml:space="preserve"> </w:t>
      </w:r>
      <w:r w:rsidRPr="00F34537">
        <w:rPr>
          <w:rFonts w:ascii="Georgia" w:hAnsi="Georgia"/>
          <w:sz w:val="24"/>
          <w:szCs w:val="24"/>
        </w:rPr>
        <w:t>supposedly discipline abuse</w:t>
      </w:r>
      <w:r w:rsidR="00653834">
        <w:rPr>
          <w:rFonts w:ascii="Georgia" w:hAnsi="Georgia"/>
          <w:sz w:val="24"/>
          <w:szCs w:val="24"/>
        </w:rPr>
        <w:t>.  F</w:t>
      </w:r>
      <w:r w:rsidRPr="00F34537">
        <w:rPr>
          <w:rFonts w:ascii="Georgia" w:hAnsi="Georgia"/>
          <w:sz w:val="24"/>
          <w:szCs w:val="24"/>
        </w:rPr>
        <w:t>irms that violate rights would lose customers, and the market would select for peaceful, efficient service provision.</w:t>
      </w:r>
    </w:p>
    <w:p w14:paraId="5CC469FB" w14:textId="60D54DDF" w:rsidR="006E2CD8" w:rsidRDefault="00AB52FE">
      <w:pPr>
        <w:rPr>
          <w:rFonts w:ascii="Georgia" w:hAnsi="Georgia"/>
          <w:sz w:val="24"/>
          <w:szCs w:val="24"/>
        </w:rPr>
      </w:pPr>
      <w:r>
        <w:rPr>
          <w:rFonts w:ascii="Georgia" w:hAnsi="Georgia"/>
          <w:sz w:val="24"/>
          <w:szCs w:val="24"/>
        </w:rPr>
        <w:t>We could, of course, dwell on the logistical problems involved in such a scheme.  But, e</w:t>
      </w:r>
      <w:r w:rsidRPr="00F34537">
        <w:rPr>
          <w:rFonts w:ascii="Georgia" w:hAnsi="Georgia"/>
          <w:sz w:val="24"/>
          <w:szCs w:val="24"/>
        </w:rPr>
        <w:t xml:space="preserve">ven granting </w:t>
      </w:r>
      <w:r w:rsidR="005959FC">
        <w:rPr>
          <w:rFonts w:ascii="Georgia" w:hAnsi="Georgia"/>
          <w:sz w:val="24"/>
          <w:szCs w:val="24"/>
        </w:rPr>
        <w:t>its</w:t>
      </w:r>
      <w:r w:rsidRPr="00F34537">
        <w:rPr>
          <w:rFonts w:ascii="Georgia" w:hAnsi="Georgia"/>
          <w:sz w:val="24"/>
          <w:szCs w:val="24"/>
        </w:rPr>
        <w:t xml:space="preserve"> </w:t>
      </w:r>
      <w:r>
        <w:rPr>
          <w:rFonts w:ascii="Georgia" w:hAnsi="Georgia"/>
          <w:sz w:val="24"/>
          <w:szCs w:val="24"/>
        </w:rPr>
        <w:t>viability</w:t>
      </w:r>
      <w:r w:rsidRPr="00F34537">
        <w:rPr>
          <w:rFonts w:ascii="Georgia" w:hAnsi="Georgia"/>
          <w:sz w:val="24"/>
          <w:szCs w:val="24"/>
        </w:rPr>
        <w:t xml:space="preserve">, the core </w:t>
      </w:r>
      <w:r>
        <w:rPr>
          <w:rFonts w:ascii="Georgia" w:hAnsi="Georgia"/>
          <w:sz w:val="24"/>
          <w:szCs w:val="24"/>
        </w:rPr>
        <w:t xml:space="preserve">philosophical </w:t>
      </w:r>
      <w:r w:rsidRPr="00F34537">
        <w:rPr>
          <w:rFonts w:ascii="Georgia" w:hAnsi="Georgia"/>
          <w:sz w:val="24"/>
          <w:szCs w:val="24"/>
        </w:rPr>
        <w:t xml:space="preserve">problem remains: </w:t>
      </w:r>
      <w:r>
        <w:rPr>
          <w:rFonts w:ascii="Georgia" w:hAnsi="Georgia"/>
          <w:i/>
          <w:iCs/>
          <w:sz w:val="24"/>
          <w:szCs w:val="24"/>
        </w:rPr>
        <w:t xml:space="preserve"> C</w:t>
      </w:r>
      <w:r w:rsidRPr="00AB52FE">
        <w:rPr>
          <w:rFonts w:ascii="Georgia" w:hAnsi="Georgia"/>
          <w:i/>
          <w:iCs/>
          <w:sz w:val="24"/>
          <w:szCs w:val="24"/>
        </w:rPr>
        <w:t>oercion does not disappear</w:t>
      </w:r>
      <w:r>
        <w:rPr>
          <w:rFonts w:ascii="Georgia" w:hAnsi="Georgia"/>
          <w:i/>
          <w:iCs/>
          <w:sz w:val="24"/>
          <w:szCs w:val="24"/>
        </w:rPr>
        <w:t xml:space="preserve">; </w:t>
      </w:r>
      <w:r w:rsidRPr="00AB52FE">
        <w:rPr>
          <w:rFonts w:ascii="Georgia" w:hAnsi="Georgia"/>
          <w:i/>
          <w:iCs/>
          <w:sz w:val="24"/>
          <w:szCs w:val="24"/>
        </w:rPr>
        <w:t>it becomes privatized</w:t>
      </w:r>
      <w:r w:rsidRPr="00F34537">
        <w:rPr>
          <w:rFonts w:ascii="Georgia" w:hAnsi="Georgia"/>
          <w:sz w:val="24"/>
          <w:szCs w:val="24"/>
        </w:rPr>
        <w:t xml:space="preserve">. Private security firms must protect clients against outsiders; they must respond to disputes involving non-clients; they must enforce judgments, which means imposing sanctions on those who resist. At precisely these points, the justificatory burden returns. </w:t>
      </w:r>
      <w:r w:rsidR="006E2CD8" w:rsidRPr="00F34537">
        <w:rPr>
          <w:rFonts w:ascii="Georgia" w:hAnsi="Georgia"/>
          <w:sz w:val="24"/>
          <w:szCs w:val="24"/>
        </w:rPr>
        <w:t>Even a perfectly voluntary contract cannot authorize coercion against third parties. Yet third parties are unavoidable. Security firms must protect clients against outsiders; they must enforce judgments against those who never consented to their procedures; and they must resolve disputes at boundaries between jurisdictions.</w:t>
      </w:r>
      <w:r w:rsidR="006E2CD8">
        <w:rPr>
          <w:rFonts w:ascii="Georgia" w:hAnsi="Georgia"/>
          <w:sz w:val="24"/>
          <w:szCs w:val="24"/>
        </w:rPr>
        <w:t xml:space="preserve">  </w:t>
      </w:r>
      <w:r w:rsidRPr="00F34537">
        <w:rPr>
          <w:rFonts w:ascii="Georgia" w:hAnsi="Georgia"/>
          <w:sz w:val="24"/>
          <w:szCs w:val="24"/>
        </w:rPr>
        <w:t>Huemer’s institutional picture therefore requires an account of when and why coercion against non-consenting parties is permissible.</w:t>
      </w:r>
    </w:p>
    <w:p w14:paraId="5E499667" w14:textId="3907303D" w:rsidR="00AB52FE" w:rsidRDefault="00653834">
      <w:pPr>
        <w:rPr>
          <w:rFonts w:ascii="Georgia" w:hAnsi="Georgia"/>
          <w:sz w:val="24"/>
          <w:szCs w:val="24"/>
        </w:rPr>
      </w:pPr>
      <w:r>
        <w:rPr>
          <w:rFonts w:ascii="Georgia" w:hAnsi="Georgia"/>
          <w:sz w:val="24"/>
          <w:szCs w:val="24"/>
        </w:rPr>
        <w:lastRenderedPageBreak/>
        <w:t xml:space="preserve">Let us </w:t>
      </w:r>
      <w:r w:rsidRPr="00F34537">
        <w:rPr>
          <w:rFonts w:ascii="Georgia" w:hAnsi="Georgia"/>
          <w:sz w:val="24"/>
          <w:szCs w:val="24"/>
        </w:rPr>
        <w:t xml:space="preserve">press this point by focusing on predictable injustice in privatized enforcement. Consider a contractual community dominated by racist preferences. The </w:t>
      </w:r>
      <w:r w:rsidR="00AB52FE">
        <w:rPr>
          <w:rFonts w:ascii="Georgia" w:hAnsi="Georgia"/>
          <w:sz w:val="24"/>
          <w:szCs w:val="24"/>
        </w:rPr>
        <w:t xml:space="preserve">community’s </w:t>
      </w:r>
      <w:r w:rsidRPr="00F34537">
        <w:rPr>
          <w:rFonts w:ascii="Georgia" w:hAnsi="Georgia"/>
          <w:sz w:val="24"/>
          <w:szCs w:val="24"/>
        </w:rPr>
        <w:t xml:space="preserve">HOA enacts a rule excluding Black visitors; the community’s security firm enforces the rule; the excluded individuals are not clients of the firm and never consented to the community’s “law.” The firm’s coercive action against them cannot be justified by contract. </w:t>
      </w:r>
    </w:p>
    <w:p w14:paraId="6FF091E2" w14:textId="302DA425" w:rsidR="008E581F" w:rsidRPr="00F34537" w:rsidRDefault="00AB52FE">
      <w:pPr>
        <w:rPr>
          <w:rFonts w:ascii="Georgia" w:hAnsi="Georgia"/>
          <w:sz w:val="24"/>
          <w:szCs w:val="24"/>
        </w:rPr>
      </w:pPr>
      <w:r>
        <w:rPr>
          <w:rFonts w:ascii="Georgia" w:hAnsi="Georgia"/>
          <w:sz w:val="24"/>
          <w:szCs w:val="24"/>
        </w:rPr>
        <w:t xml:space="preserve">To forestall such considerations, </w:t>
      </w:r>
      <w:r w:rsidRPr="00F34537">
        <w:rPr>
          <w:rFonts w:ascii="Georgia" w:hAnsi="Georgia"/>
          <w:sz w:val="24"/>
          <w:szCs w:val="24"/>
        </w:rPr>
        <w:t>Huemer sometimes appeals to the disciplining effect of market competition</w:t>
      </w:r>
      <w:r w:rsidR="00653834">
        <w:rPr>
          <w:rFonts w:ascii="Georgia" w:hAnsi="Georgia"/>
          <w:sz w:val="24"/>
          <w:szCs w:val="24"/>
        </w:rPr>
        <w:t>.  D</w:t>
      </w:r>
      <w:r w:rsidRPr="00F34537">
        <w:rPr>
          <w:rFonts w:ascii="Georgia" w:hAnsi="Georgia"/>
          <w:sz w:val="24"/>
          <w:szCs w:val="24"/>
        </w:rPr>
        <w:t xml:space="preserve">iscriminatory firms will lose business; communities will face reputational costs; rights-violating arrangements will be unstable. But even if long-run market pressures operate as advertised, injustices must occur often enough for </w:t>
      </w:r>
      <w:r w:rsidR="00653834">
        <w:rPr>
          <w:rFonts w:ascii="Georgia" w:hAnsi="Georgia"/>
          <w:sz w:val="24"/>
          <w:szCs w:val="24"/>
        </w:rPr>
        <w:t xml:space="preserve">market </w:t>
      </w:r>
      <w:r w:rsidRPr="00F34537">
        <w:rPr>
          <w:rFonts w:ascii="Georgia" w:hAnsi="Georgia"/>
          <w:sz w:val="24"/>
          <w:szCs w:val="24"/>
        </w:rPr>
        <w:t>pressures to register. During that interval, the excluded individuals are coerced without recourse to a higher authority. The question is not whether the market will eventually “correct” injustice; it is what justifies the coercion while the injustice is being inflicted.</w:t>
      </w:r>
    </w:p>
    <w:p w14:paraId="47C7A7C3" w14:textId="49F9712E" w:rsidR="000A20E4" w:rsidRDefault="00000000">
      <w:pPr>
        <w:rPr>
          <w:rFonts w:ascii="Georgia" w:hAnsi="Georgia"/>
          <w:sz w:val="24"/>
          <w:szCs w:val="24"/>
        </w:rPr>
      </w:pPr>
      <w:r w:rsidRPr="00F34537">
        <w:rPr>
          <w:rFonts w:ascii="Georgia" w:hAnsi="Georgia"/>
          <w:sz w:val="24"/>
          <w:szCs w:val="24"/>
        </w:rPr>
        <w:t>More generally, Huemer’s private governance relies on collective decision-making within communities and collective enforcement by private agencies. But collective decisions generate precisely the kind of authority Huemer denies to democratic institutions. If an HOA votes to impose assessments on dissenters, the assessment is “legitimate” on Huemer’s picture only if dissenters can exit at negligible cost. Yet exit is often costly in exactly the way Huemer emphasizes in the Humean discussion of consent</w:t>
      </w:r>
      <w:r w:rsidR="00653834">
        <w:rPr>
          <w:rFonts w:ascii="Georgia" w:hAnsi="Georgia"/>
          <w:sz w:val="24"/>
          <w:szCs w:val="24"/>
        </w:rPr>
        <w:t>. H</w:t>
      </w:r>
      <w:r w:rsidRPr="00F34537">
        <w:rPr>
          <w:rFonts w:ascii="Georgia" w:hAnsi="Georgia"/>
          <w:sz w:val="24"/>
          <w:szCs w:val="24"/>
        </w:rPr>
        <w:t>omes, communities, and livelihoods are not easily abandoned. If exit is expensive</w:t>
      </w:r>
      <w:r w:rsidR="006E2CD8">
        <w:rPr>
          <w:rFonts w:ascii="Georgia" w:hAnsi="Georgia"/>
          <w:sz w:val="24"/>
          <w:szCs w:val="24"/>
        </w:rPr>
        <w:t xml:space="preserve"> or dangerous</w:t>
      </w:r>
      <w:r w:rsidRPr="00F34537">
        <w:rPr>
          <w:rFonts w:ascii="Georgia" w:hAnsi="Georgia"/>
          <w:sz w:val="24"/>
          <w:szCs w:val="24"/>
        </w:rPr>
        <w:t>, then private governance looks coercive in the same sense as state governance. If exit is easy, private governance is possible only in a highly idealized social world, in which the structural asymmetries of wealth, geography, and social dependency have been abstracted away.</w:t>
      </w:r>
    </w:p>
    <w:p w14:paraId="4729B369" w14:textId="089D4F38" w:rsidR="000A20E4" w:rsidRPr="00F34537" w:rsidRDefault="000A20E4" w:rsidP="000A20E4">
      <w:pPr>
        <w:rPr>
          <w:rFonts w:ascii="Georgia" w:hAnsi="Georgia"/>
          <w:sz w:val="24"/>
          <w:szCs w:val="24"/>
        </w:rPr>
      </w:pPr>
      <w:r w:rsidRPr="00F34537">
        <w:rPr>
          <w:rFonts w:ascii="Georgia" w:hAnsi="Georgia"/>
          <w:sz w:val="24"/>
          <w:szCs w:val="24"/>
        </w:rPr>
        <w:t xml:space="preserve">This is not a peripheral complication; it is the core of </w:t>
      </w:r>
      <w:r w:rsidR="00653834">
        <w:rPr>
          <w:rFonts w:ascii="Georgia" w:hAnsi="Georgia"/>
          <w:sz w:val="24"/>
          <w:szCs w:val="24"/>
        </w:rPr>
        <w:t xml:space="preserve">what Huemer sees as the problem of </w:t>
      </w:r>
      <w:r w:rsidRPr="00F34537">
        <w:rPr>
          <w:rFonts w:ascii="Georgia" w:hAnsi="Georgia"/>
          <w:sz w:val="24"/>
          <w:szCs w:val="24"/>
        </w:rPr>
        <w:t>political authority. The state’s distinctive claim is precisely the right to coerce those who have not individually consented to each act of coercion. If Huemer’s alternative institutions cannot avoid coercing non-consenters, they inherit the same justificatory burden. If they can avoid coercing non-consenters, they cannot solve the very problems—predation, free-riding, boundary disputes—that motivate the institution of security in the first place.</w:t>
      </w:r>
    </w:p>
    <w:p w14:paraId="25D48CBA" w14:textId="1D1EC201" w:rsidR="000A20E4" w:rsidRPr="00F34537" w:rsidRDefault="000A20E4" w:rsidP="000A20E4">
      <w:pPr>
        <w:rPr>
          <w:rFonts w:ascii="Georgia" w:hAnsi="Georgia"/>
          <w:sz w:val="24"/>
          <w:szCs w:val="24"/>
        </w:rPr>
      </w:pPr>
      <w:r w:rsidRPr="00F34537">
        <w:rPr>
          <w:rFonts w:ascii="Georgia" w:hAnsi="Georgia"/>
          <w:sz w:val="24"/>
          <w:szCs w:val="24"/>
        </w:rPr>
        <w:t xml:space="preserve">Consider a simple boundary case. One community permits the sale of marijuana, LSD, cocaine, and heroin; another prohibits it. The permissive community becomes wealthier and can afford a larger security force. The restrictive community alleges that the permissive community’s activities harm its </w:t>
      </w:r>
      <w:proofErr w:type="gramStart"/>
      <w:r w:rsidRPr="00F34537">
        <w:rPr>
          <w:rFonts w:ascii="Georgia" w:hAnsi="Georgia"/>
          <w:sz w:val="24"/>
          <w:szCs w:val="24"/>
        </w:rPr>
        <w:t>residents</w:t>
      </w:r>
      <w:r w:rsidR="00653834">
        <w:rPr>
          <w:rFonts w:ascii="Georgia" w:hAnsi="Georgia"/>
          <w:sz w:val="24"/>
          <w:szCs w:val="24"/>
        </w:rPr>
        <w:t xml:space="preserve">, </w:t>
      </w:r>
      <w:r w:rsidRPr="00F34537">
        <w:rPr>
          <w:rFonts w:ascii="Georgia" w:hAnsi="Georgia"/>
          <w:sz w:val="24"/>
          <w:szCs w:val="24"/>
        </w:rPr>
        <w:t>and</w:t>
      </w:r>
      <w:proofErr w:type="gramEnd"/>
      <w:r w:rsidRPr="00F34537">
        <w:rPr>
          <w:rFonts w:ascii="Georgia" w:hAnsi="Georgia"/>
          <w:sz w:val="24"/>
          <w:szCs w:val="24"/>
        </w:rPr>
        <w:t xml:space="preserve"> demands arbitration. The permissive community refuses. At that point, the </w:t>
      </w:r>
      <w:r w:rsidRPr="00F34537">
        <w:rPr>
          <w:rFonts w:ascii="Georgia" w:hAnsi="Georgia"/>
          <w:sz w:val="24"/>
          <w:szCs w:val="24"/>
        </w:rPr>
        <w:lastRenderedPageBreak/>
        <w:t>restrictive community faces a familiar problem</w:t>
      </w:r>
      <w:r w:rsidR="00653834">
        <w:rPr>
          <w:rFonts w:ascii="Georgia" w:hAnsi="Georgia"/>
          <w:sz w:val="24"/>
          <w:szCs w:val="24"/>
        </w:rPr>
        <w:t xml:space="preserve">: </w:t>
      </w:r>
      <w:r w:rsidRPr="00F34537">
        <w:rPr>
          <w:rFonts w:ascii="Georgia" w:hAnsi="Georgia"/>
          <w:sz w:val="24"/>
          <w:szCs w:val="24"/>
        </w:rPr>
        <w:t xml:space="preserve">without a higher authority, disputes are resolved by bargaining backed by force. The larger force can effectively compel the smaller </w:t>
      </w:r>
      <w:r w:rsidR="006E2CD8">
        <w:rPr>
          <w:rFonts w:ascii="Georgia" w:hAnsi="Georgia"/>
          <w:sz w:val="24"/>
          <w:szCs w:val="24"/>
        </w:rPr>
        <w:t xml:space="preserve">one </w:t>
      </w:r>
      <w:r w:rsidRPr="00F34537">
        <w:rPr>
          <w:rFonts w:ascii="Georgia" w:hAnsi="Georgia"/>
          <w:sz w:val="24"/>
          <w:szCs w:val="24"/>
        </w:rPr>
        <w:t>to accept its terms—perhaps even requiring subscription to the larger firm’s “security services” as the price of peace. The resulting relationship resembles extortion and domination far more than voluntary contract.</w:t>
      </w:r>
    </w:p>
    <w:p w14:paraId="66277D48" w14:textId="3BAC493A" w:rsidR="000A20E4" w:rsidRPr="00F34537" w:rsidRDefault="000A20E4" w:rsidP="000A20E4">
      <w:pPr>
        <w:rPr>
          <w:rFonts w:ascii="Georgia" w:hAnsi="Georgia"/>
          <w:sz w:val="24"/>
          <w:szCs w:val="24"/>
        </w:rPr>
      </w:pPr>
      <w:r w:rsidRPr="00F34537">
        <w:rPr>
          <w:rFonts w:ascii="Georgia" w:hAnsi="Georgia"/>
          <w:sz w:val="24"/>
          <w:szCs w:val="24"/>
        </w:rPr>
        <w:t>Huemer’s confidence that market incentives will prevent such outcomes is hard to reconcile with the ordinary logic of power. When coercive capacity is unequal, “voluntary” exchange can become indistinguishable from compliance under threat. This is a point that political philosophers from Hobbes to contemporary theorists of domination have emphasized: without higher constraints, private force does not remain private; it becomes sovereign.</w:t>
      </w:r>
    </w:p>
    <w:p w14:paraId="643BCDAB" w14:textId="77777777" w:rsidR="00821367" w:rsidRPr="00F34537" w:rsidRDefault="00821367">
      <w:pPr>
        <w:rPr>
          <w:rFonts w:ascii="Georgia" w:hAnsi="Georgia"/>
          <w:sz w:val="24"/>
          <w:szCs w:val="24"/>
        </w:rPr>
      </w:pPr>
    </w:p>
    <w:p w14:paraId="5C070738" w14:textId="2444DE5E" w:rsidR="008E581F" w:rsidRPr="00E2339D" w:rsidRDefault="00E2339D">
      <w:pPr>
        <w:rPr>
          <w:rFonts w:ascii="Georgia" w:hAnsi="Georgia"/>
          <w:i/>
          <w:iCs/>
          <w:sz w:val="24"/>
          <w:szCs w:val="24"/>
        </w:rPr>
      </w:pPr>
      <w:r w:rsidRPr="00E2339D">
        <w:rPr>
          <w:rFonts w:ascii="Georgia" w:hAnsi="Georgia"/>
          <w:i/>
          <w:iCs/>
          <w:sz w:val="24"/>
          <w:szCs w:val="24"/>
        </w:rPr>
        <w:t xml:space="preserve">§4.  Psychology, </w:t>
      </w:r>
      <w:r w:rsidR="000A20E4">
        <w:rPr>
          <w:rFonts w:ascii="Georgia" w:hAnsi="Georgia"/>
          <w:i/>
          <w:iCs/>
          <w:sz w:val="24"/>
          <w:szCs w:val="24"/>
        </w:rPr>
        <w:t>Money</w:t>
      </w:r>
      <w:r w:rsidRPr="00E2339D">
        <w:rPr>
          <w:rFonts w:ascii="Georgia" w:hAnsi="Georgia"/>
          <w:i/>
          <w:iCs/>
          <w:sz w:val="24"/>
          <w:szCs w:val="24"/>
        </w:rPr>
        <w:t>, and Collective Risk</w:t>
      </w:r>
    </w:p>
    <w:p w14:paraId="278990BE" w14:textId="3F900B6A" w:rsidR="00653834" w:rsidRDefault="00653834">
      <w:pPr>
        <w:rPr>
          <w:rFonts w:ascii="Georgia" w:hAnsi="Georgia"/>
          <w:sz w:val="24"/>
          <w:szCs w:val="24"/>
        </w:rPr>
      </w:pPr>
      <w:r>
        <w:rPr>
          <w:rFonts w:ascii="Georgia" w:hAnsi="Georgia"/>
          <w:sz w:val="24"/>
          <w:szCs w:val="24"/>
        </w:rPr>
        <w:t>In the preceding sections, I have argued that (</w:t>
      </w:r>
      <w:proofErr w:type="spellStart"/>
      <w:r>
        <w:rPr>
          <w:rFonts w:ascii="Georgia" w:hAnsi="Georgia"/>
          <w:sz w:val="24"/>
          <w:szCs w:val="24"/>
        </w:rPr>
        <w:t>i</w:t>
      </w:r>
      <w:proofErr w:type="spellEnd"/>
      <w:r>
        <w:rPr>
          <w:rFonts w:ascii="Georgia" w:hAnsi="Georgia"/>
          <w:sz w:val="24"/>
          <w:szCs w:val="24"/>
        </w:rPr>
        <w:t>) commonsense intuitions fail to underwrite Huemer’s animadversions against the legitimacy of state power, and (ii) his positive institutional proposal wholly fails to address the problem of political authority.  I now turn to two further problems for the positive proposal.</w:t>
      </w:r>
    </w:p>
    <w:p w14:paraId="70A0CE2B" w14:textId="77777777" w:rsidR="006E2CD8" w:rsidRDefault="00653834" w:rsidP="00BE608C">
      <w:pPr>
        <w:rPr>
          <w:rFonts w:ascii="Georgia" w:hAnsi="Georgia"/>
          <w:sz w:val="24"/>
          <w:szCs w:val="24"/>
        </w:rPr>
      </w:pPr>
      <w:r>
        <w:rPr>
          <w:rFonts w:ascii="Georgia" w:hAnsi="Georgia"/>
          <w:sz w:val="24"/>
          <w:szCs w:val="24"/>
        </w:rPr>
        <w:t xml:space="preserve">First, </w:t>
      </w:r>
      <w:r w:rsidRPr="00F34537">
        <w:rPr>
          <w:rFonts w:ascii="Georgia" w:hAnsi="Georgia"/>
          <w:sz w:val="24"/>
          <w:szCs w:val="24"/>
        </w:rPr>
        <w:t>Huemer’s book contains a striking tension in its treatment of human psychology. In discussing obedience and authority, he gestures at the familiar empirical finding that individuals are prone to compliance, rationalization, and deference—even when compliance conflicts with their moral judgment (131</w:t>
      </w:r>
      <w:r w:rsidR="00E2339D">
        <w:rPr>
          <w:rFonts w:ascii="Georgia" w:hAnsi="Georgia"/>
          <w:sz w:val="24"/>
          <w:szCs w:val="24"/>
        </w:rPr>
        <w:t>-</w:t>
      </w:r>
      <w:r w:rsidRPr="00F34537">
        <w:rPr>
          <w:rFonts w:ascii="Georgia" w:hAnsi="Georgia"/>
          <w:sz w:val="24"/>
          <w:szCs w:val="24"/>
        </w:rPr>
        <w:t>3). This empirical sobriety supports his skepticism about the state: people tolerate illegitimate authority because they are psychologically disposed to obey it</w:t>
      </w:r>
      <w:r>
        <w:rPr>
          <w:rFonts w:ascii="Georgia" w:hAnsi="Georgia"/>
          <w:sz w:val="24"/>
          <w:szCs w:val="24"/>
        </w:rPr>
        <w:t xml:space="preserve">.  </w:t>
      </w:r>
    </w:p>
    <w:p w14:paraId="6668E5D5" w14:textId="553FA65D" w:rsidR="00BE608C" w:rsidRDefault="006E2CD8" w:rsidP="00BE608C">
      <w:pPr>
        <w:rPr>
          <w:rFonts w:ascii="Georgia" w:hAnsi="Georgia"/>
          <w:sz w:val="24"/>
          <w:szCs w:val="24"/>
        </w:rPr>
      </w:pPr>
      <w:r>
        <w:rPr>
          <w:rFonts w:ascii="Georgia" w:hAnsi="Georgia"/>
          <w:sz w:val="24"/>
          <w:szCs w:val="24"/>
        </w:rPr>
        <w:t>Oddly, though,</w:t>
      </w:r>
      <w:r w:rsidR="00653834" w:rsidRPr="00F34537">
        <w:rPr>
          <w:rFonts w:ascii="Georgia" w:hAnsi="Georgia"/>
          <w:sz w:val="24"/>
          <w:szCs w:val="24"/>
        </w:rPr>
        <w:t xml:space="preserve"> when Huemer turns to anarcho-capitalist institutions, the empirical caution fades. The owners of private security firms are assumed to act rationally, to avoid conflict because it is costly, and to be disciplined by competitive pressures.</w:t>
      </w:r>
      <w:r>
        <w:rPr>
          <w:rFonts w:ascii="Georgia" w:hAnsi="Georgia"/>
          <w:sz w:val="24"/>
          <w:szCs w:val="24"/>
        </w:rPr>
        <w:t xml:space="preserve">  </w:t>
      </w:r>
      <w:r w:rsidR="00653834">
        <w:rPr>
          <w:rFonts w:ascii="Georgia" w:hAnsi="Georgia"/>
          <w:sz w:val="24"/>
          <w:szCs w:val="24"/>
        </w:rPr>
        <w:t>Moreover, t</w:t>
      </w:r>
      <w:r w:rsidR="00653834" w:rsidRPr="00F34537">
        <w:rPr>
          <w:rFonts w:ascii="Georgia" w:hAnsi="Georgia"/>
          <w:sz w:val="24"/>
          <w:szCs w:val="24"/>
        </w:rPr>
        <w:t xml:space="preserve">he population is assumed to be capable of evaluating firms and switching providers. The mercenaries who staff private enforcement agencies are assumed to behave as service professionals rather than as agents susceptible to the pathologies of power. </w:t>
      </w:r>
      <w:r w:rsidR="00653834">
        <w:rPr>
          <w:rFonts w:ascii="Georgia" w:hAnsi="Georgia"/>
          <w:sz w:val="24"/>
          <w:szCs w:val="24"/>
        </w:rPr>
        <w:t>But,</w:t>
      </w:r>
      <w:r w:rsidR="00653834" w:rsidRPr="00F34537">
        <w:rPr>
          <w:rFonts w:ascii="Georgia" w:hAnsi="Georgia"/>
          <w:sz w:val="24"/>
          <w:szCs w:val="24"/>
        </w:rPr>
        <w:t xml:space="preserve"> if </w:t>
      </w:r>
      <w:r w:rsidR="00653834">
        <w:rPr>
          <w:rFonts w:ascii="Georgia" w:hAnsi="Georgia"/>
          <w:sz w:val="24"/>
          <w:szCs w:val="24"/>
        </w:rPr>
        <w:t xml:space="preserve">the lessons of the </w:t>
      </w:r>
      <w:r w:rsidR="00653834" w:rsidRPr="00F34537">
        <w:rPr>
          <w:rFonts w:ascii="Georgia" w:hAnsi="Georgia"/>
          <w:sz w:val="24"/>
          <w:szCs w:val="24"/>
        </w:rPr>
        <w:t>Milgram</w:t>
      </w:r>
      <w:r w:rsidR="00B922C5">
        <w:rPr>
          <w:rStyle w:val="EndnoteReference"/>
          <w:rFonts w:ascii="Georgia" w:hAnsi="Georgia"/>
          <w:sz w:val="24"/>
          <w:szCs w:val="24"/>
        </w:rPr>
        <w:endnoteReference w:id="3"/>
      </w:r>
      <w:r w:rsidR="00653834">
        <w:rPr>
          <w:rFonts w:ascii="Georgia" w:hAnsi="Georgia"/>
          <w:sz w:val="24"/>
          <w:szCs w:val="24"/>
        </w:rPr>
        <w:t xml:space="preserve"> and</w:t>
      </w:r>
      <w:r w:rsidR="00653834" w:rsidRPr="00F34537">
        <w:rPr>
          <w:rFonts w:ascii="Georgia" w:hAnsi="Georgia"/>
          <w:sz w:val="24"/>
          <w:szCs w:val="24"/>
        </w:rPr>
        <w:t xml:space="preserve"> Zimbardo</w:t>
      </w:r>
      <w:r w:rsidR="00987B4C">
        <w:rPr>
          <w:rStyle w:val="EndnoteReference"/>
          <w:rFonts w:ascii="Georgia" w:hAnsi="Georgia"/>
          <w:sz w:val="24"/>
          <w:szCs w:val="24"/>
        </w:rPr>
        <w:endnoteReference w:id="4"/>
      </w:r>
      <w:r w:rsidR="00653834">
        <w:rPr>
          <w:rFonts w:ascii="Georgia" w:hAnsi="Georgia"/>
          <w:sz w:val="24"/>
          <w:szCs w:val="24"/>
        </w:rPr>
        <w:t xml:space="preserve"> studies a</w:t>
      </w:r>
      <w:r w:rsidR="00653834" w:rsidRPr="00F34537">
        <w:rPr>
          <w:rFonts w:ascii="Georgia" w:hAnsi="Georgia"/>
          <w:sz w:val="24"/>
          <w:szCs w:val="24"/>
        </w:rPr>
        <w:t xml:space="preserve">re </w:t>
      </w:r>
      <w:r w:rsidR="00653834">
        <w:rPr>
          <w:rFonts w:ascii="Georgia" w:hAnsi="Georgia"/>
          <w:sz w:val="24"/>
          <w:szCs w:val="24"/>
        </w:rPr>
        <w:t>taken seriously</w:t>
      </w:r>
      <w:r w:rsidR="00653834" w:rsidRPr="00F34537">
        <w:rPr>
          <w:rFonts w:ascii="Georgia" w:hAnsi="Georgia"/>
          <w:sz w:val="24"/>
          <w:szCs w:val="24"/>
        </w:rPr>
        <w:t xml:space="preserve">, they should apply with equal </w:t>
      </w:r>
      <w:r w:rsidR="00653834">
        <w:rPr>
          <w:rFonts w:ascii="Georgia" w:hAnsi="Georgia"/>
          <w:sz w:val="24"/>
          <w:szCs w:val="24"/>
        </w:rPr>
        <w:t xml:space="preserve">(or greater) </w:t>
      </w:r>
      <w:r w:rsidR="00653834" w:rsidRPr="00F34537">
        <w:rPr>
          <w:rFonts w:ascii="Georgia" w:hAnsi="Georgia"/>
          <w:sz w:val="24"/>
          <w:szCs w:val="24"/>
        </w:rPr>
        <w:t xml:space="preserve">force to privatized authority. Private coercive institutions, especially those organized for profit, </w:t>
      </w:r>
      <w:r w:rsidR="00996B32">
        <w:rPr>
          <w:rFonts w:ascii="Georgia" w:hAnsi="Georgia"/>
          <w:sz w:val="24"/>
          <w:szCs w:val="24"/>
        </w:rPr>
        <w:t>would surely</w:t>
      </w:r>
      <w:r w:rsidR="00653834" w:rsidRPr="00F34537">
        <w:rPr>
          <w:rFonts w:ascii="Georgia" w:hAnsi="Georgia"/>
          <w:sz w:val="24"/>
          <w:szCs w:val="24"/>
        </w:rPr>
        <w:t xml:space="preserve"> </w:t>
      </w:r>
      <w:r w:rsidR="00653834" w:rsidRPr="00996B32">
        <w:rPr>
          <w:rFonts w:ascii="Georgia" w:hAnsi="Georgia"/>
          <w:i/>
          <w:iCs/>
          <w:sz w:val="24"/>
          <w:szCs w:val="24"/>
        </w:rPr>
        <w:t>intensify</w:t>
      </w:r>
      <w:r w:rsidR="00653834" w:rsidRPr="00F34537">
        <w:rPr>
          <w:rFonts w:ascii="Georgia" w:hAnsi="Georgia"/>
          <w:sz w:val="24"/>
          <w:szCs w:val="24"/>
        </w:rPr>
        <w:t xml:space="preserve"> incentives to exploit rather than constrain them.</w:t>
      </w:r>
      <w:r w:rsidR="00996B32">
        <w:rPr>
          <w:rFonts w:ascii="Georgia" w:hAnsi="Georgia"/>
          <w:sz w:val="24"/>
          <w:szCs w:val="24"/>
        </w:rPr>
        <w:t xml:space="preserve"> The owners of private armies are not the rational saints that Huemer naively imagines.</w:t>
      </w:r>
    </w:p>
    <w:p w14:paraId="393C8276" w14:textId="2E19CC8D" w:rsidR="00996B32" w:rsidRDefault="00996B32" w:rsidP="00BE608C">
      <w:pPr>
        <w:rPr>
          <w:rFonts w:ascii="Georgia" w:hAnsi="Georgia"/>
          <w:sz w:val="24"/>
          <w:szCs w:val="24"/>
        </w:rPr>
      </w:pPr>
      <w:r>
        <w:rPr>
          <w:rFonts w:ascii="Georgia" w:hAnsi="Georgia"/>
          <w:sz w:val="24"/>
          <w:szCs w:val="24"/>
        </w:rPr>
        <w:lastRenderedPageBreak/>
        <w:t>Second, c</w:t>
      </w:r>
      <w:r w:rsidR="000A20E4">
        <w:rPr>
          <w:rFonts w:ascii="Georgia" w:hAnsi="Georgia"/>
          <w:sz w:val="24"/>
          <w:szCs w:val="24"/>
        </w:rPr>
        <w:t xml:space="preserve">onsider now a salient social mechanism that Huemer’s anarcho-capitalist vision requires—viz., money. </w:t>
      </w:r>
      <w:r w:rsidRPr="00F34537">
        <w:rPr>
          <w:rFonts w:ascii="Georgia" w:hAnsi="Georgia"/>
          <w:sz w:val="24"/>
          <w:szCs w:val="24"/>
        </w:rPr>
        <w:t xml:space="preserve">Huemer’s institutional vision requires not only private enforcement but also robust market coordination. Yet the book devotes remarkably little attention to the architecture of money. This omission is not merely a gap in political economy; it bears directly on the methodological claims of Part I. Huemer’s intuition pumps frequently assume </w:t>
      </w:r>
      <w:r w:rsidR="006E2CD8">
        <w:rPr>
          <w:rFonts w:ascii="Georgia" w:hAnsi="Georgia"/>
          <w:sz w:val="24"/>
          <w:szCs w:val="24"/>
        </w:rPr>
        <w:t xml:space="preserve">that </w:t>
      </w:r>
      <w:r w:rsidRPr="00F34537">
        <w:rPr>
          <w:rFonts w:ascii="Georgia" w:hAnsi="Georgia"/>
          <w:sz w:val="24"/>
          <w:szCs w:val="24"/>
        </w:rPr>
        <w:t>money already exists and functions smoothly</w:t>
      </w:r>
      <w:r w:rsidR="006E2CD8">
        <w:rPr>
          <w:rFonts w:ascii="Georgia" w:hAnsi="Georgia"/>
          <w:sz w:val="24"/>
          <w:szCs w:val="24"/>
        </w:rPr>
        <w:t xml:space="preserve"> in commercial transactions; </w:t>
      </w:r>
      <w:r w:rsidRPr="00F34537">
        <w:rPr>
          <w:rFonts w:ascii="Georgia" w:hAnsi="Georgia"/>
          <w:sz w:val="24"/>
          <w:szCs w:val="24"/>
        </w:rPr>
        <w:t>monthly security fees, restaurant bills, employment income, and compensation schemes are treated as straightforward. But money is not merely another commodity. It is a social technology whose stability depends on conventions, policy</w:t>
      </w:r>
      <w:r w:rsidR="006E2CD8">
        <w:rPr>
          <w:rFonts w:ascii="Georgia" w:hAnsi="Georgia"/>
          <w:sz w:val="24"/>
          <w:szCs w:val="24"/>
        </w:rPr>
        <w:t>, and enforcement</w:t>
      </w:r>
      <w:r w:rsidRPr="00F34537">
        <w:rPr>
          <w:rFonts w:ascii="Georgia" w:hAnsi="Georgia"/>
          <w:sz w:val="24"/>
          <w:szCs w:val="24"/>
        </w:rPr>
        <w:t>.</w:t>
      </w:r>
    </w:p>
    <w:p w14:paraId="5713A39A" w14:textId="3036ADFC" w:rsidR="000A20E4" w:rsidRDefault="000A20E4" w:rsidP="00BE608C">
      <w:pPr>
        <w:rPr>
          <w:rFonts w:ascii="Georgia" w:hAnsi="Georgia"/>
          <w:sz w:val="24"/>
          <w:szCs w:val="24"/>
        </w:rPr>
      </w:pPr>
      <w:r w:rsidRPr="00F34537">
        <w:rPr>
          <w:rFonts w:ascii="Georgia" w:hAnsi="Georgia"/>
          <w:sz w:val="24"/>
          <w:szCs w:val="24"/>
        </w:rPr>
        <w:t xml:space="preserve">If stable currency requires centralized enforcement of monetary standards, then the anarcho-capitalist society will either reintroduce a government-like monetary authority or fragment into local currencies with heavy transaction costs. If private security firms and arbitration agencies effectively become a cartel coordinating monetary rules and punishing violators, the result looks like a state by another name. If there is no such coordination, large-scale economic cooperation becomes fragile. </w:t>
      </w:r>
      <w:r w:rsidR="00996B32">
        <w:rPr>
          <w:rFonts w:ascii="Georgia" w:hAnsi="Georgia"/>
          <w:sz w:val="24"/>
          <w:szCs w:val="24"/>
        </w:rPr>
        <w:t xml:space="preserve">Thus, </w:t>
      </w:r>
      <w:r w:rsidRPr="00F34537">
        <w:rPr>
          <w:rFonts w:ascii="Georgia" w:hAnsi="Georgia"/>
          <w:sz w:val="24"/>
          <w:szCs w:val="24"/>
        </w:rPr>
        <w:t>Huemer’s institutional optimism thus faces an unresolved tension</w:t>
      </w:r>
      <w:r w:rsidR="00996B32">
        <w:rPr>
          <w:rFonts w:ascii="Georgia" w:hAnsi="Georgia"/>
          <w:sz w:val="24"/>
          <w:szCs w:val="24"/>
        </w:rPr>
        <w:t>.  E</w:t>
      </w:r>
      <w:r w:rsidRPr="00F34537">
        <w:rPr>
          <w:rFonts w:ascii="Georgia" w:hAnsi="Georgia"/>
          <w:sz w:val="24"/>
          <w:szCs w:val="24"/>
        </w:rPr>
        <w:t>ither the institutions required for markets and money are recreated</w:t>
      </w:r>
      <w:r w:rsidR="00B922C5">
        <w:rPr>
          <w:rFonts w:ascii="Georgia" w:hAnsi="Georgia"/>
          <w:sz w:val="24"/>
          <w:szCs w:val="24"/>
        </w:rPr>
        <w:t>—perhaps with the help of a gold standard or cryptocurrency—</w:t>
      </w:r>
      <w:r w:rsidRPr="00F34537">
        <w:rPr>
          <w:rFonts w:ascii="Georgia" w:hAnsi="Georgia"/>
          <w:sz w:val="24"/>
          <w:szCs w:val="24"/>
        </w:rPr>
        <w:t xml:space="preserve">or the social world becomes too thin to support the familiar practices that generate the intuitions </w:t>
      </w:r>
      <w:r w:rsidR="00996B32">
        <w:rPr>
          <w:rFonts w:ascii="Georgia" w:hAnsi="Georgia"/>
          <w:sz w:val="24"/>
          <w:szCs w:val="24"/>
        </w:rPr>
        <w:t xml:space="preserve">that </w:t>
      </w:r>
      <w:r w:rsidRPr="00F34537">
        <w:rPr>
          <w:rFonts w:ascii="Georgia" w:hAnsi="Georgia"/>
          <w:sz w:val="24"/>
          <w:szCs w:val="24"/>
        </w:rPr>
        <w:t>Huemer relies upon.</w:t>
      </w:r>
    </w:p>
    <w:p w14:paraId="541A92FB" w14:textId="1791BDC9" w:rsidR="00BE608C" w:rsidRPr="00F34537" w:rsidRDefault="00BE608C" w:rsidP="00BE608C">
      <w:pPr>
        <w:rPr>
          <w:rFonts w:ascii="Georgia" w:hAnsi="Georgia"/>
          <w:sz w:val="24"/>
          <w:szCs w:val="24"/>
        </w:rPr>
      </w:pPr>
      <w:r w:rsidRPr="00F34537">
        <w:rPr>
          <w:rFonts w:ascii="Georgia" w:hAnsi="Georgia"/>
          <w:sz w:val="24"/>
          <w:szCs w:val="24"/>
        </w:rPr>
        <w:t>If each contractual community or security firm issues its own currency</w:t>
      </w:r>
      <w:r w:rsidR="00B922C5">
        <w:rPr>
          <w:rFonts w:ascii="Georgia" w:hAnsi="Georgia"/>
          <w:sz w:val="24"/>
          <w:szCs w:val="24"/>
        </w:rPr>
        <w:t>—physical or digital—t</w:t>
      </w:r>
      <w:r w:rsidRPr="00F34537">
        <w:rPr>
          <w:rFonts w:ascii="Georgia" w:hAnsi="Georgia"/>
          <w:sz w:val="24"/>
          <w:szCs w:val="24"/>
        </w:rPr>
        <w:t>rade between communities is impeded by exchange-rate risk and transaction costs. If a few dominant firms coordinate on a shared currency, they acquire quasi-sovereign power over monetary policy. If a cartel of enforcement agencies punishes “counterfeiters” or refuses to recognize competitors’ currency, it acts as a coercive authority at the level of macroeconomic coordination. The more money becomes stable and widely usable, the more it begins to require centralized mechanisms that resemble a stat</w:t>
      </w:r>
      <w:r w:rsidR="00996B32">
        <w:rPr>
          <w:rFonts w:ascii="Georgia" w:hAnsi="Georgia"/>
          <w:sz w:val="24"/>
          <w:szCs w:val="24"/>
        </w:rPr>
        <w:t xml:space="preserve">e—e.g., </w:t>
      </w:r>
      <w:r w:rsidRPr="00F34537">
        <w:rPr>
          <w:rFonts w:ascii="Georgia" w:hAnsi="Georgia"/>
          <w:sz w:val="24"/>
          <w:szCs w:val="24"/>
        </w:rPr>
        <w:t>standard-setting, enforcement, and dispute resolution. The less such mechanisms exist, the more fragile large-scale exchange becomes.</w:t>
      </w:r>
    </w:p>
    <w:p w14:paraId="1A8585F8" w14:textId="77777777" w:rsidR="00BE608C" w:rsidRPr="00F34537" w:rsidRDefault="00BE608C" w:rsidP="00BE608C">
      <w:pPr>
        <w:rPr>
          <w:rFonts w:ascii="Georgia" w:hAnsi="Georgia"/>
          <w:sz w:val="24"/>
          <w:szCs w:val="24"/>
        </w:rPr>
      </w:pPr>
      <w:r w:rsidRPr="00F34537">
        <w:rPr>
          <w:rFonts w:ascii="Georgia" w:hAnsi="Georgia"/>
          <w:sz w:val="24"/>
          <w:szCs w:val="24"/>
        </w:rPr>
        <w:t xml:space="preserve">These pressures also create predictable incentives toward monopoly and collusion. Huemer’s optimism about competition assumes that security firms will discipline one another. But security and adjudication are not ordinary consumer goods. They exhibit network effects, economies of scale, and strong advantages for incumbents. A firm that controls security in a region can make it costly for rivals to operate; it can partner with arbitration agencies and detention facilities to create an integrated “justice” conglomerate; it can leverage informational advantages to frame disputes in its clients’ favor. In short, the market for coercive </w:t>
      </w:r>
      <w:r w:rsidRPr="00F34537">
        <w:rPr>
          <w:rFonts w:ascii="Georgia" w:hAnsi="Georgia"/>
          <w:sz w:val="24"/>
          <w:szCs w:val="24"/>
        </w:rPr>
        <w:lastRenderedPageBreak/>
        <w:t>force is structurally prone to domination. Huemer’s framework offers no higher authority to prevent such consolidation. At that point, the anarcho-capitalist utopia looks less like a competitive marketplace and more like a corporate oligarchy whose coercive capacity is constrained primarily by its own interests.</w:t>
      </w:r>
    </w:p>
    <w:p w14:paraId="0BDADD4F" w14:textId="32BFD0B1" w:rsidR="00BE608C" w:rsidRPr="00F34537" w:rsidRDefault="00BE608C">
      <w:pPr>
        <w:rPr>
          <w:rFonts w:ascii="Georgia" w:hAnsi="Georgia"/>
          <w:sz w:val="24"/>
          <w:szCs w:val="24"/>
        </w:rPr>
      </w:pPr>
      <w:r w:rsidRPr="00F34537">
        <w:rPr>
          <w:rFonts w:ascii="Georgia" w:hAnsi="Georgia"/>
          <w:sz w:val="24"/>
          <w:szCs w:val="24"/>
        </w:rPr>
        <w:t xml:space="preserve">The conceptual upshot is again methodological. If our intuitions about extortion, theft, and coercion are formed within a society that prevents private monopolies of force, we should be wary of using those intuitions to endorse a system that invites such monopolies. The same institutional conditions that make the intuitions trustworthy may be the conditions that Huemer’s </w:t>
      </w:r>
      <w:r w:rsidR="00996B32">
        <w:rPr>
          <w:rFonts w:ascii="Georgia" w:hAnsi="Georgia"/>
          <w:sz w:val="24"/>
          <w:szCs w:val="24"/>
        </w:rPr>
        <w:t>proposed system</w:t>
      </w:r>
      <w:r w:rsidRPr="00F34537">
        <w:rPr>
          <w:rFonts w:ascii="Georgia" w:hAnsi="Georgia"/>
          <w:sz w:val="24"/>
          <w:szCs w:val="24"/>
        </w:rPr>
        <w:t xml:space="preserve"> cannot replicate.</w:t>
      </w:r>
    </w:p>
    <w:p w14:paraId="368C9080" w14:textId="43FE58A5" w:rsidR="008E581F" w:rsidRPr="00F34537" w:rsidRDefault="00000000">
      <w:pPr>
        <w:rPr>
          <w:rFonts w:ascii="Georgia" w:hAnsi="Georgia"/>
          <w:sz w:val="24"/>
          <w:szCs w:val="24"/>
        </w:rPr>
      </w:pPr>
      <w:r w:rsidRPr="00F34537">
        <w:rPr>
          <w:rFonts w:ascii="Georgia" w:hAnsi="Georgia"/>
          <w:sz w:val="24"/>
          <w:szCs w:val="24"/>
        </w:rPr>
        <w:t xml:space="preserve">The same realism is needed for </w:t>
      </w:r>
      <w:r w:rsidR="00996B32">
        <w:rPr>
          <w:rFonts w:ascii="Georgia" w:hAnsi="Georgia"/>
          <w:sz w:val="24"/>
          <w:szCs w:val="24"/>
        </w:rPr>
        <w:t xml:space="preserve">other </w:t>
      </w:r>
      <w:r w:rsidRPr="00F34537">
        <w:rPr>
          <w:rFonts w:ascii="Georgia" w:hAnsi="Georgia"/>
          <w:sz w:val="24"/>
          <w:szCs w:val="24"/>
        </w:rPr>
        <w:t xml:space="preserve">large-scale collective action problems. </w:t>
      </w:r>
      <w:r w:rsidR="00E2339D">
        <w:rPr>
          <w:rFonts w:ascii="Georgia" w:hAnsi="Georgia"/>
          <w:sz w:val="24"/>
          <w:szCs w:val="24"/>
        </w:rPr>
        <w:t>Take, for instance, c</w:t>
      </w:r>
      <w:r w:rsidRPr="00F34537">
        <w:rPr>
          <w:rFonts w:ascii="Georgia" w:hAnsi="Georgia"/>
          <w:sz w:val="24"/>
          <w:szCs w:val="24"/>
        </w:rPr>
        <w:t>limate change</w:t>
      </w:r>
      <w:r w:rsidR="00E2339D">
        <w:rPr>
          <w:rFonts w:ascii="Georgia" w:hAnsi="Georgia"/>
          <w:sz w:val="24"/>
          <w:szCs w:val="24"/>
        </w:rPr>
        <w:t>.  This</w:t>
      </w:r>
      <w:r w:rsidRPr="00F34537">
        <w:rPr>
          <w:rFonts w:ascii="Georgia" w:hAnsi="Georgia"/>
          <w:sz w:val="24"/>
          <w:szCs w:val="24"/>
        </w:rPr>
        <w:t xml:space="preserve"> is not merely a policy disagreement; it is a paradigm case of diffuse costs, concentrated benefits, long time horizons, and coordinated regulation. It is difficult </w:t>
      </w:r>
      <w:r w:rsidR="00996B32">
        <w:rPr>
          <w:rFonts w:ascii="Georgia" w:hAnsi="Georgia"/>
          <w:sz w:val="24"/>
          <w:szCs w:val="24"/>
        </w:rPr>
        <w:t xml:space="preserve">(to put it mildly) </w:t>
      </w:r>
      <w:r w:rsidRPr="00F34537">
        <w:rPr>
          <w:rFonts w:ascii="Georgia" w:hAnsi="Georgia"/>
          <w:sz w:val="24"/>
          <w:szCs w:val="24"/>
        </w:rPr>
        <w:t xml:space="preserve">to see how a world of privately enforced local jurisdictions, each acting on short-run market incentives, would reliably generate the necessary coordination. If fossil-fuel extraction and emissions impose costs on outsiders, private enforcement agencies lack a principled mechanism for internalizing those costs without becoming public regulators. To the extent that one thinks collective coercive regulation is needed, the anarcho-capitalist picture </w:t>
      </w:r>
      <w:r w:rsidR="00996B32">
        <w:rPr>
          <w:rFonts w:ascii="Georgia" w:hAnsi="Georgia"/>
          <w:sz w:val="24"/>
          <w:szCs w:val="24"/>
        </w:rPr>
        <w:t>seems to be</w:t>
      </w:r>
      <w:r w:rsidRPr="00F34537">
        <w:rPr>
          <w:rFonts w:ascii="Georgia" w:hAnsi="Georgia"/>
          <w:sz w:val="24"/>
          <w:szCs w:val="24"/>
        </w:rPr>
        <w:t xml:space="preserve"> </w:t>
      </w:r>
      <w:r w:rsidR="00996B32">
        <w:rPr>
          <w:rFonts w:ascii="Georgia" w:hAnsi="Georgia"/>
          <w:sz w:val="24"/>
          <w:szCs w:val="24"/>
        </w:rPr>
        <w:t>woefully</w:t>
      </w:r>
      <w:r w:rsidRPr="00F34537">
        <w:rPr>
          <w:rFonts w:ascii="Georgia" w:hAnsi="Georgia"/>
          <w:sz w:val="24"/>
          <w:szCs w:val="24"/>
        </w:rPr>
        <w:t xml:space="preserve"> underpowered.</w:t>
      </w:r>
    </w:p>
    <w:p w14:paraId="2117EA60" w14:textId="77777777" w:rsidR="00E2339D" w:rsidRDefault="00E2339D">
      <w:pPr>
        <w:rPr>
          <w:rFonts w:ascii="Georgia" w:hAnsi="Georgia"/>
          <w:i/>
          <w:iCs/>
          <w:sz w:val="24"/>
          <w:szCs w:val="24"/>
        </w:rPr>
      </w:pPr>
    </w:p>
    <w:p w14:paraId="4990618E" w14:textId="373255F2" w:rsidR="008E581F" w:rsidRPr="00E2339D" w:rsidRDefault="00E2339D">
      <w:pPr>
        <w:rPr>
          <w:rFonts w:ascii="Georgia" w:hAnsi="Georgia"/>
          <w:i/>
          <w:iCs/>
          <w:sz w:val="24"/>
          <w:szCs w:val="24"/>
        </w:rPr>
      </w:pPr>
      <w:r w:rsidRPr="00E2339D">
        <w:rPr>
          <w:rFonts w:ascii="Georgia" w:hAnsi="Georgia"/>
          <w:i/>
          <w:iCs/>
          <w:sz w:val="24"/>
          <w:szCs w:val="24"/>
        </w:rPr>
        <w:t>Conclusion</w:t>
      </w:r>
    </w:p>
    <w:p w14:paraId="42FB635F" w14:textId="1F8C8199" w:rsidR="008E581F" w:rsidRPr="00F34537" w:rsidRDefault="00000000">
      <w:pPr>
        <w:rPr>
          <w:rFonts w:ascii="Georgia" w:hAnsi="Georgia"/>
          <w:sz w:val="24"/>
          <w:szCs w:val="24"/>
        </w:rPr>
      </w:pPr>
      <w:r w:rsidRPr="00F34537">
        <w:rPr>
          <w:rFonts w:ascii="Georgia" w:hAnsi="Georgia"/>
          <w:sz w:val="24"/>
          <w:szCs w:val="24"/>
        </w:rPr>
        <w:t>The lesson of these criticisms is not that existing governments are beyond critique. On the contrary, Huemer rightly draws attention to severe injustices and abuses of coercive power</w:t>
      </w:r>
      <w:r w:rsidR="00B922C5">
        <w:rPr>
          <w:rFonts w:ascii="Georgia" w:hAnsi="Georgia"/>
          <w:sz w:val="24"/>
          <w:szCs w:val="24"/>
        </w:rPr>
        <w:t>—almost exclusively from the</w:t>
      </w:r>
      <w:r w:rsidR="00E2339D">
        <w:rPr>
          <w:rFonts w:ascii="Georgia" w:hAnsi="Georgia"/>
          <w:sz w:val="24"/>
          <w:szCs w:val="24"/>
        </w:rPr>
        <w:t xml:space="preserve"> United State</w:t>
      </w:r>
      <w:r w:rsidR="00B922C5">
        <w:rPr>
          <w:rFonts w:ascii="Georgia" w:hAnsi="Georgia"/>
          <w:sz w:val="24"/>
          <w:szCs w:val="24"/>
        </w:rPr>
        <w:t>s.  (Norway goes unmentioned.)  Rather, t</w:t>
      </w:r>
      <w:r w:rsidRPr="00F34537">
        <w:rPr>
          <w:rFonts w:ascii="Georgia" w:hAnsi="Georgia"/>
          <w:sz w:val="24"/>
          <w:szCs w:val="24"/>
        </w:rPr>
        <w:t xml:space="preserve">he question is whether the conceptual resources </w:t>
      </w:r>
      <w:r w:rsidR="00B922C5">
        <w:rPr>
          <w:rFonts w:ascii="Georgia" w:hAnsi="Georgia"/>
          <w:sz w:val="24"/>
          <w:szCs w:val="24"/>
        </w:rPr>
        <w:t xml:space="preserve">that </w:t>
      </w:r>
      <w:r w:rsidRPr="00F34537">
        <w:rPr>
          <w:rFonts w:ascii="Georgia" w:hAnsi="Georgia"/>
          <w:sz w:val="24"/>
          <w:szCs w:val="24"/>
        </w:rPr>
        <w:t xml:space="preserve">he uses to diagnose those abuses can support the institutional conclusions </w:t>
      </w:r>
      <w:r w:rsidR="00B922C5">
        <w:rPr>
          <w:rFonts w:ascii="Georgia" w:hAnsi="Georgia"/>
          <w:sz w:val="24"/>
          <w:szCs w:val="24"/>
        </w:rPr>
        <w:t xml:space="preserve">that </w:t>
      </w:r>
      <w:r w:rsidRPr="00F34537">
        <w:rPr>
          <w:rFonts w:ascii="Georgia" w:hAnsi="Georgia"/>
          <w:sz w:val="24"/>
          <w:szCs w:val="24"/>
        </w:rPr>
        <w:t xml:space="preserve">he draws. If the argument against state authority relies on intuitions formed within institutional environments </w:t>
      </w:r>
      <w:r w:rsidR="00B922C5">
        <w:rPr>
          <w:rFonts w:ascii="Georgia" w:hAnsi="Georgia"/>
          <w:sz w:val="24"/>
          <w:szCs w:val="24"/>
        </w:rPr>
        <w:t xml:space="preserve">that are </w:t>
      </w:r>
      <w:r w:rsidRPr="00F34537">
        <w:rPr>
          <w:rFonts w:ascii="Georgia" w:hAnsi="Georgia"/>
          <w:sz w:val="24"/>
          <w:szCs w:val="24"/>
        </w:rPr>
        <w:t>sustained by public power, then those intuitions cannot straightforwardly be used to delegitimate public power. And if Huemer’s alternative institutional picture requires coercion to solve problems of security, free-riding, and collective risk, then the justificatory burden returns, now directed at private institutions.</w:t>
      </w:r>
    </w:p>
    <w:p w14:paraId="7414ED53" w14:textId="5283F8C4" w:rsidR="00E2339D" w:rsidRDefault="00000000">
      <w:pPr>
        <w:rPr>
          <w:rFonts w:ascii="Georgia" w:hAnsi="Georgia"/>
          <w:sz w:val="24"/>
          <w:szCs w:val="24"/>
        </w:rPr>
      </w:pPr>
      <w:r w:rsidRPr="00F34537">
        <w:rPr>
          <w:rFonts w:ascii="Georgia" w:hAnsi="Georgia"/>
          <w:sz w:val="24"/>
          <w:szCs w:val="24"/>
        </w:rPr>
        <w:t>Political authority is not eliminated by privatization</w:t>
      </w:r>
      <w:r w:rsidR="00B922C5">
        <w:rPr>
          <w:rFonts w:ascii="Georgia" w:hAnsi="Georgia"/>
          <w:sz w:val="24"/>
          <w:szCs w:val="24"/>
        </w:rPr>
        <w:t>, only</w:t>
      </w:r>
      <w:r w:rsidRPr="00F34537">
        <w:rPr>
          <w:rFonts w:ascii="Georgia" w:hAnsi="Georgia"/>
          <w:sz w:val="24"/>
          <w:szCs w:val="24"/>
        </w:rPr>
        <w:t xml:space="preserve"> transformed. The enduring philosophical task is therefore not to imagine a world without authority, but to determine which forms of authority can be justified, constrained, and </w:t>
      </w:r>
      <w:r w:rsidRPr="00F34537">
        <w:rPr>
          <w:rFonts w:ascii="Georgia" w:hAnsi="Georgia"/>
          <w:sz w:val="24"/>
          <w:szCs w:val="24"/>
        </w:rPr>
        <w:lastRenderedPageBreak/>
        <w:t>rendered accountable—especially under conditions of deep inequality, organizational power, and collective vulnerability.</w:t>
      </w:r>
    </w:p>
    <w:p w14:paraId="24B855E0" w14:textId="77777777" w:rsidR="00E2339D" w:rsidRDefault="00E2339D">
      <w:pPr>
        <w:rPr>
          <w:rFonts w:ascii="Georgia" w:hAnsi="Georgia"/>
          <w:sz w:val="24"/>
          <w:szCs w:val="24"/>
        </w:rPr>
      </w:pPr>
    </w:p>
    <w:p w14:paraId="2FAF8C72" w14:textId="77777777" w:rsidR="00E2339D" w:rsidRDefault="00E2339D">
      <w:pPr>
        <w:rPr>
          <w:rFonts w:ascii="Georgia" w:hAnsi="Georgia"/>
          <w:sz w:val="24"/>
          <w:szCs w:val="24"/>
        </w:rPr>
      </w:pPr>
    </w:p>
    <w:p w14:paraId="6484BB16" w14:textId="77777777" w:rsidR="00E2339D" w:rsidRDefault="00E2339D">
      <w:pPr>
        <w:rPr>
          <w:rFonts w:ascii="Georgia" w:hAnsi="Georgia"/>
          <w:sz w:val="24"/>
          <w:szCs w:val="24"/>
        </w:rPr>
      </w:pPr>
    </w:p>
    <w:p w14:paraId="4865D7AB" w14:textId="77777777" w:rsidR="00E2339D" w:rsidRDefault="00E2339D">
      <w:pPr>
        <w:rPr>
          <w:rFonts w:ascii="Georgia" w:hAnsi="Georgia"/>
          <w:sz w:val="24"/>
          <w:szCs w:val="24"/>
        </w:rPr>
      </w:pPr>
    </w:p>
    <w:p w14:paraId="1C994CA6" w14:textId="77777777" w:rsidR="00E2339D" w:rsidRDefault="00E2339D">
      <w:pPr>
        <w:rPr>
          <w:rFonts w:ascii="Georgia" w:hAnsi="Georgia"/>
          <w:sz w:val="24"/>
          <w:szCs w:val="24"/>
        </w:rPr>
      </w:pPr>
    </w:p>
    <w:p w14:paraId="62974C41" w14:textId="77777777" w:rsidR="00E2339D" w:rsidRDefault="00E2339D">
      <w:pPr>
        <w:rPr>
          <w:rFonts w:ascii="Georgia" w:hAnsi="Georgia"/>
          <w:sz w:val="24"/>
          <w:szCs w:val="24"/>
        </w:rPr>
      </w:pPr>
    </w:p>
    <w:p w14:paraId="7F914F69" w14:textId="77777777" w:rsidR="00821367" w:rsidRDefault="00821367">
      <w:pPr>
        <w:rPr>
          <w:rFonts w:ascii="Georgia" w:hAnsi="Georgia"/>
          <w:sz w:val="24"/>
          <w:szCs w:val="24"/>
        </w:rPr>
      </w:pPr>
    </w:p>
    <w:p w14:paraId="1A9A328C" w14:textId="77777777" w:rsidR="00821367" w:rsidRDefault="00821367">
      <w:pPr>
        <w:rPr>
          <w:rFonts w:ascii="Georgia" w:hAnsi="Georgia"/>
          <w:sz w:val="24"/>
          <w:szCs w:val="24"/>
        </w:rPr>
      </w:pPr>
    </w:p>
    <w:p w14:paraId="7F7DA43B" w14:textId="2891DB69" w:rsidR="008E581F" w:rsidRPr="00F34537" w:rsidRDefault="008E581F">
      <w:pPr>
        <w:rPr>
          <w:rFonts w:ascii="Georgia" w:hAnsi="Georgia"/>
          <w:sz w:val="24"/>
          <w:szCs w:val="24"/>
        </w:rPr>
      </w:pPr>
    </w:p>
    <w:sectPr w:rsidR="008E581F" w:rsidRPr="00F34537"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768EF" w14:textId="77777777" w:rsidR="00754C64" w:rsidRDefault="00754C64" w:rsidP="006264C4">
      <w:pPr>
        <w:spacing w:after="0" w:line="240" w:lineRule="auto"/>
      </w:pPr>
      <w:r>
        <w:separator/>
      </w:r>
    </w:p>
  </w:endnote>
  <w:endnote w:type="continuationSeparator" w:id="0">
    <w:p w14:paraId="52D3B888" w14:textId="77777777" w:rsidR="00754C64" w:rsidRDefault="00754C64" w:rsidP="006264C4">
      <w:pPr>
        <w:spacing w:after="0" w:line="240" w:lineRule="auto"/>
      </w:pPr>
      <w:r>
        <w:continuationSeparator/>
      </w:r>
    </w:p>
  </w:endnote>
  <w:endnote w:id="1">
    <w:p w14:paraId="37E95DFA" w14:textId="2E6BF8BA" w:rsidR="00987B4C" w:rsidRPr="00987B4C" w:rsidRDefault="00987B4C" w:rsidP="00987B4C">
      <w:pPr>
        <w:rPr>
          <w:rFonts w:ascii="Georgia" w:hAnsi="Georgia"/>
          <w:sz w:val="24"/>
          <w:szCs w:val="24"/>
        </w:rPr>
      </w:pPr>
      <w:r>
        <w:rPr>
          <w:rStyle w:val="EndnoteReference"/>
        </w:rPr>
        <w:endnoteRef/>
      </w:r>
      <w:r>
        <w:t xml:space="preserve"> </w:t>
      </w:r>
      <w:r w:rsidRPr="00F34537">
        <w:rPr>
          <w:rFonts w:ascii="Georgia" w:hAnsi="Georgia"/>
          <w:sz w:val="24"/>
          <w:szCs w:val="24"/>
        </w:rPr>
        <w:t xml:space="preserve">Michel Huemer, </w:t>
      </w:r>
      <w:r w:rsidRPr="00996B32">
        <w:rPr>
          <w:rFonts w:ascii="Georgia" w:hAnsi="Georgia"/>
          <w:i/>
          <w:iCs/>
          <w:sz w:val="24"/>
          <w:szCs w:val="24"/>
        </w:rPr>
        <w:t>The Problem of Political Authority: An Examination of the Right to Coerce and the Duty to Obey</w:t>
      </w:r>
      <w:r w:rsidRPr="00F34537">
        <w:rPr>
          <w:rFonts w:ascii="Georgia" w:hAnsi="Georgia"/>
          <w:sz w:val="24"/>
          <w:szCs w:val="24"/>
        </w:rPr>
        <w:t xml:space="preserve"> (New York: Palgrave Macmillan, 2013).</w:t>
      </w:r>
    </w:p>
  </w:endnote>
  <w:endnote w:id="2">
    <w:p w14:paraId="5FE549E7" w14:textId="7F31B0E3" w:rsidR="00987B4C" w:rsidRPr="00987B4C" w:rsidRDefault="00987B4C" w:rsidP="00987B4C">
      <w:pPr>
        <w:rPr>
          <w:rFonts w:ascii="Georgia" w:hAnsi="Georgia"/>
          <w:sz w:val="24"/>
          <w:szCs w:val="24"/>
        </w:rPr>
      </w:pPr>
      <w:r>
        <w:rPr>
          <w:rStyle w:val="EndnoteReference"/>
        </w:rPr>
        <w:endnoteRef/>
      </w:r>
      <w:r>
        <w:t xml:space="preserve"> </w:t>
      </w:r>
      <w:r w:rsidRPr="00F34537">
        <w:rPr>
          <w:rFonts w:ascii="Georgia" w:hAnsi="Georgia"/>
          <w:sz w:val="24"/>
          <w:szCs w:val="24"/>
        </w:rPr>
        <w:t xml:space="preserve">Daniel C. Dennett, </w:t>
      </w:r>
      <w:r w:rsidRPr="00BE608C">
        <w:rPr>
          <w:rFonts w:ascii="Georgia" w:hAnsi="Georgia"/>
          <w:i/>
          <w:iCs/>
          <w:sz w:val="24"/>
          <w:szCs w:val="24"/>
        </w:rPr>
        <w:t>Intuition Pumps and Other Tools for Thinking</w:t>
      </w:r>
      <w:r w:rsidRPr="00F34537">
        <w:rPr>
          <w:rFonts w:ascii="Georgia" w:hAnsi="Georgia"/>
          <w:sz w:val="24"/>
          <w:szCs w:val="24"/>
        </w:rPr>
        <w:t xml:space="preserve"> (New York: W. W. Norton, 2013).</w:t>
      </w:r>
    </w:p>
  </w:endnote>
  <w:endnote w:id="3">
    <w:p w14:paraId="741F6C55" w14:textId="0CE80A76" w:rsidR="00B922C5" w:rsidRPr="00987B4C" w:rsidRDefault="00B922C5" w:rsidP="00987B4C">
      <w:pPr>
        <w:rPr>
          <w:rFonts w:ascii="Georgia" w:hAnsi="Georgia"/>
          <w:sz w:val="24"/>
          <w:szCs w:val="24"/>
        </w:rPr>
      </w:pPr>
      <w:r>
        <w:rPr>
          <w:rStyle w:val="EndnoteReference"/>
        </w:rPr>
        <w:endnoteRef/>
      </w:r>
      <w:r>
        <w:t xml:space="preserve"> </w:t>
      </w:r>
      <w:r w:rsidR="00987B4C" w:rsidRPr="00F34537">
        <w:rPr>
          <w:rFonts w:ascii="Georgia" w:hAnsi="Georgia"/>
          <w:sz w:val="24"/>
          <w:szCs w:val="24"/>
        </w:rPr>
        <w:t xml:space="preserve">Stanley Milgram, </w:t>
      </w:r>
      <w:r w:rsidR="00987B4C" w:rsidRPr="00996B32">
        <w:rPr>
          <w:rFonts w:ascii="Georgia" w:hAnsi="Georgia"/>
          <w:i/>
          <w:iCs/>
          <w:sz w:val="24"/>
          <w:szCs w:val="24"/>
        </w:rPr>
        <w:t>Obedience to Authority: An Experimental View</w:t>
      </w:r>
      <w:r w:rsidR="00987B4C" w:rsidRPr="00F34537">
        <w:rPr>
          <w:rFonts w:ascii="Georgia" w:hAnsi="Georgia"/>
          <w:sz w:val="24"/>
          <w:szCs w:val="24"/>
        </w:rPr>
        <w:t xml:space="preserve"> (New York: Harper &amp; Row, 1974).</w:t>
      </w:r>
    </w:p>
  </w:endnote>
  <w:endnote w:id="4">
    <w:p w14:paraId="05DE30A7" w14:textId="097C9EE2" w:rsidR="00987B4C" w:rsidRPr="00987B4C" w:rsidRDefault="00987B4C" w:rsidP="00987B4C">
      <w:pPr>
        <w:rPr>
          <w:rFonts w:ascii="Georgia" w:hAnsi="Georgia"/>
          <w:sz w:val="24"/>
          <w:szCs w:val="24"/>
        </w:rPr>
      </w:pPr>
      <w:r>
        <w:rPr>
          <w:rStyle w:val="EndnoteReference"/>
        </w:rPr>
        <w:endnoteRef/>
      </w:r>
      <w:r>
        <w:t xml:space="preserve"> </w:t>
      </w:r>
      <w:r w:rsidRPr="00F34537">
        <w:rPr>
          <w:rFonts w:ascii="Georgia" w:hAnsi="Georgia"/>
          <w:sz w:val="24"/>
          <w:szCs w:val="24"/>
        </w:rPr>
        <w:t xml:space="preserve">Philip G. Zimbardo, Craig Haney, and W. Curtis Banks, ‘Interpersonal Dynamics in a Simulated Prison’, </w:t>
      </w:r>
      <w:r w:rsidRPr="00996B32">
        <w:rPr>
          <w:rFonts w:ascii="Georgia" w:hAnsi="Georgia"/>
          <w:i/>
          <w:iCs/>
          <w:sz w:val="24"/>
          <w:szCs w:val="24"/>
        </w:rPr>
        <w:t>International Journal of Criminology and Penology</w:t>
      </w:r>
      <w:r w:rsidRPr="00F34537">
        <w:rPr>
          <w:rFonts w:ascii="Georgia" w:hAnsi="Georgia"/>
          <w:sz w:val="24"/>
          <w:szCs w:val="24"/>
        </w:rPr>
        <w:t>, 1.1 (1973), pp. 69–97.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3622789"/>
      <w:docPartObj>
        <w:docPartGallery w:val="Page Numbers (Bottom of Page)"/>
        <w:docPartUnique/>
      </w:docPartObj>
    </w:sdtPr>
    <w:sdtContent>
      <w:p w14:paraId="07DF6050" w14:textId="57813886" w:rsidR="00232371" w:rsidRDefault="00232371" w:rsidP="00680D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6146A1" w14:textId="77777777" w:rsidR="00232371" w:rsidRDefault="00232371" w:rsidP="002323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0867337"/>
      <w:docPartObj>
        <w:docPartGallery w:val="Page Numbers (Bottom of Page)"/>
        <w:docPartUnique/>
      </w:docPartObj>
    </w:sdtPr>
    <w:sdtContent>
      <w:p w14:paraId="24DE0267" w14:textId="20D3E242" w:rsidR="00232371" w:rsidRDefault="00232371" w:rsidP="00680D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CC6F7E" w14:textId="77777777" w:rsidR="00232371" w:rsidRDefault="00232371" w:rsidP="002323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A8C83" w14:textId="77777777" w:rsidR="00754C64" w:rsidRDefault="00754C64" w:rsidP="006264C4">
      <w:pPr>
        <w:spacing w:after="0" w:line="240" w:lineRule="auto"/>
      </w:pPr>
      <w:r>
        <w:separator/>
      </w:r>
    </w:p>
  </w:footnote>
  <w:footnote w:type="continuationSeparator" w:id="0">
    <w:p w14:paraId="5FCF3A97" w14:textId="77777777" w:rsidR="00754C64" w:rsidRDefault="00754C64" w:rsidP="006264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5201081">
    <w:abstractNumId w:val="8"/>
  </w:num>
  <w:num w:numId="2" w16cid:durableId="570890608">
    <w:abstractNumId w:val="6"/>
  </w:num>
  <w:num w:numId="3" w16cid:durableId="86662081">
    <w:abstractNumId w:val="5"/>
  </w:num>
  <w:num w:numId="4" w16cid:durableId="1491756234">
    <w:abstractNumId w:val="4"/>
  </w:num>
  <w:num w:numId="5" w16cid:durableId="303975711">
    <w:abstractNumId w:val="7"/>
  </w:num>
  <w:num w:numId="6" w16cid:durableId="1274290271">
    <w:abstractNumId w:val="3"/>
  </w:num>
  <w:num w:numId="7" w16cid:durableId="1824395065">
    <w:abstractNumId w:val="2"/>
  </w:num>
  <w:num w:numId="8" w16cid:durableId="432361099">
    <w:abstractNumId w:val="1"/>
  </w:num>
  <w:num w:numId="9" w16cid:durableId="811754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8C6"/>
    <w:rsid w:val="000636EF"/>
    <w:rsid w:val="000A20E4"/>
    <w:rsid w:val="000C09A7"/>
    <w:rsid w:val="001327FC"/>
    <w:rsid w:val="0015074B"/>
    <w:rsid w:val="001571D5"/>
    <w:rsid w:val="00186EFA"/>
    <w:rsid w:val="00232371"/>
    <w:rsid w:val="0029639D"/>
    <w:rsid w:val="00326F90"/>
    <w:rsid w:val="00355661"/>
    <w:rsid w:val="003F2847"/>
    <w:rsid w:val="0040192B"/>
    <w:rsid w:val="005959FC"/>
    <w:rsid w:val="006264C4"/>
    <w:rsid w:val="00653834"/>
    <w:rsid w:val="006E2CD8"/>
    <w:rsid w:val="00754C64"/>
    <w:rsid w:val="007924FA"/>
    <w:rsid w:val="00821367"/>
    <w:rsid w:val="008E581F"/>
    <w:rsid w:val="00987B4C"/>
    <w:rsid w:val="00996B32"/>
    <w:rsid w:val="00AA1D8D"/>
    <w:rsid w:val="00AB52FE"/>
    <w:rsid w:val="00B47730"/>
    <w:rsid w:val="00B922C5"/>
    <w:rsid w:val="00BC65B9"/>
    <w:rsid w:val="00BE608C"/>
    <w:rsid w:val="00C41CE2"/>
    <w:rsid w:val="00C93121"/>
    <w:rsid w:val="00CB0664"/>
    <w:rsid w:val="00D16201"/>
    <w:rsid w:val="00DA70F7"/>
    <w:rsid w:val="00E2339D"/>
    <w:rsid w:val="00E449B1"/>
    <w:rsid w:val="00E52553"/>
    <w:rsid w:val="00E9383F"/>
    <w:rsid w:val="00EF4FD2"/>
    <w:rsid w:val="00EF59DC"/>
    <w:rsid w:val="00F34537"/>
    <w:rsid w:val="00FC05AB"/>
    <w:rsid w:val="00FC693F"/>
    <w:rsid w:val="00FF7B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8A603"/>
  <w14:defaultImageDpi w14:val="300"/>
  <w15:docId w15:val="{9B26E45E-2EAC-D245-BF39-664C6FCD8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6264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264C4"/>
    <w:rPr>
      <w:sz w:val="20"/>
      <w:szCs w:val="20"/>
    </w:rPr>
  </w:style>
  <w:style w:type="character" w:styleId="FootnoteReference">
    <w:name w:val="footnote reference"/>
    <w:basedOn w:val="DefaultParagraphFont"/>
    <w:uiPriority w:val="99"/>
    <w:semiHidden/>
    <w:unhideWhenUsed/>
    <w:rsid w:val="006264C4"/>
    <w:rPr>
      <w:vertAlign w:val="superscript"/>
    </w:rPr>
  </w:style>
  <w:style w:type="character" w:styleId="PageNumber">
    <w:name w:val="page number"/>
    <w:basedOn w:val="DefaultParagraphFont"/>
    <w:uiPriority w:val="99"/>
    <w:semiHidden/>
    <w:unhideWhenUsed/>
    <w:rsid w:val="00232371"/>
  </w:style>
  <w:style w:type="paragraph" w:styleId="EndnoteText">
    <w:name w:val="endnote text"/>
    <w:basedOn w:val="Normal"/>
    <w:link w:val="EndnoteTextChar"/>
    <w:uiPriority w:val="99"/>
    <w:semiHidden/>
    <w:unhideWhenUsed/>
    <w:rsid w:val="00B922C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922C5"/>
    <w:rPr>
      <w:sz w:val="20"/>
      <w:szCs w:val="20"/>
    </w:rPr>
  </w:style>
  <w:style w:type="character" w:styleId="EndnoteReference">
    <w:name w:val="endnote reference"/>
    <w:basedOn w:val="DefaultParagraphFont"/>
    <w:uiPriority w:val="99"/>
    <w:semiHidden/>
    <w:unhideWhenUsed/>
    <w:rsid w:val="00B922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12</Pages>
  <Words>4525</Words>
  <Characters>25796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Pereplyotchik, David</cp:lastModifiedBy>
  <cp:revision>4</cp:revision>
  <dcterms:created xsi:type="dcterms:W3CDTF">2026-05-28T19:06:00Z</dcterms:created>
  <dcterms:modified xsi:type="dcterms:W3CDTF">2026-06-03T20:18:00Z</dcterms:modified>
  <cp:category/>
</cp:coreProperties>
</file>