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3EB90" w14:textId="77777777" w:rsidR="006C5131" w:rsidRDefault="006C5131" w:rsidP="00C62F4A">
      <w:pPr>
        <w:spacing w:line="480" w:lineRule="auto"/>
        <w:jc w:val="center"/>
        <w:rPr>
          <w:rFonts w:ascii="Times New Roman" w:hAnsi="Times New Roman" w:cs="Times New Roman"/>
          <w:sz w:val="24"/>
          <w:szCs w:val="24"/>
        </w:rPr>
      </w:pPr>
      <w:bookmarkStart w:id="0" w:name="_GoBack"/>
      <w:bookmarkEnd w:id="0"/>
    </w:p>
    <w:p w14:paraId="2DBF77D9" w14:textId="4C83A5B7" w:rsidR="006C5131" w:rsidRDefault="006C5131" w:rsidP="00C62F4A">
      <w:pPr>
        <w:spacing w:line="480" w:lineRule="auto"/>
        <w:jc w:val="center"/>
        <w:rPr>
          <w:rFonts w:ascii="Times New Roman" w:hAnsi="Times New Roman" w:cs="Times New Roman"/>
          <w:sz w:val="24"/>
          <w:szCs w:val="24"/>
        </w:rPr>
      </w:pPr>
    </w:p>
    <w:p w14:paraId="71793DFC" w14:textId="534BEAF3" w:rsidR="00370769" w:rsidRDefault="00370769" w:rsidP="00C62F4A">
      <w:pPr>
        <w:spacing w:line="480" w:lineRule="auto"/>
        <w:jc w:val="center"/>
        <w:rPr>
          <w:rFonts w:ascii="Times New Roman" w:hAnsi="Times New Roman" w:cs="Times New Roman"/>
          <w:sz w:val="24"/>
          <w:szCs w:val="24"/>
        </w:rPr>
      </w:pPr>
    </w:p>
    <w:p w14:paraId="2281569A" w14:textId="77777777" w:rsidR="00370769" w:rsidRDefault="00370769" w:rsidP="00C62F4A">
      <w:pPr>
        <w:spacing w:line="480" w:lineRule="auto"/>
        <w:jc w:val="center"/>
        <w:rPr>
          <w:rFonts w:ascii="Times New Roman" w:hAnsi="Times New Roman" w:cs="Times New Roman"/>
          <w:sz w:val="24"/>
          <w:szCs w:val="24"/>
        </w:rPr>
      </w:pPr>
    </w:p>
    <w:p w14:paraId="061C88E6" w14:textId="0FBCA4A4" w:rsidR="00370769" w:rsidRDefault="00370769" w:rsidP="00C62F4A">
      <w:pPr>
        <w:spacing w:line="480" w:lineRule="auto"/>
        <w:jc w:val="center"/>
        <w:rPr>
          <w:rFonts w:ascii="Times New Roman" w:hAnsi="Times New Roman" w:cs="Times New Roman"/>
          <w:sz w:val="24"/>
          <w:szCs w:val="24"/>
        </w:rPr>
      </w:pPr>
    </w:p>
    <w:p w14:paraId="5304ED30" w14:textId="77777777" w:rsidR="00370769" w:rsidRDefault="00370769" w:rsidP="00C62F4A">
      <w:pPr>
        <w:spacing w:line="480" w:lineRule="auto"/>
        <w:jc w:val="center"/>
        <w:rPr>
          <w:rFonts w:ascii="Times New Roman" w:hAnsi="Times New Roman" w:cs="Times New Roman"/>
          <w:sz w:val="24"/>
          <w:szCs w:val="24"/>
        </w:rPr>
      </w:pPr>
    </w:p>
    <w:p w14:paraId="44F35699" w14:textId="77777777" w:rsidR="006C5131" w:rsidRDefault="006C5131" w:rsidP="00C62F4A">
      <w:pPr>
        <w:spacing w:line="480" w:lineRule="auto"/>
        <w:jc w:val="center"/>
        <w:rPr>
          <w:rFonts w:ascii="Times New Roman" w:hAnsi="Times New Roman" w:cs="Times New Roman"/>
          <w:sz w:val="24"/>
          <w:szCs w:val="24"/>
        </w:rPr>
      </w:pPr>
    </w:p>
    <w:p w14:paraId="7D906515" w14:textId="2B9F18D2" w:rsidR="00FB1555" w:rsidRDefault="00370769" w:rsidP="00C62F4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Elizabeth </w:t>
      </w:r>
      <w:r w:rsidR="00C62F4A">
        <w:rPr>
          <w:rFonts w:ascii="Times New Roman" w:hAnsi="Times New Roman" w:cs="Times New Roman"/>
          <w:sz w:val="24"/>
          <w:szCs w:val="24"/>
        </w:rPr>
        <w:t>Anscombe on Rationalism</w:t>
      </w:r>
    </w:p>
    <w:p w14:paraId="40157196" w14:textId="11B36F59" w:rsidR="00C62F4A" w:rsidRDefault="00C62F4A" w:rsidP="00C62F4A">
      <w:pPr>
        <w:spacing w:line="480" w:lineRule="auto"/>
        <w:jc w:val="center"/>
        <w:rPr>
          <w:rFonts w:ascii="Times New Roman" w:hAnsi="Times New Roman" w:cs="Times New Roman"/>
          <w:sz w:val="24"/>
          <w:szCs w:val="24"/>
        </w:rPr>
      </w:pPr>
    </w:p>
    <w:p w14:paraId="2BC3535E" w14:textId="7F0C1A75" w:rsidR="00C62F4A" w:rsidRDefault="00C62F4A" w:rsidP="00C62F4A">
      <w:pPr>
        <w:spacing w:line="480" w:lineRule="auto"/>
        <w:jc w:val="center"/>
        <w:rPr>
          <w:rFonts w:ascii="Times New Roman" w:hAnsi="Times New Roman" w:cs="Times New Roman"/>
          <w:sz w:val="24"/>
          <w:szCs w:val="24"/>
        </w:rPr>
      </w:pPr>
    </w:p>
    <w:p w14:paraId="0E5FFA69" w14:textId="13164405" w:rsidR="00370769" w:rsidRDefault="00370769" w:rsidP="00C62F4A">
      <w:pPr>
        <w:spacing w:line="480" w:lineRule="auto"/>
        <w:jc w:val="center"/>
        <w:rPr>
          <w:rFonts w:ascii="Times New Roman" w:hAnsi="Times New Roman" w:cs="Times New Roman"/>
          <w:sz w:val="24"/>
          <w:szCs w:val="24"/>
        </w:rPr>
      </w:pPr>
    </w:p>
    <w:p w14:paraId="583C3E4B" w14:textId="1A2EB238" w:rsidR="00370769" w:rsidRDefault="00370769" w:rsidP="00C62F4A">
      <w:pPr>
        <w:spacing w:line="480" w:lineRule="auto"/>
        <w:jc w:val="center"/>
        <w:rPr>
          <w:rFonts w:ascii="Times New Roman" w:hAnsi="Times New Roman" w:cs="Times New Roman"/>
          <w:sz w:val="24"/>
          <w:szCs w:val="24"/>
        </w:rPr>
      </w:pPr>
    </w:p>
    <w:p w14:paraId="0C77C233" w14:textId="6961C650" w:rsidR="00370769" w:rsidRDefault="00370769" w:rsidP="00C62F4A">
      <w:pPr>
        <w:spacing w:line="480" w:lineRule="auto"/>
        <w:jc w:val="center"/>
        <w:rPr>
          <w:rFonts w:ascii="Times New Roman" w:hAnsi="Times New Roman" w:cs="Times New Roman"/>
          <w:sz w:val="24"/>
          <w:szCs w:val="24"/>
        </w:rPr>
      </w:pPr>
    </w:p>
    <w:p w14:paraId="6701D635" w14:textId="77777777" w:rsidR="00370769" w:rsidRDefault="00370769" w:rsidP="00C62F4A">
      <w:pPr>
        <w:spacing w:line="480" w:lineRule="auto"/>
        <w:jc w:val="center"/>
        <w:rPr>
          <w:rFonts w:ascii="Times New Roman" w:hAnsi="Times New Roman" w:cs="Times New Roman"/>
          <w:sz w:val="24"/>
          <w:szCs w:val="24"/>
        </w:rPr>
      </w:pPr>
    </w:p>
    <w:p w14:paraId="7086202D" w14:textId="77777777" w:rsidR="00C62F4A" w:rsidRDefault="00C62F4A" w:rsidP="00C62F4A">
      <w:pPr>
        <w:spacing w:line="480" w:lineRule="auto"/>
        <w:jc w:val="center"/>
        <w:rPr>
          <w:rFonts w:ascii="Times New Roman" w:hAnsi="Times New Roman" w:cs="Times New Roman"/>
          <w:sz w:val="24"/>
          <w:szCs w:val="24"/>
        </w:rPr>
      </w:pPr>
    </w:p>
    <w:p w14:paraId="42D669F1" w14:textId="7F7F32BC" w:rsidR="00C62F4A" w:rsidRDefault="00C62F4A" w:rsidP="00C62F4A">
      <w:pPr>
        <w:spacing w:line="480" w:lineRule="auto"/>
        <w:jc w:val="center"/>
        <w:rPr>
          <w:rFonts w:ascii="Times New Roman" w:hAnsi="Times New Roman" w:cs="Times New Roman"/>
          <w:sz w:val="24"/>
          <w:szCs w:val="24"/>
        </w:rPr>
      </w:pPr>
      <w:r>
        <w:rPr>
          <w:rFonts w:ascii="Times New Roman" w:hAnsi="Times New Roman" w:cs="Times New Roman"/>
          <w:sz w:val="24"/>
          <w:szCs w:val="24"/>
        </w:rPr>
        <w:t>Daniel John Sportiello</w:t>
      </w:r>
    </w:p>
    <w:p w14:paraId="5A7EE811" w14:textId="4E7EE250" w:rsidR="00C62F4A" w:rsidRDefault="00C62F4A" w:rsidP="00C62F4A">
      <w:pPr>
        <w:spacing w:line="480" w:lineRule="auto"/>
        <w:jc w:val="center"/>
        <w:rPr>
          <w:rFonts w:ascii="Times New Roman" w:hAnsi="Times New Roman" w:cs="Times New Roman"/>
          <w:sz w:val="24"/>
          <w:szCs w:val="24"/>
        </w:rPr>
      </w:pPr>
      <w:r>
        <w:rPr>
          <w:rFonts w:ascii="Times New Roman" w:hAnsi="Times New Roman" w:cs="Times New Roman"/>
          <w:sz w:val="24"/>
          <w:szCs w:val="24"/>
        </w:rPr>
        <w:t>Associate Professor of Philosophy</w:t>
      </w:r>
    </w:p>
    <w:p w14:paraId="014144D3" w14:textId="56E4221E" w:rsidR="00C62F4A" w:rsidRDefault="00C62F4A" w:rsidP="00370769">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Mary</w:t>
      </w:r>
      <w:r>
        <w:rPr>
          <w:rFonts w:ascii="Times New Roman" w:hAnsi="Times New Roman" w:cs="Times New Roman"/>
          <w:sz w:val="24"/>
          <w:szCs w:val="24"/>
        </w:rPr>
        <w:br w:type="page"/>
      </w:r>
    </w:p>
    <w:p w14:paraId="46FD1E2F" w14:textId="68A87923" w:rsidR="00370769" w:rsidRDefault="00370769" w:rsidP="00C62F4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r w:rsidR="006D275F">
        <w:rPr>
          <w:rFonts w:ascii="Times New Roman" w:hAnsi="Times New Roman" w:cs="Times New Roman"/>
          <w:sz w:val="24"/>
          <w:szCs w:val="24"/>
        </w:rPr>
        <w:t xml:space="preserve">. </w:t>
      </w:r>
      <w:r>
        <w:rPr>
          <w:rFonts w:ascii="Times New Roman" w:hAnsi="Times New Roman" w:cs="Times New Roman"/>
          <w:sz w:val="24"/>
          <w:szCs w:val="24"/>
        </w:rPr>
        <w:t>Abstract</w:t>
      </w:r>
      <w:r w:rsidR="006D275F">
        <w:rPr>
          <w:rFonts w:ascii="Times New Roman" w:hAnsi="Times New Roman" w:cs="Times New Roman"/>
          <w:sz w:val="24"/>
          <w:szCs w:val="24"/>
        </w:rPr>
        <w:t>.</w:t>
      </w:r>
    </w:p>
    <w:p w14:paraId="2FE7C56C" w14:textId="38D8C592" w:rsidR="00A76F86" w:rsidRDefault="00A76F86" w:rsidP="00A73724">
      <w:pPr>
        <w:spacing w:line="480" w:lineRule="auto"/>
        <w:ind w:firstLine="720"/>
        <w:jc w:val="both"/>
        <w:rPr>
          <w:rFonts w:ascii="Times New Roman" w:hAnsi="Times New Roman" w:cs="Times New Roman"/>
          <w:sz w:val="24"/>
          <w:szCs w:val="24"/>
        </w:rPr>
      </w:pPr>
      <w:r w:rsidRPr="00A76F86">
        <w:rPr>
          <w:rFonts w:ascii="Times New Roman" w:hAnsi="Times New Roman" w:cs="Times New Roman"/>
          <w:sz w:val="24"/>
          <w:szCs w:val="24"/>
        </w:rPr>
        <w:t>Elizabeth Anscombe</w:t>
      </w:r>
      <w:r w:rsidR="00ED5CFB">
        <w:rPr>
          <w:rFonts w:ascii="Times New Roman" w:hAnsi="Times New Roman" w:cs="Times New Roman"/>
          <w:sz w:val="24"/>
          <w:szCs w:val="24"/>
        </w:rPr>
        <w:t>’</w:t>
      </w:r>
      <w:r w:rsidRPr="00A76F86">
        <w:rPr>
          <w:rFonts w:ascii="Times New Roman" w:hAnsi="Times New Roman" w:cs="Times New Roman"/>
          <w:sz w:val="24"/>
          <w:szCs w:val="24"/>
        </w:rPr>
        <w:t xml:space="preserve">s </w:t>
      </w:r>
      <w:r>
        <w:rPr>
          <w:rFonts w:ascii="Times New Roman" w:hAnsi="Times New Roman" w:cs="Times New Roman"/>
          <w:sz w:val="24"/>
          <w:szCs w:val="24"/>
        </w:rPr>
        <w:t>“</w:t>
      </w:r>
      <w:r w:rsidRPr="00A76F86">
        <w:rPr>
          <w:rFonts w:ascii="Times New Roman" w:hAnsi="Times New Roman" w:cs="Times New Roman"/>
          <w:sz w:val="24"/>
          <w:szCs w:val="24"/>
        </w:rPr>
        <w:t>Modern Moral Philosophy</w:t>
      </w:r>
      <w:r>
        <w:rPr>
          <w:rFonts w:ascii="Times New Roman" w:hAnsi="Times New Roman" w:cs="Times New Roman"/>
          <w:sz w:val="24"/>
          <w:szCs w:val="24"/>
        </w:rPr>
        <w:t>”</w:t>
      </w:r>
      <w:r w:rsidRPr="00A76F86">
        <w:rPr>
          <w:rFonts w:ascii="Times New Roman" w:hAnsi="Times New Roman" w:cs="Times New Roman"/>
          <w:sz w:val="24"/>
          <w:szCs w:val="24"/>
        </w:rPr>
        <w:t xml:space="preserve"> is rightly famous</w:t>
      </w:r>
      <w:r w:rsidR="006D275F">
        <w:rPr>
          <w:rFonts w:ascii="Times New Roman" w:hAnsi="Times New Roman" w:cs="Times New Roman"/>
          <w:sz w:val="24"/>
          <w:szCs w:val="24"/>
        </w:rPr>
        <w:t xml:space="preserve">. </w:t>
      </w:r>
      <w:r w:rsidRPr="00A76F86">
        <w:rPr>
          <w:rFonts w:ascii="Times New Roman" w:hAnsi="Times New Roman" w:cs="Times New Roman"/>
          <w:sz w:val="24"/>
          <w:szCs w:val="24"/>
        </w:rPr>
        <w:t xml:space="preserve"> In it, she argues</w:t>
      </w:r>
      <w:r w:rsidR="00283BB6">
        <w:rPr>
          <w:rFonts w:ascii="Times New Roman" w:hAnsi="Times New Roman" w:cs="Times New Roman"/>
          <w:sz w:val="24"/>
          <w:szCs w:val="24"/>
        </w:rPr>
        <w:t xml:space="preserve"> explicitly</w:t>
      </w:r>
      <w:r w:rsidRPr="00A76F86">
        <w:rPr>
          <w:rFonts w:ascii="Times New Roman" w:hAnsi="Times New Roman" w:cs="Times New Roman"/>
          <w:sz w:val="24"/>
          <w:szCs w:val="24"/>
        </w:rPr>
        <w:t xml:space="preserve"> for several theses</w:t>
      </w:r>
      <w:r w:rsidR="00283BB6">
        <w:rPr>
          <w:rFonts w:ascii="Times New Roman" w:hAnsi="Times New Roman" w:cs="Times New Roman"/>
          <w:sz w:val="24"/>
          <w:szCs w:val="24"/>
        </w:rPr>
        <w:t xml:space="preserve"> and implicitly for several more</w:t>
      </w:r>
      <w:r w:rsidRPr="00A76F86">
        <w:rPr>
          <w:rFonts w:ascii="Times New Roman" w:hAnsi="Times New Roman" w:cs="Times New Roman"/>
          <w:sz w:val="24"/>
          <w:szCs w:val="24"/>
        </w:rPr>
        <w:t>;</w:t>
      </w:r>
      <w:r w:rsidR="00283BB6">
        <w:rPr>
          <w:rFonts w:ascii="Times New Roman" w:hAnsi="Times New Roman" w:cs="Times New Roman"/>
          <w:sz w:val="24"/>
          <w:szCs w:val="24"/>
        </w:rPr>
        <w:t xml:space="preserve"> studying the essay, one gets the impression that these theses are related to one another by implication—but it’s not obvious precisely </w:t>
      </w:r>
      <w:r w:rsidR="00283BB6">
        <w:rPr>
          <w:rFonts w:ascii="Times New Roman" w:hAnsi="Times New Roman" w:cs="Times New Roman"/>
          <w:i/>
          <w:iCs/>
          <w:sz w:val="24"/>
          <w:szCs w:val="24"/>
        </w:rPr>
        <w:t>how</w:t>
      </w:r>
      <w:r w:rsidR="00283BB6">
        <w:rPr>
          <w:rFonts w:ascii="Times New Roman" w:hAnsi="Times New Roman" w:cs="Times New Roman"/>
          <w:sz w:val="24"/>
          <w:szCs w:val="24"/>
        </w:rPr>
        <w:t xml:space="preserve"> they are related.  In this chapter, I suggest—less controversially, perhaps—that</w:t>
      </w:r>
      <w:r w:rsidRPr="00A76F86">
        <w:rPr>
          <w:rFonts w:ascii="Times New Roman" w:hAnsi="Times New Roman" w:cs="Times New Roman"/>
          <w:sz w:val="24"/>
          <w:szCs w:val="24"/>
        </w:rPr>
        <w:t xml:space="preserve"> </w:t>
      </w:r>
      <w:r>
        <w:rPr>
          <w:rFonts w:ascii="Times New Roman" w:hAnsi="Times New Roman" w:cs="Times New Roman"/>
          <w:sz w:val="24"/>
          <w:szCs w:val="24"/>
        </w:rPr>
        <w:t xml:space="preserve">at the heart of </w:t>
      </w:r>
      <w:r w:rsidR="00283BB6">
        <w:rPr>
          <w:rFonts w:ascii="Times New Roman" w:hAnsi="Times New Roman" w:cs="Times New Roman"/>
          <w:sz w:val="24"/>
          <w:szCs w:val="24"/>
        </w:rPr>
        <w:t>“Modern Moral Philosophy” is Anscombe’s</w:t>
      </w:r>
      <w:r w:rsidRPr="00A76F86">
        <w:rPr>
          <w:rFonts w:ascii="Times New Roman" w:hAnsi="Times New Roman" w:cs="Times New Roman"/>
          <w:sz w:val="24"/>
          <w:szCs w:val="24"/>
        </w:rPr>
        <w:t xml:space="preserve"> rejection of what she calls </w:t>
      </w:r>
      <w:r>
        <w:rPr>
          <w:rFonts w:ascii="Times New Roman" w:hAnsi="Times New Roman" w:cs="Times New Roman"/>
          <w:sz w:val="24"/>
          <w:szCs w:val="24"/>
        </w:rPr>
        <w:t>“</w:t>
      </w:r>
      <w:r w:rsidRPr="00A76F86">
        <w:rPr>
          <w:rFonts w:ascii="Times New Roman" w:hAnsi="Times New Roman" w:cs="Times New Roman"/>
          <w:sz w:val="24"/>
          <w:szCs w:val="24"/>
        </w:rPr>
        <w:t>consequentialis</w:t>
      </w:r>
      <w:r w:rsidR="00283BB6">
        <w:rPr>
          <w:rFonts w:ascii="Times New Roman" w:hAnsi="Times New Roman" w:cs="Times New Roman"/>
          <w:sz w:val="24"/>
          <w:szCs w:val="24"/>
        </w:rPr>
        <w:t xml:space="preserve">m.”  I also suggest—more controversially, perhaps—that Anscombe is articulating a tension within consequentialism: the </w:t>
      </w:r>
      <w:r w:rsidR="00283BB6">
        <w:rPr>
          <w:rFonts w:ascii="Times New Roman" w:hAnsi="Times New Roman" w:cs="Times New Roman"/>
          <w:i/>
          <w:iCs/>
          <w:sz w:val="24"/>
          <w:szCs w:val="24"/>
        </w:rPr>
        <w:t>form</w:t>
      </w:r>
      <w:r w:rsidR="00283BB6">
        <w:rPr>
          <w:rFonts w:ascii="Times New Roman" w:hAnsi="Times New Roman" w:cs="Times New Roman"/>
          <w:sz w:val="24"/>
          <w:szCs w:val="24"/>
        </w:rPr>
        <w:t xml:space="preserve"> of consequentialism presupposes the existence of a divine legislator, while the </w:t>
      </w:r>
      <w:r w:rsidR="00283BB6">
        <w:rPr>
          <w:rFonts w:ascii="Times New Roman" w:hAnsi="Times New Roman" w:cs="Times New Roman"/>
          <w:i/>
          <w:iCs/>
          <w:sz w:val="24"/>
          <w:szCs w:val="24"/>
        </w:rPr>
        <w:t>content</w:t>
      </w:r>
      <w:r w:rsidR="00283BB6">
        <w:rPr>
          <w:rFonts w:ascii="Times New Roman" w:hAnsi="Times New Roman" w:cs="Times New Roman"/>
          <w:sz w:val="24"/>
          <w:szCs w:val="24"/>
        </w:rPr>
        <w:t xml:space="preserve"> of consequentialism presupposes the nonexistence of a divine legislator.</w:t>
      </w:r>
      <w:r w:rsidR="00594449">
        <w:rPr>
          <w:rFonts w:ascii="Times New Roman" w:hAnsi="Times New Roman" w:cs="Times New Roman"/>
          <w:sz w:val="24"/>
          <w:szCs w:val="24"/>
        </w:rPr>
        <w:t xml:space="preserve"> In making this argument, I employ the work of David Solomon, a senior scholar of the work of Elizabeth Anscombe.</w:t>
      </w:r>
    </w:p>
    <w:p w14:paraId="0D3D2995" w14:textId="69AB38A1" w:rsidR="00370769" w:rsidRDefault="00370769" w:rsidP="00C62F4A">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6D275F">
        <w:rPr>
          <w:rFonts w:ascii="Times New Roman" w:hAnsi="Times New Roman" w:cs="Times New Roman"/>
          <w:sz w:val="24"/>
          <w:szCs w:val="24"/>
        </w:rPr>
        <w:t xml:space="preserve">. </w:t>
      </w:r>
      <w:r>
        <w:rPr>
          <w:rFonts w:ascii="Times New Roman" w:hAnsi="Times New Roman" w:cs="Times New Roman"/>
          <w:sz w:val="24"/>
          <w:szCs w:val="24"/>
        </w:rPr>
        <w:t>Introduction</w:t>
      </w:r>
      <w:r w:rsidR="006D275F">
        <w:rPr>
          <w:rFonts w:ascii="Times New Roman" w:hAnsi="Times New Roman" w:cs="Times New Roman"/>
          <w:sz w:val="24"/>
          <w:szCs w:val="24"/>
        </w:rPr>
        <w:t>.</w:t>
      </w:r>
    </w:p>
    <w:p w14:paraId="055EFD48" w14:textId="69009C01" w:rsidR="002A74A0" w:rsidRDefault="001D1CD6" w:rsidP="002A74A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seems uncontroversial to say that you’re</w:t>
      </w:r>
      <w:r w:rsidR="00EA20F0">
        <w:rPr>
          <w:rFonts w:ascii="Times New Roman" w:hAnsi="Times New Roman" w:cs="Times New Roman"/>
          <w:sz w:val="24"/>
          <w:szCs w:val="24"/>
        </w:rPr>
        <w:t xml:space="preserve"> responsible for whatever you do knowingly and freely</w:t>
      </w:r>
      <w:r w:rsidR="006D275F">
        <w:rPr>
          <w:rFonts w:ascii="Times New Roman" w:hAnsi="Times New Roman" w:cs="Times New Roman"/>
          <w:sz w:val="24"/>
          <w:szCs w:val="24"/>
        </w:rPr>
        <w:t xml:space="preserve">. </w:t>
      </w:r>
      <w:r w:rsidR="00EA20F0">
        <w:rPr>
          <w:rFonts w:ascii="Times New Roman" w:hAnsi="Times New Roman" w:cs="Times New Roman"/>
          <w:sz w:val="24"/>
          <w:szCs w:val="24"/>
        </w:rPr>
        <w:t xml:space="preserve"> Indeed, this </w:t>
      </w:r>
      <w:r>
        <w:rPr>
          <w:rFonts w:ascii="Times New Roman" w:hAnsi="Times New Roman" w:cs="Times New Roman"/>
          <w:sz w:val="24"/>
          <w:szCs w:val="24"/>
        </w:rPr>
        <w:t xml:space="preserve">seems to be </w:t>
      </w:r>
      <w:r w:rsidR="00ED5CFB">
        <w:rPr>
          <w:rFonts w:ascii="Times New Roman" w:hAnsi="Times New Roman" w:cs="Times New Roman"/>
          <w:sz w:val="24"/>
          <w:szCs w:val="24"/>
        </w:rPr>
        <w:t>more or less</w:t>
      </w:r>
      <w:r>
        <w:rPr>
          <w:rFonts w:ascii="Times New Roman" w:hAnsi="Times New Roman" w:cs="Times New Roman"/>
          <w:sz w:val="24"/>
          <w:szCs w:val="24"/>
        </w:rPr>
        <w:t xml:space="preserve"> a matter of definition</w:t>
      </w:r>
      <w:r w:rsidR="006D275F">
        <w:rPr>
          <w:rFonts w:ascii="Times New Roman" w:hAnsi="Times New Roman" w:cs="Times New Roman"/>
          <w:sz w:val="24"/>
          <w:szCs w:val="24"/>
        </w:rPr>
        <w:t>.</w:t>
      </w:r>
    </w:p>
    <w:p w14:paraId="5619C85C" w14:textId="017303A0" w:rsidR="00370769" w:rsidRDefault="001A6F5E" w:rsidP="001A6F5E">
      <w:pPr>
        <w:spacing w:line="480" w:lineRule="auto"/>
        <w:jc w:val="both"/>
        <w:rPr>
          <w:rFonts w:ascii="Times New Roman" w:hAnsi="Times New Roman" w:cs="Times New Roman"/>
          <w:sz w:val="24"/>
          <w:szCs w:val="24"/>
        </w:rPr>
      </w:pPr>
      <w:r>
        <w:rPr>
          <w:rFonts w:ascii="Times New Roman" w:hAnsi="Times New Roman" w:cs="Times New Roman"/>
          <w:sz w:val="24"/>
          <w:szCs w:val="24"/>
        </w:rPr>
        <w:tab/>
        <w:t>N</w:t>
      </w:r>
      <w:r w:rsidR="00EA20F0">
        <w:rPr>
          <w:rFonts w:ascii="Times New Roman" w:hAnsi="Times New Roman" w:cs="Times New Roman"/>
          <w:sz w:val="24"/>
          <w:szCs w:val="24"/>
        </w:rPr>
        <w:t>ow, it ought surprise no one that what counts as knowledge and what counts as freedom are points of enormous controversy</w:t>
      </w:r>
      <w:r w:rsidR="006D275F">
        <w:rPr>
          <w:rFonts w:ascii="Times New Roman" w:hAnsi="Times New Roman" w:cs="Times New Roman"/>
          <w:sz w:val="24"/>
          <w:szCs w:val="24"/>
        </w:rPr>
        <w:t xml:space="preserve">. </w:t>
      </w:r>
      <w:r w:rsidR="001D1CD6">
        <w:rPr>
          <w:rFonts w:ascii="Times New Roman" w:hAnsi="Times New Roman" w:cs="Times New Roman"/>
          <w:sz w:val="24"/>
          <w:szCs w:val="24"/>
        </w:rPr>
        <w:t xml:space="preserve"> </w:t>
      </w:r>
      <w:r w:rsidR="00EA20F0">
        <w:rPr>
          <w:rFonts w:ascii="Times New Roman" w:hAnsi="Times New Roman" w:cs="Times New Roman"/>
          <w:sz w:val="24"/>
          <w:szCs w:val="24"/>
        </w:rPr>
        <w:t xml:space="preserve">But it may surprise some to learn that what counts as </w:t>
      </w:r>
      <w:r w:rsidR="00EA20F0">
        <w:rPr>
          <w:rFonts w:ascii="Times New Roman" w:hAnsi="Times New Roman" w:cs="Times New Roman"/>
          <w:i/>
          <w:iCs/>
          <w:sz w:val="24"/>
          <w:szCs w:val="24"/>
        </w:rPr>
        <w:t>doing</w:t>
      </w:r>
      <w:r w:rsidR="00EA20F0">
        <w:rPr>
          <w:rFonts w:ascii="Times New Roman" w:hAnsi="Times New Roman" w:cs="Times New Roman"/>
          <w:sz w:val="24"/>
          <w:szCs w:val="24"/>
        </w:rPr>
        <w:t xml:space="preserve"> is also a point of enormous controversy: are you responsible </w:t>
      </w:r>
      <w:r w:rsidR="00A54100">
        <w:rPr>
          <w:rFonts w:ascii="Times New Roman" w:hAnsi="Times New Roman" w:cs="Times New Roman"/>
          <w:sz w:val="24"/>
          <w:szCs w:val="24"/>
        </w:rPr>
        <w:t xml:space="preserve">for all </w:t>
      </w:r>
      <w:r w:rsidR="00596DB6">
        <w:rPr>
          <w:rFonts w:ascii="Times New Roman" w:hAnsi="Times New Roman" w:cs="Times New Roman"/>
          <w:sz w:val="24"/>
          <w:szCs w:val="24"/>
        </w:rPr>
        <w:t>that</w:t>
      </w:r>
      <w:r w:rsidR="00A54100">
        <w:rPr>
          <w:rFonts w:ascii="Times New Roman" w:hAnsi="Times New Roman" w:cs="Times New Roman"/>
          <w:sz w:val="24"/>
          <w:szCs w:val="24"/>
        </w:rPr>
        <w:t xml:space="preserve"> result</w:t>
      </w:r>
      <w:r w:rsidR="001D1CD6">
        <w:rPr>
          <w:rFonts w:ascii="Times New Roman" w:hAnsi="Times New Roman" w:cs="Times New Roman"/>
          <w:sz w:val="24"/>
          <w:szCs w:val="24"/>
        </w:rPr>
        <w:t>s</w:t>
      </w:r>
      <w:r w:rsidR="00A54100">
        <w:rPr>
          <w:rFonts w:ascii="Times New Roman" w:hAnsi="Times New Roman" w:cs="Times New Roman"/>
          <w:sz w:val="24"/>
          <w:szCs w:val="24"/>
        </w:rPr>
        <w:t xml:space="preserve"> </w:t>
      </w:r>
      <w:r w:rsidR="00596DB6">
        <w:rPr>
          <w:rFonts w:ascii="Times New Roman" w:hAnsi="Times New Roman" w:cs="Times New Roman"/>
          <w:sz w:val="24"/>
          <w:szCs w:val="24"/>
        </w:rPr>
        <w:t>from</w:t>
      </w:r>
      <w:r w:rsidR="00A54100">
        <w:rPr>
          <w:rFonts w:ascii="Times New Roman" w:hAnsi="Times New Roman" w:cs="Times New Roman"/>
          <w:sz w:val="24"/>
          <w:szCs w:val="24"/>
        </w:rPr>
        <w:t xml:space="preserve"> </w:t>
      </w:r>
      <w:r w:rsidR="001D1CD6">
        <w:rPr>
          <w:rFonts w:ascii="Times New Roman" w:hAnsi="Times New Roman" w:cs="Times New Roman"/>
          <w:sz w:val="24"/>
          <w:szCs w:val="24"/>
        </w:rPr>
        <w:t xml:space="preserve">your action? </w:t>
      </w:r>
      <w:r w:rsidR="006D275F">
        <w:rPr>
          <w:rFonts w:ascii="Times New Roman" w:hAnsi="Times New Roman" w:cs="Times New Roman"/>
          <w:sz w:val="24"/>
          <w:szCs w:val="24"/>
        </w:rPr>
        <w:t xml:space="preserve"> </w:t>
      </w:r>
      <w:r w:rsidR="001D1CD6">
        <w:rPr>
          <w:rFonts w:ascii="Times New Roman" w:hAnsi="Times New Roman" w:cs="Times New Roman"/>
          <w:sz w:val="24"/>
          <w:szCs w:val="24"/>
        </w:rPr>
        <w:t>According to what is sometimes called the “Doctrine of Double Effect,” the answer to this question is “no”:</w:t>
      </w:r>
      <w:r w:rsidR="006D275F">
        <w:rPr>
          <w:rFonts w:ascii="Times New Roman" w:hAnsi="Times New Roman" w:cs="Times New Roman"/>
          <w:sz w:val="24"/>
          <w:szCs w:val="24"/>
        </w:rPr>
        <w:t xml:space="preserve"> </w:t>
      </w:r>
      <w:r w:rsidR="001D1CD6">
        <w:rPr>
          <w:rFonts w:ascii="Times New Roman" w:hAnsi="Times New Roman" w:cs="Times New Roman"/>
          <w:sz w:val="24"/>
          <w:szCs w:val="24"/>
        </w:rPr>
        <w:t xml:space="preserve">you’re responsible only for the results that you </w:t>
      </w:r>
      <w:r w:rsidR="001D1CD6">
        <w:rPr>
          <w:rFonts w:ascii="Times New Roman" w:hAnsi="Times New Roman" w:cs="Times New Roman"/>
          <w:i/>
          <w:iCs/>
          <w:sz w:val="24"/>
          <w:szCs w:val="24"/>
        </w:rPr>
        <w:t>intend</w:t>
      </w:r>
      <w:r w:rsidR="001D1CD6">
        <w:rPr>
          <w:rFonts w:ascii="Times New Roman" w:hAnsi="Times New Roman" w:cs="Times New Roman"/>
          <w:sz w:val="24"/>
          <w:szCs w:val="24"/>
        </w:rPr>
        <w:t xml:space="preserve">, whereas you’re </w:t>
      </w:r>
      <w:r w:rsidR="001D1CD6">
        <w:rPr>
          <w:rFonts w:ascii="Times New Roman" w:hAnsi="Times New Roman" w:cs="Times New Roman"/>
          <w:i/>
          <w:iCs/>
          <w:sz w:val="24"/>
          <w:szCs w:val="24"/>
        </w:rPr>
        <w:t>not</w:t>
      </w:r>
      <w:r w:rsidR="001D1CD6">
        <w:rPr>
          <w:rFonts w:ascii="Times New Roman" w:hAnsi="Times New Roman" w:cs="Times New Roman"/>
          <w:sz w:val="24"/>
          <w:szCs w:val="24"/>
        </w:rPr>
        <w:t xml:space="preserve"> responsible for the results that you merely </w:t>
      </w:r>
      <w:r w:rsidR="001D1CD6">
        <w:rPr>
          <w:rFonts w:ascii="Times New Roman" w:hAnsi="Times New Roman" w:cs="Times New Roman"/>
          <w:i/>
          <w:iCs/>
          <w:sz w:val="24"/>
          <w:szCs w:val="24"/>
        </w:rPr>
        <w:t>foresee</w:t>
      </w:r>
      <w:r w:rsidR="006D275F">
        <w:rPr>
          <w:rFonts w:ascii="Times New Roman" w:hAnsi="Times New Roman" w:cs="Times New Roman"/>
          <w:sz w:val="24"/>
          <w:szCs w:val="24"/>
        </w:rPr>
        <w:t xml:space="preserve">. </w:t>
      </w:r>
      <w:r w:rsidR="001D1CD6">
        <w:rPr>
          <w:rFonts w:ascii="Times New Roman" w:hAnsi="Times New Roman" w:cs="Times New Roman"/>
          <w:sz w:val="24"/>
          <w:szCs w:val="24"/>
        </w:rPr>
        <w:t xml:space="preserve"> </w:t>
      </w:r>
      <w:r w:rsidR="001D1CD6" w:rsidRPr="001D1CD6">
        <w:rPr>
          <w:rFonts w:ascii="Times New Roman" w:hAnsi="Times New Roman" w:cs="Times New Roman"/>
          <w:sz w:val="24"/>
          <w:szCs w:val="24"/>
        </w:rPr>
        <w:t xml:space="preserve">But how can you tell whether you intend a result that you </w:t>
      </w:r>
      <w:r w:rsidR="001D1CD6">
        <w:rPr>
          <w:rFonts w:ascii="Times New Roman" w:hAnsi="Times New Roman" w:cs="Times New Roman"/>
          <w:sz w:val="24"/>
          <w:szCs w:val="24"/>
        </w:rPr>
        <w:t>foresee</w:t>
      </w:r>
      <w:r w:rsidR="001D1CD6" w:rsidRPr="001D1CD6">
        <w:rPr>
          <w:rFonts w:ascii="Times New Roman" w:hAnsi="Times New Roman" w:cs="Times New Roman"/>
          <w:sz w:val="24"/>
          <w:szCs w:val="24"/>
        </w:rPr>
        <w:t xml:space="preserve">? </w:t>
      </w:r>
      <w:r w:rsidR="009D5137">
        <w:rPr>
          <w:rFonts w:ascii="Times New Roman" w:hAnsi="Times New Roman" w:cs="Times New Roman"/>
          <w:sz w:val="24"/>
          <w:szCs w:val="24"/>
        </w:rPr>
        <w:t xml:space="preserve"> </w:t>
      </w:r>
      <w:r w:rsidR="001D1CD6" w:rsidRPr="001D1CD6">
        <w:rPr>
          <w:rFonts w:ascii="Times New Roman" w:hAnsi="Times New Roman" w:cs="Times New Roman"/>
          <w:sz w:val="24"/>
          <w:szCs w:val="24"/>
        </w:rPr>
        <w:t xml:space="preserve">Well, if the result </w:t>
      </w:r>
      <w:r w:rsidR="001D1CD6">
        <w:rPr>
          <w:rFonts w:ascii="Times New Roman" w:hAnsi="Times New Roman" w:cs="Times New Roman"/>
          <w:i/>
          <w:iCs/>
          <w:sz w:val="24"/>
          <w:szCs w:val="24"/>
        </w:rPr>
        <w:t>has</w:t>
      </w:r>
      <w:r w:rsidR="001D1CD6" w:rsidRPr="001D1CD6">
        <w:rPr>
          <w:rFonts w:ascii="Times New Roman" w:hAnsi="Times New Roman" w:cs="Times New Roman"/>
          <w:sz w:val="24"/>
          <w:szCs w:val="24"/>
        </w:rPr>
        <w:t xml:space="preserve"> to occur for you to do what you </w:t>
      </w:r>
      <w:r w:rsidR="001D1CD6">
        <w:rPr>
          <w:rFonts w:ascii="Times New Roman" w:hAnsi="Times New Roman" w:cs="Times New Roman"/>
          <w:sz w:val="24"/>
          <w:szCs w:val="24"/>
        </w:rPr>
        <w:t>intend</w:t>
      </w:r>
      <w:r w:rsidR="001D1CD6" w:rsidRPr="001D1CD6">
        <w:rPr>
          <w:rFonts w:ascii="Times New Roman" w:hAnsi="Times New Roman" w:cs="Times New Roman"/>
          <w:sz w:val="24"/>
          <w:szCs w:val="24"/>
        </w:rPr>
        <w:t xml:space="preserve"> to do—if, in other words, </w:t>
      </w:r>
      <w:r w:rsidR="001D1CD6" w:rsidRPr="001D1CD6">
        <w:rPr>
          <w:rFonts w:ascii="Times New Roman" w:hAnsi="Times New Roman" w:cs="Times New Roman"/>
          <w:sz w:val="24"/>
          <w:szCs w:val="24"/>
        </w:rPr>
        <w:lastRenderedPageBreak/>
        <w:t xml:space="preserve">it </w:t>
      </w:r>
      <w:r w:rsidR="001D1CD6">
        <w:rPr>
          <w:rFonts w:ascii="Times New Roman" w:hAnsi="Times New Roman" w:cs="Times New Roman"/>
          <w:sz w:val="24"/>
          <w:szCs w:val="24"/>
        </w:rPr>
        <w:t>is</w:t>
      </w:r>
      <w:r w:rsidR="001D1CD6" w:rsidRPr="001D1CD6">
        <w:rPr>
          <w:rFonts w:ascii="Times New Roman" w:hAnsi="Times New Roman" w:cs="Times New Roman"/>
          <w:sz w:val="24"/>
          <w:szCs w:val="24"/>
        </w:rPr>
        <w:t xml:space="preserve"> a means to your end</w:t>
      </w:r>
      <w:r w:rsidR="001D1CD6">
        <w:rPr>
          <w:rFonts w:ascii="Times New Roman" w:hAnsi="Times New Roman" w:cs="Times New Roman"/>
          <w:sz w:val="24"/>
          <w:szCs w:val="24"/>
        </w:rPr>
        <w:t>, including in the degenerate case wherein it is itself your end</w:t>
      </w:r>
      <w:r w:rsidR="001D1CD6" w:rsidRPr="001D1CD6">
        <w:rPr>
          <w:rFonts w:ascii="Times New Roman" w:hAnsi="Times New Roman" w:cs="Times New Roman"/>
          <w:sz w:val="24"/>
          <w:szCs w:val="24"/>
        </w:rPr>
        <w:t xml:space="preserve">—then you </w:t>
      </w:r>
      <w:r w:rsidR="001D1CD6">
        <w:rPr>
          <w:rFonts w:ascii="Times New Roman" w:hAnsi="Times New Roman" w:cs="Times New Roman"/>
          <w:sz w:val="24"/>
          <w:szCs w:val="24"/>
        </w:rPr>
        <w:t>intend</w:t>
      </w:r>
      <w:r w:rsidR="001D1CD6" w:rsidRPr="001D1CD6">
        <w:rPr>
          <w:rFonts w:ascii="Times New Roman" w:hAnsi="Times New Roman" w:cs="Times New Roman"/>
          <w:sz w:val="24"/>
          <w:szCs w:val="24"/>
        </w:rPr>
        <w:t xml:space="preserve"> that result</w:t>
      </w:r>
      <w:r w:rsidR="006D275F">
        <w:rPr>
          <w:rFonts w:ascii="Times New Roman" w:hAnsi="Times New Roman" w:cs="Times New Roman"/>
          <w:sz w:val="24"/>
          <w:szCs w:val="24"/>
        </w:rPr>
        <w:t xml:space="preserve">. </w:t>
      </w:r>
      <w:r w:rsidR="001D1CD6">
        <w:rPr>
          <w:rFonts w:ascii="Times New Roman" w:hAnsi="Times New Roman" w:cs="Times New Roman"/>
          <w:sz w:val="24"/>
          <w:szCs w:val="24"/>
        </w:rPr>
        <w:t xml:space="preserve"> Otherwise, though, you’re </w:t>
      </w:r>
      <w:r w:rsidR="004E6BBF">
        <w:rPr>
          <w:rFonts w:ascii="Times New Roman" w:hAnsi="Times New Roman" w:cs="Times New Roman"/>
          <w:sz w:val="24"/>
          <w:szCs w:val="24"/>
        </w:rPr>
        <w:t>off the hook!</w:t>
      </w:r>
    </w:p>
    <w:p w14:paraId="16550EEF" w14:textId="258CBF36" w:rsidR="003B1204" w:rsidRDefault="001D1CD6" w:rsidP="00EA20F0">
      <w:pPr>
        <w:spacing w:line="480" w:lineRule="auto"/>
        <w:jc w:val="both"/>
        <w:rPr>
          <w:rFonts w:ascii="Times New Roman" w:hAnsi="Times New Roman" w:cs="Times New Roman"/>
          <w:sz w:val="24"/>
          <w:szCs w:val="24"/>
        </w:rPr>
      </w:pPr>
      <w:r>
        <w:rPr>
          <w:rFonts w:ascii="Times New Roman" w:hAnsi="Times New Roman" w:cs="Times New Roman"/>
          <w:sz w:val="24"/>
          <w:szCs w:val="24"/>
        </w:rPr>
        <w:tab/>
        <w:t>So runs the Doctrine of Double Effect, anyway</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Now, there are many </w:t>
      </w:r>
      <w:r w:rsidR="004E6BBF">
        <w:rPr>
          <w:rFonts w:ascii="Times New Roman" w:hAnsi="Times New Roman" w:cs="Times New Roman"/>
          <w:sz w:val="24"/>
          <w:szCs w:val="24"/>
        </w:rPr>
        <w:t xml:space="preserve">who deny it—and it isn’t hard to discern a reason to do so: if you freely do something that you know will have some </w:t>
      </w:r>
      <w:r w:rsidR="00F8506A">
        <w:rPr>
          <w:rFonts w:ascii="Times New Roman" w:hAnsi="Times New Roman" w:cs="Times New Roman"/>
          <w:sz w:val="24"/>
          <w:szCs w:val="24"/>
        </w:rPr>
        <w:t xml:space="preserve">set of </w:t>
      </w:r>
      <w:r w:rsidR="004E6BBF">
        <w:rPr>
          <w:rFonts w:ascii="Times New Roman" w:hAnsi="Times New Roman" w:cs="Times New Roman"/>
          <w:sz w:val="24"/>
          <w:szCs w:val="24"/>
        </w:rPr>
        <w:t>result</w:t>
      </w:r>
      <w:r w:rsidR="00F8506A">
        <w:rPr>
          <w:rFonts w:ascii="Times New Roman" w:hAnsi="Times New Roman" w:cs="Times New Roman"/>
          <w:sz w:val="24"/>
          <w:szCs w:val="24"/>
        </w:rPr>
        <w:t>s</w:t>
      </w:r>
      <w:r w:rsidR="004E6BBF">
        <w:rPr>
          <w:rFonts w:ascii="Times New Roman" w:hAnsi="Times New Roman" w:cs="Times New Roman"/>
          <w:sz w:val="24"/>
          <w:szCs w:val="24"/>
        </w:rPr>
        <w:t xml:space="preserve">, then </w:t>
      </w:r>
      <w:r w:rsidR="00F8506A">
        <w:rPr>
          <w:rFonts w:ascii="Times New Roman" w:hAnsi="Times New Roman" w:cs="Times New Roman"/>
          <w:sz w:val="24"/>
          <w:szCs w:val="24"/>
        </w:rPr>
        <w:t>doesn’t</w:t>
      </w:r>
      <w:r w:rsidR="004E6BBF">
        <w:rPr>
          <w:rFonts w:ascii="Times New Roman" w:hAnsi="Times New Roman" w:cs="Times New Roman"/>
          <w:sz w:val="24"/>
          <w:szCs w:val="24"/>
        </w:rPr>
        <w:t xml:space="preserve"> it </w:t>
      </w:r>
      <w:r w:rsidR="00F8506A">
        <w:rPr>
          <w:rFonts w:ascii="Times New Roman" w:hAnsi="Times New Roman" w:cs="Times New Roman"/>
          <w:sz w:val="24"/>
          <w:szCs w:val="24"/>
        </w:rPr>
        <w:t xml:space="preserve">seem arbitrary to discriminate between some of those results and others? </w:t>
      </w:r>
      <w:r w:rsidR="002A74A0">
        <w:rPr>
          <w:rFonts w:ascii="Times New Roman" w:hAnsi="Times New Roman" w:cs="Times New Roman"/>
          <w:sz w:val="24"/>
          <w:szCs w:val="24"/>
        </w:rPr>
        <w:t xml:space="preserve"> </w:t>
      </w:r>
      <w:r w:rsidR="00F8506A">
        <w:rPr>
          <w:rFonts w:ascii="Times New Roman" w:hAnsi="Times New Roman" w:cs="Times New Roman"/>
          <w:sz w:val="24"/>
          <w:szCs w:val="24"/>
        </w:rPr>
        <w:t xml:space="preserve">Indeed, one could ask, what could this do other than </w:t>
      </w:r>
      <w:r w:rsidR="003551B1">
        <w:rPr>
          <w:rFonts w:ascii="Times New Roman" w:hAnsi="Times New Roman" w:cs="Times New Roman"/>
          <w:sz w:val="24"/>
          <w:szCs w:val="24"/>
        </w:rPr>
        <w:t>salve</w:t>
      </w:r>
      <w:r w:rsidR="00F8506A">
        <w:rPr>
          <w:rFonts w:ascii="Times New Roman" w:hAnsi="Times New Roman" w:cs="Times New Roman"/>
          <w:sz w:val="24"/>
          <w:szCs w:val="24"/>
        </w:rPr>
        <w:t xml:space="preserve"> a guilty conscience?</w:t>
      </w:r>
    </w:p>
    <w:p w14:paraId="634AD812" w14:textId="23D9624C" w:rsidR="001D1CD6" w:rsidRDefault="003B1204" w:rsidP="003B120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Once one starts to think in this way, </w:t>
      </w:r>
      <w:r w:rsidR="00593F38">
        <w:rPr>
          <w:rFonts w:ascii="Times New Roman" w:hAnsi="Times New Roman" w:cs="Times New Roman"/>
          <w:sz w:val="24"/>
          <w:szCs w:val="24"/>
        </w:rPr>
        <w:t>utilitarianism</w:t>
      </w:r>
      <w:r>
        <w:rPr>
          <w:rFonts w:ascii="Times New Roman" w:hAnsi="Times New Roman" w:cs="Times New Roman"/>
          <w:sz w:val="24"/>
          <w:szCs w:val="24"/>
        </w:rPr>
        <w:t xml:space="preserve"> starts to seem the only rational </w:t>
      </w:r>
      <w:r w:rsidR="00593F38">
        <w:rPr>
          <w:rFonts w:ascii="Times New Roman" w:hAnsi="Times New Roman" w:cs="Times New Roman"/>
          <w:sz w:val="24"/>
          <w:szCs w:val="24"/>
        </w:rPr>
        <w:t>ethical theory</w:t>
      </w:r>
      <w:r>
        <w:rPr>
          <w:rFonts w:ascii="Times New Roman" w:hAnsi="Times New Roman" w:cs="Times New Roman"/>
          <w:sz w:val="24"/>
          <w:szCs w:val="24"/>
        </w:rPr>
        <w:t>: if you</w:t>
      </w:r>
      <w:r w:rsidRPr="003B1204">
        <w:rPr>
          <w:rFonts w:ascii="Times New Roman" w:hAnsi="Times New Roman" w:cs="Times New Roman"/>
          <w:sz w:val="24"/>
          <w:szCs w:val="24"/>
        </w:rPr>
        <w:t xml:space="preserve"> are responsible for </w:t>
      </w:r>
      <w:r w:rsidRPr="003B1204">
        <w:rPr>
          <w:rFonts w:ascii="Times New Roman" w:hAnsi="Times New Roman" w:cs="Times New Roman"/>
          <w:i/>
          <w:iCs/>
          <w:sz w:val="24"/>
          <w:szCs w:val="24"/>
        </w:rPr>
        <w:t>all</w:t>
      </w:r>
      <w:r w:rsidRPr="003B1204">
        <w:rPr>
          <w:rFonts w:ascii="Times New Roman" w:hAnsi="Times New Roman" w:cs="Times New Roman"/>
          <w:sz w:val="24"/>
          <w:szCs w:val="24"/>
        </w:rPr>
        <w:t xml:space="preserve"> of the results of what you do, then all that matters is whether those results are, </w:t>
      </w:r>
      <w:r>
        <w:rPr>
          <w:rFonts w:ascii="Times New Roman" w:hAnsi="Times New Roman" w:cs="Times New Roman"/>
          <w:sz w:val="24"/>
          <w:szCs w:val="24"/>
        </w:rPr>
        <w:t>on balance</w:t>
      </w:r>
      <w:r w:rsidRPr="003B1204">
        <w:rPr>
          <w:rFonts w:ascii="Times New Roman" w:hAnsi="Times New Roman" w:cs="Times New Roman"/>
          <w:sz w:val="24"/>
          <w:szCs w:val="24"/>
        </w:rPr>
        <w:t>, good or bad</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1204">
        <w:rPr>
          <w:rFonts w:ascii="Times New Roman" w:hAnsi="Times New Roman" w:cs="Times New Roman"/>
          <w:sz w:val="24"/>
          <w:szCs w:val="24"/>
        </w:rPr>
        <w:t xml:space="preserve">And this means that you’ll be tempted to </w:t>
      </w:r>
      <w:r>
        <w:rPr>
          <w:rFonts w:ascii="Times New Roman" w:hAnsi="Times New Roman" w:cs="Times New Roman"/>
          <w:sz w:val="24"/>
          <w:szCs w:val="24"/>
        </w:rPr>
        <w:t>do evil that good may come of it</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1204">
        <w:rPr>
          <w:rFonts w:ascii="Times New Roman" w:hAnsi="Times New Roman" w:cs="Times New Roman"/>
          <w:sz w:val="24"/>
          <w:szCs w:val="24"/>
        </w:rPr>
        <w:t xml:space="preserve">Indeed, once you’ve </w:t>
      </w:r>
      <w:r>
        <w:rPr>
          <w:rFonts w:ascii="Times New Roman" w:hAnsi="Times New Roman" w:cs="Times New Roman"/>
          <w:sz w:val="24"/>
          <w:szCs w:val="24"/>
        </w:rPr>
        <w:t>started to think in this way</w:t>
      </w:r>
      <w:r w:rsidRPr="003B1204">
        <w:rPr>
          <w:rFonts w:ascii="Times New Roman" w:hAnsi="Times New Roman" w:cs="Times New Roman"/>
          <w:sz w:val="24"/>
          <w:szCs w:val="24"/>
        </w:rPr>
        <w:t xml:space="preserve">, it’ll seem almost selfish to do otherwise—as though your integrity were </w:t>
      </w:r>
      <w:r>
        <w:rPr>
          <w:rFonts w:ascii="Times New Roman" w:hAnsi="Times New Roman" w:cs="Times New Roman"/>
          <w:sz w:val="24"/>
          <w:szCs w:val="24"/>
        </w:rPr>
        <w:t>more valuable</w:t>
      </w:r>
      <w:r w:rsidRPr="003B1204">
        <w:rPr>
          <w:rFonts w:ascii="Times New Roman" w:hAnsi="Times New Roman" w:cs="Times New Roman"/>
          <w:sz w:val="24"/>
          <w:szCs w:val="24"/>
        </w:rPr>
        <w:t xml:space="preserve"> than </w:t>
      </w:r>
      <w:r>
        <w:rPr>
          <w:rFonts w:ascii="Times New Roman" w:hAnsi="Times New Roman" w:cs="Times New Roman"/>
          <w:sz w:val="24"/>
          <w:szCs w:val="24"/>
        </w:rPr>
        <w:t>anything else whatsoever</w:t>
      </w:r>
      <w:r w:rsidRPr="003B1204">
        <w:rPr>
          <w:rFonts w:ascii="Times New Roman" w:hAnsi="Times New Roman" w:cs="Times New Roman"/>
          <w:sz w:val="24"/>
          <w:szCs w:val="24"/>
        </w:rPr>
        <w:t>!</w:t>
      </w:r>
    </w:p>
    <w:p w14:paraId="25F85E8F" w14:textId="1C319739" w:rsidR="00C40331" w:rsidRDefault="00593F38" w:rsidP="003B120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Not coincidentally, utilitarianism is the ethical theory implicit </w:t>
      </w:r>
      <w:r w:rsidR="006A3763">
        <w:rPr>
          <w:rFonts w:ascii="Times New Roman" w:hAnsi="Times New Roman" w:cs="Times New Roman"/>
          <w:sz w:val="24"/>
          <w:szCs w:val="24"/>
        </w:rPr>
        <w:t>in</w:t>
      </w:r>
      <w:r>
        <w:rPr>
          <w:rFonts w:ascii="Times New Roman" w:hAnsi="Times New Roman" w:cs="Times New Roman"/>
          <w:sz w:val="24"/>
          <w:szCs w:val="24"/>
        </w:rPr>
        <w:t xml:space="preserve"> the paradigm of modern rationality, economics</w:t>
      </w:r>
      <w:r w:rsidR="003551B1">
        <w:rPr>
          <w:rFonts w:ascii="Times New Roman" w:hAnsi="Times New Roman" w:cs="Times New Roman"/>
          <w:sz w:val="24"/>
          <w:szCs w:val="24"/>
        </w:rPr>
        <w:t>; not coincidentally, it seems, John Stuart Mill—a paradigmatic utilitarian—was an economist</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Nonetheless, Elizabeth Anscombe argues, </w:t>
      </w:r>
      <w:r w:rsidR="003551B1">
        <w:rPr>
          <w:rFonts w:ascii="Times New Roman" w:hAnsi="Times New Roman" w:cs="Times New Roman"/>
          <w:sz w:val="24"/>
          <w:szCs w:val="24"/>
        </w:rPr>
        <w:t>utilitarianism is an ethical</w:t>
      </w:r>
      <w:r w:rsidR="00A818CB">
        <w:rPr>
          <w:rFonts w:ascii="Times New Roman" w:hAnsi="Times New Roman" w:cs="Times New Roman"/>
          <w:sz w:val="24"/>
          <w:szCs w:val="24"/>
        </w:rPr>
        <w:t xml:space="preserve"> theory barely worth refutation</w:t>
      </w:r>
      <w:r w:rsidR="00283BB6">
        <w:rPr>
          <w:rFonts w:ascii="Times New Roman" w:hAnsi="Times New Roman" w:cs="Times New Roman"/>
          <w:sz w:val="24"/>
          <w:szCs w:val="24"/>
        </w:rPr>
        <w:t>:</w:t>
      </w:r>
      <w:r w:rsidR="00A818CB">
        <w:rPr>
          <w:rFonts w:ascii="Times New Roman" w:hAnsi="Times New Roman" w:cs="Times New Roman"/>
          <w:sz w:val="24"/>
          <w:szCs w:val="24"/>
        </w:rPr>
        <w:t xml:space="preserve"> “</w:t>
      </w:r>
      <w:r w:rsidR="003551B1">
        <w:rPr>
          <w:rFonts w:ascii="Times New Roman" w:hAnsi="Times New Roman" w:cs="Times New Roman"/>
          <w:sz w:val="24"/>
          <w:szCs w:val="24"/>
        </w:rPr>
        <w:t>I</w:t>
      </w:r>
      <w:r w:rsidR="003551B1" w:rsidRPr="003551B1">
        <w:rPr>
          <w:rFonts w:ascii="Times New Roman" w:hAnsi="Times New Roman" w:cs="Times New Roman"/>
          <w:sz w:val="24"/>
          <w:szCs w:val="24"/>
        </w:rPr>
        <w:t>f someone really thinks</w:t>
      </w:r>
      <w:r w:rsidR="003551B1">
        <w:rPr>
          <w:rFonts w:ascii="Times New Roman" w:hAnsi="Times New Roman" w:cs="Times New Roman"/>
          <w:sz w:val="24"/>
          <w:szCs w:val="24"/>
        </w:rPr>
        <w:t>…</w:t>
      </w:r>
      <w:r w:rsidR="003551B1" w:rsidRPr="003551B1">
        <w:rPr>
          <w:rFonts w:ascii="Times New Roman" w:hAnsi="Times New Roman" w:cs="Times New Roman"/>
          <w:sz w:val="24"/>
          <w:szCs w:val="24"/>
        </w:rPr>
        <w:t xml:space="preserve"> that it is open</w:t>
      </w:r>
      <w:r w:rsidR="003551B1">
        <w:rPr>
          <w:rFonts w:ascii="Times New Roman" w:hAnsi="Times New Roman" w:cs="Times New Roman"/>
          <w:sz w:val="24"/>
          <w:szCs w:val="24"/>
        </w:rPr>
        <w:t xml:space="preserve"> </w:t>
      </w:r>
      <w:r w:rsidR="003551B1" w:rsidRPr="003551B1">
        <w:rPr>
          <w:rFonts w:ascii="Times New Roman" w:hAnsi="Times New Roman" w:cs="Times New Roman"/>
          <w:sz w:val="24"/>
          <w:szCs w:val="24"/>
        </w:rPr>
        <w:t>to question whether such an action as procuring the judicial execution</w:t>
      </w:r>
      <w:r w:rsidR="003551B1">
        <w:rPr>
          <w:rFonts w:ascii="Times New Roman" w:hAnsi="Times New Roman" w:cs="Times New Roman"/>
          <w:sz w:val="24"/>
          <w:szCs w:val="24"/>
        </w:rPr>
        <w:t xml:space="preserve"> </w:t>
      </w:r>
      <w:r w:rsidR="003551B1" w:rsidRPr="003551B1">
        <w:rPr>
          <w:rFonts w:ascii="Times New Roman" w:hAnsi="Times New Roman" w:cs="Times New Roman"/>
          <w:sz w:val="24"/>
          <w:szCs w:val="24"/>
        </w:rPr>
        <w:t>of the innocent should be quite excluded from consideration—I do</w:t>
      </w:r>
      <w:r w:rsidR="003551B1">
        <w:rPr>
          <w:rFonts w:ascii="Times New Roman" w:hAnsi="Times New Roman" w:cs="Times New Roman"/>
          <w:sz w:val="24"/>
          <w:szCs w:val="24"/>
        </w:rPr>
        <w:t xml:space="preserve"> </w:t>
      </w:r>
      <w:r w:rsidR="003551B1" w:rsidRPr="003551B1">
        <w:rPr>
          <w:rFonts w:ascii="Times New Roman" w:hAnsi="Times New Roman" w:cs="Times New Roman"/>
          <w:sz w:val="24"/>
          <w:szCs w:val="24"/>
        </w:rPr>
        <w:t>not want to argue with him; he shows a corrupt mind</w:t>
      </w:r>
      <w:r w:rsidR="006D275F">
        <w:rPr>
          <w:rFonts w:ascii="Times New Roman" w:hAnsi="Times New Roman" w:cs="Times New Roman"/>
          <w:sz w:val="24"/>
          <w:szCs w:val="24"/>
        </w:rPr>
        <w:t>.</w:t>
      </w:r>
      <w:r w:rsidR="00A818CB">
        <w:rPr>
          <w:rFonts w:ascii="Times New Roman" w:hAnsi="Times New Roman" w:cs="Times New Roman"/>
          <w:sz w:val="24"/>
          <w:szCs w:val="24"/>
        </w:rPr>
        <w:t>”</w:t>
      </w:r>
      <w:r w:rsidR="00C40331">
        <w:rPr>
          <w:rStyle w:val="EndnoteReference"/>
          <w:rFonts w:ascii="Times New Roman" w:hAnsi="Times New Roman" w:cs="Times New Roman"/>
          <w:sz w:val="24"/>
          <w:szCs w:val="24"/>
        </w:rPr>
        <w:endnoteReference w:id="1"/>
      </w:r>
      <w:r w:rsidR="00A818CB">
        <w:rPr>
          <w:rFonts w:ascii="Times New Roman" w:hAnsi="Times New Roman" w:cs="Times New Roman"/>
          <w:sz w:val="24"/>
          <w:szCs w:val="24"/>
        </w:rPr>
        <w:t xml:space="preserve">  </w:t>
      </w:r>
      <w:r w:rsidR="00C40331">
        <w:rPr>
          <w:rFonts w:ascii="Times New Roman" w:hAnsi="Times New Roman" w:cs="Times New Roman"/>
          <w:sz w:val="24"/>
          <w:szCs w:val="24"/>
        </w:rPr>
        <w:t>Getting to this point, though, will take some doing</w:t>
      </w:r>
      <w:r w:rsidR="006D275F">
        <w:rPr>
          <w:rFonts w:ascii="Times New Roman" w:hAnsi="Times New Roman" w:cs="Times New Roman"/>
          <w:sz w:val="24"/>
          <w:szCs w:val="24"/>
        </w:rPr>
        <w:t xml:space="preserve">. </w:t>
      </w:r>
      <w:r w:rsidR="00C40331">
        <w:rPr>
          <w:rFonts w:ascii="Times New Roman" w:hAnsi="Times New Roman" w:cs="Times New Roman"/>
          <w:sz w:val="24"/>
          <w:szCs w:val="24"/>
        </w:rPr>
        <w:t xml:space="preserve"> So, let’s begin at the beginning</w:t>
      </w:r>
      <w:r w:rsidR="006D275F">
        <w:rPr>
          <w:rFonts w:ascii="Times New Roman" w:hAnsi="Times New Roman" w:cs="Times New Roman"/>
          <w:sz w:val="24"/>
          <w:szCs w:val="24"/>
        </w:rPr>
        <w:t>.</w:t>
      </w:r>
    </w:p>
    <w:p w14:paraId="5D1C98A2" w14:textId="62A832A1" w:rsidR="00C40331" w:rsidRDefault="00C40331" w:rsidP="00C62F4A">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6D275F">
        <w:rPr>
          <w:rFonts w:ascii="Times New Roman" w:hAnsi="Times New Roman" w:cs="Times New Roman"/>
          <w:sz w:val="24"/>
          <w:szCs w:val="24"/>
        </w:rPr>
        <w:t xml:space="preserve">. </w:t>
      </w:r>
      <w:r>
        <w:rPr>
          <w:rFonts w:ascii="Times New Roman" w:hAnsi="Times New Roman" w:cs="Times New Roman"/>
          <w:sz w:val="24"/>
          <w:szCs w:val="24"/>
        </w:rPr>
        <w:t>“Modern Moral Philosophy</w:t>
      </w:r>
      <w:r w:rsidR="001C4B7E">
        <w:rPr>
          <w:rFonts w:ascii="Times New Roman" w:hAnsi="Times New Roman" w:cs="Times New Roman"/>
          <w:sz w:val="24"/>
          <w:szCs w:val="24"/>
        </w:rPr>
        <w:t>.</w:t>
      </w:r>
      <w:r>
        <w:rPr>
          <w:rFonts w:ascii="Times New Roman" w:hAnsi="Times New Roman" w:cs="Times New Roman"/>
          <w:sz w:val="24"/>
          <w:szCs w:val="24"/>
        </w:rPr>
        <w:t>”</w:t>
      </w:r>
    </w:p>
    <w:p w14:paraId="0F5E4F45" w14:textId="75F3B84F" w:rsidR="00C40331" w:rsidRDefault="00C40331" w:rsidP="00A818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obvious that “Modern Moral Philosophy” is an astonishing essay; unfortunately, it’s rather less than obvious how to summarize it</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Indeed, in his “Elizabeth Anscombe and the Late </w:t>
      </w:r>
      <w:r>
        <w:rPr>
          <w:rFonts w:ascii="Times New Roman" w:hAnsi="Times New Roman" w:cs="Times New Roman"/>
          <w:sz w:val="24"/>
          <w:szCs w:val="24"/>
        </w:rPr>
        <w:lastRenderedPageBreak/>
        <w:t>Twentieth-Century Revival of Virtue Ethics,” David Solomon suggests that it has no fewer than seven themes:</w:t>
      </w:r>
    </w:p>
    <w:p w14:paraId="40525579" w14:textId="24B6B3A1" w:rsidR="00C40331" w:rsidRDefault="00C40331" w:rsidP="00283BB6">
      <w:pPr>
        <w:spacing w:line="240" w:lineRule="auto"/>
        <w:ind w:left="720" w:right="720"/>
        <w:jc w:val="both"/>
        <w:rPr>
          <w:rFonts w:ascii="Times New Roman" w:hAnsi="Times New Roman" w:cs="Times New Roman"/>
          <w:sz w:val="24"/>
          <w:szCs w:val="24"/>
        </w:rPr>
      </w:pPr>
      <w:r w:rsidRPr="00315EBD">
        <w:rPr>
          <w:rFonts w:ascii="Times New Roman" w:hAnsi="Times New Roman" w:cs="Times New Roman"/>
          <w:sz w:val="24"/>
          <w:szCs w:val="24"/>
        </w:rPr>
        <w:t>(1) It anticipates, and lays the groundwork for, the revival of virtue</w:t>
      </w:r>
      <w:r>
        <w:rPr>
          <w:rFonts w:ascii="Times New Roman" w:hAnsi="Times New Roman" w:cs="Times New Roman"/>
          <w:sz w:val="24"/>
          <w:szCs w:val="24"/>
        </w:rPr>
        <w:t xml:space="preserve"> </w:t>
      </w:r>
      <w:r w:rsidRPr="00315EBD">
        <w:rPr>
          <w:rFonts w:ascii="Times New Roman" w:hAnsi="Times New Roman" w:cs="Times New Roman"/>
          <w:sz w:val="24"/>
          <w:szCs w:val="24"/>
        </w:rPr>
        <w:t>ethics a couple of decades in the future</w:t>
      </w:r>
      <w:r w:rsidR="006D275F">
        <w:rPr>
          <w:rFonts w:ascii="Times New Roman" w:hAnsi="Times New Roman" w:cs="Times New Roman"/>
          <w:sz w:val="24"/>
          <w:szCs w:val="24"/>
        </w:rPr>
        <w:t xml:space="preserve">. </w:t>
      </w:r>
      <w:r w:rsidRPr="00315EBD">
        <w:rPr>
          <w:rFonts w:ascii="Times New Roman" w:hAnsi="Times New Roman" w:cs="Times New Roman"/>
          <w:sz w:val="24"/>
          <w:szCs w:val="24"/>
        </w:rPr>
        <w:t xml:space="preserve"> (2) Along with Anscombe’s </w:t>
      </w:r>
      <w:r w:rsidRPr="00D84B80">
        <w:rPr>
          <w:rFonts w:ascii="Times New Roman" w:hAnsi="Times New Roman" w:cs="Times New Roman"/>
          <w:i/>
          <w:iCs/>
          <w:sz w:val="24"/>
          <w:szCs w:val="24"/>
        </w:rPr>
        <w:t>Intention</w:t>
      </w:r>
      <w:r w:rsidRPr="00315EBD">
        <w:rPr>
          <w:rFonts w:ascii="Times New Roman" w:hAnsi="Times New Roman" w:cs="Times New Roman"/>
          <w:sz w:val="24"/>
          <w:szCs w:val="24"/>
        </w:rPr>
        <w:t>,</w:t>
      </w:r>
      <w:r>
        <w:rPr>
          <w:rFonts w:ascii="Times New Roman" w:hAnsi="Times New Roman" w:cs="Times New Roman"/>
          <w:sz w:val="24"/>
          <w:szCs w:val="24"/>
        </w:rPr>
        <w:t xml:space="preserve"> </w:t>
      </w:r>
      <w:r w:rsidRPr="00315EBD">
        <w:rPr>
          <w:rFonts w:ascii="Times New Roman" w:hAnsi="Times New Roman" w:cs="Times New Roman"/>
          <w:sz w:val="24"/>
          <w:szCs w:val="24"/>
        </w:rPr>
        <w:t>one of the classics of midcentury philosophy, published at approximately</w:t>
      </w:r>
      <w:r>
        <w:rPr>
          <w:rFonts w:ascii="Times New Roman" w:hAnsi="Times New Roman" w:cs="Times New Roman"/>
          <w:sz w:val="24"/>
          <w:szCs w:val="24"/>
        </w:rPr>
        <w:t xml:space="preserve"> </w:t>
      </w:r>
      <w:r w:rsidRPr="00315EBD">
        <w:rPr>
          <w:rFonts w:ascii="Times New Roman" w:hAnsi="Times New Roman" w:cs="Times New Roman"/>
          <w:sz w:val="24"/>
          <w:szCs w:val="24"/>
        </w:rPr>
        <w:t>the same time, it inaugurates a new discussion of practical reason</w:t>
      </w:r>
      <w:r>
        <w:rPr>
          <w:rFonts w:ascii="Times New Roman" w:hAnsi="Times New Roman" w:cs="Times New Roman"/>
          <w:sz w:val="24"/>
          <w:szCs w:val="24"/>
        </w:rPr>
        <w:t xml:space="preserve"> </w:t>
      </w:r>
      <w:r w:rsidRPr="00315EBD">
        <w:rPr>
          <w:rFonts w:ascii="Times New Roman" w:hAnsi="Times New Roman" w:cs="Times New Roman"/>
          <w:sz w:val="24"/>
          <w:szCs w:val="24"/>
        </w:rPr>
        <w:t>and largely invents the philosophical specialty of action theory</w:t>
      </w:r>
      <w:r w:rsidR="006D275F">
        <w:rPr>
          <w:rFonts w:ascii="Times New Roman" w:hAnsi="Times New Roman" w:cs="Times New Roman"/>
          <w:sz w:val="24"/>
          <w:szCs w:val="24"/>
        </w:rPr>
        <w:t xml:space="preserve">. </w:t>
      </w:r>
      <w:r w:rsidRPr="00315EBD">
        <w:rPr>
          <w:rFonts w:ascii="Times New Roman" w:hAnsi="Times New Roman" w:cs="Times New Roman"/>
          <w:sz w:val="24"/>
          <w:szCs w:val="24"/>
        </w:rPr>
        <w:t xml:space="preserve"> (3) It introduces</w:t>
      </w:r>
      <w:r>
        <w:rPr>
          <w:rFonts w:ascii="Times New Roman" w:hAnsi="Times New Roman" w:cs="Times New Roman"/>
          <w:sz w:val="24"/>
          <w:szCs w:val="24"/>
        </w:rPr>
        <w:t xml:space="preserve"> </w:t>
      </w:r>
      <w:r w:rsidRPr="00315EBD">
        <w:rPr>
          <w:rFonts w:ascii="Times New Roman" w:hAnsi="Times New Roman" w:cs="Times New Roman"/>
          <w:sz w:val="24"/>
          <w:szCs w:val="24"/>
        </w:rPr>
        <w:t>the term—as well as the idea—of consequentialism into contemporary</w:t>
      </w:r>
      <w:r>
        <w:rPr>
          <w:rFonts w:ascii="Times New Roman" w:hAnsi="Times New Roman" w:cs="Times New Roman"/>
          <w:sz w:val="24"/>
          <w:szCs w:val="24"/>
        </w:rPr>
        <w:t xml:space="preserve"> </w:t>
      </w:r>
      <w:r w:rsidRPr="00315EBD">
        <w:rPr>
          <w:rFonts w:ascii="Times New Roman" w:hAnsi="Times New Roman" w:cs="Times New Roman"/>
          <w:sz w:val="24"/>
          <w:szCs w:val="24"/>
        </w:rPr>
        <w:t>ethics</w:t>
      </w:r>
      <w:r w:rsidR="006D275F">
        <w:rPr>
          <w:rFonts w:ascii="Times New Roman" w:hAnsi="Times New Roman" w:cs="Times New Roman"/>
          <w:sz w:val="24"/>
          <w:szCs w:val="24"/>
        </w:rPr>
        <w:t xml:space="preserve">. </w:t>
      </w:r>
      <w:r w:rsidRPr="00315EBD">
        <w:rPr>
          <w:rFonts w:ascii="Times New Roman" w:hAnsi="Times New Roman" w:cs="Times New Roman"/>
          <w:sz w:val="24"/>
          <w:szCs w:val="24"/>
        </w:rPr>
        <w:t xml:space="preserve"> (4) It takes seriously the history of moral philosophy as well</w:t>
      </w:r>
      <w:r>
        <w:rPr>
          <w:rFonts w:ascii="Times New Roman" w:hAnsi="Times New Roman" w:cs="Times New Roman"/>
          <w:sz w:val="24"/>
          <w:szCs w:val="24"/>
        </w:rPr>
        <w:t xml:space="preserve"> </w:t>
      </w:r>
      <w:r w:rsidRPr="00315EBD">
        <w:rPr>
          <w:rFonts w:ascii="Times New Roman" w:hAnsi="Times New Roman" w:cs="Times New Roman"/>
          <w:sz w:val="24"/>
          <w:szCs w:val="24"/>
        </w:rPr>
        <w:t>as the historical and cultural influence on ethical ideas in a dramatically</w:t>
      </w:r>
      <w:r>
        <w:rPr>
          <w:rFonts w:ascii="Times New Roman" w:hAnsi="Times New Roman" w:cs="Times New Roman"/>
          <w:sz w:val="24"/>
          <w:szCs w:val="24"/>
        </w:rPr>
        <w:t xml:space="preserve"> </w:t>
      </w:r>
      <w:r w:rsidRPr="00315EBD">
        <w:rPr>
          <w:rFonts w:ascii="Times New Roman" w:hAnsi="Times New Roman" w:cs="Times New Roman"/>
          <w:sz w:val="24"/>
          <w:szCs w:val="24"/>
        </w:rPr>
        <w:t>new way and in a way that reinvigorates a serious interest in the history of</w:t>
      </w:r>
      <w:r>
        <w:rPr>
          <w:rFonts w:ascii="Times New Roman" w:hAnsi="Times New Roman" w:cs="Times New Roman"/>
          <w:sz w:val="24"/>
          <w:szCs w:val="24"/>
        </w:rPr>
        <w:t xml:space="preserve"> </w:t>
      </w:r>
      <w:r w:rsidRPr="00315EBD">
        <w:rPr>
          <w:rFonts w:ascii="Times New Roman" w:hAnsi="Times New Roman" w:cs="Times New Roman"/>
          <w:sz w:val="24"/>
          <w:szCs w:val="24"/>
        </w:rPr>
        <w:t>moral philosophy among moral philosophers</w:t>
      </w:r>
      <w:r>
        <w:rPr>
          <w:rFonts w:ascii="Times New Roman" w:hAnsi="Times New Roman" w:cs="Times New Roman"/>
          <w:sz w:val="24"/>
          <w:szCs w:val="24"/>
        </w:rPr>
        <w:t>…</w:t>
      </w:r>
      <w:r w:rsidRPr="00315EBD">
        <w:rPr>
          <w:rFonts w:ascii="Times New Roman" w:hAnsi="Times New Roman" w:cs="Times New Roman"/>
          <w:sz w:val="24"/>
          <w:szCs w:val="24"/>
        </w:rPr>
        <w:t xml:space="preserve"> (5) It argues</w:t>
      </w:r>
      <w:r>
        <w:rPr>
          <w:rFonts w:ascii="Times New Roman" w:hAnsi="Times New Roman" w:cs="Times New Roman"/>
          <w:sz w:val="24"/>
          <w:szCs w:val="24"/>
        </w:rPr>
        <w:t>…</w:t>
      </w:r>
      <w:r w:rsidRPr="00315EBD">
        <w:rPr>
          <w:rFonts w:ascii="Times New Roman" w:hAnsi="Times New Roman" w:cs="Times New Roman"/>
          <w:sz w:val="24"/>
          <w:szCs w:val="24"/>
        </w:rPr>
        <w:t xml:space="preserve"> that the important differences in the history of moral philosophy</w:t>
      </w:r>
      <w:r>
        <w:rPr>
          <w:rFonts w:ascii="Times New Roman" w:hAnsi="Times New Roman" w:cs="Times New Roman"/>
          <w:sz w:val="24"/>
          <w:szCs w:val="24"/>
        </w:rPr>
        <w:t xml:space="preserve"> </w:t>
      </w:r>
      <w:r w:rsidRPr="00315EBD">
        <w:rPr>
          <w:rFonts w:ascii="Times New Roman" w:hAnsi="Times New Roman" w:cs="Times New Roman"/>
          <w:sz w:val="24"/>
          <w:szCs w:val="24"/>
        </w:rPr>
        <w:t>are those between the modern and the classical, not the differences</w:t>
      </w:r>
      <w:r>
        <w:rPr>
          <w:rFonts w:ascii="Times New Roman" w:hAnsi="Times New Roman" w:cs="Times New Roman"/>
          <w:sz w:val="24"/>
          <w:szCs w:val="24"/>
        </w:rPr>
        <w:t xml:space="preserve"> </w:t>
      </w:r>
      <w:r w:rsidRPr="00315EBD">
        <w:rPr>
          <w:rFonts w:ascii="Times New Roman" w:hAnsi="Times New Roman" w:cs="Times New Roman"/>
          <w:sz w:val="24"/>
          <w:szCs w:val="24"/>
        </w:rPr>
        <w:t>between modern traditions like Kantian rationalism and Benthamite utilitarianism</w:t>
      </w:r>
      <w:r>
        <w:rPr>
          <w:rFonts w:ascii="Times New Roman" w:hAnsi="Times New Roman" w:cs="Times New Roman"/>
          <w:sz w:val="24"/>
          <w:szCs w:val="24"/>
        </w:rPr>
        <w:t xml:space="preserve"> </w:t>
      </w:r>
      <w:r w:rsidRPr="00315EBD">
        <w:rPr>
          <w:rFonts w:ascii="Times New Roman" w:hAnsi="Times New Roman" w:cs="Times New Roman"/>
          <w:sz w:val="24"/>
          <w:szCs w:val="24"/>
        </w:rPr>
        <w:t>that are merely minor variations on modern themes</w:t>
      </w:r>
      <w:r w:rsidR="006D275F">
        <w:rPr>
          <w:rFonts w:ascii="Times New Roman" w:hAnsi="Times New Roman" w:cs="Times New Roman"/>
          <w:sz w:val="24"/>
          <w:szCs w:val="24"/>
        </w:rPr>
        <w:t xml:space="preserve">. </w:t>
      </w:r>
      <w:r w:rsidRPr="00315EBD">
        <w:rPr>
          <w:rFonts w:ascii="Times New Roman" w:hAnsi="Times New Roman" w:cs="Times New Roman"/>
          <w:sz w:val="24"/>
          <w:szCs w:val="24"/>
        </w:rPr>
        <w:t xml:space="preserve"> (6) It raises</w:t>
      </w:r>
      <w:r>
        <w:rPr>
          <w:rFonts w:ascii="Times New Roman" w:hAnsi="Times New Roman" w:cs="Times New Roman"/>
          <w:sz w:val="24"/>
          <w:szCs w:val="24"/>
        </w:rPr>
        <w:t xml:space="preserve"> </w:t>
      </w:r>
      <w:r w:rsidRPr="00315EBD">
        <w:rPr>
          <w:rFonts w:ascii="Times New Roman" w:hAnsi="Times New Roman" w:cs="Times New Roman"/>
          <w:sz w:val="24"/>
          <w:szCs w:val="24"/>
        </w:rPr>
        <w:t>serious questions about the coherence of the modern notion of “morality”</w:t>
      </w:r>
      <w:r>
        <w:rPr>
          <w:rFonts w:ascii="Times New Roman" w:hAnsi="Times New Roman" w:cs="Times New Roman"/>
          <w:sz w:val="24"/>
          <w:szCs w:val="24"/>
        </w:rPr>
        <w:t xml:space="preserve"> </w:t>
      </w:r>
      <w:r w:rsidRPr="00315EBD">
        <w:rPr>
          <w:rFonts w:ascii="Times New Roman" w:hAnsi="Times New Roman" w:cs="Times New Roman"/>
          <w:sz w:val="24"/>
          <w:szCs w:val="24"/>
        </w:rPr>
        <w:t>as a distinctive and autonomous sphere of human life and evaluation</w:t>
      </w:r>
      <w:r w:rsidR="006D275F">
        <w:rPr>
          <w:rFonts w:ascii="Times New Roman" w:hAnsi="Times New Roman" w:cs="Times New Roman"/>
          <w:sz w:val="24"/>
          <w:szCs w:val="24"/>
        </w:rPr>
        <w:t xml:space="preserve">. </w:t>
      </w:r>
      <w:r w:rsidRPr="00315EBD">
        <w:rPr>
          <w:rFonts w:ascii="Times New Roman" w:hAnsi="Times New Roman" w:cs="Times New Roman"/>
          <w:sz w:val="24"/>
          <w:szCs w:val="24"/>
        </w:rPr>
        <w:t xml:space="preserve"> (7) It</w:t>
      </w:r>
      <w:r>
        <w:rPr>
          <w:rFonts w:ascii="Times New Roman" w:hAnsi="Times New Roman" w:cs="Times New Roman"/>
          <w:sz w:val="24"/>
          <w:szCs w:val="24"/>
        </w:rPr>
        <w:t xml:space="preserve"> </w:t>
      </w:r>
      <w:r w:rsidRPr="00315EBD">
        <w:rPr>
          <w:rFonts w:ascii="Times New Roman" w:hAnsi="Times New Roman" w:cs="Times New Roman"/>
          <w:sz w:val="24"/>
          <w:szCs w:val="24"/>
        </w:rPr>
        <w:t>allows the voice of the moral philosopher to have a kind of</w:t>
      </w:r>
      <w:r w:rsidR="00001DC5">
        <w:rPr>
          <w:rFonts w:ascii="Times New Roman" w:hAnsi="Times New Roman" w:cs="Times New Roman"/>
          <w:sz w:val="24"/>
          <w:szCs w:val="24"/>
        </w:rPr>
        <w:t xml:space="preserve"> </w:t>
      </w:r>
      <w:r w:rsidRPr="00315EBD">
        <w:rPr>
          <w:rFonts w:ascii="Times New Roman" w:hAnsi="Times New Roman" w:cs="Times New Roman"/>
          <w:sz w:val="24"/>
          <w:szCs w:val="24"/>
        </w:rPr>
        <w:t>moral content</w:t>
      </w:r>
      <w:r>
        <w:rPr>
          <w:rFonts w:ascii="Times New Roman" w:hAnsi="Times New Roman" w:cs="Times New Roman"/>
          <w:sz w:val="24"/>
          <w:szCs w:val="24"/>
        </w:rPr>
        <w:t xml:space="preserve"> </w:t>
      </w:r>
      <w:r w:rsidRPr="00315EBD">
        <w:rPr>
          <w:rFonts w:ascii="Times New Roman" w:hAnsi="Times New Roman" w:cs="Times New Roman"/>
          <w:sz w:val="24"/>
          <w:szCs w:val="24"/>
        </w:rPr>
        <w:t>even when it is speaking from the perspective of the philosophical</w:t>
      </w:r>
      <w:r w:rsidR="006D275F">
        <w:rPr>
          <w:rFonts w:ascii="Times New Roman" w:hAnsi="Times New Roman" w:cs="Times New Roman"/>
          <w:sz w:val="24"/>
          <w:szCs w:val="24"/>
        </w:rPr>
        <w:t>.</w:t>
      </w:r>
      <w:r>
        <w:rPr>
          <w:rStyle w:val="EndnoteReference"/>
          <w:rFonts w:ascii="Times New Roman" w:hAnsi="Times New Roman" w:cs="Times New Roman"/>
          <w:sz w:val="24"/>
          <w:szCs w:val="24"/>
        </w:rPr>
        <w:endnoteReference w:id="2"/>
      </w:r>
    </w:p>
    <w:p w14:paraId="1A8F86A0" w14:textId="685519A4" w:rsidR="00C40331" w:rsidRDefault="00C40331" w:rsidP="00894F5C">
      <w:pPr>
        <w:spacing w:line="480" w:lineRule="auto"/>
        <w:jc w:val="both"/>
      </w:pPr>
      <w:r>
        <w:rPr>
          <w:rFonts w:ascii="Times New Roman" w:hAnsi="Times New Roman" w:cs="Times New Roman"/>
          <w:sz w:val="24"/>
          <w:szCs w:val="24"/>
        </w:rPr>
        <w:t>But it isn’t obvious—not initially, anyway—how these seven themes relate to one another</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Solomon, for his part, doesn’t try to relate them as such</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Instead, he </w:t>
      </w:r>
      <w:r w:rsidR="004304C2">
        <w:rPr>
          <w:rFonts w:ascii="Times New Roman" w:hAnsi="Times New Roman" w:cs="Times New Roman"/>
          <w:sz w:val="24"/>
          <w:szCs w:val="24"/>
        </w:rPr>
        <w:t xml:space="preserve">merely </w:t>
      </w:r>
      <w:r>
        <w:rPr>
          <w:rFonts w:ascii="Times New Roman" w:hAnsi="Times New Roman" w:cs="Times New Roman"/>
          <w:sz w:val="24"/>
          <w:szCs w:val="24"/>
        </w:rPr>
        <w:t>reiterates what Anscombe herself takes to be its three themes</w:t>
      </w:r>
      <w:r w:rsidR="004304C2">
        <w:rPr>
          <w:rFonts w:ascii="Times New Roman" w:hAnsi="Times New Roman" w:cs="Times New Roman"/>
          <w:sz w:val="24"/>
          <w:szCs w:val="24"/>
        </w:rPr>
        <w:t>, which she explains in this way:</w:t>
      </w:r>
    </w:p>
    <w:p w14:paraId="2D6A082D" w14:textId="4813100D" w:rsidR="00C40331" w:rsidRDefault="00C40331" w:rsidP="00DB6A06">
      <w:pPr>
        <w:spacing w:line="240" w:lineRule="auto"/>
        <w:ind w:left="720" w:right="720"/>
        <w:jc w:val="both"/>
        <w:rPr>
          <w:rFonts w:ascii="Times New Roman" w:hAnsi="Times New Roman" w:cs="Times New Roman"/>
          <w:sz w:val="24"/>
          <w:szCs w:val="24"/>
        </w:rPr>
      </w:pPr>
      <w:r w:rsidRPr="00894F5C">
        <w:rPr>
          <w:rFonts w:ascii="Times New Roman" w:hAnsi="Times New Roman" w:cs="Times New Roman"/>
          <w:sz w:val="24"/>
          <w:szCs w:val="24"/>
        </w:rPr>
        <w:t>The first is that it is not profitable for us at present to do moral</w:t>
      </w:r>
      <w:r>
        <w:rPr>
          <w:rFonts w:ascii="Times New Roman" w:hAnsi="Times New Roman" w:cs="Times New Roman"/>
          <w:sz w:val="24"/>
          <w:szCs w:val="24"/>
        </w:rPr>
        <w:t xml:space="preserve"> </w:t>
      </w:r>
      <w:r w:rsidRPr="00894F5C">
        <w:rPr>
          <w:rFonts w:ascii="Times New Roman" w:hAnsi="Times New Roman" w:cs="Times New Roman"/>
          <w:sz w:val="24"/>
          <w:szCs w:val="24"/>
        </w:rPr>
        <w:t>philosophy; that should be laid aside at any rate until we have an</w:t>
      </w:r>
      <w:r>
        <w:rPr>
          <w:rFonts w:ascii="Times New Roman" w:hAnsi="Times New Roman" w:cs="Times New Roman"/>
          <w:sz w:val="24"/>
          <w:szCs w:val="24"/>
        </w:rPr>
        <w:t xml:space="preserve"> </w:t>
      </w:r>
      <w:r w:rsidRPr="00894F5C">
        <w:rPr>
          <w:rFonts w:ascii="Times New Roman" w:hAnsi="Times New Roman" w:cs="Times New Roman"/>
          <w:sz w:val="24"/>
          <w:szCs w:val="24"/>
        </w:rPr>
        <w:t>adequate philosophy of psychology, in which we are conspicuously</w:t>
      </w:r>
      <w:r>
        <w:rPr>
          <w:rFonts w:ascii="Times New Roman" w:hAnsi="Times New Roman" w:cs="Times New Roman"/>
          <w:sz w:val="24"/>
          <w:szCs w:val="24"/>
        </w:rPr>
        <w:t xml:space="preserve"> </w:t>
      </w:r>
      <w:r w:rsidRPr="00894F5C">
        <w:rPr>
          <w:rFonts w:ascii="Times New Roman" w:hAnsi="Times New Roman" w:cs="Times New Roman"/>
          <w:sz w:val="24"/>
          <w:szCs w:val="24"/>
        </w:rPr>
        <w:t>lacking</w:t>
      </w:r>
      <w:r w:rsidR="006D275F">
        <w:rPr>
          <w:rFonts w:ascii="Times New Roman" w:hAnsi="Times New Roman" w:cs="Times New Roman"/>
          <w:sz w:val="24"/>
          <w:szCs w:val="24"/>
        </w:rPr>
        <w:t xml:space="preserve">. </w:t>
      </w:r>
      <w:r w:rsidRPr="00894F5C">
        <w:rPr>
          <w:rFonts w:ascii="Times New Roman" w:hAnsi="Times New Roman" w:cs="Times New Roman"/>
          <w:sz w:val="24"/>
          <w:szCs w:val="24"/>
        </w:rPr>
        <w:t xml:space="preserve"> The second is that the concepts of obligation, and duty—moral obligation and moral duty, that is to say—and of what is</w:t>
      </w:r>
      <w:r>
        <w:rPr>
          <w:rFonts w:ascii="Times New Roman" w:hAnsi="Times New Roman" w:cs="Times New Roman"/>
          <w:sz w:val="24"/>
          <w:szCs w:val="24"/>
        </w:rPr>
        <w:t xml:space="preserve"> </w:t>
      </w:r>
      <w:r w:rsidRPr="00894F5C">
        <w:rPr>
          <w:rFonts w:ascii="Times New Roman" w:hAnsi="Times New Roman" w:cs="Times New Roman"/>
          <w:sz w:val="24"/>
          <w:szCs w:val="24"/>
        </w:rPr>
        <w:t xml:space="preserve">morally right and wrong, and of the moral sense of </w:t>
      </w:r>
      <w:r>
        <w:rPr>
          <w:rFonts w:ascii="Times New Roman" w:hAnsi="Times New Roman" w:cs="Times New Roman"/>
          <w:sz w:val="24"/>
          <w:szCs w:val="24"/>
        </w:rPr>
        <w:t>“</w:t>
      </w:r>
      <w:r w:rsidRPr="00894F5C">
        <w:rPr>
          <w:rFonts w:ascii="Times New Roman" w:hAnsi="Times New Roman" w:cs="Times New Roman"/>
          <w:sz w:val="24"/>
          <w:szCs w:val="24"/>
        </w:rPr>
        <w:t>ought,</w:t>
      </w:r>
      <w:r>
        <w:rPr>
          <w:rFonts w:ascii="Times New Roman" w:hAnsi="Times New Roman" w:cs="Times New Roman"/>
          <w:sz w:val="24"/>
          <w:szCs w:val="24"/>
        </w:rPr>
        <w:t>”</w:t>
      </w:r>
      <w:r w:rsidRPr="00894F5C">
        <w:rPr>
          <w:rFonts w:ascii="Times New Roman" w:hAnsi="Times New Roman" w:cs="Times New Roman"/>
          <w:sz w:val="24"/>
          <w:szCs w:val="24"/>
        </w:rPr>
        <w:t xml:space="preserve"> ought to</w:t>
      </w:r>
      <w:r>
        <w:rPr>
          <w:rFonts w:ascii="Times New Roman" w:hAnsi="Times New Roman" w:cs="Times New Roman"/>
          <w:sz w:val="24"/>
          <w:szCs w:val="24"/>
        </w:rPr>
        <w:t xml:space="preserve"> </w:t>
      </w:r>
      <w:r w:rsidRPr="00894F5C">
        <w:rPr>
          <w:rFonts w:ascii="Times New Roman" w:hAnsi="Times New Roman" w:cs="Times New Roman"/>
          <w:sz w:val="24"/>
          <w:szCs w:val="24"/>
        </w:rPr>
        <w:t>be jettisoned if this is psychologically possible; because they are</w:t>
      </w:r>
      <w:r>
        <w:rPr>
          <w:rFonts w:ascii="Times New Roman" w:hAnsi="Times New Roman" w:cs="Times New Roman"/>
          <w:sz w:val="24"/>
          <w:szCs w:val="24"/>
        </w:rPr>
        <w:t xml:space="preserve"> </w:t>
      </w:r>
      <w:r w:rsidRPr="00894F5C">
        <w:rPr>
          <w:rFonts w:ascii="Times New Roman" w:hAnsi="Times New Roman" w:cs="Times New Roman"/>
          <w:sz w:val="24"/>
          <w:szCs w:val="24"/>
        </w:rPr>
        <w:t>survivals, or derivatives from survivals, from an earlier conception of</w:t>
      </w:r>
      <w:r>
        <w:rPr>
          <w:rFonts w:ascii="Times New Roman" w:hAnsi="Times New Roman" w:cs="Times New Roman"/>
          <w:sz w:val="24"/>
          <w:szCs w:val="24"/>
        </w:rPr>
        <w:t xml:space="preserve"> </w:t>
      </w:r>
      <w:r w:rsidRPr="00894F5C">
        <w:rPr>
          <w:rFonts w:ascii="Times New Roman" w:hAnsi="Times New Roman" w:cs="Times New Roman"/>
          <w:sz w:val="24"/>
          <w:szCs w:val="24"/>
        </w:rPr>
        <w:t>ethics which no longer generally survives, and are only harmful</w:t>
      </w:r>
      <w:r>
        <w:rPr>
          <w:rFonts w:ascii="Times New Roman" w:hAnsi="Times New Roman" w:cs="Times New Roman"/>
          <w:sz w:val="24"/>
          <w:szCs w:val="24"/>
        </w:rPr>
        <w:t xml:space="preserve"> </w:t>
      </w:r>
      <w:r w:rsidRPr="00894F5C">
        <w:rPr>
          <w:rFonts w:ascii="Times New Roman" w:hAnsi="Times New Roman" w:cs="Times New Roman"/>
          <w:sz w:val="24"/>
          <w:szCs w:val="24"/>
        </w:rPr>
        <w:t>without it</w:t>
      </w:r>
      <w:r w:rsidR="006D275F">
        <w:rPr>
          <w:rFonts w:ascii="Times New Roman" w:hAnsi="Times New Roman" w:cs="Times New Roman"/>
          <w:sz w:val="24"/>
          <w:szCs w:val="24"/>
        </w:rPr>
        <w:t xml:space="preserve">. </w:t>
      </w:r>
      <w:r w:rsidRPr="00894F5C">
        <w:rPr>
          <w:rFonts w:ascii="Times New Roman" w:hAnsi="Times New Roman" w:cs="Times New Roman"/>
          <w:sz w:val="24"/>
          <w:szCs w:val="24"/>
        </w:rPr>
        <w:t xml:space="preserve"> My third thesis is that the differences between the well</w:t>
      </w:r>
      <w:r>
        <w:rPr>
          <w:rFonts w:ascii="Times New Roman" w:hAnsi="Times New Roman" w:cs="Times New Roman"/>
          <w:sz w:val="24"/>
          <w:szCs w:val="24"/>
        </w:rPr>
        <w:t>-</w:t>
      </w:r>
      <w:r w:rsidRPr="00894F5C">
        <w:rPr>
          <w:rFonts w:ascii="Times New Roman" w:hAnsi="Times New Roman" w:cs="Times New Roman"/>
          <w:sz w:val="24"/>
          <w:szCs w:val="24"/>
        </w:rPr>
        <w:t>known</w:t>
      </w:r>
      <w:r>
        <w:rPr>
          <w:rFonts w:ascii="Times New Roman" w:hAnsi="Times New Roman" w:cs="Times New Roman"/>
          <w:sz w:val="24"/>
          <w:szCs w:val="24"/>
        </w:rPr>
        <w:t xml:space="preserve"> </w:t>
      </w:r>
      <w:r w:rsidRPr="00894F5C">
        <w:rPr>
          <w:rFonts w:ascii="Times New Roman" w:hAnsi="Times New Roman" w:cs="Times New Roman"/>
          <w:sz w:val="24"/>
          <w:szCs w:val="24"/>
        </w:rPr>
        <w:t>English writers on moral philosophy from Sidgwick to the</w:t>
      </w:r>
      <w:r>
        <w:rPr>
          <w:rFonts w:ascii="Times New Roman" w:hAnsi="Times New Roman" w:cs="Times New Roman"/>
          <w:sz w:val="24"/>
          <w:szCs w:val="24"/>
        </w:rPr>
        <w:t xml:space="preserve"> </w:t>
      </w:r>
      <w:r w:rsidRPr="00894F5C">
        <w:rPr>
          <w:rFonts w:ascii="Times New Roman" w:hAnsi="Times New Roman" w:cs="Times New Roman"/>
          <w:sz w:val="24"/>
          <w:szCs w:val="24"/>
        </w:rPr>
        <w:t>present day are of little importance</w:t>
      </w:r>
      <w:r w:rsidR="006D275F">
        <w:rPr>
          <w:rFonts w:ascii="Times New Roman" w:hAnsi="Times New Roman" w:cs="Times New Roman"/>
          <w:sz w:val="24"/>
          <w:szCs w:val="24"/>
        </w:rPr>
        <w:t>.</w:t>
      </w:r>
      <w:r>
        <w:rPr>
          <w:rStyle w:val="EndnoteReference"/>
          <w:rFonts w:ascii="Times New Roman" w:hAnsi="Times New Roman" w:cs="Times New Roman"/>
          <w:sz w:val="24"/>
          <w:szCs w:val="24"/>
        </w:rPr>
        <w:endnoteReference w:id="3"/>
      </w:r>
    </w:p>
    <w:p w14:paraId="60934C27" w14:textId="56D243D7" w:rsidR="00C40331" w:rsidRDefault="00C40331" w:rsidP="00B51B43">
      <w:pPr>
        <w:spacing w:line="480" w:lineRule="auto"/>
        <w:jc w:val="both"/>
        <w:rPr>
          <w:rFonts w:ascii="Times New Roman" w:hAnsi="Times New Roman" w:cs="Times New Roman"/>
          <w:sz w:val="24"/>
          <w:szCs w:val="24"/>
        </w:rPr>
      </w:pPr>
      <w:r>
        <w:rPr>
          <w:rFonts w:ascii="Times New Roman" w:hAnsi="Times New Roman" w:cs="Times New Roman"/>
          <w:sz w:val="24"/>
          <w:szCs w:val="24"/>
        </w:rPr>
        <w:t>It’s obvious that Anscombe’s second and third themes correspond roughly to Solomon’s sixth and fifth themes, respectively; unfortunately, it’s not obvious—not initially, anyway—how her three themes relate to one another</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Nonetheless, what follows is an interpretation of “Modern Moral Philosophy” according to which Anscombe’s three themes—and, for that matter, Solomon’s seven </w:t>
      </w:r>
      <w:r>
        <w:rPr>
          <w:rFonts w:ascii="Times New Roman" w:hAnsi="Times New Roman" w:cs="Times New Roman"/>
          <w:sz w:val="24"/>
          <w:szCs w:val="24"/>
        </w:rPr>
        <w:lastRenderedPageBreak/>
        <w:t>themes—are tightly integrated</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According to my interpretation, the most important theme is Solomon’s third—that is, the problematization of what Anscombe calls “consequentialism</w:t>
      </w:r>
      <w:r w:rsidR="006D275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One may be tempted to assume that, by this term, Anscombe means the doctrine that one ought act always to maximize good consequences—whatever consequences one assumes are good; utilitarianism is merely consequentialism that assumes that the pleasure of society—that is, according to John Stuart Mill, the satisfaction of its desires—is good</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But reading her essay reveals that this doctrine, though not irrelevant to what Anscombe means by “consequentialism,” is not identical to it: she calls “consequentialists” some—W</w:t>
      </w:r>
      <w:r w:rsidR="006D275F">
        <w:rPr>
          <w:rFonts w:ascii="Times New Roman" w:hAnsi="Times New Roman" w:cs="Times New Roman"/>
          <w:sz w:val="24"/>
          <w:szCs w:val="24"/>
        </w:rPr>
        <w:t>.</w:t>
      </w:r>
      <w:r>
        <w:rPr>
          <w:rFonts w:ascii="Times New Roman" w:hAnsi="Times New Roman" w:cs="Times New Roman"/>
          <w:sz w:val="24"/>
          <w:szCs w:val="24"/>
        </w:rPr>
        <w:t xml:space="preserve"> D</w:t>
      </w:r>
      <w:r w:rsidR="006D275F">
        <w:rPr>
          <w:rFonts w:ascii="Times New Roman" w:hAnsi="Times New Roman" w:cs="Times New Roman"/>
          <w:sz w:val="24"/>
          <w:szCs w:val="24"/>
        </w:rPr>
        <w:t>.</w:t>
      </w:r>
      <w:r>
        <w:rPr>
          <w:rFonts w:ascii="Times New Roman" w:hAnsi="Times New Roman" w:cs="Times New Roman"/>
          <w:sz w:val="24"/>
          <w:szCs w:val="24"/>
        </w:rPr>
        <w:t xml:space="preserve"> Ross, for example—who are </w:t>
      </w:r>
      <w:r>
        <w:rPr>
          <w:rFonts w:ascii="Times New Roman" w:hAnsi="Times New Roman" w:cs="Times New Roman"/>
          <w:i/>
          <w:iCs/>
          <w:sz w:val="24"/>
          <w:szCs w:val="24"/>
        </w:rPr>
        <w:t>not</w:t>
      </w:r>
      <w:r>
        <w:rPr>
          <w:rFonts w:ascii="Times New Roman" w:hAnsi="Times New Roman" w:cs="Times New Roman"/>
          <w:sz w:val="24"/>
          <w:szCs w:val="24"/>
        </w:rPr>
        <w:t xml:space="preserve"> consequentialists in </w:t>
      </w:r>
      <w:r>
        <w:rPr>
          <w:rFonts w:ascii="Times New Roman" w:hAnsi="Times New Roman" w:cs="Times New Roman"/>
          <w:i/>
          <w:iCs/>
          <w:sz w:val="24"/>
          <w:szCs w:val="24"/>
        </w:rPr>
        <w:t>this</w:t>
      </w:r>
      <w:r>
        <w:rPr>
          <w:rFonts w:ascii="Times New Roman" w:hAnsi="Times New Roman" w:cs="Times New Roman"/>
          <w:sz w:val="24"/>
          <w:szCs w:val="24"/>
        </w:rPr>
        <w:t xml:space="preserve"> sense</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Rather, by “consequentialism,” Anscombe seems to mean the doctrine that the consequences of an action are always </w:t>
      </w:r>
      <w:r w:rsidRPr="00C946CF">
        <w:rPr>
          <w:rFonts w:ascii="Times New Roman" w:hAnsi="Times New Roman" w:cs="Times New Roman"/>
          <w:i/>
          <w:iCs/>
          <w:sz w:val="24"/>
          <w:szCs w:val="24"/>
        </w:rPr>
        <w:t>relevant</w:t>
      </w:r>
      <w:r>
        <w:rPr>
          <w:rFonts w:ascii="Times New Roman" w:hAnsi="Times New Roman" w:cs="Times New Roman"/>
          <w:sz w:val="24"/>
          <w:szCs w:val="24"/>
        </w:rPr>
        <w:t xml:space="preserve"> to whether it is right or wrong—such that </w:t>
      </w:r>
      <w:r w:rsidRPr="00C946CF">
        <w:rPr>
          <w:rFonts w:ascii="Times New Roman" w:hAnsi="Times New Roman" w:cs="Times New Roman"/>
          <w:i/>
          <w:iCs/>
          <w:sz w:val="24"/>
          <w:szCs w:val="24"/>
        </w:rPr>
        <w:t>no</w:t>
      </w:r>
      <w:r>
        <w:rPr>
          <w:rFonts w:ascii="Times New Roman" w:hAnsi="Times New Roman" w:cs="Times New Roman"/>
          <w:sz w:val="24"/>
          <w:szCs w:val="24"/>
        </w:rPr>
        <w:t xml:space="preserve"> action is </w:t>
      </w:r>
      <w:r>
        <w:rPr>
          <w:rFonts w:ascii="Times New Roman" w:hAnsi="Times New Roman" w:cs="Times New Roman"/>
          <w:i/>
          <w:iCs/>
          <w:sz w:val="24"/>
          <w:szCs w:val="24"/>
        </w:rPr>
        <w:t>absolutely</w:t>
      </w:r>
      <w:r>
        <w:rPr>
          <w:rFonts w:ascii="Times New Roman" w:hAnsi="Times New Roman" w:cs="Times New Roman"/>
          <w:sz w:val="24"/>
          <w:szCs w:val="24"/>
        </w:rPr>
        <w:t xml:space="preserve"> forbidden because, for each action, one can imagine </w:t>
      </w:r>
      <w:r>
        <w:rPr>
          <w:rFonts w:ascii="Times New Roman" w:hAnsi="Times New Roman" w:cs="Times New Roman"/>
          <w:i/>
          <w:iCs/>
          <w:sz w:val="24"/>
          <w:szCs w:val="24"/>
        </w:rPr>
        <w:t>some</w:t>
      </w:r>
      <w:r>
        <w:rPr>
          <w:rFonts w:ascii="Times New Roman" w:hAnsi="Times New Roman" w:cs="Times New Roman"/>
          <w:sz w:val="24"/>
          <w:szCs w:val="24"/>
        </w:rPr>
        <w:t xml:space="preserve"> situation wherein it would be </w:t>
      </w:r>
      <w:r>
        <w:rPr>
          <w:rFonts w:ascii="Times New Roman" w:hAnsi="Times New Roman" w:cs="Times New Roman"/>
          <w:i/>
          <w:iCs/>
          <w:sz w:val="24"/>
          <w:szCs w:val="24"/>
        </w:rPr>
        <w:t>obligatory</w:t>
      </w:r>
      <w:r>
        <w:rPr>
          <w:rFonts w:ascii="Times New Roman" w:hAnsi="Times New Roman" w:cs="Times New Roman"/>
          <w:sz w:val="24"/>
          <w:szCs w:val="24"/>
        </w:rPr>
        <w:t>; while this doctrine is implied by the other—specifically, that one ought act always to maximize good consequences—the other does not imply it in turn</w:t>
      </w:r>
      <w:r w:rsidR="006D275F">
        <w:rPr>
          <w:rFonts w:ascii="Times New Roman" w:hAnsi="Times New Roman" w:cs="Times New Roman"/>
          <w:sz w:val="24"/>
          <w:szCs w:val="24"/>
        </w:rPr>
        <w:t>.</w:t>
      </w:r>
    </w:p>
    <w:p w14:paraId="22CEBEAF" w14:textId="5B816F63" w:rsidR="00C40331" w:rsidRDefault="00C40331"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my interpretation, the implicit thesis of “Modern Moral Philosophy” is that modern moral philosophers confront a dilemma: either there </w:t>
      </w:r>
      <w:r w:rsidRPr="003A093F">
        <w:rPr>
          <w:rFonts w:ascii="Times New Roman" w:hAnsi="Times New Roman" w:cs="Times New Roman"/>
          <w:i/>
          <w:iCs/>
          <w:sz w:val="24"/>
          <w:szCs w:val="24"/>
        </w:rPr>
        <w:t>isn’t</w:t>
      </w:r>
      <w:r>
        <w:rPr>
          <w:rFonts w:ascii="Times New Roman" w:hAnsi="Times New Roman" w:cs="Times New Roman"/>
          <w:sz w:val="24"/>
          <w:szCs w:val="24"/>
        </w:rPr>
        <w:t xml:space="preserve"> a moral sense of “ought”—in which case it makes no sense to say that one </w:t>
      </w:r>
      <w:r>
        <w:rPr>
          <w:rFonts w:ascii="Times New Roman" w:hAnsi="Times New Roman" w:cs="Times New Roman"/>
          <w:i/>
          <w:iCs/>
          <w:sz w:val="24"/>
          <w:szCs w:val="24"/>
        </w:rPr>
        <w:t>ought</w:t>
      </w:r>
      <w:r>
        <w:rPr>
          <w:rFonts w:ascii="Times New Roman" w:hAnsi="Times New Roman" w:cs="Times New Roman"/>
          <w:sz w:val="24"/>
          <w:szCs w:val="24"/>
        </w:rPr>
        <w:t xml:space="preserve"> consider the consequences of </w:t>
      </w:r>
      <w:r w:rsidRPr="003A093F">
        <w:rPr>
          <w:rFonts w:ascii="Times New Roman" w:hAnsi="Times New Roman" w:cs="Times New Roman"/>
          <w:sz w:val="24"/>
          <w:szCs w:val="24"/>
        </w:rPr>
        <w:t>every</w:t>
      </w:r>
      <w:r>
        <w:rPr>
          <w:rFonts w:ascii="Times New Roman" w:hAnsi="Times New Roman" w:cs="Times New Roman"/>
          <w:sz w:val="24"/>
          <w:szCs w:val="24"/>
        </w:rPr>
        <w:t xml:space="preserve"> action—or there </w:t>
      </w:r>
      <w:r w:rsidRPr="003A093F">
        <w:rPr>
          <w:rFonts w:ascii="Times New Roman" w:hAnsi="Times New Roman" w:cs="Times New Roman"/>
          <w:i/>
          <w:iCs/>
          <w:sz w:val="24"/>
          <w:szCs w:val="24"/>
        </w:rPr>
        <w:t>is</w:t>
      </w:r>
      <w:r>
        <w:rPr>
          <w:rFonts w:ascii="Times New Roman" w:hAnsi="Times New Roman" w:cs="Times New Roman"/>
          <w:sz w:val="24"/>
          <w:szCs w:val="24"/>
        </w:rPr>
        <w:t xml:space="preserve"> a </w:t>
      </w:r>
      <w:r w:rsidRPr="003A093F">
        <w:rPr>
          <w:rFonts w:ascii="Times New Roman" w:hAnsi="Times New Roman" w:cs="Times New Roman"/>
          <w:sz w:val="24"/>
          <w:szCs w:val="24"/>
        </w:rPr>
        <w:t>moral</w:t>
      </w:r>
      <w:r>
        <w:rPr>
          <w:rFonts w:ascii="Times New Roman" w:hAnsi="Times New Roman" w:cs="Times New Roman"/>
          <w:sz w:val="24"/>
          <w:szCs w:val="24"/>
        </w:rPr>
        <w:t xml:space="preserve"> sense of “ought”—in which case it makes no sense to say that one ought consider the </w:t>
      </w:r>
      <w:r>
        <w:rPr>
          <w:rFonts w:ascii="Times New Roman" w:hAnsi="Times New Roman" w:cs="Times New Roman"/>
          <w:i/>
          <w:iCs/>
          <w:sz w:val="24"/>
          <w:szCs w:val="24"/>
        </w:rPr>
        <w:t>consequences</w:t>
      </w:r>
      <w:r>
        <w:rPr>
          <w:rFonts w:ascii="Times New Roman" w:hAnsi="Times New Roman" w:cs="Times New Roman"/>
          <w:sz w:val="24"/>
          <w:szCs w:val="24"/>
        </w:rPr>
        <w:t xml:space="preserve"> of every action</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Now, while the former horn of the dilemma is intuitive, the latter admittedly is not; it becomes more intuitive, though, when one considers Anscombe’s infamous argument that “ought” can have a moral sense—rather than, say, a prudential sense—only on the assumption that there is some legislator who imposes morality on us</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Paradigmatically, such a legislator is divine; indeed, Anscombe suggests that we owe the moral sense of “ought” to Christianity—and, for that matter, to the Judaism and Stoicism that are its roots</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According to </w:t>
      </w:r>
      <w:r>
        <w:rPr>
          <w:rFonts w:ascii="Times New Roman" w:hAnsi="Times New Roman" w:cs="Times New Roman"/>
          <w:sz w:val="24"/>
          <w:szCs w:val="24"/>
        </w:rPr>
        <w:lastRenderedPageBreak/>
        <w:t>Christianity, God commands us to do some things—or, at any rate, forbids us from doing some things—no matter the consequences: he forbids us absolutely from lying, cheating, stealing, murdering, and so on</w:t>
      </w:r>
      <w:r w:rsidR="006D275F">
        <w:rPr>
          <w:rFonts w:ascii="Times New Roman" w:hAnsi="Times New Roman" w:cs="Times New Roman"/>
          <w:sz w:val="24"/>
          <w:szCs w:val="24"/>
        </w:rPr>
        <w:t>.</w:t>
      </w:r>
    </w:p>
    <w:p w14:paraId="230D59DF" w14:textId="77777777" w:rsidR="00CE4F44" w:rsidRDefault="00C40331"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Now, theoretically, God </w:t>
      </w:r>
      <w:r>
        <w:rPr>
          <w:rFonts w:ascii="Times New Roman" w:hAnsi="Times New Roman" w:cs="Times New Roman"/>
          <w:i/>
          <w:iCs/>
          <w:sz w:val="24"/>
          <w:szCs w:val="24"/>
        </w:rPr>
        <w:t>could</w:t>
      </w:r>
      <w:r>
        <w:rPr>
          <w:rFonts w:ascii="Times New Roman" w:hAnsi="Times New Roman" w:cs="Times New Roman"/>
          <w:sz w:val="24"/>
          <w:szCs w:val="24"/>
        </w:rPr>
        <w:t xml:space="preserve"> command us to do only one thing; presumably, he’d command us to do whatever it was that had the best consequences—when the situation was sufficiently dire, at any rate</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Practically, though, it seems that he wouldn’t bother to command us to do this; at any rate, it seems that we wouldn’t bother to conceive of this as a divine command</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For isn’t this what, barring legislation to the contrary, we’d do </w:t>
      </w:r>
      <w:r>
        <w:rPr>
          <w:rFonts w:ascii="Times New Roman" w:hAnsi="Times New Roman" w:cs="Times New Roman"/>
          <w:i/>
          <w:iCs/>
          <w:sz w:val="24"/>
          <w:szCs w:val="24"/>
        </w:rPr>
        <w:t>anyway</w:t>
      </w:r>
      <w:r>
        <w:rPr>
          <w:rFonts w:ascii="Times New Roman" w:hAnsi="Times New Roman" w:cs="Times New Roman"/>
          <w:sz w:val="24"/>
          <w:szCs w:val="24"/>
        </w:rPr>
        <w:t>?</w:t>
      </w:r>
    </w:p>
    <w:p w14:paraId="1A7034FD" w14:textId="223C2F33" w:rsidR="00CE4F44" w:rsidRDefault="00CE4F44"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3. A Millian Interlude.</w:t>
      </w:r>
    </w:p>
    <w:p w14:paraId="78F7493D" w14:textId="523D72F6" w:rsidR="00C40331" w:rsidRDefault="00C40331" w:rsidP="00F906C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regard, consider what John Stuart Mill, in his </w:t>
      </w:r>
      <w:r>
        <w:rPr>
          <w:rFonts w:ascii="Times New Roman" w:hAnsi="Times New Roman" w:cs="Times New Roman"/>
          <w:i/>
          <w:iCs/>
          <w:sz w:val="24"/>
          <w:szCs w:val="24"/>
        </w:rPr>
        <w:t>Utilitarianism</w:t>
      </w:r>
      <w:r>
        <w:rPr>
          <w:rFonts w:ascii="Times New Roman" w:hAnsi="Times New Roman" w:cs="Times New Roman"/>
          <w:sz w:val="24"/>
          <w:szCs w:val="24"/>
        </w:rPr>
        <w:t>, infamously calls his “proof” of the Principle of Utility:</w:t>
      </w:r>
    </w:p>
    <w:p w14:paraId="7C4C9415" w14:textId="337AD083" w:rsidR="00C40331" w:rsidRDefault="00C40331" w:rsidP="00001DC5">
      <w:pPr>
        <w:spacing w:line="240" w:lineRule="auto"/>
        <w:ind w:left="720" w:right="720"/>
        <w:jc w:val="both"/>
        <w:rPr>
          <w:rFonts w:ascii="Times New Roman" w:hAnsi="Times New Roman" w:cs="Times New Roman"/>
          <w:sz w:val="24"/>
          <w:szCs w:val="24"/>
        </w:rPr>
      </w:pPr>
      <w:r w:rsidRPr="00341C89">
        <w:rPr>
          <w:rFonts w:ascii="Times New Roman" w:hAnsi="Times New Roman" w:cs="Times New Roman"/>
          <w:sz w:val="24"/>
          <w:szCs w:val="24"/>
        </w:rPr>
        <w:t>The only proof capable of being given that an object is visible, is that people actually see it</w:t>
      </w:r>
      <w:r w:rsidR="006D275F">
        <w:rPr>
          <w:rFonts w:ascii="Times New Roman" w:hAnsi="Times New Roman" w:cs="Times New Roman"/>
          <w:sz w:val="24"/>
          <w:szCs w:val="24"/>
        </w:rPr>
        <w:t xml:space="preserve">. </w:t>
      </w:r>
      <w:r w:rsidRPr="00341C89">
        <w:rPr>
          <w:rFonts w:ascii="Times New Roman" w:hAnsi="Times New Roman" w:cs="Times New Roman"/>
          <w:sz w:val="24"/>
          <w:szCs w:val="24"/>
        </w:rPr>
        <w:t xml:space="preserve"> The only proof that a sound is audible, is that people hear it: and so of the other sources of our experience</w:t>
      </w:r>
      <w:r w:rsidR="006D275F">
        <w:rPr>
          <w:rFonts w:ascii="Times New Roman" w:hAnsi="Times New Roman" w:cs="Times New Roman"/>
          <w:sz w:val="24"/>
          <w:szCs w:val="24"/>
        </w:rPr>
        <w:t xml:space="preserve">. </w:t>
      </w:r>
      <w:r w:rsidRPr="00341C89">
        <w:rPr>
          <w:rFonts w:ascii="Times New Roman" w:hAnsi="Times New Roman" w:cs="Times New Roman"/>
          <w:sz w:val="24"/>
          <w:szCs w:val="24"/>
        </w:rPr>
        <w:t xml:space="preserve"> In like manner, I apprehend, the sole evidence it is possible to produce that anything is desirable, is that people do actually desire it</w:t>
      </w:r>
      <w:r w:rsidR="006D275F">
        <w:rPr>
          <w:rFonts w:ascii="Times New Roman" w:hAnsi="Times New Roman" w:cs="Times New Roman"/>
          <w:sz w:val="24"/>
          <w:szCs w:val="24"/>
        </w:rPr>
        <w:t>.</w:t>
      </w:r>
      <w:r>
        <w:rPr>
          <w:rStyle w:val="EndnoteReference"/>
          <w:rFonts w:ascii="Times New Roman" w:hAnsi="Times New Roman" w:cs="Times New Roman"/>
          <w:sz w:val="24"/>
          <w:szCs w:val="24"/>
        </w:rPr>
        <w:endnoteReference w:id="4"/>
      </w:r>
    </w:p>
    <w:p w14:paraId="1AAD28A4" w14:textId="72CBF351" w:rsidR="00C40331" w:rsidRPr="00216DF8" w:rsidRDefault="00C40331"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obvious way to interpret this argument, it’s wildly fallacious: while “visible” means </w:t>
      </w:r>
      <w:r>
        <w:rPr>
          <w:rFonts w:ascii="Times New Roman" w:hAnsi="Times New Roman" w:cs="Times New Roman"/>
          <w:i/>
          <w:iCs/>
          <w:sz w:val="24"/>
          <w:szCs w:val="24"/>
        </w:rPr>
        <w:t>capable</w:t>
      </w:r>
      <w:r>
        <w:rPr>
          <w:rFonts w:ascii="Times New Roman" w:hAnsi="Times New Roman" w:cs="Times New Roman"/>
          <w:sz w:val="24"/>
          <w:szCs w:val="24"/>
        </w:rPr>
        <w:t xml:space="preserve"> of being seen and “audible” means </w:t>
      </w:r>
      <w:r>
        <w:rPr>
          <w:rFonts w:ascii="Times New Roman" w:hAnsi="Times New Roman" w:cs="Times New Roman"/>
          <w:i/>
          <w:iCs/>
          <w:sz w:val="24"/>
          <w:szCs w:val="24"/>
        </w:rPr>
        <w:t>capable</w:t>
      </w:r>
      <w:r>
        <w:rPr>
          <w:rFonts w:ascii="Times New Roman" w:hAnsi="Times New Roman" w:cs="Times New Roman"/>
          <w:sz w:val="24"/>
          <w:szCs w:val="24"/>
        </w:rPr>
        <w:t xml:space="preserve"> of being heard, “desirable” means </w:t>
      </w:r>
      <w:r>
        <w:rPr>
          <w:rFonts w:ascii="Times New Roman" w:hAnsi="Times New Roman" w:cs="Times New Roman"/>
          <w:i/>
          <w:iCs/>
          <w:sz w:val="24"/>
          <w:szCs w:val="24"/>
        </w:rPr>
        <w:t>worthy</w:t>
      </w:r>
      <w:r>
        <w:rPr>
          <w:rFonts w:ascii="Times New Roman" w:hAnsi="Times New Roman" w:cs="Times New Roman"/>
          <w:sz w:val="24"/>
          <w:szCs w:val="24"/>
        </w:rPr>
        <w:t xml:space="preserve"> of being desired—and though pleasure is obviously </w:t>
      </w:r>
      <w:r>
        <w:rPr>
          <w:rFonts w:ascii="Times New Roman" w:hAnsi="Times New Roman" w:cs="Times New Roman"/>
          <w:i/>
          <w:iCs/>
          <w:sz w:val="24"/>
          <w:szCs w:val="24"/>
        </w:rPr>
        <w:t>capable</w:t>
      </w:r>
      <w:r>
        <w:rPr>
          <w:rFonts w:ascii="Times New Roman" w:hAnsi="Times New Roman" w:cs="Times New Roman"/>
          <w:sz w:val="24"/>
          <w:szCs w:val="24"/>
        </w:rPr>
        <w:t xml:space="preserve"> of being desired, the question is whether it’s therefore </w:t>
      </w:r>
      <w:r>
        <w:rPr>
          <w:rFonts w:ascii="Times New Roman" w:hAnsi="Times New Roman" w:cs="Times New Roman"/>
          <w:i/>
          <w:iCs/>
          <w:sz w:val="24"/>
          <w:szCs w:val="24"/>
        </w:rPr>
        <w:t>worthy</w:t>
      </w:r>
      <w:r>
        <w:rPr>
          <w:rFonts w:ascii="Times New Roman" w:hAnsi="Times New Roman" w:cs="Times New Roman"/>
          <w:sz w:val="24"/>
          <w:szCs w:val="24"/>
        </w:rPr>
        <w:t xml:space="preserve"> of being desired</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But there’s another way to interpret this argument—one less obvious, admittedly, but also such that the argument isn’t remotely fallacious: may it be that Mill </w:t>
      </w:r>
      <w:r>
        <w:rPr>
          <w:rFonts w:ascii="Times New Roman" w:hAnsi="Times New Roman" w:cs="Times New Roman"/>
          <w:i/>
          <w:iCs/>
          <w:sz w:val="24"/>
          <w:szCs w:val="24"/>
        </w:rPr>
        <w:t>does</w:t>
      </w:r>
      <w:r>
        <w:rPr>
          <w:rFonts w:ascii="Times New Roman" w:hAnsi="Times New Roman" w:cs="Times New Roman"/>
          <w:sz w:val="24"/>
          <w:szCs w:val="24"/>
        </w:rPr>
        <w:t xml:space="preserve"> mean by “desirable” merely </w:t>
      </w:r>
      <w:r>
        <w:rPr>
          <w:rFonts w:ascii="Times New Roman" w:hAnsi="Times New Roman" w:cs="Times New Roman"/>
          <w:i/>
          <w:iCs/>
          <w:sz w:val="24"/>
          <w:szCs w:val="24"/>
        </w:rPr>
        <w:t>capable</w:t>
      </w:r>
      <w:r>
        <w:rPr>
          <w:rFonts w:ascii="Times New Roman" w:hAnsi="Times New Roman" w:cs="Times New Roman"/>
          <w:sz w:val="24"/>
          <w:szCs w:val="24"/>
        </w:rPr>
        <w:t xml:space="preserve"> of being desired?</w:t>
      </w:r>
      <w:r w:rsidR="00001DC5">
        <w:rPr>
          <w:rFonts w:ascii="Times New Roman" w:hAnsi="Times New Roman" w:cs="Times New Roman"/>
          <w:sz w:val="24"/>
          <w:szCs w:val="24"/>
        </w:rPr>
        <w:t xml:space="preserve"> </w:t>
      </w:r>
      <w:r>
        <w:rPr>
          <w:rFonts w:ascii="Times New Roman" w:hAnsi="Times New Roman" w:cs="Times New Roman"/>
          <w:sz w:val="24"/>
          <w:szCs w:val="24"/>
        </w:rPr>
        <w:t xml:space="preserve"> In other words, may it be that Mill is </w:t>
      </w:r>
      <w:r w:rsidRPr="00F2796F">
        <w:rPr>
          <w:rFonts w:ascii="Times New Roman" w:hAnsi="Times New Roman" w:cs="Times New Roman"/>
          <w:sz w:val="24"/>
          <w:szCs w:val="24"/>
        </w:rPr>
        <w:t>denying</w:t>
      </w:r>
      <w:r>
        <w:rPr>
          <w:rFonts w:ascii="Times New Roman" w:hAnsi="Times New Roman" w:cs="Times New Roman"/>
          <w:sz w:val="24"/>
          <w:szCs w:val="24"/>
        </w:rPr>
        <w:t xml:space="preserve"> that anything </w:t>
      </w:r>
      <w:r>
        <w:rPr>
          <w:rFonts w:ascii="Times New Roman" w:hAnsi="Times New Roman" w:cs="Times New Roman"/>
          <w:i/>
          <w:iCs/>
          <w:sz w:val="24"/>
          <w:szCs w:val="24"/>
        </w:rPr>
        <w:t>is</w:t>
      </w:r>
      <w:r>
        <w:rPr>
          <w:rFonts w:ascii="Times New Roman" w:hAnsi="Times New Roman" w:cs="Times New Roman"/>
          <w:sz w:val="24"/>
          <w:szCs w:val="24"/>
        </w:rPr>
        <w:t xml:space="preserve"> worthy</w:t>
      </w:r>
      <w:r w:rsidR="00CB6756">
        <w:rPr>
          <w:rFonts w:ascii="Times New Roman" w:hAnsi="Times New Roman" w:cs="Times New Roman"/>
          <w:sz w:val="24"/>
          <w:szCs w:val="24"/>
        </w:rPr>
        <w:t xml:space="preserve">—or, for that matter, </w:t>
      </w:r>
      <w:r w:rsidR="00CB6756" w:rsidRPr="00CB6756">
        <w:rPr>
          <w:rFonts w:ascii="Times New Roman" w:hAnsi="Times New Roman" w:cs="Times New Roman"/>
          <w:i/>
          <w:iCs/>
          <w:sz w:val="24"/>
          <w:szCs w:val="24"/>
        </w:rPr>
        <w:t>unworthy</w:t>
      </w:r>
      <w:r w:rsidR="00CB6756">
        <w:rPr>
          <w:rFonts w:ascii="Times New Roman" w:hAnsi="Times New Roman" w:cs="Times New Roman"/>
          <w:sz w:val="24"/>
          <w:szCs w:val="24"/>
        </w:rPr>
        <w:t>—</w:t>
      </w:r>
      <w:r w:rsidRPr="00CB6756">
        <w:rPr>
          <w:rFonts w:ascii="Times New Roman" w:hAnsi="Times New Roman" w:cs="Times New Roman"/>
          <w:sz w:val="24"/>
          <w:szCs w:val="24"/>
        </w:rPr>
        <w:t>of</w:t>
      </w:r>
      <w:r>
        <w:rPr>
          <w:rFonts w:ascii="Times New Roman" w:hAnsi="Times New Roman" w:cs="Times New Roman"/>
          <w:sz w:val="24"/>
          <w:szCs w:val="24"/>
        </w:rPr>
        <w:t xml:space="preserve"> being desired? </w:t>
      </w:r>
      <w:r w:rsidR="006714CE">
        <w:rPr>
          <w:rFonts w:ascii="Times New Roman" w:hAnsi="Times New Roman" w:cs="Times New Roman"/>
          <w:sz w:val="24"/>
          <w:szCs w:val="24"/>
        </w:rPr>
        <w:t xml:space="preserve"> </w:t>
      </w:r>
      <w:r>
        <w:rPr>
          <w:rFonts w:ascii="Times New Roman" w:hAnsi="Times New Roman" w:cs="Times New Roman"/>
          <w:sz w:val="24"/>
          <w:szCs w:val="24"/>
        </w:rPr>
        <w:t xml:space="preserve">According to this interpretation, what Mill calls his “proof” is better understood as an inchoate articulation of an expressivist metaethics: </w:t>
      </w:r>
      <w:r w:rsidR="006714CE">
        <w:rPr>
          <w:rFonts w:ascii="Times New Roman" w:hAnsi="Times New Roman" w:cs="Times New Roman"/>
          <w:sz w:val="24"/>
          <w:szCs w:val="24"/>
        </w:rPr>
        <w:t>t</w:t>
      </w:r>
      <w:r>
        <w:rPr>
          <w:rFonts w:ascii="Times New Roman" w:hAnsi="Times New Roman" w:cs="Times New Roman"/>
          <w:sz w:val="24"/>
          <w:szCs w:val="24"/>
        </w:rPr>
        <w:t xml:space="preserve">he Principle of Utility is what </w:t>
      </w:r>
      <w:r>
        <w:rPr>
          <w:rFonts w:ascii="Times New Roman" w:hAnsi="Times New Roman" w:cs="Times New Roman"/>
          <w:i/>
          <w:iCs/>
          <w:sz w:val="24"/>
          <w:szCs w:val="24"/>
        </w:rPr>
        <w:t>remains</w:t>
      </w:r>
      <w:r>
        <w:rPr>
          <w:rFonts w:ascii="Times New Roman" w:hAnsi="Times New Roman" w:cs="Times New Roman"/>
          <w:sz w:val="24"/>
          <w:szCs w:val="24"/>
        </w:rPr>
        <w:t xml:space="preserve"> when </w:t>
      </w:r>
      <w:r>
        <w:rPr>
          <w:rFonts w:ascii="Times New Roman" w:hAnsi="Times New Roman" w:cs="Times New Roman"/>
          <w:sz w:val="24"/>
          <w:szCs w:val="24"/>
        </w:rPr>
        <w:lastRenderedPageBreak/>
        <w:t xml:space="preserve">faith in a more-than-human lawgiver is no more—for what </w:t>
      </w:r>
      <w:r>
        <w:rPr>
          <w:rFonts w:ascii="Times New Roman" w:hAnsi="Times New Roman" w:cs="Times New Roman"/>
          <w:i/>
          <w:iCs/>
          <w:sz w:val="24"/>
          <w:szCs w:val="24"/>
        </w:rPr>
        <w:t>else</w:t>
      </w:r>
      <w:r>
        <w:rPr>
          <w:rFonts w:ascii="Times New Roman" w:hAnsi="Times New Roman" w:cs="Times New Roman"/>
          <w:sz w:val="24"/>
          <w:szCs w:val="24"/>
        </w:rPr>
        <w:t xml:space="preserve"> would society demand of us other than that we satisfy its desires, whatever those happen to be?</w:t>
      </w:r>
      <w:r w:rsidR="007A75D5">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w:t>
      </w:r>
      <w:r w:rsidR="00001DC5">
        <w:rPr>
          <w:rFonts w:ascii="Times New Roman" w:hAnsi="Times New Roman" w:cs="Times New Roman"/>
          <w:sz w:val="24"/>
          <w:szCs w:val="24"/>
        </w:rPr>
        <w:t xml:space="preserve"> </w:t>
      </w:r>
      <w:r>
        <w:rPr>
          <w:rFonts w:ascii="Times New Roman" w:hAnsi="Times New Roman" w:cs="Times New Roman"/>
          <w:sz w:val="24"/>
          <w:szCs w:val="24"/>
        </w:rPr>
        <w:t xml:space="preserve">Indeed, this dovetails with what Mill says in his prior chapter concerning what he calls the “sanction” of morality: why would we maximize utility at some cost to ourselves unless society raised the cost of not doing so—whether by offering punishments and rewards appropriately or by brainwashing us into punishing and rewarding ourselves appropriately? </w:t>
      </w:r>
      <w:r w:rsidR="0015534A">
        <w:rPr>
          <w:rFonts w:ascii="Times New Roman" w:hAnsi="Times New Roman" w:cs="Times New Roman"/>
          <w:sz w:val="24"/>
          <w:szCs w:val="24"/>
        </w:rPr>
        <w:t xml:space="preserve"> </w:t>
      </w:r>
      <w:r>
        <w:rPr>
          <w:rFonts w:ascii="Times New Roman" w:hAnsi="Times New Roman" w:cs="Times New Roman"/>
          <w:sz w:val="24"/>
          <w:szCs w:val="24"/>
        </w:rPr>
        <w:t xml:space="preserve">Gone, in other words, is any suggestion that we can do what’s right </w:t>
      </w:r>
      <w:r>
        <w:rPr>
          <w:rFonts w:ascii="Times New Roman" w:hAnsi="Times New Roman" w:cs="Times New Roman"/>
          <w:i/>
          <w:iCs/>
          <w:sz w:val="24"/>
          <w:szCs w:val="24"/>
        </w:rPr>
        <w:t>because</w:t>
      </w:r>
      <w:r>
        <w:rPr>
          <w:rFonts w:ascii="Times New Roman" w:hAnsi="Times New Roman" w:cs="Times New Roman"/>
          <w:sz w:val="24"/>
          <w:szCs w:val="24"/>
        </w:rPr>
        <w:t xml:space="preserve"> it’s right: motivated by pleasure and pain, we are merely animals—admittedly, especially smart and especially sympathetic animals</w:t>
      </w:r>
      <w:r w:rsidR="006D275F">
        <w:rPr>
          <w:rFonts w:ascii="Times New Roman" w:hAnsi="Times New Roman" w:cs="Times New Roman"/>
          <w:sz w:val="24"/>
          <w:szCs w:val="24"/>
        </w:rPr>
        <w:t>.</w:t>
      </w:r>
    </w:p>
    <w:p w14:paraId="5C41AD37" w14:textId="0C589CD3" w:rsidR="00C40331" w:rsidRDefault="00C40331"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is, admittedly, a heterodox interpretation of Mill</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Indeed, I’m not sure that Mill himself would like it: though it has the effect of making his doctrine more plausible, it also has the effect of making that doctrine more unsettling</w:t>
      </w:r>
      <w:r w:rsidR="006D275F">
        <w:rPr>
          <w:rFonts w:ascii="Times New Roman" w:hAnsi="Times New Roman" w:cs="Times New Roman"/>
          <w:sz w:val="24"/>
          <w:szCs w:val="24"/>
        </w:rPr>
        <w:t>.</w:t>
      </w:r>
      <w:r w:rsidR="00F276CB">
        <w:rPr>
          <w:rStyle w:val="EndnoteReference"/>
          <w:rFonts w:ascii="Times New Roman" w:hAnsi="Times New Roman" w:cs="Times New Roman"/>
          <w:sz w:val="24"/>
          <w:szCs w:val="24"/>
        </w:rPr>
        <w:endnoteReference w:id="6"/>
      </w:r>
    </w:p>
    <w:p w14:paraId="23B12EA5" w14:textId="7B1E21CE" w:rsidR="00A10A6F" w:rsidRDefault="00A10A6F"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967644">
        <w:rPr>
          <w:rFonts w:ascii="Times New Roman" w:hAnsi="Times New Roman" w:cs="Times New Roman"/>
          <w:sz w:val="24"/>
          <w:szCs w:val="24"/>
        </w:rPr>
        <w:t>A Return</w:t>
      </w:r>
      <w:r>
        <w:rPr>
          <w:rFonts w:ascii="Times New Roman" w:hAnsi="Times New Roman" w:cs="Times New Roman"/>
          <w:sz w:val="24"/>
          <w:szCs w:val="24"/>
        </w:rPr>
        <w:t xml:space="preserve"> to “Modern Moral Philosophy.”</w:t>
      </w:r>
    </w:p>
    <w:p w14:paraId="0AE2CAD4" w14:textId="2FE0210D" w:rsidR="00C40331" w:rsidRDefault="00C40331" w:rsidP="00F906C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any case, my aim in this essay is to interpret Anscombe, not Mill</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Again, according to my interpretation of her “Modern Moral Philosophy,” the essay turns on what Anscombe calls “consequentialism”: it’s because they all agree about consequentialism that the disagreements among modern moral philosophers are trivial—and they all agree about consequentialism because they’ve lost faith in a more-than-human legislator</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However, faith in such a legislator is required for the moral sense of “ought” implicit in consequentialism to make any sense</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These correspond, of course, to the second and third of Anscombe’s themes; she approaches her first theme—that we’ve no adequate philosophy of psychology—by arguing that, without faith in a divine legislator, we have to exchange an ethics of law for one of virtue</w:t>
      </w:r>
      <w:r w:rsidR="006D275F">
        <w:rPr>
          <w:rFonts w:ascii="Times New Roman" w:hAnsi="Times New Roman" w:cs="Times New Roman"/>
          <w:sz w:val="24"/>
          <w:szCs w:val="24"/>
        </w:rPr>
        <w:t>.</w:t>
      </w:r>
      <w:r w:rsidR="00F276CB">
        <w:rPr>
          <w:rStyle w:val="EndnoteReference"/>
          <w:rFonts w:ascii="Times New Roman" w:hAnsi="Times New Roman" w:cs="Times New Roman"/>
          <w:sz w:val="24"/>
          <w:szCs w:val="24"/>
        </w:rPr>
        <w:endnoteReference w:id="7"/>
      </w:r>
    </w:p>
    <w:p w14:paraId="243DB41E" w14:textId="12802F6A" w:rsidR="000C561C" w:rsidRDefault="00C40331" w:rsidP="000C561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other words, if the idea of doing what’s right merely because it’s right assumes a faith that we’ve forsaken, then the only reason for us to do what’s right</w:t>
      </w:r>
      <w:r w:rsidR="00C852BA">
        <w:rPr>
          <w:rFonts w:ascii="Times New Roman" w:hAnsi="Times New Roman" w:cs="Times New Roman"/>
          <w:sz w:val="24"/>
          <w:szCs w:val="24"/>
        </w:rPr>
        <w:t xml:space="preserve"> at some cost to ourselves</w:t>
      </w:r>
      <w:r>
        <w:rPr>
          <w:rFonts w:ascii="Times New Roman" w:hAnsi="Times New Roman" w:cs="Times New Roman"/>
          <w:sz w:val="24"/>
          <w:szCs w:val="24"/>
        </w:rPr>
        <w:t xml:space="preserve"> is because doing so is the only way to become virtuous—and because only by becoming virtuous can we flourish</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As Anscombe notes, though, we’ve lost any conception of flourishing according to which this is plausible; we’d have to reconstruct such a conception—which is, as Solomon notes with his first theme, precisely what those who call themselves “virtue ethicists” have done since the publication of “Modern Moral Philosophy</w:t>
      </w:r>
      <w:r w:rsidR="006D275F">
        <w:rPr>
          <w:rFonts w:ascii="Times New Roman" w:hAnsi="Times New Roman" w:cs="Times New Roman"/>
          <w:sz w:val="24"/>
          <w:szCs w:val="24"/>
        </w:rPr>
        <w:t>.</w:t>
      </w:r>
      <w:r>
        <w:rPr>
          <w:rFonts w:ascii="Times New Roman" w:hAnsi="Times New Roman" w:cs="Times New Roman"/>
          <w:sz w:val="24"/>
          <w:szCs w:val="24"/>
        </w:rPr>
        <w:t>”</w:t>
      </w:r>
    </w:p>
    <w:p w14:paraId="31AFAD42" w14:textId="20A3E0E0" w:rsidR="005C5334" w:rsidRDefault="000C561C" w:rsidP="000C561C">
      <w:pPr>
        <w:spacing w:line="480" w:lineRule="auto"/>
        <w:jc w:val="both"/>
        <w:rPr>
          <w:rFonts w:ascii="Times New Roman" w:hAnsi="Times New Roman" w:cs="Times New Roman"/>
          <w:sz w:val="24"/>
          <w:szCs w:val="24"/>
        </w:rPr>
      </w:pPr>
      <w:r>
        <w:rPr>
          <w:rFonts w:ascii="Times New Roman" w:hAnsi="Times New Roman" w:cs="Times New Roman"/>
          <w:sz w:val="24"/>
          <w:szCs w:val="24"/>
        </w:rPr>
        <w:tab/>
        <w:t>S</w:t>
      </w:r>
      <w:r w:rsidR="00C40331">
        <w:rPr>
          <w:rFonts w:ascii="Times New Roman" w:hAnsi="Times New Roman" w:cs="Times New Roman"/>
          <w:sz w:val="24"/>
          <w:szCs w:val="24"/>
        </w:rPr>
        <w:t>o much for Anscombe’s three themes—and, for that matter, Solomon’s first, fifth, and sixth themes</w:t>
      </w:r>
      <w:r w:rsidR="006D275F">
        <w:rPr>
          <w:rFonts w:ascii="Times New Roman" w:hAnsi="Times New Roman" w:cs="Times New Roman"/>
          <w:sz w:val="24"/>
          <w:szCs w:val="24"/>
        </w:rPr>
        <w:t xml:space="preserve">. </w:t>
      </w:r>
      <w:r w:rsidR="00C40331">
        <w:rPr>
          <w:rFonts w:ascii="Times New Roman" w:hAnsi="Times New Roman" w:cs="Times New Roman"/>
          <w:sz w:val="24"/>
          <w:szCs w:val="24"/>
        </w:rPr>
        <w:t xml:space="preserve"> So much also for Solomon’s third theme, the introduction of “consequentialism” into moral philosophy: as I’ve argued, Anscombe’s essay makes most sense when one understands her frustration with consequentialism as the heart of that essay</w:t>
      </w:r>
      <w:r w:rsidR="006D275F">
        <w:rPr>
          <w:rFonts w:ascii="Times New Roman" w:hAnsi="Times New Roman" w:cs="Times New Roman"/>
          <w:sz w:val="24"/>
          <w:szCs w:val="24"/>
        </w:rPr>
        <w:t xml:space="preserve">. </w:t>
      </w:r>
      <w:r w:rsidR="00C40331">
        <w:rPr>
          <w:rFonts w:ascii="Times New Roman" w:hAnsi="Times New Roman" w:cs="Times New Roman"/>
          <w:sz w:val="24"/>
          <w:szCs w:val="24"/>
        </w:rPr>
        <w:t xml:space="preserve"> So much as well for Solomon’s fourth theme, the reintroduction of history into moral philosophy: one understands best that consequentialism is wrong, Anscombe </w:t>
      </w:r>
      <w:r w:rsidR="001928A6">
        <w:rPr>
          <w:rFonts w:ascii="Times New Roman" w:hAnsi="Times New Roman" w:cs="Times New Roman"/>
          <w:sz w:val="24"/>
          <w:szCs w:val="24"/>
        </w:rPr>
        <w:t>argues</w:t>
      </w:r>
      <w:r w:rsidR="00C40331">
        <w:rPr>
          <w:rFonts w:ascii="Times New Roman" w:hAnsi="Times New Roman" w:cs="Times New Roman"/>
          <w:sz w:val="24"/>
          <w:szCs w:val="24"/>
        </w:rPr>
        <w:t xml:space="preserve">, when one understands it </w:t>
      </w:r>
      <w:r w:rsidR="00504AEF">
        <w:rPr>
          <w:rFonts w:ascii="Times New Roman" w:hAnsi="Times New Roman" w:cs="Times New Roman"/>
          <w:sz w:val="24"/>
          <w:szCs w:val="24"/>
        </w:rPr>
        <w:t>partially as</w:t>
      </w:r>
      <w:r w:rsidR="00C40331">
        <w:rPr>
          <w:rFonts w:ascii="Times New Roman" w:hAnsi="Times New Roman" w:cs="Times New Roman"/>
          <w:sz w:val="24"/>
          <w:szCs w:val="24"/>
        </w:rPr>
        <w:t xml:space="preserve"> a survival of Christianity</w:t>
      </w:r>
      <w:r w:rsidR="001928A6">
        <w:rPr>
          <w:rFonts w:ascii="Times New Roman" w:hAnsi="Times New Roman" w:cs="Times New Roman"/>
          <w:sz w:val="24"/>
          <w:szCs w:val="24"/>
        </w:rPr>
        <w:t>—as it presupposes a moral sense of “ought,” which makes sense only insofar as one assumes the existence of a divine legislator.</w:t>
      </w:r>
      <w:r w:rsidR="00504AEF">
        <w:rPr>
          <w:rFonts w:ascii="Times New Roman" w:hAnsi="Times New Roman" w:cs="Times New Roman"/>
          <w:sz w:val="24"/>
          <w:szCs w:val="24"/>
        </w:rPr>
        <w:t xml:space="preserve"> </w:t>
      </w:r>
      <w:r w:rsidR="00190BAA">
        <w:rPr>
          <w:rFonts w:ascii="Times New Roman" w:hAnsi="Times New Roman" w:cs="Times New Roman"/>
          <w:sz w:val="24"/>
          <w:szCs w:val="24"/>
        </w:rPr>
        <w:t xml:space="preserve"> </w:t>
      </w:r>
      <w:r w:rsidR="00504AEF">
        <w:rPr>
          <w:rFonts w:ascii="Times New Roman" w:hAnsi="Times New Roman" w:cs="Times New Roman"/>
          <w:sz w:val="24"/>
          <w:szCs w:val="24"/>
        </w:rPr>
        <w:t xml:space="preserve">(Again, </w:t>
      </w:r>
      <w:r w:rsidR="00601AEE">
        <w:rPr>
          <w:rFonts w:ascii="Times New Roman" w:hAnsi="Times New Roman" w:cs="Times New Roman"/>
          <w:sz w:val="24"/>
          <w:szCs w:val="24"/>
        </w:rPr>
        <w:t xml:space="preserve">Anscombe seems to imply, </w:t>
      </w:r>
      <w:r w:rsidR="00504AEF">
        <w:rPr>
          <w:rFonts w:ascii="Times New Roman" w:hAnsi="Times New Roman" w:cs="Times New Roman"/>
          <w:sz w:val="24"/>
          <w:szCs w:val="24"/>
        </w:rPr>
        <w:t xml:space="preserve">the issue with consequentialism is that, while its </w:t>
      </w:r>
      <w:r w:rsidR="00504AEF">
        <w:rPr>
          <w:rFonts w:ascii="Times New Roman" w:hAnsi="Times New Roman" w:cs="Times New Roman"/>
          <w:i/>
          <w:iCs/>
          <w:sz w:val="24"/>
          <w:szCs w:val="24"/>
        </w:rPr>
        <w:t>form</w:t>
      </w:r>
      <w:r w:rsidR="00504AEF">
        <w:rPr>
          <w:rFonts w:ascii="Times New Roman" w:hAnsi="Times New Roman" w:cs="Times New Roman"/>
          <w:sz w:val="24"/>
          <w:szCs w:val="24"/>
        </w:rPr>
        <w:t xml:space="preserve"> presupposes the existence of a divine legislator, its </w:t>
      </w:r>
      <w:r w:rsidR="00504AEF">
        <w:rPr>
          <w:rFonts w:ascii="Times New Roman" w:hAnsi="Times New Roman" w:cs="Times New Roman"/>
          <w:i/>
          <w:iCs/>
          <w:sz w:val="24"/>
          <w:szCs w:val="24"/>
        </w:rPr>
        <w:t>content</w:t>
      </w:r>
      <w:r w:rsidR="00504AEF">
        <w:rPr>
          <w:rFonts w:ascii="Times New Roman" w:hAnsi="Times New Roman" w:cs="Times New Roman"/>
          <w:sz w:val="24"/>
          <w:szCs w:val="24"/>
        </w:rPr>
        <w:t xml:space="preserve"> presupposes the nonexistence of a divine legislator.)</w:t>
      </w:r>
    </w:p>
    <w:p w14:paraId="23566425" w14:textId="77777777" w:rsidR="00FD1F92" w:rsidRDefault="00C40331" w:rsidP="000C561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But what about Solomon’s second and seventh themes? </w:t>
      </w:r>
      <w:r w:rsidR="00190BAA">
        <w:rPr>
          <w:rFonts w:ascii="Times New Roman" w:hAnsi="Times New Roman" w:cs="Times New Roman"/>
          <w:sz w:val="24"/>
          <w:szCs w:val="24"/>
        </w:rPr>
        <w:t xml:space="preserve"> </w:t>
      </w:r>
      <w:r>
        <w:rPr>
          <w:rFonts w:ascii="Times New Roman" w:hAnsi="Times New Roman" w:cs="Times New Roman"/>
          <w:sz w:val="24"/>
          <w:szCs w:val="24"/>
        </w:rPr>
        <w:t>Well, the latter—that, basically, there’s no disconnection between normative ethics and metaethics—seems to emerge trivially from the revival of virtue ethics; indeed, Anscombe herself says as much</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For example, one may insist that some actions</w:t>
      </w:r>
      <w:r w:rsidR="00793EE3">
        <w:rPr>
          <w:rFonts w:ascii="Times New Roman" w:hAnsi="Times New Roman" w:cs="Times New Roman"/>
          <w:sz w:val="24"/>
          <w:szCs w:val="24"/>
        </w:rPr>
        <w:t xml:space="preserve"> </w:t>
      </w:r>
      <w:r>
        <w:rPr>
          <w:rFonts w:ascii="Times New Roman" w:hAnsi="Times New Roman" w:cs="Times New Roman"/>
          <w:sz w:val="24"/>
          <w:szCs w:val="24"/>
        </w:rPr>
        <w:t xml:space="preserve">are always morally wrong without thereby learning whether, say, </w:t>
      </w:r>
      <w:r w:rsidR="00820560">
        <w:rPr>
          <w:rFonts w:ascii="Times New Roman" w:hAnsi="Times New Roman" w:cs="Times New Roman"/>
          <w:sz w:val="24"/>
          <w:szCs w:val="24"/>
        </w:rPr>
        <w:t>punishing</w:t>
      </w:r>
      <w:r>
        <w:rPr>
          <w:rFonts w:ascii="Times New Roman" w:hAnsi="Times New Roman" w:cs="Times New Roman"/>
          <w:sz w:val="24"/>
          <w:szCs w:val="24"/>
        </w:rPr>
        <w:t xml:space="preserve"> the innocent is always morally wrong</w:t>
      </w:r>
      <w:r w:rsidR="00820560">
        <w:rPr>
          <w:rFonts w:ascii="Times New Roman" w:hAnsi="Times New Roman" w:cs="Times New Roman"/>
          <w:sz w:val="24"/>
          <w:szCs w:val="24"/>
        </w:rPr>
        <w:t>.  I</w:t>
      </w:r>
      <w:r w:rsidR="00793EE3">
        <w:rPr>
          <w:rFonts w:ascii="Times New Roman" w:hAnsi="Times New Roman" w:cs="Times New Roman"/>
          <w:sz w:val="24"/>
          <w:szCs w:val="24"/>
        </w:rPr>
        <w:t>ndeed, this seems to explain the</w:t>
      </w:r>
      <w:r w:rsidR="00504AEF">
        <w:rPr>
          <w:rFonts w:ascii="Times New Roman" w:hAnsi="Times New Roman" w:cs="Times New Roman"/>
          <w:sz w:val="24"/>
          <w:szCs w:val="24"/>
        </w:rPr>
        <w:t xml:space="preserve"> initial</w:t>
      </w:r>
      <w:r w:rsidR="00793EE3">
        <w:rPr>
          <w:rFonts w:ascii="Times New Roman" w:hAnsi="Times New Roman" w:cs="Times New Roman"/>
          <w:sz w:val="24"/>
          <w:szCs w:val="24"/>
        </w:rPr>
        <w:t xml:space="preserve"> plausibility of intuitionism in metaethics</w:t>
      </w:r>
      <w:r w:rsidR="00820560">
        <w:rPr>
          <w:rFonts w:ascii="Times New Roman" w:hAnsi="Times New Roman" w:cs="Times New Roman"/>
          <w:sz w:val="24"/>
          <w:szCs w:val="24"/>
        </w:rPr>
        <w:t xml:space="preserve">: </w:t>
      </w:r>
      <w:r w:rsidR="00FD1F92">
        <w:rPr>
          <w:rFonts w:ascii="Times New Roman" w:hAnsi="Times New Roman" w:cs="Times New Roman"/>
          <w:sz w:val="24"/>
          <w:szCs w:val="24"/>
        </w:rPr>
        <w:t xml:space="preserve">those who lose faith in a divine legislator but who nonetheless still </w:t>
      </w:r>
      <w:r w:rsidR="00FD1F92">
        <w:rPr>
          <w:rFonts w:ascii="Times New Roman" w:hAnsi="Times New Roman" w:cs="Times New Roman"/>
          <w:sz w:val="24"/>
          <w:szCs w:val="24"/>
        </w:rPr>
        <w:lastRenderedPageBreak/>
        <w:t xml:space="preserve">experience “ought” as having a moral sense ask themselves what it </w:t>
      </w:r>
      <w:r w:rsidR="00FD1F92">
        <w:rPr>
          <w:rFonts w:ascii="Times New Roman" w:hAnsi="Times New Roman" w:cs="Times New Roman"/>
          <w:i/>
          <w:iCs/>
          <w:sz w:val="24"/>
          <w:szCs w:val="24"/>
        </w:rPr>
        <w:t>is</w:t>
      </w:r>
      <w:r w:rsidR="00FD1F92">
        <w:rPr>
          <w:rFonts w:ascii="Times New Roman" w:hAnsi="Times New Roman" w:cs="Times New Roman"/>
          <w:sz w:val="24"/>
          <w:szCs w:val="24"/>
        </w:rPr>
        <w:t xml:space="preserve"> that they ought do—and yet, since they’ve lost faith in a divine legislator who </w:t>
      </w:r>
      <w:r w:rsidR="00FD1F92">
        <w:rPr>
          <w:rFonts w:ascii="Times New Roman" w:hAnsi="Times New Roman" w:cs="Times New Roman"/>
          <w:i/>
          <w:iCs/>
          <w:sz w:val="24"/>
          <w:szCs w:val="24"/>
        </w:rPr>
        <w:t>tells</w:t>
      </w:r>
      <w:r w:rsidR="00FD1F92">
        <w:rPr>
          <w:rFonts w:ascii="Times New Roman" w:hAnsi="Times New Roman" w:cs="Times New Roman"/>
          <w:sz w:val="24"/>
          <w:szCs w:val="24"/>
        </w:rPr>
        <w:t xml:space="preserve"> them what to do, they’ve no way to answer this question!</w:t>
      </w:r>
    </w:p>
    <w:p w14:paraId="6E449112" w14:textId="444C96D0" w:rsidR="00C40331" w:rsidRDefault="00FD1F92" w:rsidP="00FD1F9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20560">
        <w:rPr>
          <w:rFonts w:ascii="Times New Roman" w:hAnsi="Times New Roman" w:cs="Times New Roman"/>
          <w:sz w:val="24"/>
          <w:szCs w:val="24"/>
        </w:rPr>
        <w:t>O</w:t>
      </w:r>
      <w:r w:rsidR="00C40331">
        <w:rPr>
          <w:rFonts w:ascii="Times New Roman" w:hAnsi="Times New Roman" w:cs="Times New Roman"/>
          <w:sz w:val="24"/>
          <w:szCs w:val="24"/>
        </w:rPr>
        <w:t xml:space="preserve">nce one </w:t>
      </w:r>
      <w:r w:rsidR="00820560">
        <w:rPr>
          <w:rFonts w:ascii="Times New Roman" w:hAnsi="Times New Roman" w:cs="Times New Roman"/>
          <w:sz w:val="24"/>
          <w:szCs w:val="24"/>
        </w:rPr>
        <w:t>returns from</w:t>
      </w:r>
      <w:r w:rsidR="00C40331">
        <w:rPr>
          <w:rFonts w:ascii="Times New Roman" w:hAnsi="Times New Roman" w:cs="Times New Roman"/>
          <w:sz w:val="24"/>
          <w:szCs w:val="24"/>
        </w:rPr>
        <w:t xml:space="preserve"> an ethics of law </w:t>
      </w:r>
      <w:r w:rsidR="00820560">
        <w:rPr>
          <w:rFonts w:ascii="Times New Roman" w:hAnsi="Times New Roman" w:cs="Times New Roman"/>
          <w:sz w:val="24"/>
          <w:szCs w:val="24"/>
        </w:rPr>
        <w:t>to</w:t>
      </w:r>
      <w:r w:rsidR="00C40331">
        <w:rPr>
          <w:rFonts w:ascii="Times New Roman" w:hAnsi="Times New Roman" w:cs="Times New Roman"/>
          <w:sz w:val="24"/>
          <w:szCs w:val="24"/>
        </w:rPr>
        <w:t xml:space="preserve"> an ethics of virtue, though, one </w:t>
      </w:r>
      <w:r w:rsidR="00820560">
        <w:rPr>
          <w:rFonts w:ascii="Times New Roman" w:hAnsi="Times New Roman" w:cs="Times New Roman"/>
          <w:sz w:val="24"/>
          <w:szCs w:val="24"/>
        </w:rPr>
        <w:t>can</w:t>
      </w:r>
      <w:r w:rsidR="00C40331">
        <w:rPr>
          <w:rFonts w:ascii="Times New Roman" w:hAnsi="Times New Roman" w:cs="Times New Roman"/>
          <w:sz w:val="24"/>
          <w:szCs w:val="24"/>
        </w:rPr>
        <w:t xml:space="preserve"> ask only whether </w:t>
      </w:r>
      <w:r w:rsidR="00820560">
        <w:rPr>
          <w:rFonts w:ascii="Times New Roman" w:hAnsi="Times New Roman" w:cs="Times New Roman"/>
          <w:sz w:val="24"/>
          <w:szCs w:val="24"/>
        </w:rPr>
        <w:t>punishing</w:t>
      </w:r>
      <w:r w:rsidR="00C40331">
        <w:rPr>
          <w:rFonts w:ascii="Times New Roman" w:hAnsi="Times New Roman" w:cs="Times New Roman"/>
          <w:sz w:val="24"/>
          <w:szCs w:val="24"/>
        </w:rPr>
        <w:t xml:space="preserve"> the innocent is always </w:t>
      </w:r>
      <w:r w:rsidR="00C40331">
        <w:rPr>
          <w:rFonts w:ascii="Times New Roman" w:hAnsi="Times New Roman" w:cs="Times New Roman"/>
          <w:i/>
          <w:iCs/>
          <w:sz w:val="24"/>
          <w:szCs w:val="24"/>
        </w:rPr>
        <w:t>unjust</w:t>
      </w:r>
      <w:r w:rsidR="00C40331">
        <w:rPr>
          <w:rFonts w:ascii="Times New Roman" w:hAnsi="Times New Roman" w:cs="Times New Roman"/>
          <w:sz w:val="24"/>
          <w:szCs w:val="24"/>
        </w:rPr>
        <w:t>—and this</w:t>
      </w:r>
      <w:r w:rsidR="00793EE3">
        <w:rPr>
          <w:rFonts w:ascii="Times New Roman" w:hAnsi="Times New Roman" w:cs="Times New Roman"/>
          <w:sz w:val="24"/>
          <w:szCs w:val="24"/>
        </w:rPr>
        <w:t xml:space="preserve">, as Anscombe argues, </w:t>
      </w:r>
      <w:r w:rsidR="00C40331">
        <w:rPr>
          <w:rFonts w:ascii="Times New Roman" w:hAnsi="Times New Roman" w:cs="Times New Roman"/>
          <w:sz w:val="24"/>
          <w:szCs w:val="24"/>
        </w:rPr>
        <w:t>is hardly a question at all</w:t>
      </w:r>
      <w:r w:rsidR="00AD19D7">
        <w:rPr>
          <w:rFonts w:ascii="Times New Roman" w:hAnsi="Times New Roman" w:cs="Times New Roman"/>
          <w:sz w:val="24"/>
          <w:szCs w:val="24"/>
        </w:rPr>
        <w:t>:</w:t>
      </w:r>
    </w:p>
    <w:p w14:paraId="5692DF74" w14:textId="2DC757EB" w:rsidR="00AD19D7" w:rsidRDefault="00AD19D7" w:rsidP="00AD19D7">
      <w:pPr>
        <w:spacing w:line="240" w:lineRule="auto"/>
        <w:ind w:left="720" w:right="720"/>
        <w:jc w:val="both"/>
        <w:rPr>
          <w:rFonts w:ascii="Times New Roman" w:hAnsi="Times New Roman" w:cs="Times New Roman"/>
          <w:sz w:val="24"/>
          <w:szCs w:val="24"/>
        </w:rPr>
      </w:pPr>
      <w:r>
        <w:rPr>
          <w:rFonts w:ascii="Times New Roman" w:hAnsi="Times New Roman" w:cs="Times New Roman"/>
          <w:sz w:val="24"/>
          <w:szCs w:val="24"/>
        </w:rPr>
        <w:t>I</w:t>
      </w:r>
      <w:r w:rsidRPr="00AD19D7">
        <w:rPr>
          <w:rFonts w:ascii="Times New Roman" w:hAnsi="Times New Roman" w:cs="Times New Roman"/>
          <w:sz w:val="24"/>
          <w:szCs w:val="24"/>
        </w:rPr>
        <w:t>f a procedure is one of judicially punishing a man for what he is clearly understood not to have done, there can be absolutely no argument about the description of this as unjust</w:t>
      </w:r>
      <w:r>
        <w:rPr>
          <w:rFonts w:ascii="Times New Roman" w:hAnsi="Times New Roman" w:cs="Times New Roman"/>
          <w:sz w:val="24"/>
          <w:szCs w:val="24"/>
        </w:rPr>
        <w:t xml:space="preserve">.  </w:t>
      </w:r>
      <w:r w:rsidRPr="00AD19D7">
        <w:rPr>
          <w:rFonts w:ascii="Times New Roman" w:hAnsi="Times New Roman" w:cs="Times New Roman"/>
          <w:sz w:val="24"/>
          <w:szCs w:val="24"/>
        </w:rPr>
        <w:t xml:space="preserve">No circumstances, and no expected consequences, which do </w:t>
      </w:r>
      <w:r w:rsidRPr="00AD19D7">
        <w:rPr>
          <w:rFonts w:ascii="Times New Roman" w:hAnsi="Times New Roman" w:cs="Times New Roman"/>
          <w:i/>
          <w:iCs/>
          <w:sz w:val="24"/>
          <w:szCs w:val="24"/>
        </w:rPr>
        <w:t>not</w:t>
      </w:r>
      <w:r>
        <w:rPr>
          <w:rFonts w:ascii="Times New Roman" w:hAnsi="Times New Roman" w:cs="Times New Roman"/>
          <w:sz w:val="24"/>
          <w:szCs w:val="24"/>
        </w:rPr>
        <w:t xml:space="preserve"> </w:t>
      </w:r>
      <w:r w:rsidRPr="00AD19D7">
        <w:rPr>
          <w:rFonts w:ascii="Times New Roman" w:hAnsi="Times New Roman" w:cs="Times New Roman"/>
          <w:sz w:val="24"/>
          <w:szCs w:val="24"/>
        </w:rPr>
        <w:t>modify the description of the procedure as one of judicially punishing a man for what he is known not to have done can modify the description of it as unjust.</w:t>
      </w:r>
      <w:r>
        <w:rPr>
          <w:rFonts w:ascii="Times New Roman" w:hAnsi="Times New Roman" w:cs="Times New Roman"/>
          <w:sz w:val="24"/>
          <w:szCs w:val="24"/>
        </w:rPr>
        <w:t xml:space="preserve"> </w:t>
      </w:r>
      <w:r w:rsidRPr="00AD19D7">
        <w:rPr>
          <w:rFonts w:ascii="Times New Roman" w:hAnsi="Times New Roman" w:cs="Times New Roman"/>
          <w:sz w:val="24"/>
          <w:szCs w:val="24"/>
        </w:rPr>
        <w:t xml:space="preserve"> Someone who attempted to dispute this would only be pretending not to know what </w:t>
      </w:r>
      <w:r>
        <w:rPr>
          <w:rFonts w:ascii="Times New Roman" w:hAnsi="Times New Roman" w:cs="Times New Roman"/>
          <w:sz w:val="24"/>
          <w:szCs w:val="24"/>
        </w:rPr>
        <w:t>“</w:t>
      </w:r>
      <w:r w:rsidRPr="00AD19D7">
        <w:rPr>
          <w:rFonts w:ascii="Times New Roman" w:hAnsi="Times New Roman" w:cs="Times New Roman"/>
          <w:sz w:val="24"/>
          <w:szCs w:val="24"/>
        </w:rPr>
        <w:t>unjust</w:t>
      </w:r>
      <w:r>
        <w:rPr>
          <w:rFonts w:ascii="Times New Roman" w:hAnsi="Times New Roman" w:cs="Times New Roman"/>
          <w:sz w:val="24"/>
          <w:szCs w:val="24"/>
        </w:rPr>
        <w:t>”</w:t>
      </w:r>
      <w:r w:rsidRPr="00AD19D7">
        <w:rPr>
          <w:rFonts w:ascii="Times New Roman" w:hAnsi="Times New Roman" w:cs="Times New Roman"/>
          <w:sz w:val="24"/>
          <w:szCs w:val="24"/>
        </w:rPr>
        <w:t xml:space="preserve"> means: for this is a paradigm case of injustice</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8"/>
      </w:r>
    </w:p>
    <w:p w14:paraId="5DC7AB32" w14:textId="2C1C1468" w:rsidR="00F27E05" w:rsidRPr="003F5ADE" w:rsidRDefault="00C40331" w:rsidP="00AD19D7">
      <w:pPr>
        <w:spacing w:line="480" w:lineRule="auto"/>
        <w:jc w:val="both"/>
      </w:pPr>
      <w:r>
        <w:rPr>
          <w:rFonts w:ascii="Times New Roman" w:hAnsi="Times New Roman" w:cs="Times New Roman"/>
          <w:sz w:val="24"/>
          <w:szCs w:val="24"/>
        </w:rPr>
        <w:t xml:space="preserve">Matters are more complicated, though, regarding </w:t>
      </w:r>
      <w:r w:rsidR="005848DE">
        <w:rPr>
          <w:rFonts w:ascii="Times New Roman" w:hAnsi="Times New Roman" w:cs="Times New Roman"/>
          <w:sz w:val="24"/>
          <w:szCs w:val="24"/>
        </w:rPr>
        <w:t>the</w:t>
      </w:r>
      <w:r>
        <w:rPr>
          <w:rFonts w:ascii="Times New Roman" w:hAnsi="Times New Roman" w:cs="Times New Roman"/>
          <w:sz w:val="24"/>
          <w:szCs w:val="24"/>
        </w:rPr>
        <w:t xml:space="preserve"> second theme</w:t>
      </w:r>
      <w:r w:rsidR="005848DE">
        <w:rPr>
          <w:rFonts w:ascii="Times New Roman" w:hAnsi="Times New Roman" w:cs="Times New Roman"/>
          <w:sz w:val="24"/>
          <w:szCs w:val="24"/>
        </w:rPr>
        <w:t xml:space="preserve"> mentioned by Solomon</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w:t>
      </w:r>
      <w:r w:rsidR="005848DE">
        <w:rPr>
          <w:rFonts w:ascii="Times New Roman" w:hAnsi="Times New Roman" w:cs="Times New Roman"/>
          <w:sz w:val="24"/>
          <w:szCs w:val="24"/>
        </w:rPr>
        <w:t>As he argues</w:t>
      </w:r>
      <w:r>
        <w:rPr>
          <w:rFonts w:ascii="Times New Roman" w:hAnsi="Times New Roman" w:cs="Times New Roman"/>
          <w:sz w:val="24"/>
          <w:szCs w:val="24"/>
        </w:rPr>
        <w:t xml:space="preserve">, Anscombe reinvigorates action theory—not only in her “Modern Moral Philosophy” but also in her </w:t>
      </w:r>
      <w:r>
        <w:rPr>
          <w:rFonts w:ascii="Times New Roman" w:hAnsi="Times New Roman" w:cs="Times New Roman"/>
          <w:i/>
          <w:iCs/>
          <w:sz w:val="24"/>
          <w:szCs w:val="24"/>
        </w:rPr>
        <w:t>Intention</w:t>
      </w:r>
      <w:r>
        <w:rPr>
          <w:rFonts w:ascii="Times New Roman" w:hAnsi="Times New Roman" w:cs="Times New Roman"/>
          <w:sz w:val="24"/>
          <w:szCs w:val="24"/>
        </w:rPr>
        <w:t>, which had been published the previous year</w:t>
      </w:r>
      <w:r w:rsidR="006D275F">
        <w:rPr>
          <w:rFonts w:ascii="Times New Roman" w:hAnsi="Times New Roman" w:cs="Times New Roman"/>
          <w:sz w:val="24"/>
          <w:szCs w:val="24"/>
        </w:rPr>
        <w:t>.</w:t>
      </w:r>
      <w:r w:rsidR="00596DB6">
        <w:rPr>
          <w:rFonts w:ascii="Times New Roman" w:hAnsi="Times New Roman" w:cs="Times New Roman"/>
          <w:sz w:val="24"/>
          <w:szCs w:val="24"/>
        </w:rPr>
        <w:t xml:space="preserve">  While I’ve not room to discuss the latter text here, attentive readers may note that denying consequentialism seems by itself to commit Anscombe to a particular doctrine in action theory—that is, to the Doctrine of Double Effect: were you </w:t>
      </w:r>
      <w:r w:rsidR="00C22840">
        <w:rPr>
          <w:rFonts w:ascii="Times New Roman" w:hAnsi="Times New Roman" w:cs="Times New Roman"/>
          <w:sz w:val="24"/>
          <w:szCs w:val="24"/>
        </w:rPr>
        <w:t xml:space="preserve">are </w:t>
      </w:r>
      <w:r w:rsidR="00596DB6">
        <w:rPr>
          <w:rFonts w:ascii="Times New Roman" w:hAnsi="Times New Roman" w:cs="Times New Roman"/>
          <w:sz w:val="24"/>
          <w:szCs w:val="24"/>
        </w:rPr>
        <w:t xml:space="preserve">responsible for </w:t>
      </w:r>
      <w:r w:rsidR="00596DB6">
        <w:rPr>
          <w:rFonts w:ascii="Times New Roman" w:hAnsi="Times New Roman" w:cs="Times New Roman"/>
          <w:i/>
          <w:iCs/>
          <w:sz w:val="24"/>
          <w:szCs w:val="24"/>
        </w:rPr>
        <w:t>all</w:t>
      </w:r>
      <w:r w:rsidR="00596DB6">
        <w:rPr>
          <w:rFonts w:ascii="Times New Roman" w:hAnsi="Times New Roman" w:cs="Times New Roman"/>
          <w:sz w:val="24"/>
          <w:szCs w:val="24"/>
        </w:rPr>
        <w:t xml:space="preserve"> that results from your action, the </w:t>
      </w:r>
      <w:r w:rsidR="00596DB6">
        <w:rPr>
          <w:rFonts w:ascii="Times New Roman" w:hAnsi="Times New Roman" w:cs="Times New Roman"/>
          <w:i/>
          <w:iCs/>
          <w:sz w:val="24"/>
          <w:szCs w:val="24"/>
        </w:rPr>
        <w:t>only</w:t>
      </w:r>
      <w:r w:rsidR="00596DB6">
        <w:rPr>
          <w:rFonts w:ascii="Times New Roman" w:hAnsi="Times New Roman" w:cs="Times New Roman"/>
          <w:sz w:val="24"/>
          <w:szCs w:val="24"/>
        </w:rPr>
        <w:t xml:space="preserve"> sane ethical theory would be utilitarianism—for, were every action good in many ways </w:t>
      </w:r>
      <w:r w:rsidR="00596DB6" w:rsidRPr="00FC06A7">
        <w:rPr>
          <w:rFonts w:ascii="Times New Roman" w:hAnsi="Times New Roman" w:cs="Times New Roman"/>
          <w:i/>
          <w:iCs/>
          <w:sz w:val="24"/>
          <w:szCs w:val="24"/>
        </w:rPr>
        <w:t>and</w:t>
      </w:r>
      <w:r w:rsidR="00596DB6">
        <w:rPr>
          <w:rFonts w:ascii="Times New Roman" w:hAnsi="Times New Roman" w:cs="Times New Roman"/>
          <w:sz w:val="24"/>
          <w:szCs w:val="24"/>
        </w:rPr>
        <w:t xml:space="preserve"> bad in many</w:t>
      </w:r>
      <w:r w:rsidR="00FC06A7">
        <w:rPr>
          <w:rFonts w:ascii="Times New Roman" w:hAnsi="Times New Roman" w:cs="Times New Roman"/>
          <w:sz w:val="24"/>
          <w:szCs w:val="24"/>
        </w:rPr>
        <w:t xml:space="preserve"> </w:t>
      </w:r>
      <w:r w:rsidR="00FC06A7">
        <w:rPr>
          <w:rFonts w:ascii="Times New Roman" w:hAnsi="Times New Roman" w:cs="Times New Roman"/>
          <w:i/>
          <w:iCs/>
          <w:sz w:val="24"/>
          <w:szCs w:val="24"/>
        </w:rPr>
        <w:t>other</w:t>
      </w:r>
      <w:r w:rsidR="00596DB6">
        <w:rPr>
          <w:rFonts w:ascii="Times New Roman" w:hAnsi="Times New Roman" w:cs="Times New Roman"/>
          <w:sz w:val="24"/>
          <w:szCs w:val="24"/>
        </w:rPr>
        <w:t xml:space="preserve"> ways, what else could </w:t>
      </w:r>
      <w:r w:rsidR="00FC06A7">
        <w:rPr>
          <w:rFonts w:ascii="Times New Roman" w:hAnsi="Times New Roman" w:cs="Times New Roman"/>
          <w:sz w:val="24"/>
          <w:szCs w:val="24"/>
        </w:rPr>
        <w:t>you</w:t>
      </w:r>
      <w:r w:rsidR="00596DB6">
        <w:rPr>
          <w:rFonts w:ascii="Times New Roman" w:hAnsi="Times New Roman" w:cs="Times New Roman"/>
          <w:sz w:val="24"/>
          <w:szCs w:val="24"/>
        </w:rPr>
        <w:t xml:space="preserve"> do other than maximize the good and </w:t>
      </w:r>
      <w:r w:rsidR="00FC06A7">
        <w:rPr>
          <w:rFonts w:ascii="Times New Roman" w:hAnsi="Times New Roman" w:cs="Times New Roman"/>
          <w:sz w:val="24"/>
          <w:szCs w:val="24"/>
        </w:rPr>
        <w:t xml:space="preserve">minimize </w:t>
      </w:r>
      <w:r w:rsidR="00596DB6">
        <w:rPr>
          <w:rFonts w:ascii="Times New Roman" w:hAnsi="Times New Roman" w:cs="Times New Roman"/>
          <w:sz w:val="24"/>
          <w:szCs w:val="24"/>
        </w:rPr>
        <w:t>the bad?</w:t>
      </w:r>
      <w:r w:rsidR="007539FA">
        <w:rPr>
          <w:rStyle w:val="EndnoteReference"/>
          <w:rFonts w:ascii="Times New Roman" w:hAnsi="Times New Roman" w:cs="Times New Roman"/>
          <w:sz w:val="24"/>
          <w:szCs w:val="24"/>
        </w:rPr>
        <w:endnoteReference w:id="9"/>
      </w:r>
      <w:r w:rsidR="00596DB6">
        <w:rPr>
          <w:rFonts w:ascii="Times New Roman" w:hAnsi="Times New Roman" w:cs="Times New Roman"/>
          <w:sz w:val="24"/>
          <w:szCs w:val="24"/>
        </w:rPr>
        <w:t xml:space="preserve"> </w:t>
      </w:r>
      <w:r w:rsidR="00FC06A7">
        <w:rPr>
          <w:rFonts w:ascii="Times New Roman" w:hAnsi="Times New Roman" w:cs="Times New Roman"/>
          <w:sz w:val="24"/>
          <w:szCs w:val="24"/>
        </w:rPr>
        <w:t xml:space="preserve"> After all, </w:t>
      </w:r>
      <w:r w:rsidR="00F5081B">
        <w:rPr>
          <w:rFonts w:ascii="Times New Roman" w:hAnsi="Times New Roman" w:cs="Times New Roman"/>
          <w:sz w:val="24"/>
          <w:szCs w:val="24"/>
        </w:rPr>
        <w:t>isn’t it better to</w:t>
      </w:r>
      <w:r w:rsidR="00FC06A7">
        <w:rPr>
          <w:rFonts w:ascii="Times New Roman" w:hAnsi="Times New Roman" w:cs="Times New Roman"/>
          <w:sz w:val="24"/>
          <w:szCs w:val="24"/>
        </w:rPr>
        <w:t xml:space="preserve"> </w:t>
      </w:r>
      <w:r w:rsidR="003F5ADE">
        <w:rPr>
          <w:rFonts w:ascii="Times New Roman" w:hAnsi="Times New Roman" w:cs="Times New Roman"/>
          <w:sz w:val="24"/>
          <w:szCs w:val="24"/>
        </w:rPr>
        <w:t xml:space="preserve">do </w:t>
      </w:r>
      <w:r w:rsidR="003F5ADE">
        <w:rPr>
          <w:rFonts w:ascii="Times New Roman" w:hAnsi="Times New Roman" w:cs="Times New Roman"/>
          <w:i/>
          <w:iCs/>
          <w:sz w:val="24"/>
          <w:szCs w:val="24"/>
        </w:rPr>
        <w:t>less</w:t>
      </w:r>
      <w:r w:rsidR="003F5ADE">
        <w:rPr>
          <w:rFonts w:ascii="Times New Roman" w:hAnsi="Times New Roman" w:cs="Times New Roman"/>
          <w:sz w:val="24"/>
          <w:szCs w:val="24"/>
        </w:rPr>
        <w:t xml:space="preserve"> evil </w:t>
      </w:r>
      <w:r w:rsidR="00F5081B">
        <w:rPr>
          <w:rFonts w:ascii="Times New Roman" w:hAnsi="Times New Roman" w:cs="Times New Roman"/>
          <w:sz w:val="24"/>
          <w:szCs w:val="24"/>
        </w:rPr>
        <w:t>than to do</w:t>
      </w:r>
      <w:r w:rsidR="003F5ADE">
        <w:rPr>
          <w:rFonts w:ascii="Times New Roman" w:hAnsi="Times New Roman" w:cs="Times New Roman"/>
          <w:sz w:val="24"/>
          <w:szCs w:val="24"/>
        </w:rPr>
        <w:t xml:space="preserve"> to </w:t>
      </w:r>
      <w:r w:rsidR="003F5ADE">
        <w:rPr>
          <w:rFonts w:ascii="Times New Roman" w:hAnsi="Times New Roman" w:cs="Times New Roman"/>
          <w:i/>
          <w:iCs/>
          <w:sz w:val="24"/>
          <w:szCs w:val="24"/>
        </w:rPr>
        <w:t>more</w:t>
      </w:r>
      <w:r w:rsidR="003F5ADE">
        <w:rPr>
          <w:rFonts w:ascii="Times New Roman" w:hAnsi="Times New Roman" w:cs="Times New Roman"/>
          <w:sz w:val="24"/>
          <w:szCs w:val="24"/>
        </w:rPr>
        <w:t xml:space="preserve"> evil</w:t>
      </w:r>
      <w:r w:rsidR="00F5081B">
        <w:rPr>
          <w:rFonts w:ascii="Times New Roman" w:hAnsi="Times New Roman" w:cs="Times New Roman"/>
          <w:sz w:val="24"/>
          <w:szCs w:val="24"/>
        </w:rPr>
        <w:t xml:space="preserve">?  </w:t>
      </w:r>
      <w:r w:rsidR="003F5ADE">
        <w:rPr>
          <w:rFonts w:ascii="Times New Roman" w:hAnsi="Times New Roman" w:cs="Times New Roman"/>
          <w:sz w:val="24"/>
          <w:szCs w:val="24"/>
        </w:rPr>
        <w:t xml:space="preserve">But it’s </w:t>
      </w:r>
      <w:r w:rsidR="00F5081B">
        <w:rPr>
          <w:rFonts w:ascii="Times New Roman" w:hAnsi="Times New Roman" w:cs="Times New Roman"/>
          <w:sz w:val="24"/>
          <w:szCs w:val="24"/>
        </w:rPr>
        <w:t>easy to confuse</w:t>
      </w:r>
      <w:r w:rsidR="003F5ADE">
        <w:rPr>
          <w:rFonts w:ascii="Times New Roman" w:hAnsi="Times New Roman" w:cs="Times New Roman"/>
          <w:sz w:val="24"/>
          <w:szCs w:val="24"/>
        </w:rPr>
        <w:t xml:space="preserve"> this doctrine—which is, admittedly, more or less a matter of definition—</w:t>
      </w:r>
      <w:r w:rsidR="006160BA">
        <w:rPr>
          <w:rFonts w:ascii="Times New Roman" w:hAnsi="Times New Roman" w:cs="Times New Roman"/>
          <w:sz w:val="24"/>
          <w:szCs w:val="24"/>
        </w:rPr>
        <w:t>with</w:t>
      </w:r>
      <w:r w:rsidR="003F5ADE">
        <w:rPr>
          <w:rFonts w:ascii="Times New Roman" w:hAnsi="Times New Roman" w:cs="Times New Roman"/>
          <w:sz w:val="24"/>
          <w:szCs w:val="24"/>
        </w:rPr>
        <w:t xml:space="preserve"> the doctrine that one ought to do evil </w:t>
      </w:r>
      <w:r w:rsidR="00F5081B">
        <w:rPr>
          <w:rFonts w:ascii="Times New Roman" w:hAnsi="Times New Roman" w:cs="Times New Roman"/>
          <w:sz w:val="24"/>
          <w:szCs w:val="24"/>
        </w:rPr>
        <w:t>so long as it’s less than the good that comes of it.</w:t>
      </w:r>
    </w:p>
    <w:p w14:paraId="1B33DD1C" w14:textId="7A428DBA" w:rsidR="00F27E05" w:rsidRDefault="003F5ADE" w:rsidP="00AD19D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160BA">
        <w:rPr>
          <w:rFonts w:ascii="Times New Roman" w:hAnsi="Times New Roman" w:cs="Times New Roman"/>
          <w:sz w:val="24"/>
          <w:szCs w:val="24"/>
        </w:rPr>
        <w:t xml:space="preserve">In other words, denying the Doctrine of Double Effect seems to imply consequentialism.  </w:t>
      </w:r>
      <w:r>
        <w:rPr>
          <w:rFonts w:ascii="Times New Roman" w:hAnsi="Times New Roman" w:cs="Times New Roman"/>
          <w:sz w:val="24"/>
          <w:szCs w:val="24"/>
        </w:rPr>
        <w:t>In denying consequentialism</w:t>
      </w:r>
      <w:r w:rsidR="006160BA">
        <w:rPr>
          <w:rFonts w:ascii="Times New Roman" w:hAnsi="Times New Roman" w:cs="Times New Roman"/>
          <w:sz w:val="24"/>
          <w:szCs w:val="24"/>
        </w:rPr>
        <w:t>, therefore, Anscombe is implying the Doctrine of Double Effect.</w:t>
      </w:r>
      <w:r w:rsidR="006160BA">
        <w:rPr>
          <w:rStyle w:val="EndnoteReference"/>
          <w:rFonts w:ascii="Times New Roman" w:hAnsi="Times New Roman" w:cs="Times New Roman"/>
          <w:sz w:val="24"/>
          <w:szCs w:val="24"/>
        </w:rPr>
        <w:endnoteReference w:id="10"/>
      </w:r>
    </w:p>
    <w:p w14:paraId="00B21CA4" w14:textId="75CD7380" w:rsidR="00C40331" w:rsidRPr="0091238C" w:rsidRDefault="003F6AF1" w:rsidP="00BD1CE6">
      <w:pPr>
        <w:spacing w:line="48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5</w:t>
      </w:r>
      <w:r w:rsidR="006D275F">
        <w:rPr>
          <w:rFonts w:ascii="Times New Roman" w:hAnsi="Times New Roman" w:cs="Times New Roman"/>
          <w:sz w:val="24"/>
          <w:szCs w:val="24"/>
        </w:rPr>
        <w:t xml:space="preserve">. </w:t>
      </w:r>
      <w:r w:rsidR="00C40331">
        <w:rPr>
          <w:rFonts w:ascii="Times New Roman" w:hAnsi="Times New Roman" w:cs="Times New Roman"/>
          <w:sz w:val="24"/>
          <w:szCs w:val="24"/>
        </w:rPr>
        <w:t>“Mr</w:t>
      </w:r>
      <w:r w:rsidR="006D275F">
        <w:rPr>
          <w:rFonts w:ascii="Times New Roman" w:hAnsi="Times New Roman" w:cs="Times New Roman"/>
          <w:sz w:val="24"/>
          <w:szCs w:val="24"/>
        </w:rPr>
        <w:t>.</w:t>
      </w:r>
      <w:r w:rsidR="00C40331">
        <w:rPr>
          <w:rFonts w:ascii="Times New Roman" w:hAnsi="Times New Roman" w:cs="Times New Roman"/>
          <w:sz w:val="24"/>
          <w:szCs w:val="24"/>
        </w:rPr>
        <w:t xml:space="preserve"> Truman’s Degree</w:t>
      </w:r>
      <w:r>
        <w:rPr>
          <w:rFonts w:ascii="Times New Roman" w:hAnsi="Times New Roman" w:cs="Times New Roman"/>
          <w:sz w:val="24"/>
          <w:szCs w:val="24"/>
        </w:rPr>
        <w:t>.”</w:t>
      </w:r>
    </w:p>
    <w:p w14:paraId="79325622" w14:textId="7EDCE765" w:rsidR="00C40331" w:rsidRDefault="00C40331" w:rsidP="0072430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Consequentialism</w:t>
      </w:r>
      <w:r w:rsidRPr="002E4A2A">
        <w:rPr>
          <w:rFonts w:ascii="Times New Roman" w:hAnsi="Times New Roman" w:cs="Times New Roman"/>
          <w:sz w:val="24"/>
          <w:szCs w:val="24"/>
        </w:rPr>
        <w:t xml:space="preserve"> is misleading, Anscombe argues, in a way that is obvious: it tells us to do evil that good may come of it</w:t>
      </w:r>
      <w:r w:rsidR="006D275F">
        <w:rPr>
          <w:rFonts w:ascii="Times New Roman" w:hAnsi="Times New Roman" w:cs="Times New Roman"/>
          <w:sz w:val="24"/>
          <w:szCs w:val="24"/>
        </w:rPr>
        <w:t xml:space="preserve">. </w:t>
      </w:r>
      <w:r w:rsidRPr="002E4A2A">
        <w:rPr>
          <w:rFonts w:ascii="Times New Roman" w:hAnsi="Times New Roman" w:cs="Times New Roman"/>
          <w:sz w:val="24"/>
          <w:szCs w:val="24"/>
        </w:rPr>
        <w:t xml:space="preserve"> But </w:t>
      </w:r>
      <w:r>
        <w:rPr>
          <w:rFonts w:ascii="Times New Roman" w:hAnsi="Times New Roman" w:cs="Times New Roman"/>
          <w:sz w:val="24"/>
          <w:szCs w:val="24"/>
        </w:rPr>
        <w:t>consequentialism</w:t>
      </w:r>
      <w:r w:rsidRPr="002E4A2A">
        <w:rPr>
          <w:rFonts w:ascii="Times New Roman" w:hAnsi="Times New Roman" w:cs="Times New Roman"/>
          <w:sz w:val="24"/>
          <w:szCs w:val="24"/>
        </w:rPr>
        <w:t xml:space="preserve"> is also misleading, she argues, in a way that is less obvious: it implies that, when we are tempted to do evil that good may come of it, our only options are </w:t>
      </w:r>
      <w:r w:rsidRPr="002E4A2A">
        <w:rPr>
          <w:rFonts w:ascii="Times New Roman" w:hAnsi="Times New Roman" w:cs="Times New Roman"/>
          <w:i/>
          <w:iCs/>
          <w:sz w:val="24"/>
          <w:szCs w:val="24"/>
        </w:rPr>
        <w:t>either</w:t>
      </w:r>
      <w:r w:rsidRPr="002E4A2A">
        <w:rPr>
          <w:rFonts w:ascii="Times New Roman" w:hAnsi="Times New Roman" w:cs="Times New Roman"/>
          <w:sz w:val="24"/>
          <w:szCs w:val="24"/>
        </w:rPr>
        <w:t xml:space="preserve"> to do the evil </w:t>
      </w:r>
      <w:r w:rsidRPr="002E4A2A">
        <w:rPr>
          <w:rFonts w:ascii="Times New Roman" w:hAnsi="Times New Roman" w:cs="Times New Roman"/>
          <w:i/>
          <w:iCs/>
          <w:sz w:val="24"/>
          <w:szCs w:val="24"/>
        </w:rPr>
        <w:t>or</w:t>
      </w:r>
      <w:r w:rsidRPr="002E4A2A">
        <w:rPr>
          <w:rFonts w:ascii="Times New Roman" w:hAnsi="Times New Roman" w:cs="Times New Roman"/>
          <w:sz w:val="24"/>
          <w:szCs w:val="24"/>
        </w:rPr>
        <w:t xml:space="preserve"> to forgo the good that would come of it</w:t>
      </w:r>
      <w:r w:rsidR="006D275F">
        <w:rPr>
          <w:rFonts w:ascii="Times New Roman" w:hAnsi="Times New Roman" w:cs="Times New Roman"/>
          <w:sz w:val="24"/>
          <w:szCs w:val="24"/>
        </w:rPr>
        <w:t xml:space="preserve">. </w:t>
      </w:r>
      <w:r w:rsidRPr="00ED0711">
        <w:rPr>
          <w:rFonts w:ascii="Times New Roman" w:hAnsi="Times New Roman" w:cs="Times New Roman"/>
          <w:sz w:val="24"/>
          <w:szCs w:val="24"/>
        </w:rPr>
        <w:t xml:space="preserve"> </w:t>
      </w:r>
      <w:r w:rsidRPr="002E4A2A">
        <w:rPr>
          <w:rFonts w:ascii="Times New Roman" w:hAnsi="Times New Roman" w:cs="Times New Roman"/>
          <w:sz w:val="24"/>
          <w:szCs w:val="24"/>
        </w:rPr>
        <w:t>But our options</w:t>
      </w:r>
      <w:r w:rsidR="003F6AF1">
        <w:rPr>
          <w:rFonts w:ascii="Times New Roman" w:hAnsi="Times New Roman" w:cs="Times New Roman"/>
          <w:sz w:val="24"/>
          <w:szCs w:val="24"/>
        </w:rPr>
        <w:t>, she says,</w:t>
      </w:r>
      <w:r w:rsidRPr="002E4A2A">
        <w:rPr>
          <w:rFonts w:ascii="Times New Roman" w:hAnsi="Times New Roman" w:cs="Times New Roman"/>
          <w:sz w:val="24"/>
          <w:szCs w:val="24"/>
        </w:rPr>
        <w:t xml:space="preserve"> are rarely </w:t>
      </w:r>
      <w:r w:rsidR="003F6AF1">
        <w:rPr>
          <w:rFonts w:ascii="Times New Roman" w:hAnsi="Times New Roman" w:cs="Times New Roman"/>
          <w:sz w:val="24"/>
          <w:szCs w:val="24"/>
        </w:rPr>
        <w:t>so few</w:t>
      </w:r>
      <w:r w:rsidRPr="002E4A2A">
        <w:rPr>
          <w:rFonts w:ascii="Times New Roman" w:hAnsi="Times New Roman" w:cs="Times New Roman"/>
          <w:sz w:val="24"/>
          <w:szCs w:val="24"/>
        </w:rPr>
        <w:t xml:space="preserve"> as </w:t>
      </w:r>
      <w:r w:rsidR="003F6AF1">
        <w:rPr>
          <w:rFonts w:ascii="Times New Roman" w:hAnsi="Times New Roman" w:cs="Times New Roman"/>
          <w:sz w:val="24"/>
          <w:szCs w:val="24"/>
        </w:rPr>
        <w:t>this: “</w:t>
      </w:r>
      <w:r>
        <w:rPr>
          <w:rFonts w:ascii="Times New Roman" w:hAnsi="Times New Roman" w:cs="Times New Roman"/>
          <w:sz w:val="24"/>
          <w:szCs w:val="24"/>
        </w:rPr>
        <w:t>T</w:t>
      </w:r>
      <w:r w:rsidRPr="00ED0711">
        <w:rPr>
          <w:rFonts w:ascii="Times New Roman" w:hAnsi="Times New Roman" w:cs="Times New Roman"/>
          <w:sz w:val="24"/>
          <w:szCs w:val="24"/>
        </w:rPr>
        <w:t>he most important</w:t>
      </w:r>
      <w:r>
        <w:rPr>
          <w:rFonts w:ascii="Times New Roman" w:hAnsi="Times New Roman" w:cs="Times New Roman"/>
          <w:sz w:val="24"/>
          <w:szCs w:val="24"/>
        </w:rPr>
        <w:t xml:space="preserve"> </w:t>
      </w:r>
      <w:r w:rsidRPr="00ED0711">
        <w:rPr>
          <w:rFonts w:ascii="Times New Roman" w:hAnsi="Times New Roman" w:cs="Times New Roman"/>
          <w:sz w:val="24"/>
          <w:szCs w:val="24"/>
        </w:rPr>
        <w:t>thing about the way in which cases like this are invented in discussions, is the</w:t>
      </w:r>
      <w:r>
        <w:rPr>
          <w:rFonts w:ascii="Times New Roman" w:hAnsi="Times New Roman" w:cs="Times New Roman"/>
          <w:sz w:val="24"/>
          <w:szCs w:val="24"/>
        </w:rPr>
        <w:t xml:space="preserve"> </w:t>
      </w:r>
      <w:r w:rsidRPr="00ED0711">
        <w:rPr>
          <w:rFonts w:ascii="Times New Roman" w:hAnsi="Times New Roman" w:cs="Times New Roman"/>
          <w:sz w:val="24"/>
          <w:szCs w:val="24"/>
        </w:rPr>
        <w:t>assumption that only two courses are open: here, compliance and open</w:t>
      </w:r>
      <w:r>
        <w:rPr>
          <w:rFonts w:ascii="Times New Roman" w:hAnsi="Times New Roman" w:cs="Times New Roman"/>
          <w:sz w:val="24"/>
          <w:szCs w:val="24"/>
        </w:rPr>
        <w:t xml:space="preserve"> </w:t>
      </w:r>
      <w:r w:rsidRPr="00ED0711">
        <w:rPr>
          <w:rFonts w:ascii="Times New Roman" w:hAnsi="Times New Roman" w:cs="Times New Roman"/>
          <w:sz w:val="24"/>
          <w:szCs w:val="24"/>
        </w:rPr>
        <w:t>defiance</w:t>
      </w:r>
      <w:r w:rsidR="006D275F">
        <w:rPr>
          <w:rFonts w:ascii="Times New Roman" w:hAnsi="Times New Roman" w:cs="Times New Roman"/>
          <w:sz w:val="24"/>
          <w:szCs w:val="24"/>
        </w:rPr>
        <w:t xml:space="preserve">. </w:t>
      </w:r>
      <w:r w:rsidRPr="00ED0711">
        <w:rPr>
          <w:rFonts w:ascii="Times New Roman" w:hAnsi="Times New Roman" w:cs="Times New Roman"/>
          <w:sz w:val="24"/>
          <w:szCs w:val="24"/>
        </w:rPr>
        <w:t xml:space="preserve"> No one can say in advance of such a situation what the possibilities</w:t>
      </w:r>
      <w:r>
        <w:rPr>
          <w:rFonts w:ascii="Times New Roman" w:hAnsi="Times New Roman" w:cs="Times New Roman"/>
          <w:sz w:val="24"/>
          <w:szCs w:val="24"/>
        </w:rPr>
        <w:t xml:space="preserve"> </w:t>
      </w:r>
      <w:r w:rsidRPr="00ED0711">
        <w:rPr>
          <w:rFonts w:ascii="Times New Roman" w:hAnsi="Times New Roman" w:cs="Times New Roman"/>
          <w:sz w:val="24"/>
          <w:szCs w:val="24"/>
        </w:rPr>
        <w:t>ar</w:t>
      </w:r>
      <w:r>
        <w:rPr>
          <w:rFonts w:ascii="Times New Roman" w:hAnsi="Times New Roman" w:cs="Times New Roman"/>
          <w:sz w:val="24"/>
          <w:szCs w:val="24"/>
        </w:rPr>
        <w:t>e</w:t>
      </w:r>
      <w:r w:rsidRPr="00ED0711">
        <w:rPr>
          <w:rFonts w:ascii="Times New Roman" w:hAnsi="Times New Roman" w:cs="Times New Roman"/>
          <w:sz w:val="24"/>
          <w:szCs w:val="24"/>
        </w:rPr>
        <w:t xml:space="preserve"> going to be</w:t>
      </w:r>
      <w:r w:rsidR="006D275F">
        <w:rPr>
          <w:rFonts w:ascii="Times New Roman" w:hAnsi="Times New Roman" w:cs="Times New Roman"/>
          <w:sz w:val="24"/>
          <w:szCs w:val="24"/>
        </w:rPr>
        <w:t>.</w:t>
      </w:r>
      <w:r w:rsidR="003F6AF1">
        <w:rPr>
          <w:rFonts w:ascii="Times New Roman" w:hAnsi="Times New Roman" w:cs="Times New Roman"/>
          <w:sz w:val="24"/>
          <w:szCs w:val="24"/>
        </w:rPr>
        <w:t>”</w:t>
      </w:r>
      <w:r>
        <w:rPr>
          <w:rStyle w:val="EndnoteReference"/>
          <w:rFonts w:ascii="Times New Roman" w:hAnsi="Times New Roman" w:cs="Times New Roman"/>
          <w:sz w:val="24"/>
          <w:szCs w:val="24"/>
        </w:rPr>
        <w:endnoteReference w:id="11"/>
      </w:r>
      <w:r w:rsidR="00B05B72">
        <w:rPr>
          <w:rFonts w:ascii="Times New Roman" w:hAnsi="Times New Roman" w:cs="Times New Roman"/>
          <w:sz w:val="24"/>
          <w:szCs w:val="24"/>
        </w:rPr>
        <w:t xml:space="preserve"> Consider, relevantly, </w:t>
      </w:r>
      <w:r w:rsidRPr="002E4A2A">
        <w:rPr>
          <w:rFonts w:ascii="Times New Roman" w:hAnsi="Times New Roman" w:cs="Times New Roman"/>
          <w:sz w:val="24"/>
          <w:szCs w:val="24"/>
        </w:rPr>
        <w:t>the conclusion of the Second World War</w:t>
      </w:r>
      <w:r w:rsidR="006A4CF4">
        <w:rPr>
          <w:rFonts w:ascii="Times New Roman" w:hAnsi="Times New Roman" w:cs="Times New Roman"/>
          <w:sz w:val="24"/>
          <w:szCs w:val="24"/>
        </w:rPr>
        <w:t>:</w:t>
      </w:r>
      <w:r w:rsidRPr="002E4A2A">
        <w:rPr>
          <w:rFonts w:ascii="Times New Roman" w:hAnsi="Times New Roman" w:cs="Times New Roman"/>
          <w:sz w:val="24"/>
          <w:szCs w:val="24"/>
        </w:rPr>
        <w:t xml:space="preserve"> we</w:t>
      </w:r>
      <w:r w:rsidR="006A4CF4">
        <w:rPr>
          <w:rFonts w:ascii="Times New Roman" w:hAnsi="Times New Roman" w:cs="Times New Roman"/>
          <w:sz w:val="24"/>
          <w:szCs w:val="24"/>
        </w:rPr>
        <w:t xml:space="preserve"> Allies</w:t>
      </w:r>
      <w:r w:rsidRPr="002E4A2A">
        <w:rPr>
          <w:rFonts w:ascii="Times New Roman" w:hAnsi="Times New Roman" w:cs="Times New Roman"/>
          <w:sz w:val="24"/>
          <w:szCs w:val="24"/>
        </w:rPr>
        <w:t xml:space="preserve"> told ourselves that our only options were </w:t>
      </w:r>
      <w:r w:rsidRPr="002E4A2A">
        <w:rPr>
          <w:rFonts w:ascii="Times New Roman" w:hAnsi="Times New Roman" w:cs="Times New Roman"/>
          <w:i/>
          <w:iCs/>
          <w:sz w:val="24"/>
          <w:szCs w:val="24"/>
        </w:rPr>
        <w:t>either</w:t>
      </w:r>
      <w:r w:rsidRPr="002E4A2A">
        <w:rPr>
          <w:rFonts w:ascii="Times New Roman" w:hAnsi="Times New Roman" w:cs="Times New Roman"/>
          <w:sz w:val="24"/>
          <w:szCs w:val="24"/>
        </w:rPr>
        <w:t xml:space="preserve"> to incinerate countless civilians, terrifying the Empire of Japan into capitulation, </w:t>
      </w:r>
      <w:r w:rsidRPr="002E4A2A">
        <w:rPr>
          <w:rFonts w:ascii="Times New Roman" w:hAnsi="Times New Roman" w:cs="Times New Roman"/>
          <w:i/>
          <w:iCs/>
          <w:sz w:val="24"/>
          <w:szCs w:val="24"/>
        </w:rPr>
        <w:t>or</w:t>
      </w:r>
      <w:r w:rsidRPr="002E4A2A">
        <w:rPr>
          <w:rFonts w:ascii="Times New Roman" w:hAnsi="Times New Roman" w:cs="Times New Roman"/>
          <w:sz w:val="24"/>
          <w:szCs w:val="24"/>
        </w:rPr>
        <w:t xml:space="preserve"> to allow the deaths of many more in an invasion of the Home Islands—but in reality there were other options</w:t>
      </w:r>
      <w:r>
        <w:rPr>
          <w:rFonts w:ascii="Times New Roman" w:hAnsi="Times New Roman" w:cs="Times New Roman"/>
          <w:sz w:val="24"/>
          <w:szCs w:val="24"/>
        </w:rPr>
        <w:t xml:space="preserve">, such as allowing a </w:t>
      </w:r>
      <w:r w:rsidRPr="008206D8">
        <w:rPr>
          <w:rFonts w:ascii="Times New Roman" w:hAnsi="Times New Roman" w:cs="Times New Roman"/>
          <w:i/>
          <w:iCs/>
          <w:sz w:val="24"/>
          <w:szCs w:val="24"/>
        </w:rPr>
        <w:t>conditional</w:t>
      </w:r>
      <w:r>
        <w:rPr>
          <w:rFonts w:ascii="Times New Roman" w:hAnsi="Times New Roman" w:cs="Times New Roman"/>
          <w:sz w:val="24"/>
          <w:szCs w:val="24"/>
        </w:rPr>
        <w:t xml:space="preserve"> surrender</w:t>
      </w:r>
      <w:r w:rsidR="006D275F">
        <w:rPr>
          <w:rFonts w:ascii="Times New Roman" w:hAnsi="Times New Roman" w:cs="Times New Roman"/>
          <w:sz w:val="24"/>
          <w:szCs w:val="24"/>
        </w:rPr>
        <w:t xml:space="preserve">. </w:t>
      </w:r>
      <w:r w:rsidRPr="002E4A2A">
        <w:rPr>
          <w:rFonts w:ascii="Times New Roman" w:hAnsi="Times New Roman" w:cs="Times New Roman"/>
          <w:sz w:val="24"/>
          <w:szCs w:val="24"/>
        </w:rPr>
        <w:t xml:space="preserve"> It’s only that our Bomb made us too zealous to consider them</w:t>
      </w:r>
      <w:r w:rsidR="006D275F">
        <w:rPr>
          <w:rFonts w:ascii="Times New Roman" w:hAnsi="Times New Roman" w:cs="Times New Roman"/>
          <w:sz w:val="24"/>
          <w:szCs w:val="24"/>
        </w:rPr>
        <w:t>.</w:t>
      </w:r>
    </w:p>
    <w:p w14:paraId="7C9A4EE5" w14:textId="2E4B498D" w:rsidR="00C40331" w:rsidRDefault="00C40331"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ab/>
        <w:t>So Anscombe argues in “Mr</w:t>
      </w:r>
      <w:r w:rsidR="006D275F">
        <w:rPr>
          <w:rFonts w:ascii="Times New Roman" w:hAnsi="Times New Roman" w:cs="Times New Roman"/>
          <w:sz w:val="24"/>
          <w:szCs w:val="24"/>
        </w:rPr>
        <w:t>.</w:t>
      </w:r>
      <w:r>
        <w:rPr>
          <w:rFonts w:ascii="Times New Roman" w:hAnsi="Times New Roman" w:cs="Times New Roman"/>
          <w:sz w:val="24"/>
          <w:szCs w:val="24"/>
        </w:rPr>
        <w:t xml:space="preserve"> Truman’s Degree,” anyway</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w:t>
      </w:r>
      <w:r w:rsidR="00014951">
        <w:rPr>
          <w:rFonts w:ascii="Times New Roman" w:hAnsi="Times New Roman" w:cs="Times New Roman"/>
          <w:sz w:val="24"/>
          <w:szCs w:val="24"/>
        </w:rPr>
        <w:t>Famously</w:t>
      </w:r>
      <w:r>
        <w:rPr>
          <w:rFonts w:ascii="Times New Roman" w:hAnsi="Times New Roman" w:cs="Times New Roman"/>
          <w:sz w:val="24"/>
          <w:szCs w:val="24"/>
        </w:rPr>
        <w:t xml:space="preserve">, in bombing Hiroshima and Nagasaki, Harry Truman incinerated countless civilians so as not to invade the Home Islands—did evil, in other words, so that good would come of it; because of this, </w:t>
      </w:r>
      <w:r w:rsidR="00014951">
        <w:rPr>
          <w:rFonts w:ascii="Times New Roman" w:hAnsi="Times New Roman" w:cs="Times New Roman"/>
          <w:sz w:val="24"/>
          <w:szCs w:val="24"/>
        </w:rPr>
        <w:t>Anscombe</w:t>
      </w:r>
      <w:r>
        <w:rPr>
          <w:rFonts w:ascii="Times New Roman" w:hAnsi="Times New Roman" w:cs="Times New Roman"/>
          <w:sz w:val="24"/>
          <w:szCs w:val="24"/>
        </w:rPr>
        <w:t xml:space="preserve"> argues, he ought not be awarded an honorary degree from the University of Oxford</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Indeed, this puts it </w:t>
      </w:r>
      <w:r w:rsidR="00761DAE">
        <w:rPr>
          <w:rFonts w:ascii="Times New Roman" w:hAnsi="Times New Roman" w:cs="Times New Roman"/>
          <w:sz w:val="24"/>
          <w:szCs w:val="24"/>
        </w:rPr>
        <w:t>mildly: she presents her boycott of the relevant ceremony in prudential terms, quipping that she fears “</w:t>
      </w:r>
      <w:r>
        <w:rPr>
          <w:rFonts w:ascii="Times New Roman" w:hAnsi="Times New Roman" w:cs="Times New Roman"/>
          <w:sz w:val="24"/>
          <w:szCs w:val="24"/>
        </w:rPr>
        <w:t>to go, in case God’s patience suddenly ends</w:t>
      </w:r>
      <w:r w:rsidR="006D275F">
        <w:rPr>
          <w:rFonts w:ascii="Times New Roman" w:hAnsi="Times New Roman" w:cs="Times New Roman"/>
          <w:sz w:val="24"/>
          <w:szCs w:val="24"/>
        </w:rPr>
        <w:t>.</w:t>
      </w:r>
      <w:r w:rsidR="00761DAE">
        <w:rPr>
          <w:rFonts w:ascii="Times New Roman" w:hAnsi="Times New Roman" w:cs="Times New Roman"/>
          <w:sz w:val="24"/>
          <w:szCs w:val="24"/>
        </w:rPr>
        <w:t>”</w:t>
      </w:r>
      <w:r>
        <w:rPr>
          <w:rStyle w:val="EndnoteReference"/>
          <w:rFonts w:ascii="Times New Roman" w:hAnsi="Times New Roman" w:cs="Times New Roman"/>
          <w:sz w:val="24"/>
          <w:szCs w:val="24"/>
        </w:rPr>
        <w:endnoteReference w:id="12"/>
      </w:r>
      <w:r w:rsidR="00761DAE">
        <w:rPr>
          <w:rFonts w:ascii="Times New Roman" w:hAnsi="Times New Roman" w:cs="Times New Roman"/>
          <w:sz w:val="24"/>
          <w:szCs w:val="24"/>
        </w:rPr>
        <w:t xml:space="preserve">  </w:t>
      </w:r>
      <w:r>
        <w:rPr>
          <w:rFonts w:ascii="Times New Roman" w:hAnsi="Times New Roman" w:cs="Times New Roman"/>
          <w:sz w:val="24"/>
          <w:szCs w:val="24"/>
        </w:rPr>
        <w:t>Her agnosticism in “Modern Moral Philosophy,” it seems, was professional rather than personal</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Which is another way, of course, in which Anscombe was at odds with modern rationality</w:t>
      </w:r>
      <w:r w:rsidR="006D275F">
        <w:rPr>
          <w:rFonts w:ascii="Times New Roman" w:hAnsi="Times New Roman" w:cs="Times New Roman"/>
          <w:sz w:val="24"/>
          <w:szCs w:val="24"/>
        </w:rPr>
        <w:t>.</w:t>
      </w:r>
    </w:p>
    <w:p w14:paraId="714F5BDC" w14:textId="6B46B760" w:rsidR="00C40331" w:rsidRDefault="00724305"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006D275F">
        <w:rPr>
          <w:rFonts w:ascii="Times New Roman" w:hAnsi="Times New Roman" w:cs="Times New Roman"/>
          <w:sz w:val="24"/>
          <w:szCs w:val="24"/>
        </w:rPr>
        <w:t>.</w:t>
      </w:r>
      <w:r w:rsidR="00C40331">
        <w:rPr>
          <w:rFonts w:ascii="Times New Roman" w:hAnsi="Times New Roman" w:cs="Times New Roman"/>
          <w:sz w:val="24"/>
          <w:szCs w:val="24"/>
        </w:rPr>
        <w:t xml:space="preserve"> Conclusion</w:t>
      </w:r>
      <w:r w:rsidR="006D275F">
        <w:rPr>
          <w:rFonts w:ascii="Times New Roman" w:hAnsi="Times New Roman" w:cs="Times New Roman"/>
          <w:sz w:val="24"/>
          <w:szCs w:val="24"/>
        </w:rPr>
        <w:t>.</w:t>
      </w:r>
    </w:p>
    <w:p w14:paraId="6B5F5DA6" w14:textId="116F7A30" w:rsidR="00761DAE" w:rsidRDefault="00C403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Better fewer dead than more, no? </w:t>
      </w:r>
      <w:r w:rsidR="0079769C">
        <w:rPr>
          <w:rFonts w:ascii="Times New Roman" w:hAnsi="Times New Roman" w:cs="Times New Roman"/>
          <w:sz w:val="24"/>
          <w:szCs w:val="24"/>
        </w:rPr>
        <w:t>After all, i</w:t>
      </w:r>
      <w:r w:rsidR="00B1039B">
        <w:rPr>
          <w:rFonts w:ascii="Times New Roman" w:hAnsi="Times New Roman" w:cs="Times New Roman"/>
          <w:sz w:val="24"/>
          <w:szCs w:val="24"/>
        </w:rPr>
        <w:t>t’s</w:t>
      </w:r>
      <w:r>
        <w:rPr>
          <w:rFonts w:ascii="Times New Roman" w:hAnsi="Times New Roman" w:cs="Times New Roman"/>
          <w:sz w:val="24"/>
          <w:szCs w:val="24"/>
        </w:rPr>
        <w:t xml:space="preserve"> only rational!</w:t>
      </w:r>
    </w:p>
    <w:p w14:paraId="7F1121F0" w14:textId="52D14565" w:rsidR="00C40331" w:rsidRPr="00A049F8" w:rsidRDefault="00761DAE" w:rsidP="00761DAE">
      <w:pPr>
        <w:spacing w:line="480" w:lineRule="auto"/>
        <w:jc w:val="both"/>
        <w:rPr>
          <w:rFonts w:ascii="Times New Roman" w:hAnsi="Times New Roman" w:cs="Times New Roman"/>
          <w:sz w:val="24"/>
          <w:szCs w:val="24"/>
        </w:rPr>
      </w:pPr>
      <w:r>
        <w:rPr>
          <w:rFonts w:ascii="Times New Roman" w:hAnsi="Times New Roman" w:cs="Times New Roman"/>
          <w:sz w:val="24"/>
          <w:szCs w:val="24"/>
        </w:rPr>
        <w:tab/>
        <w:t>I</w:t>
      </w:r>
      <w:r w:rsidR="00C40331">
        <w:rPr>
          <w:rFonts w:ascii="Times New Roman" w:hAnsi="Times New Roman" w:cs="Times New Roman"/>
          <w:sz w:val="24"/>
          <w:szCs w:val="24"/>
        </w:rPr>
        <w:t xml:space="preserve">nvariably, it seems, introductory courses in ethics discuss what’s called the “trolley problem”: why does it seem obviously right to redirect an out-of-control trolley from a track on which five people happen to be to a track on which </w:t>
      </w:r>
      <w:r w:rsidR="005C5334">
        <w:rPr>
          <w:rFonts w:ascii="Times New Roman" w:hAnsi="Times New Roman" w:cs="Times New Roman"/>
          <w:sz w:val="24"/>
          <w:szCs w:val="24"/>
        </w:rPr>
        <w:t xml:space="preserve">only </w:t>
      </w:r>
      <w:r w:rsidR="00C40331">
        <w:rPr>
          <w:rFonts w:ascii="Times New Roman" w:hAnsi="Times New Roman" w:cs="Times New Roman"/>
          <w:sz w:val="24"/>
          <w:szCs w:val="24"/>
        </w:rPr>
        <w:t>one person happens to be—whereas it seems obviously wrong to push one person in front of an out-of-control trolley in order to prevent it from continuing on a track on which five people happen to be? The answer, it seems, is the Doctrine of Double Effect: in the latter case, the death of the one is intended—for it’s a means to saving the five—whereas, in the former case, the death of the one is merely foreseen</w:t>
      </w:r>
      <w:r w:rsidR="006D275F">
        <w:rPr>
          <w:rFonts w:ascii="Times New Roman" w:hAnsi="Times New Roman" w:cs="Times New Roman"/>
          <w:sz w:val="24"/>
          <w:szCs w:val="24"/>
        </w:rPr>
        <w:t xml:space="preserve">. </w:t>
      </w:r>
      <w:r w:rsidR="00C40331">
        <w:rPr>
          <w:rFonts w:ascii="Times New Roman" w:hAnsi="Times New Roman" w:cs="Times New Roman"/>
          <w:sz w:val="24"/>
          <w:szCs w:val="24"/>
        </w:rPr>
        <w:t xml:space="preserve"> Nonetheless, many philosophers reject this answer</w:t>
      </w:r>
      <w:r w:rsidR="006D275F">
        <w:rPr>
          <w:rFonts w:ascii="Times New Roman" w:hAnsi="Times New Roman" w:cs="Times New Roman"/>
          <w:sz w:val="24"/>
          <w:szCs w:val="24"/>
        </w:rPr>
        <w:t>.</w:t>
      </w:r>
      <w:r w:rsidR="00C40331">
        <w:rPr>
          <w:rStyle w:val="EndnoteReference"/>
          <w:rFonts w:ascii="Times New Roman" w:hAnsi="Times New Roman" w:cs="Times New Roman"/>
          <w:sz w:val="24"/>
          <w:szCs w:val="24"/>
        </w:rPr>
        <w:endnoteReference w:id="13"/>
      </w:r>
      <w:r w:rsidR="00C40331">
        <w:rPr>
          <w:rFonts w:ascii="Times New Roman" w:hAnsi="Times New Roman" w:cs="Times New Roman"/>
          <w:sz w:val="24"/>
          <w:szCs w:val="24"/>
        </w:rPr>
        <w:t xml:space="preserve"> </w:t>
      </w:r>
      <w:r w:rsidR="005C5334">
        <w:rPr>
          <w:rFonts w:ascii="Times New Roman" w:hAnsi="Times New Roman" w:cs="Times New Roman"/>
          <w:sz w:val="24"/>
          <w:szCs w:val="24"/>
        </w:rPr>
        <w:t xml:space="preserve"> </w:t>
      </w:r>
      <w:r w:rsidR="00C40331">
        <w:rPr>
          <w:rFonts w:ascii="Times New Roman" w:hAnsi="Times New Roman" w:cs="Times New Roman"/>
          <w:sz w:val="24"/>
          <w:szCs w:val="24"/>
        </w:rPr>
        <w:t xml:space="preserve">Indeed, some of them argue that our intuitions in the two cases differ only because the latter involves what the former does not—specifically, pushing someone in front of an out-of-control trolley, which is </w:t>
      </w:r>
      <w:r w:rsidR="00C40331">
        <w:rPr>
          <w:rFonts w:ascii="Times New Roman" w:hAnsi="Times New Roman" w:cs="Times New Roman"/>
          <w:i/>
          <w:iCs/>
          <w:sz w:val="24"/>
          <w:szCs w:val="24"/>
        </w:rPr>
        <w:t>quite</w:t>
      </w:r>
      <w:r w:rsidR="00C40331">
        <w:rPr>
          <w:rFonts w:ascii="Times New Roman" w:hAnsi="Times New Roman" w:cs="Times New Roman"/>
          <w:sz w:val="24"/>
          <w:szCs w:val="24"/>
        </w:rPr>
        <w:t xml:space="preserve"> unpleasant</w:t>
      </w:r>
      <w:r w:rsidR="006D275F">
        <w:rPr>
          <w:rFonts w:ascii="Times New Roman" w:hAnsi="Times New Roman" w:cs="Times New Roman"/>
          <w:sz w:val="24"/>
          <w:szCs w:val="24"/>
        </w:rPr>
        <w:t xml:space="preserve">. </w:t>
      </w:r>
      <w:r w:rsidR="00C40331">
        <w:rPr>
          <w:rFonts w:ascii="Times New Roman" w:hAnsi="Times New Roman" w:cs="Times New Roman"/>
          <w:sz w:val="24"/>
          <w:szCs w:val="24"/>
        </w:rPr>
        <w:t xml:space="preserve"> The obvious implication of this argument is that, insofar as our intuitions in the two cases differ, we’re irrational: don’t the same number of people die, after all, in each case?</w:t>
      </w:r>
    </w:p>
    <w:p w14:paraId="1C3D7A14" w14:textId="67CCDE7B" w:rsidR="00C40331" w:rsidRDefault="00C40331"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ab/>
        <w:t>Obviously, Anscombe couldn’t approve of this answer to the trolley problem</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Indeed, insofar as this answer is tempting, she disapproves of discussing the trolley problem at all:</w:t>
      </w:r>
    </w:p>
    <w:p w14:paraId="0220EBB1" w14:textId="0F5F425B" w:rsidR="00C40331" w:rsidRDefault="00C40331" w:rsidP="00844CCC">
      <w:pPr>
        <w:spacing w:line="240" w:lineRule="auto"/>
        <w:ind w:left="720" w:right="720"/>
        <w:jc w:val="both"/>
        <w:rPr>
          <w:rFonts w:ascii="Times New Roman" w:hAnsi="Times New Roman" w:cs="Times New Roman"/>
          <w:sz w:val="24"/>
          <w:szCs w:val="24"/>
        </w:rPr>
      </w:pPr>
      <w:r w:rsidRPr="009C3218">
        <w:rPr>
          <w:rFonts w:ascii="Times New Roman" w:hAnsi="Times New Roman" w:cs="Times New Roman"/>
          <w:sz w:val="24"/>
          <w:szCs w:val="24"/>
        </w:rPr>
        <w:t xml:space="preserve">The point of considering hypothetical situations, perhaps very improbable ones, </w:t>
      </w:r>
      <w:r w:rsidRPr="009C3218">
        <w:rPr>
          <w:rFonts w:ascii="Times New Roman" w:hAnsi="Times New Roman" w:cs="Times New Roman"/>
          <w:i/>
          <w:iCs/>
          <w:sz w:val="24"/>
          <w:szCs w:val="24"/>
        </w:rPr>
        <w:t>seems</w:t>
      </w:r>
      <w:r w:rsidRPr="009C3218">
        <w:rPr>
          <w:rFonts w:ascii="Times New Roman" w:hAnsi="Times New Roman" w:cs="Times New Roman"/>
          <w:sz w:val="24"/>
          <w:szCs w:val="24"/>
        </w:rPr>
        <w:t xml:space="preserve"> to be to elicit from yourself or someone else a hypothetical decision to do something of a bad kind</w:t>
      </w:r>
      <w:r w:rsidR="006D275F">
        <w:rPr>
          <w:rFonts w:ascii="Times New Roman" w:hAnsi="Times New Roman" w:cs="Times New Roman"/>
          <w:sz w:val="24"/>
          <w:szCs w:val="24"/>
        </w:rPr>
        <w:t xml:space="preserve">. </w:t>
      </w:r>
      <w:r w:rsidRPr="009C3218">
        <w:rPr>
          <w:rFonts w:ascii="Times New Roman" w:hAnsi="Times New Roman" w:cs="Times New Roman"/>
          <w:sz w:val="24"/>
          <w:szCs w:val="24"/>
        </w:rPr>
        <w:t xml:space="preserve"> I don’t doubt that this has the effect of predisposing people—who will never get into the situations for which they have made the hypothetical choices—to consent to similar bad actions, or to praise or flatter those who do them, so long as their crowd does so too, when the desperate circumstances imagined don’t hold at all</w:t>
      </w:r>
      <w:r w:rsidR="006D275F">
        <w:rPr>
          <w:rFonts w:ascii="Times New Roman" w:hAnsi="Times New Roman" w:cs="Times New Roman"/>
          <w:sz w:val="24"/>
          <w:szCs w:val="24"/>
        </w:rPr>
        <w:t>.</w:t>
      </w:r>
      <w:r>
        <w:rPr>
          <w:rStyle w:val="EndnoteReference"/>
          <w:rFonts w:ascii="Times New Roman" w:hAnsi="Times New Roman" w:cs="Times New Roman"/>
          <w:sz w:val="24"/>
          <w:szCs w:val="24"/>
        </w:rPr>
        <w:endnoteReference w:id="14"/>
      </w:r>
    </w:p>
    <w:p w14:paraId="369FE14B" w14:textId="0060746E" w:rsidR="006A3763" w:rsidRPr="003A7E1A" w:rsidRDefault="001A739F"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Her worry seems to be that, once one convinces oneself that it’s only rational to do</w:t>
      </w:r>
      <w:r w:rsidR="005E33A2">
        <w:rPr>
          <w:rFonts w:ascii="Times New Roman" w:hAnsi="Times New Roman" w:cs="Times New Roman"/>
          <w:sz w:val="24"/>
          <w:szCs w:val="24"/>
        </w:rPr>
        <w:t xml:space="preserve"> much</w:t>
      </w:r>
      <w:r>
        <w:rPr>
          <w:rFonts w:ascii="Times New Roman" w:hAnsi="Times New Roman" w:cs="Times New Roman"/>
          <w:sz w:val="24"/>
          <w:szCs w:val="24"/>
        </w:rPr>
        <w:t xml:space="preserve"> evil that</w:t>
      </w:r>
      <w:r w:rsidR="003A7E1A">
        <w:rPr>
          <w:rFonts w:ascii="Times New Roman" w:hAnsi="Times New Roman" w:cs="Times New Roman"/>
          <w:sz w:val="24"/>
          <w:szCs w:val="24"/>
        </w:rPr>
        <w:t xml:space="preserve"> </w:t>
      </w:r>
      <w:r w:rsidR="003A7E1A">
        <w:rPr>
          <w:rFonts w:ascii="Times New Roman" w:hAnsi="Times New Roman" w:cs="Times New Roman"/>
          <w:i/>
          <w:iCs/>
          <w:sz w:val="24"/>
          <w:szCs w:val="24"/>
        </w:rPr>
        <w:t>more</w:t>
      </w:r>
      <w:r>
        <w:rPr>
          <w:rFonts w:ascii="Times New Roman" w:hAnsi="Times New Roman" w:cs="Times New Roman"/>
          <w:sz w:val="24"/>
          <w:szCs w:val="24"/>
        </w:rPr>
        <w:t xml:space="preserve"> good may come of it, it becomes easier for one to convince oneself that it’s only rational to do </w:t>
      </w:r>
      <w:r w:rsidR="005E33A2">
        <w:rPr>
          <w:rFonts w:ascii="Times New Roman" w:hAnsi="Times New Roman" w:cs="Times New Roman"/>
          <w:sz w:val="24"/>
          <w:szCs w:val="24"/>
        </w:rPr>
        <w:t xml:space="preserve">much </w:t>
      </w:r>
      <w:r>
        <w:rPr>
          <w:rFonts w:ascii="Times New Roman" w:hAnsi="Times New Roman" w:cs="Times New Roman"/>
          <w:sz w:val="24"/>
          <w:szCs w:val="24"/>
        </w:rPr>
        <w:t xml:space="preserve">evil that </w:t>
      </w:r>
      <w:r w:rsidR="003A7E1A">
        <w:rPr>
          <w:rFonts w:ascii="Times New Roman" w:hAnsi="Times New Roman" w:cs="Times New Roman"/>
          <w:i/>
          <w:iCs/>
          <w:sz w:val="24"/>
          <w:szCs w:val="24"/>
        </w:rPr>
        <w:t>some</w:t>
      </w:r>
      <w:r w:rsidR="003A7E1A">
        <w:rPr>
          <w:rFonts w:ascii="Times New Roman" w:hAnsi="Times New Roman" w:cs="Times New Roman"/>
          <w:sz w:val="24"/>
          <w:szCs w:val="24"/>
        </w:rPr>
        <w:t xml:space="preserve"> good—especially, one supposes, some good for </w:t>
      </w:r>
      <w:r w:rsidR="003A7E1A" w:rsidRPr="001C6A43">
        <w:rPr>
          <w:rFonts w:ascii="Times New Roman" w:hAnsi="Times New Roman" w:cs="Times New Roman"/>
          <w:i/>
          <w:iCs/>
          <w:sz w:val="24"/>
          <w:szCs w:val="24"/>
        </w:rPr>
        <w:t>oneself</w:t>
      </w:r>
      <w:r w:rsidR="003A7E1A">
        <w:rPr>
          <w:rFonts w:ascii="Times New Roman" w:hAnsi="Times New Roman" w:cs="Times New Roman"/>
          <w:sz w:val="24"/>
          <w:szCs w:val="24"/>
        </w:rPr>
        <w:t>—may come of it</w:t>
      </w:r>
      <w:r w:rsidR="006D275F">
        <w:rPr>
          <w:rFonts w:ascii="Times New Roman" w:hAnsi="Times New Roman" w:cs="Times New Roman"/>
          <w:sz w:val="24"/>
          <w:szCs w:val="24"/>
        </w:rPr>
        <w:t xml:space="preserve">. </w:t>
      </w:r>
      <w:r w:rsidR="005E33A2">
        <w:rPr>
          <w:rFonts w:ascii="Times New Roman" w:hAnsi="Times New Roman" w:cs="Times New Roman"/>
          <w:sz w:val="24"/>
          <w:szCs w:val="24"/>
        </w:rPr>
        <w:t xml:space="preserve"> When it comes to introductory courses in ethics, I’ve no idea whether she’s right—though, as a </w:t>
      </w:r>
      <w:r w:rsidR="005E33A2">
        <w:rPr>
          <w:rFonts w:ascii="Times New Roman" w:hAnsi="Times New Roman" w:cs="Times New Roman"/>
          <w:sz w:val="24"/>
          <w:szCs w:val="24"/>
        </w:rPr>
        <w:lastRenderedPageBreak/>
        <w:t>teacher of introductory courses in ethics, I’ll admit that her argument makes me anxious</w:t>
      </w:r>
      <w:r w:rsidR="006D275F">
        <w:rPr>
          <w:rFonts w:ascii="Times New Roman" w:hAnsi="Times New Roman" w:cs="Times New Roman"/>
          <w:sz w:val="24"/>
          <w:szCs w:val="24"/>
        </w:rPr>
        <w:t xml:space="preserve">. </w:t>
      </w:r>
      <w:r w:rsidR="005E33A2">
        <w:rPr>
          <w:rFonts w:ascii="Times New Roman" w:hAnsi="Times New Roman" w:cs="Times New Roman"/>
          <w:sz w:val="24"/>
          <w:szCs w:val="24"/>
        </w:rPr>
        <w:t xml:space="preserve"> Whether she’s right when it comes to American foreign policy—whether, in other words, murdering many civilians in order to save more civilians became, eventually, murdering many civilians in order to advance our national interest—is an exercise that I’ll leave to the reader</w:t>
      </w:r>
      <w:r w:rsidR="006D275F">
        <w:rPr>
          <w:rFonts w:ascii="Times New Roman" w:hAnsi="Times New Roman" w:cs="Times New Roman"/>
          <w:sz w:val="24"/>
          <w:szCs w:val="24"/>
        </w:rPr>
        <w:t>.</w:t>
      </w:r>
    </w:p>
    <w:sectPr w:rsidR="006A3763" w:rsidRPr="003A7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FF6C6" w14:textId="77777777" w:rsidR="00B42700" w:rsidRDefault="00B42700" w:rsidP="007F6F46">
      <w:pPr>
        <w:spacing w:after="0" w:line="240" w:lineRule="auto"/>
      </w:pPr>
      <w:r>
        <w:separator/>
      </w:r>
    </w:p>
  </w:endnote>
  <w:endnote w:type="continuationSeparator" w:id="0">
    <w:p w14:paraId="30BAA2AC" w14:textId="77777777" w:rsidR="00B42700" w:rsidRDefault="00B42700" w:rsidP="007F6F46">
      <w:pPr>
        <w:spacing w:after="0" w:line="240" w:lineRule="auto"/>
      </w:pPr>
      <w:r>
        <w:continuationSeparator/>
      </w:r>
    </w:p>
  </w:endnote>
  <w:endnote w:id="1">
    <w:p w14:paraId="5206010E" w14:textId="2299F556"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G</w:t>
      </w:r>
      <w:r w:rsidR="006D275F">
        <w:rPr>
          <w:rFonts w:ascii="Times New Roman" w:hAnsi="Times New Roman" w:cs="Times New Roman"/>
          <w:sz w:val="24"/>
          <w:szCs w:val="24"/>
        </w:rPr>
        <w:t xml:space="preserve">. </w:t>
      </w:r>
      <w:r>
        <w:rPr>
          <w:rFonts w:ascii="Times New Roman" w:hAnsi="Times New Roman" w:cs="Times New Roman"/>
          <w:sz w:val="24"/>
          <w:szCs w:val="24"/>
        </w:rPr>
        <w:t>E</w:t>
      </w:r>
      <w:r w:rsidR="006D275F">
        <w:rPr>
          <w:rFonts w:ascii="Times New Roman" w:hAnsi="Times New Roman" w:cs="Times New Roman"/>
          <w:sz w:val="24"/>
          <w:szCs w:val="24"/>
        </w:rPr>
        <w:t xml:space="preserve">. </w:t>
      </w:r>
      <w:r>
        <w:rPr>
          <w:rFonts w:ascii="Times New Roman" w:hAnsi="Times New Roman" w:cs="Times New Roman"/>
          <w:sz w:val="24"/>
          <w:szCs w:val="24"/>
        </w:rPr>
        <w:t>M</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Anscombe, “Modern Moral Philosophy,” </w:t>
      </w:r>
      <w:r>
        <w:rPr>
          <w:rFonts w:ascii="Times New Roman" w:hAnsi="Times New Roman" w:cs="Times New Roman"/>
          <w:i/>
          <w:iCs/>
          <w:sz w:val="24"/>
          <w:szCs w:val="24"/>
        </w:rPr>
        <w:t>Philosophy</w:t>
      </w:r>
      <w:r>
        <w:rPr>
          <w:rFonts w:ascii="Times New Roman" w:hAnsi="Times New Roman" w:cs="Times New Roman"/>
          <w:sz w:val="24"/>
          <w:szCs w:val="24"/>
        </w:rPr>
        <w:t xml:space="preserve"> 33, no</w:t>
      </w:r>
      <w:r w:rsidR="006D275F">
        <w:rPr>
          <w:rFonts w:ascii="Times New Roman" w:hAnsi="Times New Roman" w:cs="Times New Roman"/>
          <w:sz w:val="24"/>
          <w:szCs w:val="24"/>
        </w:rPr>
        <w:t xml:space="preserve">. </w:t>
      </w:r>
      <w:r>
        <w:rPr>
          <w:rFonts w:ascii="Times New Roman" w:hAnsi="Times New Roman" w:cs="Times New Roman"/>
          <w:sz w:val="24"/>
          <w:szCs w:val="24"/>
        </w:rPr>
        <w:t>124 (1958): 17</w:t>
      </w:r>
      <w:r w:rsidR="006D275F">
        <w:rPr>
          <w:rFonts w:ascii="Times New Roman" w:hAnsi="Times New Roman" w:cs="Times New Roman"/>
          <w:sz w:val="24"/>
          <w:szCs w:val="24"/>
        </w:rPr>
        <w:t>.</w:t>
      </w:r>
    </w:p>
  </w:endnote>
  <w:endnote w:id="2">
    <w:p w14:paraId="10F3D230" w14:textId="28EB2CC6"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W</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David Solomon, “Elizabeth Anscombe and the Late Twentieth-Century Revival of Virtue Ethics,” in </w:t>
      </w:r>
      <w:r>
        <w:rPr>
          <w:rFonts w:ascii="Times New Roman" w:hAnsi="Times New Roman" w:cs="Times New Roman"/>
          <w:i/>
          <w:iCs/>
          <w:sz w:val="24"/>
          <w:szCs w:val="24"/>
        </w:rPr>
        <w:t>Beyond the Self: Virtue Ethics and the Problem of Culture</w:t>
      </w:r>
      <w:r>
        <w:rPr>
          <w:rFonts w:ascii="Times New Roman" w:hAnsi="Times New Roman" w:cs="Times New Roman"/>
          <w:sz w:val="24"/>
          <w:szCs w:val="24"/>
        </w:rPr>
        <w:t>, ed</w:t>
      </w:r>
      <w:r w:rsidR="006D275F">
        <w:rPr>
          <w:rFonts w:ascii="Times New Roman" w:hAnsi="Times New Roman" w:cs="Times New Roman"/>
          <w:sz w:val="24"/>
          <w:szCs w:val="24"/>
        </w:rPr>
        <w:t xml:space="preserve">. </w:t>
      </w:r>
      <w:r>
        <w:rPr>
          <w:rFonts w:ascii="Times New Roman" w:hAnsi="Times New Roman" w:cs="Times New Roman"/>
          <w:sz w:val="24"/>
          <w:szCs w:val="24"/>
        </w:rPr>
        <w:t>Raymond Hain (Waco: Baylor University Press, 2019), 227</w:t>
      </w:r>
      <w:r w:rsidR="006D275F">
        <w:rPr>
          <w:rFonts w:ascii="Times New Roman" w:hAnsi="Times New Roman" w:cs="Times New Roman"/>
          <w:sz w:val="24"/>
          <w:szCs w:val="24"/>
        </w:rPr>
        <w:t>.</w:t>
      </w:r>
    </w:p>
  </w:endnote>
  <w:endnote w:id="3">
    <w:p w14:paraId="2ABA60F5" w14:textId="0F08563F"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Anscombe, “Modern Moral Philosophy,” 1</w:t>
      </w:r>
      <w:r w:rsidR="006D275F">
        <w:rPr>
          <w:rFonts w:ascii="Times New Roman" w:hAnsi="Times New Roman" w:cs="Times New Roman"/>
          <w:sz w:val="24"/>
          <w:szCs w:val="24"/>
        </w:rPr>
        <w:t>.</w:t>
      </w:r>
    </w:p>
  </w:endnote>
  <w:endnote w:id="4">
    <w:p w14:paraId="63F4D63A" w14:textId="29AA8DA2" w:rsidR="00C40331" w:rsidRPr="00341C89"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John Stuart Mill, </w:t>
      </w:r>
      <w:r>
        <w:rPr>
          <w:rFonts w:ascii="Times New Roman" w:hAnsi="Times New Roman" w:cs="Times New Roman"/>
          <w:i/>
          <w:iCs/>
          <w:sz w:val="24"/>
          <w:szCs w:val="24"/>
        </w:rPr>
        <w:t>Utilitarianism</w:t>
      </w:r>
      <w:r>
        <w:rPr>
          <w:rFonts w:ascii="Times New Roman" w:hAnsi="Times New Roman" w:cs="Times New Roman"/>
          <w:sz w:val="24"/>
          <w:szCs w:val="24"/>
        </w:rPr>
        <w:t>, 2</w:t>
      </w:r>
      <w:r w:rsidRPr="00341C89">
        <w:rPr>
          <w:rFonts w:ascii="Times New Roman" w:hAnsi="Times New Roman" w:cs="Times New Roman"/>
          <w:sz w:val="24"/>
          <w:szCs w:val="24"/>
          <w:vertAlign w:val="superscript"/>
        </w:rPr>
        <w:t>nd</w:t>
      </w:r>
      <w:r>
        <w:rPr>
          <w:rFonts w:ascii="Times New Roman" w:hAnsi="Times New Roman" w:cs="Times New Roman"/>
          <w:sz w:val="24"/>
          <w:szCs w:val="24"/>
        </w:rPr>
        <w:t xml:space="preserve"> edition, ed</w:t>
      </w:r>
      <w:r w:rsidR="006D275F">
        <w:rPr>
          <w:rFonts w:ascii="Times New Roman" w:hAnsi="Times New Roman" w:cs="Times New Roman"/>
          <w:sz w:val="24"/>
          <w:szCs w:val="24"/>
        </w:rPr>
        <w:t xml:space="preserve">. </w:t>
      </w:r>
      <w:r>
        <w:rPr>
          <w:rFonts w:ascii="Times New Roman" w:hAnsi="Times New Roman" w:cs="Times New Roman"/>
          <w:sz w:val="24"/>
          <w:szCs w:val="24"/>
        </w:rPr>
        <w:t xml:space="preserve"> George Sher (Indianapolis: Hackett, 2001), </w:t>
      </w:r>
      <w:r w:rsidRPr="00341C89">
        <w:rPr>
          <w:rFonts w:ascii="Times New Roman" w:hAnsi="Times New Roman" w:cs="Times New Roman"/>
          <w:sz w:val="24"/>
          <w:szCs w:val="24"/>
        </w:rPr>
        <w:t>§</w:t>
      </w:r>
      <w:r>
        <w:rPr>
          <w:rFonts w:ascii="Times New Roman" w:hAnsi="Times New Roman" w:cs="Times New Roman"/>
          <w:sz w:val="24"/>
          <w:szCs w:val="24"/>
        </w:rPr>
        <w:t xml:space="preserve"> 4</w:t>
      </w:r>
      <w:r w:rsidR="006D275F">
        <w:rPr>
          <w:rFonts w:ascii="Times New Roman" w:hAnsi="Times New Roman" w:cs="Times New Roman"/>
          <w:sz w:val="24"/>
          <w:szCs w:val="24"/>
        </w:rPr>
        <w:t>.</w:t>
      </w:r>
    </w:p>
  </w:endnote>
  <w:endnote w:id="5">
    <w:p w14:paraId="7C18C823" w14:textId="4EE30459" w:rsidR="007A75D5" w:rsidRPr="007A75D5" w:rsidRDefault="007A75D5" w:rsidP="007A75D5">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I argue that David Hume, in the relevant </w:t>
      </w:r>
      <w:r>
        <w:rPr>
          <w:rFonts w:ascii="Times New Roman" w:hAnsi="Times New Roman" w:cs="Times New Roman"/>
          <w:i/>
          <w:iCs/>
          <w:sz w:val="24"/>
          <w:szCs w:val="24"/>
        </w:rPr>
        <w:t>Enquiry</w:t>
      </w:r>
      <w:r>
        <w:rPr>
          <w:rFonts w:ascii="Times New Roman" w:hAnsi="Times New Roman" w:cs="Times New Roman"/>
          <w:sz w:val="24"/>
          <w:szCs w:val="24"/>
        </w:rPr>
        <w:t>, articulates a similar metaethics—indeed, articulates it better than Mill does—but this is arguably a topic for another time!</w:t>
      </w:r>
    </w:p>
  </w:endnote>
  <w:endnote w:id="6">
    <w:p w14:paraId="68C32E99" w14:textId="365837F2" w:rsidR="00F276CB" w:rsidRPr="007A75D5" w:rsidRDefault="00F276CB" w:rsidP="00F276CB">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Indeed, if our only reason to do what’s right—other than the punishments and rewards offered by society—is that we’ve been brainwashed into punishing and rewarding ourselves appropriately, then don’t we owe it to ourselves—in a prudential sense—to defy our feelings of guilt? It seems to me no coincidence that Friedrich Nietzsche implies thisvin his </w:t>
      </w:r>
      <w:r>
        <w:rPr>
          <w:rFonts w:ascii="Times New Roman" w:hAnsi="Times New Roman" w:cs="Times New Roman"/>
          <w:i/>
          <w:iCs/>
          <w:sz w:val="24"/>
          <w:szCs w:val="24"/>
        </w:rPr>
        <w:t>Genealogy of Morality</w:t>
      </w:r>
      <w:r>
        <w:rPr>
          <w:rFonts w:ascii="Times New Roman" w:hAnsi="Times New Roman" w:cs="Times New Roman"/>
          <w:sz w:val="24"/>
          <w:szCs w:val="24"/>
        </w:rPr>
        <w:t>—but this too is arguably a topic for another time!</w:t>
      </w:r>
    </w:p>
  </w:endnote>
  <w:endnote w:id="7">
    <w:p w14:paraId="6D434D17" w14:textId="59B1F0DF" w:rsidR="00F276CB" w:rsidRPr="007A75D5" w:rsidRDefault="00F276CB" w:rsidP="00F276CB">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For whatever it’s worth, this seems to me too quick by half: one may not have faith in a divine legislator, but couldn’t one nonetheless have faith in another legislator who is more than human—such as a noumenal self? On that note, it seems to me that Anscombe interprets Immanuel Kant with not nearly enough charity; once again, though, this is arguably a topic for another time!</w:t>
      </w:r>
    </w:p>
  </w:endnote>
  <w:endnote w:id="8">
    <w:p w14:paraId="48AC0F54" w14:textId="5384A8D7" w:rsidR="00AD19D7" w:rsidRPr="00D84B80" w:rsidRDefault="00AD19D7" w:rsidP="00AD19D7">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Anscombe, “Modern Moral Philosophy,” 16.</w:t>
      </w:r>
    </w:p>
  </w:endnote>
  <w:endnote w:id="9">
    <w:p w14:paraId="5BED6194" w14:textId="6F5BFE80" w:rsidR="007539FA" w:rsidRPr="007539FA" w:rsidRDefault="007539FA" w:rsidP="007539FA">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Whether one should maximize total utility or average utility—and, assuming the latter, whether one should maximize </w:t>
      </w:r>
      <w:r>
        <w:rPr>
          <w:rFonts w:ascii="Times New Roman" w:hAnsi="Times New Roman" w:cs="Times New Roman"/>
          <w:i/>
          <w:iCs/>
          <w:sz w:val="24"/>
          <w:szCs w:val="24"/>
        </w:rPr>
        <w:t>mean</w:t>
      </w:r>
      <w:r>
        <w:rPr>
          <w:rFonts w:ascii="Times New Roman" w:hAnsi="Times New Roman" w:cs="Times New Roman"/>
          <w:sz w:val="24"/>
          <w:szCs w:val="24"/>
        </w:rPr>
        <w:t xml:space="preserve"> or </w:t>
      </w:r>
      <w:r>
        <w:rPr>
          <w:rFonts w:ascii="Times New Roman" w:hAnsi="Times New Roman" w:cs="Times New Roman"/>
          <w:i/>
          <w:iCs/>
          <w:sz w:val="24"/>
          <w:szCs w:val="24"/>
        </w:rPr>
        <w:t>median</w:t>
      </w:r>
      <w:r>
        <w:rPr>
          <w:rFonts w:ascii="Times New Roman" w:hAnsi="Times New Roman" w:cs="Times New Roman"/>
          <w:sz w:val="24"/>
          <w:szCs w:val="24"/>
        </w:rPr>
        <w:t xml:space="preserve"> utility—are questions without obvious answers.  Fortunately, neither Anscombe nor I are utilitarians—so neither of us is obliged to answer them!</w:t>
      </w:r>
    </w:p>
  </w:endnote>
  <w:endnote w:id="10">
    <w:p w14:paraId="4A77A82C" w14:textId="0BB8D152" w:rsidR="006160BA" w:rsidRPr="00D84B80" w:rsidRDefault="006160BA" w:rsidP="006160BA">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While I’ve no room to go into detail here, the Doctrine of Double Effect is implied in another way by Anscombe in her </w:t>
      </w:r>
      <w:r>
        <w:rPr>
          <w:rFonts w:ascii="Times New Roman" w:hAnsi="Times New Roman" w:cs="Times New Roman"/>
          <w:i/>
          <w:iCs/>
          <w:sz w:val="24"/>
          <w:szCs w:val="24"/>
        </w:rPr>
        <w:t>Intention</w:t>
      </w:r>
      <w:r>
        <w:rPr>
          <w:rFonts w:ascii="Times New Roman" w:hAnsi="Times New Roman" w:cs="Times New Roman"/>
          <w:sz w:val="24"/>
          <w:szCs w:val="24"/>
        </w:rPr>
        <w:t xml:space="preserve">, wherein she argues—in an exercise in ordinary language philosophy—that there is no such thing as intending an action as such.  Rather, one intends an action only under some descriptions—and, therefore, doesn’t intend that action under some other descriptions: for example, one may intend to operate a particular pump while </w:t>
      </w:r>
      <w:r w:rsidRPr="006160BA">
        <w:rPr>
          <w:rFonts w:ascii="Times New Roman" w:hAnsi="Times New Roman" w:cs="Times New Roman"/>
          <w:i/>
          <w:iCs/>
          <w:sz w:val="24"/>
          <w:szCs w:val="24"/>
        </w:rPr>
        <w:t>not</w:t>
      </w:r>
      <w:r>
        <w:rPr>
          <w:rFonts w:ascii="Times New Roman" w:hAnsi="Times New Roman" w:cs="Times New Roman"/>
          <w:sz w:val="24"/>
          <w:szCs w:val="24"/>
        </w:rPr>
        <w:t xml:space="preserve"> intending thereby to make a particular noise—even though the two are, in </w:t>
      </w:r>
      <w:r w:rsidRPr="006160BA">
        <w:rPr>
          <w:rFonts w:ascii="Times New Roman" w:hAnsi="Times New Roman" w:cs="Times New Roman"/>
          <w:i/>
          <w:iCs/>
          <w:sz w:val="24"/>
          <w:szCs w:val="24"/>
        </w:rPr>
        <w:t>some</w:t>
      </w:r>
      <w:r>
        <w:rPr>
          <w:rFonts w:ascii="Times New Roman" w:hAnsi="Times New Roman" w:cs="Times New Roman"/>
          <w:sz w:val="24"/>
          <w:szCs w:val="24"/>
        </w:rPr>
        <w:t xml:space="preserve"> sense, one and the same</w:t>
      </w:r>
      <w:r w:rsidR="001B189C">
        <w:rPr>
          <w:rFonts w:ascii="Times New Roman" w:hAnsi="Times New Roman" w:cs="Times New Roman"/>
          <w:sz w:val="24"/>
          <w:szCs w:val="24"/>
        </w:rPr>
        <w:t xml:space="preserve"> act</w:t>
      </w:r>
      <w:r>
        <w:rPr>
          <w:rFonts w:ascii="Times New Roman" w:hAnsi="Times New Roman" w:cs="Times New Roman"/>
          <w:sz w:val="24"/>
          <w:szCs w:val="24"/>
        </w:rPr>
        <w:t xml:space="preserve">.  </w:t>
      </w:r>
      <w:r w:rsidR="00A8049B">
        <w:rPr>
          <w:rFonts w:ascii="Times New Roman" w:hAnsi="Times New Roman" w:cs="Times New Roman"/>
          <w:sz w:val="24"/>
          <w:szCs w:val="24"/>
        </w:rPr>
        <w:t>Of course, if this is so, then consequentialism implies a false conception of action</w:t>
      </w:r>
      <w:r w:rsidR="001B189C">
        <w:rPr>
          <w:rFonts w:ascii="Times New Roman" w:hAnsi="Times New Roman" w:cs="Times New Roman"/>
          <w:sz w:val="24"/>
          <w:szCs w:val="24"/>
        </w:rPr>
        <w:t xml:space="preserve">: it implies that </w:t>
      </w:r>
      <w:r w:rsidR="00A8049B">
        <w:rPr>
          <w:rFonts w:ascii="Times New Roman" w:hAnsi="Times New Roman" w:cs="Times New Roman"/>
          <w:sz w:val="24"/>
          <w:szCs w:val="24"/>
        </w:rPr>
        <w:t xml:space="preserve">each </w:t>
      </w:r>
      <w:r w:rsidR="001B189C">
        <w:rPr>
          <w:rFonts w:ascii="Times New Roman" w:hAnsi="Times New Roman" w:cs="Times New Roman"/>
          <w:sz w:val="24"/>
          <w:szCs w:val="24"/>
        </w:rPr>
        <w:t xml:space="preserve">action is </w:t>
      </w:r>
      <w:r w:rsidR="00A8049B">
        <w:rPr>
          <w:rFonts w:ascii="Times New Roman" w:hAnsi="Times New Roman" w:cs="Times New Roman"/>
          <w:sz w:val="24"/>
          <w:szCs w:val="24"/>
        </w:rPr>
        <w:t xml:space="preserve">simultaneously intended under every true description of </w:t>
      </w:r>
      <w:r w:rsidR="001B189C">
        <w:rPr>
          <w:rFonts w:ascii="Times New Roman" w:hAnsi="Times New Roman" w:cs="Times New Roman"/>
          <w:sz w:val="24"/>
          <w:szCs w:val="24"/>
        </w:rPr>
        <w:t>the relevant</w:t>
      </w:r>
      <w:r w:rsidR="00A8049B">
        <w:rPr>
          <w:rFonts w:ascii="Times New Roman" w:hAnsi="Times New Roman" w:cs="Times New Roman"/>
          <w:sz w:val="24"/>
          <w:szCs w:val="24"/>
        </w:rPr>
        <w:t xml:space="preserve"> </w:t>
      </w:r>
      <w:r w:rsidR="001B189C">
        <w:rPr>
          <w:rFonts w:ascii="Times New Roman" w:hAnsi="Times New Roman" w:cs="Times New Roman"/>
          <w:sz w:val="24"/>
          <w:szCs w:val="24"/>
        </w:rPr>
        <w:t>act—and so is done by no one in particular, since, for each act, there are infinitely many true descriptions.</w:t>
      </w:r>
      <w:r w:rsidR="00A8049B">
        <w:rPr>
          <w:rFonts w:ascii="Times New Roman" w:hAnsi="Times New Roman" w:cs="Times New Roman"/>
          <w:sz w:val="24"/>
          <w:szCs w:val="24"/>
        </w:rPr>
        <w:t xml:space="preserve">  </w:t>
      </w:r>
      <w:r>
        <w:rPr>
          <w:rFonts w:ascii="Times New Roman" w:hAnsi="Times New Roman" w:cs="Times New Roman"/>
          <w:sz w:val="24"/>
          <w:szCs w:val="24"/>
        </w:rPr>
        <w:t xml:space="preserve">See G. E. M. Anscombe, </w:t>
      </w:r>
      <w:r>
        <w:rPr>
          <w:rFonts w:ascii="Times New Roman" w:hAnsi="Times New Roman" w:cs="Times New Roman"/>
          <w:i/>
          <w:iCs/>
          <w:sz w:val="24"/>
          <w:szCs w:val="24"/>
        </w:rPr>
        <w:t>Intention</w:t>
      </w:r>
      <w:r>
        <w:rPr>
          <w:rFonts w:ascii="Times New Roman" w:hAnsi="Times New Roman" w:cs="Times New Roman"/>
          <w:sz w:val="24"/>
          <w:szCs w:val="24"/>
        </w:rPr>
        <w:t>, 2</w:t>
      </w:r>
      <w:r w:rsidRPr="000F18C5">
        <w:rPr>
          <w:rFonts w:ascii="Times New Roman" w:hAnsi="Times New Roman" w:cs="Times New Roman"/>
          <w:sz w:val="24"/>
          <w:szCs w:val="24"/>
          <w:vertAlign w:val="superscript"/>
        </w:rPr>
        <w:t>nd</w:t>
      </w:r>
      <w:r>
        <w:rPr>
          <w:rFonts w:ascii="Times New Roman" w:hAnsi="Times New Roman" w:cs="Times New Roman"/>
          <w:sz w:val="24"/>
          <w:szCs w:val="24"/>
        </w:rPr>
        <w:t xml:space="preserve"> edition (Oxford: Basil Blackwell, 1963).</w:t>
      </w:r>
    </w:p>
  </w:endnote>
  <w:endnote w:id="11">
    <w:p w14:paraId="7486523E" w14:textId="762AADC2"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Anscombe, “Modern Moral Philosophy,” 17</w:t>
      </w:r>
      <w:r w:rsidR="006D275F">
        <w:rPr>
          <w:rFonts w:ascii="Times New Roman" w:hAnsi="Times New Roman" w:cs="Times New Roman"/>
          <w:sz w:val="24"/>
          <w:szCs w:val="24"/>
        </w:rPr>
        <w:t>.</w:t>
      </w:r>
    </w:p>
  </w:endnote>
  <w:endnote w:id="12">
    <w:p w14:paraId="28FD558A" w14:textId="5DFC1576"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G</w:t>
      </w:r>
      <w:r w:rsidR="006D275F">
        <w:rPr>
          <w:rFonts w:ascii="Times New Roman" w:hAnsi="Times New Roman" w:cs="Times New Roman"/>
          <w:sz w:val="24"/>
          <w:szCs w:val="24"/>
        </w:rPr>
        <w:t>.</w:t>
      </w:r>
      <w:r>
        <w:rPr>
          <w:rFonts w:ascii="Times New Roman" w:hAnsi="Times New Roman" w:cs="Times New Roman"/>
          <w:sz w:val="24"/>
          <w:szCs w:val="24"/>
        </w:rPr>
        <w:t xml:space="preserve"> E</w:t>
      </w:r>
      <w:r w:rsidR="006D275F">
        <w:rPr>
          <w:rFonts w:ascii="Times New Roman" w:hAnsi="Times New Roman" w:cs="Times New Roman"/>
          <w:sz w:val="24"/>
          <w:szCs w:val="24"/>
        </w:rPr>
        <w:t>.</w:t>
      </w:r>
      <w:r>
        <w:rPr>
          <w:rFonts w:ascii="Times New Roman" w:hAnsi="Times New Roman" w:cs="Times New Roman"/>
          <w:sz w:val="24"/>
          <w:szCs w:val="24"/>
        </w:rPr>
        <w:t xml:space="preserve"> M</w:t>
      </w:r>
      <w:r w:rsidR="006D275F">
        <w:rPr>
          <w:rFonts w:ascii="Times New Roman" w:hAnsi="Times New Roman" w:cs="Times New Roman"/>
          <w:sz w:val="24"/>
          <w:szCs w:val="24"/>
        </w:rPr>
        <w:t xml:space="preserve">. </w:t>
      </w:r>
      <w:r>
        <w:rPr>
          <w:rFonts w:ascii="Times New Roman" w:hAnsi="Times New Roman" w:cs="Times New Roman"/>
          <w:sz w:val="24"/>
          <w:szCs w:val="24"/>
        </w:rPr>
        <w:t>Anscombe, “Mr</w:t>
      </w:r>
      <w:r w:rsidR="006D275F">
        <w:rPr>
          <w:rFonts w:ascii="Times New Roman" w:hAnsi="Times New Roman" w:cs="Times New Roman"/>
          <w:sz w:val="24"/>
          <w:szCs w:val="24"/>
        </w:rPr>
        <w:t>.</w:t>
      </w:r>
      <w:r>
        <w:rPr>
          <w:rFonts w:ascii="Times New Roman" w:hAnsi="Times New Roman" w:cs="Times New Roman"/>
          <w:sz w:val="24"/>
          <w:szCs w:val="24"/>
        </w:rPr>
        <w:t xml:space="preserve"> Truman’s Degree,” in </w:t>
      </w:r>
      <w:r>
        <w:rPr>
          <w:rFonts w:ascii="Times New Roman" w:hAnsi="Times New Roman" w:cs="Times New Roman"/>
          <w:i/>
          <w:iCs/>
          <w:sz w:val="24"/>
          <w:szCs w:val="24"/>
        </w:rPr>
        <w:t>Ethics, Religion, and Politics</w:t>
      </w:r>
      <w:r>
        <w:rPr>
          <w:rFonts w:ascii="Times New Roman" w:hAnsi="Times New Roman" w:cs="Times New Roman"/>
          <w:sz w:val="24"/>
          <w:szCs w:val="24"/>
        </w:rPr>
        <w:t xml:space="preserve"> (Minneapolis: University of Minnesota Press, 1981), 71</w:t>
      </w:r>
      <w:r w:rsidR="006D275F">
        <w:rPr>
          <w:rFonts w:ascii="Times New Roman" w:hAnsi="Times New Roman" w:cs="Times New Roman"/>
          <w:sz w:val="24"/>
          <w:szCs w:val="24"/>
        </w:rPr>
        <w:t>.</w:t>
      </w:r>
    </w:p>
  </w:endnote>
  <w:endnote w:id="13">
    <w:p w14:paraId="25635368" w14:textId="2AD03A31" w:rsidR="00C40331" w:rsidRPr="00C835EA"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See Judith Jarvis Thomson, “The Trolley Problem,” </w:t>
      </w:r>
      <w:r>
        <w:rPr>
          <w:rFonts w:ascii="Times New Roman" w:hAnsi="Times New Roman" w:cs="Times New Roman"/>
          <w:i/>
          <w:iCs/>
          <w:sz w:val="24"/>
          <w:szCs w:val="24"/>
        </w:rPr>
        <w:t>The Yale Law Journal</w:t>
      </w:r>
      <w:r>
        <w:rPr>
          <w:rFonts w:ascii="Times New Roman" w:hAnsi="Times New Roman" w:cs="Times New Roman"/>
          <w:sz w:val="24"/>
          <w:szCs w:val="24"/>
        </w:rPr>
        <w:t xml:space="preserve"> 94 (1984): 1395</w:t>
      </w:r>
      <w:r w:rsidRPr="003A7E1A">
        <w:rPr>
          <w:rFonts w:ascii="Times New Roman" w:hAnsi="Times New Roman" w:cs="Times New Roman"/>
          <w:sz w:val="24"/>
          <w:szCs w:val="24"/>
        </w:rPr>
        <w:t>–</w:t>
      </w:r>
      <w:r>
        <w:rPr>
          <w:rFonts w:ascii="Times New Roman" w:hAnsi="Times New Roman" w:cs="Times New Roman"/>
          <w:sz w:val="24"/>
          <w:szCs w:val="24"/>
        </w:rPr>
        <w:t>1415</w:t>
      </w:r>
      <w:r w:rsidR="006D275F">
        <w:rPr>
          <w:rFonts w:ascii="Times New Roman" w:hAnsi="Times New Roman" w:cs="Times New Roman"/>
          <w:sz w:val="24"/>
          <w:szCs w:val="24"/>
        </w:rPr>
        <w:t>.</w:t>
      </w:r>
    </w:p>
  </w:endnote>
  <w:endnote w:id="14">
    <w:p w14:paraId="1979F8FF" w14:textId="115539FA"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Anscombe, “Modern Moral Philosophy,” 17</w:t>
      </w:r>
      <w:r w:rsidR="006D275F">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B5D54" w14:textId="77777777" w:rsidR="00B42700" w:rsidRDefault="00B42700" w:rsidP="007F6F46">
      <w:pPr>
        <w:spacing w:after="0" w:line="240" w:lineRule="auto"/>
      </w:pPr>
      <w:r>
        <w:separator/>
      </w:r>
    </w:p>
  </w:footnote>
  <w:footnote w:type="continuationSeparator" w:id="0">
    <w:p w14:paraId="095DF6FB" w14:textId="77777777" w:rsidR="00B42700" w:rsidRDefault="00B42700" w:rsidP="007F6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55"/>
    <w:rsid w:val="00001B0F"/>
    <w:rsid w:val="00001DC5"/>
    <w:rsid w:val="00005B5D"/>
    <w:rsid w:val="00006731"/>
    <w:rsid w:val="000069E7"/>
    <w:rsid w:val="00007278"/>
    <w:rsid w:val="0001116A"/>
    <w:rsid w:val="00012E3B"/>
    <w:rsid w:val="00014951"/>
    <w:rsid w:val="000207B8"/>
    <w:rsid w:val="00020A49"/>
    <w:rsid w:val="00022699"/>
    <w:rsid w:val="0002493E"/>
    <w:rsid w:val="00025E09"/>
    <w:rsid w:val="00026A8B"/>
    <w:rsid w:val="00033768"/>
    <w:rsid w:val="00033BCE"/>
    <w:rsid w:val="000360D8"/>
    <w:rsid w:val="000457E4"/>
    <w:rsid w:val="00064A09"/>
    <w:rsid w:val="000702E8"/>
    <w:rsid w:val="00073AD6"/>
    <w:rsid w:val="00074569"/>
    <w:rsid w:val="0007582B"/>
    <w:rsid w:val="00076BD3"/>
    <w:rsid w:val="00086253"/>
    <w:rsid w:val="0009554E"/>
    <w:rsid w:val="000A6C0F"/>
    <w:rsid w:val="000B16C8"/>
    <w:rsid w:val="000B73BE"/>
    <w:rsid w:val="000C561C"/>
    <w:rsid w:val="000D3E8D"/>
    <w:rsid w:val="000D4984"/>
    <w:rsid w:val="000E21A6"/>
    <w:rsid w:val="000E3F66"/>
    <w:rsid w:val="000E56E6"/>
    <w:rsid w:val="000F18C5"/>
    <w:rsid w:val="000F7B73"/>
    <w:rsid w:val="0010035B"/>
    <w:rsid w:val="0010106F"/>
    <w:rsid w:val="001027FC"/>
    <w:rsid w:val="001111AE"/>
    <w:rsid w:val="001228AF"/>
    <w:rsid w:val="00123B77"/>
    <w:rsid w:val="00125B77"/>
    <w:rsid w:val="00131D58"/>
    <w:rsid w:val="0013474E"/>
    <w:rsid w:val="00136746"/>
    <w:rsid w:val="00137DAC"/>
    <w:rsid w:val="00142DAE"/>
    <w:rsid w:val="0015534A"/>
    <w:rsid w:val="00155B23"/>
    <w:rsid w:val="001573D5"/>
    <w:rsid w:val="001630BF"/>
    <w:rsid w:val="00164D17"/>
    <w:rsid w:val="0016606E"/>
    <w:rsid w:val="001734F0"/>
    <w:rsid w:val="001757C7"/>
    <w:rsid w:val="00181FB2"/>
    <w:rsid w:val="00190BAA"/>
    <w:rsid w:val="001928A6"/>
    <w:rsid w:val="0019460A"/>
    <w:rsid w:val="0019464B"/>
    <w:rsid w:val="00197509"/>
    <w:rsid w:val="001A354E"/>
    <w:rsid w:val="001A6813"/>
    <w:rsid w:val="001A6F5E"/>
    <w:rsid w:val="001A739F"/>
    <w:rsid w:val="001A7B0F"/>
    <w:rsid w:val="001B189C"/>
    <w:rsid w:val="001C313C"/>
    <w:rsid w:val="001C3223"/>
    <w:rsid w:val="001C461E"/>
    <w:rsid w:val="001C4B7E"/>
    <w:rsid w:val="001C6A43"/>
    <w:rsid w:val="001D0A70"/>
    <w:rsid w:val="001D1CD6"/>
    <w:rsid w:val="001E2060"/>
    <w:rsid w:val="001E495D"/>
    <w:rsid w:val="001E4A08"/>
    <w:rsid w:val="001F16BE"/>
    <w:rsid w:val="00202D48"/>
    <w:rsid w:val="00211ACF"/>
    <w:rsid w:val="00212AD2"/>
    <w:rsid w:val="00216DF8"/>
    <w:rsid w:val="00221410"/>
    <w:rsid w:val="00227C5F"/>
    <w:rsid w:val="00233D9A"/>
    <w:rsid w:val="00234520"/>
    <w:rsid w:val="00261563"/>
    <w:rsid w:val="002629D9"/>
    <w:rsid w:val="00263A0B"/>
    <w:rsid w:val="00264CEA"/>
    <w:rsid w:val="00267300"/>
    <w:rsid w:val="00270401"/>
    <w:rsid w:val="00270A88"/>
    <w:rsid w:val="00272B46"/>
    <w:rsid w:val="00272F51"/>
    <w:rsid w:val="00275D10"/>
    <w:rsid w:val="00281298"/>
    <w:rsid w:val="00283BB6"/>
    <w:rsid w:val="0028760B"/>
    <w:rsid w:val="002A06A1"/>
    <w:rsid w:val="002A0B32"/>
    <w:rsid w:val="002A4052"/>
    <w:rsid w:val="002A5371"/>
    <w:rsid w:val="002A74A0"/>
    <w:rsid w:val="002B0DDA"/>
    <w:rsid w:val="002B5881"/>
    <w:rsid w:val="002D60F9"/>
    <w:rsid w:val="002E46EC"/>
    <w:rsid w:val="002E4A2A"/>
    <w:rsid w:val="002E7BFD"/>
    <w:rsid w:val="002F12B4"/>
    <w:rsid w:val="002F71B4"/>
    <w:rsid w:val="00300E56"/>
    <w:rsid w:val="00302D70"/>
    <w:rsid w:val="00310A36"/>
    <w:rsid w:val="00315EBD"/>
    <w:rsid w:val="00333923"/>
    <w:rsid w:val="003348BD"/>
    <w:rsid w:val="003362C9"/>
    <w:rsid w:val="00341C89"/>
    <w:rsid w:val="00345190"/>
    <w:rsid w:val="00346AC0"/>
    <w:rsid w:val="003513C1"/>
    <w:rsid w:val="003551B1"/>
    <w:rsid w:val="0036237D"/>
    <w:rsid w:val="00364234"/>
    <w:rsid w:val="00370769"/>
    <w:rsid w:val="003772DC"/>
    <w:rsid w:val="00385E29"/>
    <w:rsid w:val="00386D00"/>
    <w:rsid w:val="00390CAE"/>
    <w:rsid w:val="00390FF0"/>
    <w:rsid w:val="00397AC6"/>
    <w:rsid w:val="003A093F"/>
    <w:rsid w:val="003A3F95"/>
    <w:rsid w:val="003A7ABC"/>
    <w:rsid w:val="003A7E1A"/>
    <w:rsid w:val="003B10F2"/>
    <w:rsid w:val="003B1204"/>
    <w:rsid w:val="003B4FCA"/>
    <w:rsid w:val="003B54E2"/>
    <w:rsid w:val="003C2F9F"/>
    <w:rsid w:val="003C5DDF"/>
    <w:rsid w:val="003D1810"/>
    <w:rsid w:val="003E24FE"/>
    <w:rsid w:val="003F5ADE"/>
    <w:rsid w:val="003F6AF1"/>
    <w:rsid w:val="0040045D"/>
    <w:rsid w:val="00403689"/>
    <w:rsid w:val="00412167"/>
    <w:rsid w:val="004157C2"/>
    <w:rsid w:val="004266A3"/>
    <w:rsid w:val="004304C2"/>
    <w:rsid w:val="00445876"/>
    <w:rsid w:val="00446DF8"/>
    <w:rsid w:val="0044724C"/>
    <w:rsid w:val="00447F35"/>
    <w:rsid w:val="00461819"/>
    <w:rsid w:val="00466FD9"/>
    <w:rsid w:val="0047326B"/>
    <w:rsid w:val="00474CBF"/>
    <w:rsid w:val="00483E48"/>
    <w:rsid w:val="004854B6"/>
    <w:rsid w:val="00487737"/>
    <w:rsid w:val="00494A14"/>
    <w:rsid w:val="004A398F"/>
    <w:rsid w:val="004A5000"/>
    <w:rsid w:val="004B2DC1"/>
    <w:rsid w:val="004B6C23"/>
    <w:rsid w:val="004C0CE7"/>
    <w:rsid w:val="004D057A"/>
    <w:rsid w:val="004D6D08"/>
    <w:rsid w:val="004E11EE"/>
    <w:rsid w:val="004E27CA"/>
    <w:rsid w:val="004E6BBF"/>
    <w:rsid w:val="004F0439"/>
    <w:rsid w:val="0050044D"/>
    <w:rsid w:val="005013E5"/>
    <w:rsid w:val="00503388"/>
    <w:rsid w:val="00504AEF"/>
    <w:rsid w:val="00510158"/>
    <w:rsid w:val="00510657"/>
    <w:rsid w:val="0051375C"/>
    <w:rsid w:val="00530499"/>
    <w:rsid w:val="005407DD"/>
    <w:rsid w:val="005411F0"/>
    <w:rsid w:val="005434C8"/>
    <w:rsid w:val="00547213"/>
    <w:rsid w:val="005601FF"/>
    <w:rsid w:val="00560A30"/>
    <w:rsid w:val="00565D88"/>
    <w:rsid w:val="00566ADD"/>
    <w:rsid w:val="00574DD4"/>
    <w:rsid w:val="00575FA9"/>
    <w:rsid w:val="00576D1E"/>
    <w:rsid w:val="0058213E"/>
    <w:rsid w:val="00582A54"/>
    <w:rsid w:val="005830BA"/>
    <w:rsid w:val="005848DE"/>
    <w:rsid w:val="0058727C"/>
    <w:rsid w:val="00593F38"/>
    <w:rsid w:val="00594449"/>
    <w:rsid w:val="00596DB6"/>
    <w:rsid w:val="005A205E"/>
    <w:rsid w:val="005B1B2B"/>
    <w:rsid w:val="005B3CEC"/>
    <w:rsid w:val="005C5334"/>
    <w:rsid w:val="005C53E8"/>
    <w:rsid w:val="005C55BA"/>
    <w:rsid w:val="005C5919"/>
    <w:rsid w:val="005C758A"/>
    <w:rsid w:val="005D489F"/>
    <w:rsid w:val="005D62D1"/>
    <w:rsid w:val="005D7785"/>
    <w:rsid w:val="005E33A2"/>
    <w:rsid w:val="00601100"/>
    <w:rsid w:val="00601AEE"/>
    <w:rsid w:val="0061201D"/>
    <w:rsid w:val="006160BA"/>
    <w:rsid w:val="00621F2F"/>
    <w:rsid w:val="00626434"/>
    <w:rsid w:val="00637420"/>
    <w:rsid w:val="00641682"/>
    <w:rsid w:val="00642FAE"/>
    <w:rsid w:val="006475B5"/>
    <w:rsid w:val="006515EF"/>
    <w:rsid w:val="00652283"/>
    <w:rsid w:val="00654CBC"/>
    <w:rsid w:val="00663E5B"/>
    <w:rsid w:val="00665254"/>
    <w:rsid w:val="006668D7"/>
    <w:rsid w:val="00666B60"/>
    <w:rsid w:val="006714CE"/>
    <w:rsid w:val="00682EF0"/>
    <w:rsid w:val="00682FB4"/>
    <w:rsid w:val="00695801"/>
    <w:rsid w:val="006A3763"/>
    <w:rsid w:val="006A452C"/>
    <w:rsid w:val="006A4CF4"/>
    <w:rsid w:val="006B666F"/>
    <w:rsid w:val="006C5131"/>
    <w:rsid w:val="006D03BD"/>
    <w:rsid w:val="006D275F"/>
    <w:rsid w:val="006D300C"/>
    <w:rsid w:val="006E0AA4"/>
    <w:rsid w:val="006E678C"/>
    <w:rsid w:val="0070353D"/>
    <w:rsid w:val="00703A42"/>
    <w:rsid w:val="007112E5"/>
    <w:rsid w:val="00717170"/>
    <w:rsid w:val="00720192"/>
    <w:rsid w:val="00724305"/>
    <w:rsid w:val="00742D55"/>
    <w:rsid w:val="0074658B"/>
    <w:rsid w:val="007539FA"/>
    <w:rsid w:val="00761DAE"/>
    <w:rsid w:val="00762E68"/>
    <w:rsid w:val="00763B1E"/>
    <w:rsid w:val="00764B35"/>
    <w:rsid w:val="00765526"/>
    <w:rsid w:val="00765D62"/>
    <w:rsid w:val="00767A76"/>
    <w:rsid w:val="00770B93"/>
    <w:rsid w:val="007716CD"/>
    <w:rsid w:val="00771E56"/>
    <w:rsid w:val="00773649"/>
    <w:rsid w:val="00777B1B"/>
    <w:rsid w:val="00780AE4"/>
    <w:rsid w:val="00791E1E"/>
    <w:rsid w:val="007936C6"/>
    <w:rsid w:val="00793EE3"/>
    <w:rsid w:val="0079769C"/>
    <w:rsid w:val="007A75D5"/>
    <w:rsid w:val="007B03BB"/>
    <w:rsid w:val="007B6F85"/>
    <w:rsid w:val="007B7BE0"/>
    <w:rsid w:val="007C105B"/>
    <w:rsid w:val="007C46CD"/>
    <w:rsid w:val="007D3974"/>
    <w:rsid w:val="007D6816"/>
    <w:rsid w:val="007E2EF9"/>
    <w:rsid w:val="007F026D"/>
    <w:rsid w:val="007F6F46"/>
    <w:rsid w:val="008002C8"/>
    <w:rsid w:val="0080148D"/>
    <w:rsid w:val="008105B9"/>
    <w:rsid w:val="008158B7"/>
    <w:rsid w:val="00816858"/>
    <w:rsid w:val="00820560"/>
    <w:rsid w:val="008206D8"/>
    <w:rsid w:val="008351D2"/>
    <w:rsid w:val="00844CCC"/>
    <w:rsid w:val="00850D4B"/>
    <w:rsid w:val="0085773E"/>
    <w:rsid w:val="00863CCD"/>
    <w:rsid w:val="00866992"/>
    <w:rsid w:val="008728D8"/>
    <w:rsid w:val="0088523C"/>
    <w:rsid w:val="00885A7F"/>
    <w:rsid w:val="00890263"/>
    <w:rsid w:val="008923F6"/>
    <w:rsid w:val="00894F5C"/>
    <w:rsid w:val="00896562"/>
    <w:rsid w:val="008971DE"/>
    <w:rsid w:val="008A0A34"/>
    <w:rsid w:val="008B41A5"/>
    <w:rsid w:val="008C1F97"/>
    <w:rsid w:val="008C2994"/>
    <w:rsid w:val="008D1B3D"/>
    <w:rsid w:val="008E5A3E"/>
    <w:rsid w:val="008F0CCC"/>
    <w:rsid w:val="008F129E"/>
    <w:rsid w:val="008F131D"/>
    <w:rsid w:val="008F691B"/>
    <w:rsid w:val="008F7A6D"/>
    <w:rsid w:val="009023EE"/>
    <w:rsid w:val="0090753C"/>
    <w:rsid w:val="0091205B"/>
    <w:rsid w:val="0091238C"/>
    <w:rsid w:val="009126F7"/>
    <w:rsid w:val="00913EDA"/>
    <w:rsid w:val="00915D71"/>
    <w:rsid w:val="0091729F"/>
    <w:rsid w:val="00923215"/>
    <w:rsid w:val="00925C68"/>
    <w:rsid w:val="00935D1F"/>
    <w:rsid w:val="009546EE"/>
    <w:rsid w:val="0095506E"/>
    <w:rsid w:val="0096127E"/>
    <w:rsid w:val="00967644"/>
    <w:rsid w:val="009A55B8"/>
    <w:rsid w:val="009B0305"/>
    <w:rsid w:val="009B5903"/>
    <w:rsid w:val="009B6CA3"/>
    <w:rsid w:val="009C3218"/>
    <w:rsid w:val="009C5FB8"/>
    <w:rsid w:val="009C691F"/>
    <w:rsid w:val="009D311D"/>
    <w:rsid w:val="009D370E"/>
    <w:rsid w:val="009D5137"/>
    <w:rsid w:val="009D6313"/>
    <w:rsid w:val="009F2285"/>
    <w:rsid w:val="009F6A40"/>
    <w:rsid w:val="009F70FB"/>
    <w:rsid w:val="009F78E9"/>
    <w:rsid w:val="00A01C46"/>
    <w:rsid w:val="00A03AD6"/>
    <w:rsid w:val="00A049F8"/>
    <w:rsid w:val="00A05FAB"/>
    <w:rsid w:val="00A0634F"/>
    <w:rsid w:val="00A06CFD"/>
    <w:rsid w:val="00A06E90"/>
    <w:rsid w:val="00A077B0"/>
    <w:rsid w:val="00A10A6F"/>
    <w:rsid w:val="00A10BAC"/>
    <w:rsid w:val="00A12ABB"/>
    <w:rsid w:val="00A23E8C"/>
    <w:rsid w:val="00A2457D"/>
    <w:rsid w:val="00A26100"/>
    <w:rsid w:val="00A27F88"/>
    <w:rsid w:val="00A33782"/>
    <w:rsid w:val="00A43290"/>
    <w:rsid w:val="00A4419F"/>
    <w:rsid w:val="00A54100"/>
    <w:rsid w:val="00A5678E"/>
    <w:rsid w:val="00A57347"/>
    <w:rsid w:val="00A650A8"/>
    <w:rsid w:val="00A672B6"/>
    <w:rsid w:val="00A73724"/>
    <w:rsid w:val="00A76F86"/>
    <w:rsid w:val="00A80045"/>
    <w:rsid w:val="00A8049B"/>
    <w:rsid w:val="00A818CB"/>
    <w:rsid w:val="00A8745C"/>
    <w:rsid w:val="00A9171E"/>
    <w:rsid w:val="00A95240"/>
    <w:rsid w:val="00AA01CB"/>
    <w:rsid w:val="00AA745F"/>
    <w:rsid w:val="00AB4274"/>
    <w:rsid w:val="00AB4384"/>
    <w:rsid w:val="00AC14B2"/>
    <w:rsid w:val="00AD19D7"/>
    <w:rsid w:val="00AD216B"/>
    <w:rsid w:val="00AD27D9"/>
    <w:rsid w:val="00AD37F5"/>
    <w:rsid w:val="00AD626B"/>
    <w:rsid w:val="00AD700A"/>
    <w:rsid w:val="00AE38A3"/>
    <w:rsid w:val="00AE5511"/>
    <w:rsid w:val="00B05B72"/>
    <w:rsid w:val="00B05C35"/>
    <w:rsid w:val="00B101C8"/>
    <w:rsid w:val="00B1039B"/>
    <w:rsid w:val="00B1217B"/>
    <w:rsid w:val="00B15A5B"/>
    <w:rsid w:val="00B168DE"/>
    <w:rsid w:val="00B2346F"/>
    <w:rsid w:val="00B251B8"/>
    <w:rsid w:val="00B31632"/>
    <w:rsid w:val="00B36330"/>
    <w:rsid w:val="00B379C6"/>
    <w:rsid w:val="00B41860"/>
    <w:rsid w:val="00B42700"/>
    <w:rsid w:val="00B46F02"/>
    <w:rsid w:val="00B51B43"/>
    <w:rsid w:val="00B537DE"/>
    <w:rsid w:val="00B5389D"/>
    <w:rsid w:val="00B53DF3"/>
    <w:rsid w:val="00B565D9"/>
    <w:rsid w:val="00B61038"/>
    <w:rsid w:val="00B65022"/>
    <w:rsid w:val="00B7345C"/>
    <w:rsid w:val="00B82299"/>
    <w:rsid w:val="00B87598"/>
    <w:rsid w:val="00B87DC5"/>
    <w:rsid w:val="00B97AF6"/>
    <w:rsid w:val="00BA0232"/>
    <w:rsid w:val="00BA1E76"/>
    <w:rsid w:val="00BA7CD1"/>
    <w:rsid w:val="00BB1CED"/>
    <w:rsid w:val="00BB633B"/>
    <w:rsid w:val="00BC3882"/>
    <w:rsid w:val="00BC48A1"/>
    <w:rsid w:val="00BD1CE6"/>
    <w:rsid w:val="00BD608D"/>
    <w:rsid w:val="00BE2BF9"/>
    <w:rsid w:val="00BF124D"/>
    <w:rsid w:val="00BF3765"/>
    <w:rsid w:val="00BF47BB"/>
    <w:rsid w:val="00BF63E5"/>
    <w:rsid w:val="00C063B7"/>
    <w:rsid w:val="00C15D85"/>
    <w:rsid w:val="00C20843"/>
    <w:rsid w:val="00C21E92"/>
    <w:rsid w:val="00C22284"/>
    <w:rsid w:val="00C22840"/>
    <w:rsid w:val="00C30605"/>
    <w:rsid w:val="00C313A8"/>
    <w:rsid w:val="00C3385B"/>
    <w:rsid w:val="00C40331"/>
    <w:rsid w:val="00C619D2"/>
    <w:rsid w:val="00C62F4A"/>
    <w:rsid w:val="00C65B6B"/>
    <w:rsid w:val="00C66EAC"/>
    <w:rsid w:val="00C721B5"/>
    <w:rsid w:val="00C75DD8"/>
    <w:rsid w:val="00C80459"/>
    <w:rsid w:val="00C835EA"/>
    <w:rsid w:val="00C852BA"/>
    <w:rsid w:val="00C8577A"/>
    <w:rsid w:val="00C872A2"/>
    <w:rsid w:val="00C90348"/>
    <w:rsid w:val="00C9100D"/>
    <w:rsid w:val="00C946CF"/>
    <w:rsid w:val="00C950AA"/>
    <w:rsid w:val="00CB07E6"/>
    <w:rsid w:val="00CB1042"/>
    <w:rsid w:val="00CB6756"/>
    <w:rsid w:val="00CC5A95"/>
    <w:rsid w:val="00CD2C75"/>
    <w:rsid w:val="00CD60F3"/>
    <w:rsid w:val="00CD62D6"/>
    <w:rsid w:val="00CE283E"/>
    <w:rsid w:val="00CE42A1"/>
    <w:rsid w:val="00CE499D"/>
    <w:rsid w:val="00CE4F44"/>
    <w:rsid w:val="00CE5E63"/>
    <w:rsid w:val="00CF2C33"/>
    <w:rsid w:val="00D01501"/>
    <w:rsid w:val="00D03A2C"/>
    <w:rsid w:val="00D04518"/>
    <w:rsid w:val="00D04AC3"/>
    <w:rsid w:val="00D05020"/>
    <w:rsid w:val="00D1051E"/>
    <w:rsid w:val="00D233D3"/>
    <w:rsid w:val="00D27326"/>
    <w:rsid w:val="00D30066"/>
    <w:rsid w:val="00D32BD0"/>
    <w:rsid w:val="00D333AA"/>
    <w:rsid w:val="00D5730E"/>
    <w:rsid w:val="00D61958"/>
    <w:rsid w:val="00D64CB9"/>
    <w:rsid w:val="00D74790"/>
    <w:rsid w:val="00D77B45"/>
    <w:rsid w:val="00D84B80"/>
    <w:rsid w:val="00D87B41"/>
    <w:rsid w:val="00D93958"/>
    <w:rsid w:val="00DA2A4B"/>
    <w:rsid w:val="00DA4C33"/>
    <w:rsid w:val="00DB1984"/>
    <w:rsid w:val="00DB4607"/>
    <w:rsid w:val="00DB6A06"/>
    <w:rsid w:val="00DB6F87"/>
    <w:rsid w:val="00DC0A01"/>
    <w:rsid w:val="00DD16A6"/>
    <w:rsid w:val="00DF6727"/>
    <w:rsid w:val="00E02C48"/>
    <w:rsid w:val="00E13340"/>
    <w:rsid w:val="00E1711D"/>
    <w:rsid w:val="00E3212D"/>
    <w:rsid w:val="00E41264"/>
    <w:rsid w:val="00E421D7"/>
    <w:rsid w:val="00E43588"/>
    <w:rsid w:val="00E44A55"/>
    <w:rsid w:val="00E65CCD"/>
    <w:rsid w:val="00E730C7"/>
    <w:rsid w:val="00E74B26"/>
    <w:rsid w:val="00E83FD2"/>
    <w:rsid w:val="00E84ABC"/>
    <w:rsid w:val="00E85030"/>
    <w:rsid w:val="00E87845"/>
    <w:rsid w:val="00EA20F0"/>
    <w:rsid w:val="00EA4F02"/>
    <w:rsid w:val="00EB2D83"/>
    <w:rsid w:val="00EC0EF9"/>
    <w:rsid w:val="00EC6508"/>
    <w:rsid w:val="00ED0711"/>
    <w:rsid w:val="00ED5CFB"/>
    <w:rsid w:val="00ED7626"/>
    <w:rsid w:val="00EE2DDA"/>
    <w:rsid w:val="00EE336C"/>
    <w:rsid w:val="00EF63D0"/>
    <w:rsid w:val="00F01B6A"/>
    <w:rsid w:val="00F1052D"/>
    <w:rsid w:val="00F14902"/>
    <w:rsid w:val="00F15692"/>
    <w:rsid w:val="00F20470"/>
    <w:rsid w:val="00F23C50"/>
    <w:rsid w:val="00F259E3"/>
    <w:rsid w:val="00F276CB"/>
    <w:rsid w:val="00F2796F"/>
    <w:rsid w:val="00F27E05"/>
    <w:rsid w:val="00F35013"/>
    <w:rsid w:val="00F415B3"/>
    <w:rsid w:val="00F5081B"/>
    <w:rsid w:val="00F51D5E"/>
    <w:rsid w:val="00F61EA0"/>
    <w:rsid w:val="00F80478"/>
    <w:rsid w:val="00F84546"/>
    <w:rsid w:val="00F8506A"/>
    <w:rsid w:val="00F906C2"/>
    <w:rsid w:val="00F979A6"/>
    <w:rsid w:val="00FA046B"/>
    <w:rsid w:val="00FA381C"/>
    <w:rsid w:val="00FA45C1"/>
    <w:rsid w:val="00FB1555"/>
    <w:rsid w:val="00FC06A7"/>
    <w:rsid w:val="00FD17FB"/>
    <w:rsid w:val="00FD1F92"/>
    <w:rsid w:val="00FD2392"/>
    <w:rsid w:val="00FD2EFC"/>
    <w:rsid w:val="00FD541C"/>
    <w:rsid w:val="00FE3FDE"/>
    <w:rsid w:val="00FE65C2"/>
    <w:rsid w:val="00FF0BD6"/>
    <w:rsid w:val="00FF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6DE"/>
  <w15:chartTrackingRefBased/>
  <w15:docId w15:val="{6BCB9E10-A9EF-4E2A-9C43-84FFCC70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C3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E42A1"/>
    <w:rPr>
      <w:sz w:val="16"/>
      <w:szCs w:val="16"/>
    </w:rPr>
  </w:style>
  <w:style w:type="paragraph" w:styleId="CommentText">
    <w:name w:val="annotation text"/>
    <w:basedOn w:val="Normal"/>
    <w:link w:val="CommentTextChar"/>
    <w:uiPriority w:val="99"/>
    <w:semiHidden/>
    <w:unhideWhenUsed/>
    <w:rsid w:val="00CE42A1"/>
    <w:pPr>
      <w:spacing w:line="240" w:lineRule="auto"/>
    </w:pPr>
    <w:rPr>
      <w:sz w:val="20"/>
      <w:szCs w:val="20"/>
    </w:rPr>
  </w:style>
  <w:style w:type="character" w:customStyle="1" w:styleId="CommentTextChar">
    <w:name w:val="Comment Text Char"/>
    <w:basedOn w:val="DefaultParagraphFont"/>
    <w:link w:val="CommentText"/>
    <w:uiPriority w:val="99"/>
    <w:semiHidden/>
    <w:rsid w:val="00CE42A1"/>
    <w:rPr>
      <w:sz w:val="20"/>
      <w:szCs w:val="20"/>
    </w:rPr>
  </w:style>
  <w:style w:type="paragraph" w:styleId="CommentSubject">
    <w:name w:val="annotation subject"/>
    <w:basedOn w:val="CommentText"/>
    <w:next w:val="CommentText"/>
    <w:link w:val="CommentSubjectChar"/>
    <w:uiPriority w:val="99"/>
    <w:semiHidden/>
    <w:unhideWhenUsed/>
    <w:rsid w:val="00CE42A1"/>
    <w:rPr>
      <w:b/>
      <w:bCs/>
    </w:rPr>
  </w:style>
  <w:style w:type="character" w:customStyle="1" w:styleId="CommentSubjectChar">
    <w:name w:val="Comment Subject Char"/>
    <w:basedOn w:val="CommentTextChar"/>
    <w:link w:val="CommentSubject"/>
    <w:uiPriority w:val="99"/>
    <w:semiHidden/>
    <w:rsid w:val="00CE42A1"/>
    <w:rPr>
      <w:b/>
      <w:bCs/>
      <w:sz w:val="20"/>
      <w:szCs w:val="20"/>
    </w:rPr>
  </w:style>
  <w:style w:type="paragraph" w:styleId="Header">
    <w:name w:val="header"/>
    <w:basedOn w:val="Normal"/>
    <w:link w:val="HeaderChar"/>
    <w:uiPriority w:val="99"/>
    <w:unhideWhenUsed/>
    <w:rsid w:val="007F6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F46"/>
  </w:style>
  <w:style w:type="paragraph" w:styleId="Footer">
    <w:name w:val="footer"/>
    <w:basedOn w:val="Normal"/>
    <w:link w:val="FooterChar"/>
    <w:uiPriority w:val="99"/>
    <w:unhideWhenUsed/>
    <w:rsid w:val="007F6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F46"/>
  </w:style>
  <w:style w:type="paragraph" w:styleId="ListParagraph">
    <w:name w:val="List Paragraph"/>
    <w:basedOn w:val="Normal"/>
    <w:uiPriority w:val="34"/>
    <w:qFormat/>
    <w:rsid w:val="00315EBD"/>
    <w:pPr>
      <w:ind w:left="720"/>
      <w:contextualSpacing/>
    </w:pPr>
  </w:style>
  <w:style w:type="paragraph" w:styleId="FootnoteText">
    <w:name w:val="footnote text"/>
    <w:basedOn w:val="Normal"/>
    <w:link w:val="FootnoteTextChar"/>
    <w:uiPriority w:val="99"/>
    <w:semiHidden/>
    <w:unhideWhenUsed/>
    <w:rsid w:val="00D84B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80"/>
    <w:rPr>
      <w:sz w:val="20"/>
      <w:szCs w:val="20"/>
    </w:rPr>
  </w:style>
  <w:style w:type="character" w:styleId="FootnoteReference">
    <w:name w:val="footnote reference"/>
    <w:basedOn w:val="DefaultParagraphFont"/>
    <w:uiPriority w:val="99"/>
    <w:semiHidden/>
    <w:unhideWhenUsed/>
    <w:rsid w:val="00D84B80"/>
    <w:rPr>
      <w:vertAlign w:val="superscript"/>
    </w:rPr>
  </w:style>
  <w:style w:type="paragraph" w:styleId="EndnoteText">
    <w:name w:val="endnote text"/>
    <w:basedOn w:val="Normal"/>
    <w:link w:val="EndnoteTextChar"/>
    <w:uiPriority w:val="99"/>
    <w:semiHidden/>
    <w:unhideWhenUsed/>
    <w:rsid w:val="00C403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0331"/>
    <w:rPr>
      <w:sz w:val="20"/>
      <w:szCs w:val="20"/>
    </w:rPr>
  </w:style>
  <w:style w:type="character" w:styleId="EndnoteReference">
    <w:name w:val="endnote reference"/>
    <w:basedOn w:val="DefaultParagraphFont"/>
    <w:uiPriority w:val="99"/>
    <w:semiHidden/>
    <w:unhideWhenUsed/>
    <w:rsid w:val="00C40331"/>
    <w:rPr>
      <w:vertAlign w:val="superscript"/>
    </w:rPr>
  </w:style>
  <w:style w:type="paragraph" w:styleId="BalloonText">
    <w:name w:val="Balloon Text"/>
    <w:basedOn w:val="Normal"/>
    <w:link w:val="BalloonTextChar"/>
    <w:uiPriority w:val="99"/>
    <w:semiHidden/>
    <w:unhideWhenUsed/>
    <w:rsid w:val="00A81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0423">
      <w:bodyDiv w:val="1"/>
      <w:marLeft w:val="0"/>
      <w:marRight w:val="0"/>
      <w:marTop w:val="0"/>
      <w:marBottom w:val="0"/>
      <w:divBdr>
        <w:top w:val="none" w:sz="0" w:space="0" w:color="auto"/>
        <w:left w:val="none" w:sz="0" w:space="0" w:color="auto"/>
        <w:bottom w:val="none" w:sz="0" w:space="0" w:color="auto"/>
        <w:right w:val="none" w:sz="0" w:space="0" w:color="auto"/>
      </w:divBdr>
    </w:div>
    <w:div w:id="13405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5CC4-FD61-4FA9-9912-E399E21BA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Sportiello</dc:creator>
  <cp:keywords/>
  <dc:description/>
  <cp:lastModifiedBy>SHSU</cp:lastModifiedBy>
  <cp:revision>2</cp:revision>
  <dcterms:created xsi:type="dcterms:W3CDTF">2021-09-23T20:51:00Z</dcterms:created>
  <dcterms:modified xsi:type="dcterms:W3CDTF">2021-09-23T20:51:00Z</dcterms:modified>
</cp:coreProperties>
</file>