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C467" w14:textId="77777777" w:rsidR="00B60B9F" w:rsidRPr="006761FD" w:rsidRDefault="00BE15EE" w:rsidP="006761FD">
      <w:pPr>
        <w:pStyle w:val="BlockText"/>
        <w:ind w:left="0"/>
        <w:jc w:val="center"/>
        <w:rPr>
          <w:rFonts w:ascii="Times New Roman" w:hAnsi="Times New Roman" w:cs="Times New Roman"/>
          <w:b/>
          <w:bCs/>
        </w:rPr>
      </w:pPr>
      <w:bookmarkStart w:id="0" w:name="the-kaleidic-economics-of-g.l.s.-shackle"/>
      <w:r w:rsidRPr="006761FD">
        <w:rPr>
          <w:rFonts w:ascii="Times New Roman" w:hAnsi="Times New Roman" w:cs="Times New Roman"/>
          <w:b/>
          <w:bCs/>
        </w:rPr>
        <w:t xml:space="preserve">The </w:t>
      </w:r>
      <w:proofErr w:type="spellStart"/>
      <w:r w:rsidRPr="006761FD">
        <w:rPr>
          <w:rFonts w:ascii="Times New Roman" w:hAnsi="Times New Roman" w:cs="Times New Roman"/>
          <w:b/>
          <w:bCs/>
        </w:rPr>
        <w:t>Kaleidic</w:t>
      </w:r>
      <w:proofErr w:type="spellEnd"/>
      <w:r w:rsidRPr="006761FD">
        <w:rPr>
          <w:rFonts w:ascii="Times New Roman" w:hAnsi="Times New Roman" w:cs="Times New Roman"/>
          <w:b/>
          <w:bCs/>
        </w:rPr>
        <w:t xml:space="preserve"> Economics of G</w:t>
      </w:r>
      <w:r w:rsidR="003B120E" w:rsidRPr="006761FD">
        <w:rPr>
          <w:rFonts w:ascii="Times New Roman" w:hAnsi="Times New Roman" w:cs="Times New Roman"/>
          <w:b/>
          <w:bCs/>
        </w:rPr>
        <w:t xml:space="preserve">. </w:t>
      </w:r>
      <w:r w:rsidRPr="006761FD">
        <w:rPr>
          <w:rFonts w:ascii="Times New Roman" w:hAnsi="Times New Roman" w:cs="Times New Roman"/>
          <w:b/>
          <w:bCs/>
        </w:rPr>
        <w:t>L</w:t>
      </w:r>
      <w:r w:rsidR="003B120E" w:rsidRPr="006761FD">
        <w:rPr>
          <w:rFonts w:ascii="Times New Roman" w:hAnsi="Times New Roman" w:cs="Times New Roman"/>
          <w:b/>
          <w:bCs/>
        </w:rPr>
        <w:t xml:space="preserve">. </w:t>
      </w:r>
      <w:r w:rsidRPr="006761FD">
        <w:rPr>
          <w:rFonts w:ascii="Times New Roman" w:hAnsi="Times New Roman" w:cs="Times New Roman"/>
          <w:b/>
          <w:bCs/>
        </w:rPr>
        <w:t>S</w:t>
      </w:r>
      <w:r w:rsidR="003B120E" w:rsidRPr="006761FD">
        <w:rPr>
          <w:rFonts w:ascii="Times New Roman" w:hAnsi="Times New Roman" w:cs="Times New Roman"/>
          <w:b/>
          <w:bCs/>
        </w:rPr>
        <w:t xml:space="preserve">. </w:t>
      </w:r>
      <w:r w:rsidRPr="006761FD">
        <w:rPr>
          <w:rFonts w:ascii="Times New Roman" w:hAnsi="Times New Roman" w:cs="Times New Roman"/>
          <w:b/>
          <w:bCs/>
        </w:rPr>
        <w:t xml:space="preserve"> Shackle</w:t>
      </w:r>
    </w:p>
    <w:p w14:paraId="2405EE3D" w14:textId="77777777" w:rsidR="005348D0" w:rsidRDefault="005348D0" w:rsidP="006761FD">
      <w:pPr>
        <w:pStyle w:val="Heading2"/>
        <w:spacing w:before="100" w:beforeAutospacing="1" w:after="100" w:afterAutospacing="1" w:line="480" w:lineRule="auto"/>
        <w:contextualSpacing/>
        <w:mirrorIndents/>
        <w:rPr>
          <w:rFonts w:ascii="Times New Roman" w:hAnsi="Times New Roman" w:cs="Times New Roman"/>
          <w:color w:val="auto"/>
          <w:sz w:val="24"/>
          <w:szCs w:val="24"/>
        </w:rPr>
      </w:pPr>
      <w:bookmarkStart w:id="1" w:name="introduction"/>
    </w:p>
    <w:p w14:paraId="3E5B8FD7" w14:textId="2AA556F6"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Introduction</w:t>
      </w:r>
    </w:p>
    <w:p w14:paraId="59A9FEA6" w14:textId="12916FF5"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The English economist G</w:t>
      </w:r>
      <w:r w:rsidR="003B120E" w:rsidRPr="004B2570">
        <w:rPr>
          <w:rFonts w:ascii="Times New Roman" w:hAnsi="Times New Roman" w:cs="Times New Roman"/>
        </w:rPr>
        <w:t xml:space="preserve">. </w:t>
      </w:r>
      <w:r w:rsidRPr="004B2570">
        <w:rPr>
          <w:rFonts w:ascii="Times New Roman" w:hAnsi="Times New Roman" w:cs="Times New Roman"/>
        </w:rPr>
        <w:t>L</w:t>
      </w:r>
      <w:r w:rsidR="003B120E" w:rsidRPr="004B2570">
        <w:rPr>
          <w:rFonts w:ascii="Times New Roman" w:hAnsi="Times New Roman" w:cs="Times New Roman"/>
        </w:rPr>
        <w:t xml:space="preserve">. </w:t>
      </w:r>
      <w:r w:rsidRPr="004B2570">
        <w:rPr>
          <w:rFonts w:ascii="Times New Roman" w:hAnsi="Times New Roman" w:cs="Times New Roman"/>
        </w:rPr>
        <w:t>S</w:t>
      </w:r>
      <w:r w:rsidR="003B120E" w:rsidRPr="004B2570">
        <w:rPr>
          <w:rFonts w:ascii="Times New Roman" w:hAnsi="Times New Roman" w:cs="Times New Roman"/>
        </w:rPr>
        <w:t>.</w:t>
      </w:r>
      <w:r w:rsidRPr="004B2570">
        <w:rPr>
          <w:rFonts w:ascii="Times New Roman" w:hAnsi="Times New Roman" w:cs="Times New Roman"/>
        </w:rPr>
        <w:t xml:space="preserve"> Shackle was an important heterodox thinker who was influenced by and influenced both Keynesians and Austrians</w:t>
      </w:r>
      <w:r w:rsidR="003B120E" w:rsidRPr="004B2570">
        <w:rPr>
          <w:rFonts w:ascii="Times New Roman" w:hAnsi="Times New Roman" w:cs="Times New Roman"/>
        </w:rPr>
        <w:t>.</w:t>
      </w:r>
      <w:r w:rsidRPr="004B2570">
        <w:rPr>
          <w:rFonts w:ascii="Times New Roman" w:hAnsi="Times New Roman" w:cs="Times New Roman"/>
        </w:rPr>
        <w:t xml:space="preserve"> He was a stud</w:t>
      </w:r>
      <w:r w:rsidR="005C701D" w:rsidRPr="004B2570">
        <w:rPr>
          <w:rFonts w:ascii="Times New Roman" w:hAnsi="Times New Roman" w:cs="Times New Roman"/>
        </w:rPr>
        <w:t>ent of F</w:t>
      </w:r>
      <w:r w:rsidR="003B120E" w:rsidRPr="004B2570">
        <w:rPr>
          <w:rFonts w:ascii="Times New Roman" w:hAnsi="Times New Roman" w:cs="Times New Roman"/>
        </w:rPr>
        <w:t xml:space="preserve">. </w:t>
      </w:r>
      <w:r w:rsidR="005C701D" w:rsidRPr="004B2570">
        <w:rPr>
          <w:rFonts w:ascii="Times New Roman" w:hAnsi="Times New Roman" w:cs="Times New Roman"/>
        </w:rPr>
        <w:t>A</w:t>
      </w:r>
      <w:r w:rsidR="003B120E" w:rsidRPr="004B2570">
        <w:rPr>
          <w:rFonts w:ascii="Times New Roman" w:hAnsi="Times New Roman" w:cs="Times New Roman"/>
        </w:rPr>
        <w:t xml:space="preserve">. </w:t>
      </w:r>
      <w:r w:rsidR="005C701D" w:rsidRPr="004B2570">
        <w:rPr>
          <w:rFonts w:ascii="Times New Roman" w:hAnsi="Times New Roman" w:cs="Times New Roman"/>
        </w:rPr>
        <w:t xml:space="preserve">Hayek at the </w:t>
      </w:r>
      <w:r w:rsidR="00182857" w:rsidRPr="004B2570">
        <w:rPr>
          <w:rFonts w:ascii="Times New Roman" w:hAnsi="Times New Roman" w:cs="Times New Roman"/>
        </w:rPr>
        <w:t>London School of Economics</w:t>
      </w:r>
      <w:r w:rsidR="005C701D" w:rsidRPr="004B2570">
        <w:rPr>
          <w:rFonts w:ascii="Times New Roman" w:hAnsi="Times New Roman" w:cs="Times New Roman"/>
        </w:rPr>
        <w:t>, a</w:t>
      </w:r>
      <w:r w:rsidRPr="004B2570">
        <w:rPr>
          <w:rFonts w:ascii="Times New Roman" w:hAnsi="Times New Roman" w:cs="Times New Roman"/>
        </w:rPr>
        <w:t xml:space="preserve"> careful reader of Keynes</w:t>
      </w:r>
      <w:r w:rsidR="00182857" w:rsidRPr="004B2570">
        <w:rPr>
          <w:rFonts w:ascii="Times New Roman" w:hAnsi="Times New Roman" w:cs="Times New Roman"/>
        </w:rPr>
        <w:t>,</w:t>
      </w:r>
      <w:r w:rsidRPr="004B2570">
        <w:rPr>
          <w:rFonts w:ascii="Times New Roman" w:hAnsi="Times New Roman" w:cs="Times New Roman"/>
        </w:rPr>
        <w:t xml:space="preserve"> and </w:t>
      </w:r>
      <w:r w:rsidR="005C701D" w:rsidRPr="004B2570">
        <w:rPr>
          <w:rFonts w:ascii="Times New Roman" w:hAnsi="Times New Roman" w:cs="Times New Roman"/>
        </w:rPr>
        <w:t xml:space="preserve">a </w:t>
      </w:r>
      <w:r w:rsidRPr="004B2570">
        <w:rPr>
          <w:rFonts w:ascii="Times New Roman" w:hAnsi="Times New Roman" w:cs="Times New Roman"/>
        </w:rPr>
        <w:t xml:space="preserve">close colleague of Ludwig </w:t>
      </w:r>
      <w:proofErr w:type="spellStart"/>
      <w:r w:rsidRPr="004B2570">
        <w:rPr>
          <w:rFonts w:ascii="Times New Roman" w:hAnsi="Times New Roman" w:cs="Times New Roman"/>
        </w:rPr>
        <w:t>Lachmann</w:t>
      </w:r>
      <w:proofErr w:type="spellEnd"/>
      <w:r w:rsidR="003B120E" w:rsidRPr="004B2570">
        <w:rPr>
          <w:rFonts w:ascii="Times New Roman" w:hAnsi="Times New Roman" w:cs="Times New Roman"/>
        </w:rPr>
        <w:t>.</w:t>
      </w:r>
      <w:r w:rsidR="00D46010" w:rsidRPr="004B2570">
        <w:rPr>
          <w:rFonts w:ascii="Times New Roman" w:hAnsi="Times New Roman" w:cs="Times New Roman"/>
        </w:rPr>
        <w:t xml:space="preserve"> </w:t>
      </w:r>
      <w:r w:rsidRPr="004B2570">
        <w:rPr>
          <w:rFonts w:ascii="Times New Roman" w:hAnsi="Times New Roman" w:cs="Times New Roman"/>
        </w:rPr>
        <w:t>His importance for our story is his sharp criticisms of the formalistic, “rational” methods adopted by the economic mainstream</w:t>
      </w:r>
      <w:r w:rsidR="003B120E" w:rsidRPr="004B2570">
        <w:rPr>
          <w:rFonts w:ascii="Times New Roman" w:hAnsi="Times New Roman" w:cs="Times New Roman"/>
        </w:rPr>
        <w:t xml:space="preserve">. </w:t>
      </w:r>
    </w:p>
    <w:p w14:paraId="699B1472" w14:textId="7080BCA7"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One of the aims of these volumes has been to explore what, exactly, was being criticized by var</w:t>
      </w:r>
      <w:r w:rsidR="005C701D" w:rsidRPr="004B2570">
        <w:rPr>
          <w:rFonts w:ascii="Times New Roman" w:hAnsi="Times New Roman" w:cs="Times New Roman"/>
        </w:rPr>
        <w:t xml:space="preserve">ious </w:t>
      </w:r>
      <w:r w:rsidR="00182857" w:rsidRPr="004B2570">
        <w:rPr>
          <w:rFonts w:ascii="Times New Roman" w:hAnsi="Times New Roman" w:cs="Times New Roman"/>
        </w:rPr>
        <w:t>“</w:t>
      </w:r>
      <w:r w:rsidRPr="004B2570">
        <w:rPr>
          <w:rFonts w:ascii="Times New Roman" w:hAnsi="Times New Roman" w:cs="Times New Roman"/>
        </w:rPr>
        <w:t>critics of rationalism</w:t>
      </w:r>
      <w:r w:rsidR="00182857" w:rsidRPr="004B2570">
        <w:rPr>
          <w:rFonts w:ascii="Times New Roman" w:hAnsi="Times New Roman" w:cs="Times New Roman"/>
        </w:rPr>
        <w:t>”</w:t>
      </w:r>
      <w:r w:rsidRPr="004B2570">
        <w:rPr>
          <w:rFonts w:ascii="Times New Roman" w:hAnsi="Times New Roman" w:cs="Times New Roman"/>
        </w:rPr>
        <w:t>: were they all shooting at the same target? Thus, it is of interest to understand what Shackle’s target was</w:t>
      </w:r>
      <w:r w:rsidR="003B120E" w:rsidRPr="004B2570">
        <w:rPr>
          <w:rFonts w:ascii="Times New Roman" w:hAnsi="Times New Roman" w:cs="Times New Roman"/>
        </w:rPr>
        <w:t xml:space="preserve">. </w:t>
      </w:r>
      <w:r w:rsidRPr="004B2570">
        <w:rPr>
          <w:rFonts w:ascii="Times New Roman" w:hAnsi="Times New Roman" w:cs="Times New Roman"/>
        </w:rPr>
        <w:t>Luckily, he made that easy, by offering a concise definition himself:</w:t>
      </w:r>
    </w:p>
    <w:p w14:paraId="15D24AC8" w14:textId="77777777" w:rsidR="005348D0" w:rsidRPr="005348D0" w:rsidRDefault="005348D0" w:rsidP="005348D0">
      <w:pPr>
        <w:pStyle w:val="BodyText"/>
        <w:spacing w:before="120" w:after="120"/>
      </w:pPr>
    </w:p>
    <w:p w14:paraId="7D6C5A10" w14:textId="242B628B"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t xml:space="preserve">Rationalism [is] the belief that [human] conduct can be understood as part of the determinate order and process of Nature, into which </w:t>
      </w:r>
      <w:r w:rsidR="009E4F7D" w:rsidRPr="004B2570">
        <w:rPr>
          <w:rFonts w:ascii="Times New Roman" w:hAnsi="Times New Roman" w:cs="Times New Roman"/>
        </w:rPr>
        <w:t xml:space="preserve">it </w:t>
      </w:r>
      <w:r w:rsidRPr="004B2570">
        <w:rPr>
          <w:rFonts w:ascii="Times New Roman" w:hAnsi="Times New Roman" w:cs="Times New Roman"/>
        </w:rPr>
        <w:t>is assimilated by virtue of the fact that men choose what is best for them in their circumstances</w:t>
      </w:r>
      <w:r w:rsidR="00407EE2">
        <w:rPr>
          <w:rFonts w:ascii="Times New Roman" w:hAnsi="Times New Roman" w:cs="Times New Roman"/>
        </w:rPr>
        <w:t xml:space="preserve"> </w:t>
      </w:r>
      <w:proofErr w:type="gramStart"/>
      <w:r w:rsidR="005348D0">
        <w:rPr>
          <w:rFonts w:ascii="Times New Roman" w:hAnsi="Times New Roman" w:cs="Times New Roman"/>
        </w:rPr>
        <w:t>…</w:t>
      </w:r>
      <w:r w:rsidR="00407EE2">
        <w:rPr>
          <w:rFonts w:ascii="Times New Roman" w:hAnsi="Times New Roman" w:cs="Times New Roman"/>
        </w:rPr>
        <w:t xml:space="preserve"> </w:t>
      </w:r>
      <w:r w:rsidR="005348D0">
        <w:rPr>
          <w:rFonts w:ascii="Times New Roman" w:hAnsi="Times New Roman" w:cs="Times New Roman"/>
        </w:rPr>
        <w:t>.</w:t>
      </w:r>
      <w:proofErr w:type="gramEnd"/>
      <w:r w:rsidR="00182857" w:rsidRPr="004B2570">
        <w:rPr>
          <w:rStyle w:val="EndnoteReference"/>
          <w:rFonts w:ascii="Times New Roman" w:hAnsi="Times New Roman" w:cs="Times New Roman"/>
        </w:rPr>
        <w:endnoteReference w:id="1"/>
      </w:r>
    </w:p>
    <w:p w14:paraId="68D574A4" w14:textId="77777777" w:rsidR="005348D0" w:rsidRPr="005348D0" w:rsidRDefault="005348D0" w:rsidP="005348D0">
      <w:pPr>
        <w:pStyle w:val="BodyText"/>
      </w:pPr>
    </w:p>
    <w:p w14:paraId="40C8134B" w14:textId="3E34B35C" w:rsidR="00B60B9F"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It is also of note for our purposes that Shackle’s work bears clear res</w:t>
      </w:r>
      <w:r w:rsidR="00CD0107" w:rsidRPr="004B2570">
        <w:rPr>
          <w:rFonts w:ascii="Times New Roman" w:hAnsi="Times New Roman" w:cs="Times New Roman"/>
        </w:rPr>
        <w:t>e</w:t>
      </w:r>
      <w:r w:rsidRPr="004B2570">
        <w:rPr>
          <w:rFonts w:ascii="Times New Roman" w:hAnsi="Times New Roman" w:cs="Times New Roman"/>
        </w:rPr>
        <w:t>mblance to that of other anti-rationalist thinkers</w:t>
      </w:r>
      <w:r w:rsidR="003B120E" w:rsidRPr="004B2570">
        <w:rPr>
          <w:rFonts w:ascii="Times New Roman" w:hAnsi="Times New Roman" w:cs="Times New Roman"/>
        </w:rPr>
        <w:t xml:space="preserve">. </w:t>
      </w:r>
      <w:r w:rsidRPr="004B2570">
        <w:rPr>
          <w:rFonts w:ascii="Times New Roman" w:hAnsi="Times New Roman" w:cs="Times New Roman"/>
        </w:rPr>
        <w:t>Fo</w:t>
      </w:r>
      <w:r w:rsidR="00434BB9" w:rsidRPr="004B2570">
        <w:rPr>
          <w:rFonts w:ascii="Times New Roman" w:hAnsi="Times New Roman" w:cs="Times New Roman"/>
        </w:rPr>
        <w:t xml:space="preserve">r instance, Parsons writes that </w:t>
      </w:r>
      <w:r w:rsidRPr="004B2570">
        <w:rPr>
          <w:rFonts w:ascii="Times New Roman" w:hAnsi="Times New Roman" w:cs="Times New Roman"/>
        </w:rPr>
        <w:t>“Shackle is specifically objecting to the understanding of reason in terms of calculation, or technical expertise</w:t>
      </w:r>
      <w:r w:rsidR="00407EE2">
        <w:rPr>
          <w:rFonts w:ascii="Times New Roman" w:hAnsi="Times New Roman" w:cs="Times New Roman"/>
        </w:rPr>
        <w:t xml:space="preserve">. </w:t>
      </w:r>
      <w:r w:rsidRPr="004B2570">
        <w:rPr>
          <w:rFonts w:ascii="Times New Roman" w:hAnsi="Times New Roman" w:cs="Times New Roman"/>
        </w:rPr>
        <w:t>…”</w:t>
      </w:r>
      <w:r w:rsidR="00CD0107" w:rsidRPr="004B2570">
        <w:rPr>
          <w:rStyle w:val="EndnoteReference"/>
          <w:rFonts w:ascii="Times New Roman" w:hAnsi="Times New Roman" w:cs="Times New Roman"/>
        </w:rPr>
        <w:endnoteReference w:id="2"/>
      </w:r>
      <w:r w:rsidR="00434BB9" w:rsidRPr="004B2570">
        <w:rPr>
          <w:rFonts w:ascii="Times New Roman" w:hAnsi="Times New Roman" w:cs="Times New Roman"/>
        </w:rPr>
        <w:t xml:space="preserve"> </w:t>
      </w:r>
      <w:r w:rsidRPr="004B2570">
        <w:rPr>
          <w:rFonts w:ascii="Times New Roman" w:hAnsi="Times New Roman" w:cs="Times New Roman"/>
        </w:rPr>
        <w:t>That is quite close to Michael Oakeshott’s characterization of rationalism as the belief that all knowledge is technical: “Rationa</w:t>
      </w:r>
      <w:r w:rsidR="009E4F7D" w:rsidRPr="004B2570">
        <w:rPr>
          <w:rFonts w:ascii="Times New Roman" w:hAnsi="Times New Roman" w:cs="Times New Roman"/>
        </w:rPr>
        <w:t>lism is the assertion that what</w:t>
      </w:r>
      <w:r w:rsidRPr="004B2570">
        <w:rPr>
          <w:rFonts w:ascii="Times New Roman" w:hAnsi="Times New Roman" w:cs="Times New Roman"/>
        </w:rPr>
        <w:t xml:space="preserve"> I have called practical knowledge is not knowledge at all, the assertion that, properly speaking, there is no knowledge which is not technical knowledge</w:t>
      </w:r>
      <w:r w:rsidR="003B120E" w:rsidRPr="004B2570">
        <w:rPr>
          <w:rFonts w:ascii="Times New Roman" w:hAnsi="Times New Roman" w:cs="Times New Roman"/>
        </w:rPr>
        <w:t>.</w:t>
      </w:r>
      <w:r w:rsidRPr="004B2570">
        <w:rPr>
          <w:rFonts w:ascii="Times New Roman" w:hAnsi="Times New Roman" w:cs="Times New Roman"/>
        </w:rPr>
        <w:t>”</w:t>
      </w:r>
      <w:r w:rsidR="00EE2FA3" w:rsidRPr="004B2570">
        <w:rPr>
          <w:rStyle w:val="EndnoteReference"/>
          <w:rFonts w:ascii="Times New Roman" w:hAnsi="Times New Roman" w:cs="Times New Roman"/>
        </w:rPr>
        <w:endnoteReference w:id="3"/>
      </w:r>
      <w:r w:rsidRPr="004B2570">
        <w:rPr>
          <w:rFonts w:ascii="Times New Roman" w:hAnsi="Times New Roman" w:cs="Times New Roman"/>
        </w:rPr>
        <w:t xml:space="preserve"> </w:t>
      </w:r>
      <w:r w:rsidR="00AD7924">
        <w:rPr>
          <w:rFonts w:ascii="Times New Roman" w:hAnsi="Times New Roman" w:cs="Times New Roman"/>
        </w:rPr>
        <w:lastRenderedPageBreak/>
        <w:t>Also, Shackle’s emphasis on the imagination is similar to that of Irving Babbitt, who is discussed in this volume.</w:t>
      </w:r>
    </w:p>
    <w:p w14:paraId="56990B45" w14:textId="385DEE06" w:rsidR="00B60B9F" w:rsidRPr="006761FD" w:rsidRDefault="009B54ED" w:rsidP="005348D0">
      <w:pPr>
        <w:pStyle w:val="Heading2"/>
        <w:spacing w:before="120" w:after="120" w:line="480" w:lineRule="auto"/>
        <w:contextualSpacing/>
        <w:mirrorIndents/>
        <w:rPr>
          <w:rFonts w:ascii="Times New Roman" w:hAnsi="Times New Roman" w:cs="Times New Roman"/>
          <w:color w:val="auto"/>
          <w:sz w:val="24"/>
          <w:szCs w:val="24"/>
        </w:rPr>
      </w:pPr>
      <w:bookmarkStart w:id="2" w:name="science-time-and-history"/>
      <w:bookmarkEnd w:id="1"/>
      <w:r>
        <w:rPr>
          <w:rFonts w:ascii="Times New Roman" w:hAnsi="Times New Roman" w:cs="Times New Roman"/>
          <w:color w:val="auto"/>
          <w:sz w:val="24"/>
          <w:szCs w:val="24"/>
        </w:rPr>
        <w:t>The Philosophical Background</w:t>
      </w:r>
    </w:p>
    <w:p w14:paraId="48524CE7" w14:textId="11440464" w:rsidR="009E4F7D"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did not directly reveal much about his own philosophical positions</w:t>
      </w:r>
      <w:r w:rsidR="003B120E" w:rsidRPr="004B2570">
        <w:rPr>
          <w:rFonts w:ascii="Times New Roman" w:hAnsi="Times New Roman" w:cs="Times New Roman"/>
        </w:rPr>
        <w:t xml:space="preserve">. </w:t>
      </w:r>
      <w:r w:rsidR="009E4F7D" w:rsidRPr="004B2570">
        <w:rPr>
          <w:rFonts w:ascii="Times New Roman" w:hAnsi="Times New Roman" w:cs="Times New Roman"/>
        </w:rPr>
        <w:t xml:space="preserve">As Earl and </w:t>
      </w:r>
      <w:proofErr w:type="spellStart"/>
      <w:r w:rsidR="009E4F7D" w:rsidRPr="004B2570">
        <w:rPr>
          <w:rFonts w:ascii="Times New Roman" w:hAnsi="Times New Roman" w:cs="Times New Roman"/>
        </w:rPr>
        <w:t>Littleboy</w:t>
      </w:r>
      <w:proofErr w:type="spellEnd"/>
      <w:r w:rsidR="009E4F7D" w:rsidRPr="004B2570">
        <w:rPr>
          <w:rFonts w:ascii="Times New Roman" w:hAnsi="Times New Roman" w:cs="Times New Roman"/>
        </w:rPr>
        <w:t xml:space="preserve"> note, “c</w:t>
      </w:r>
      <w:r w:rsidRPr="004B2570">
        <w:rPr>
          <w:rFonts w:ascii="Times New Roman" w:hAnsi="Times New Roman" w:cs="Times New Roman"/>
        </w:rPr>
        <w:t>orrespondence in archives indicate how coyly unresponsive he was to suggestions about philosophical or theological influences</w:t>
      </w:r>
      <w:r w:rsidR="00EE2FA3" w:rsidRPr="004B2570">
        <w:rPr>
          <w:rFonts w:ascii="Times New Roman" w:hAnsi="Times New Roman" w:cs="Times New Roman"/>
        </w:rPr>
        <w:t>.</w:t>
      </w:r>
      <w:r w:rsidRPr="004B2570">
        <w:rPr>
          <w:rFonts w:ascii="Times New Roman" w:hAnsi="Times New Roman" w:cs="Times New Roman"/>
        </w:rPr>
        <w:t>”</w:t>
      </w:r>
      <w:r w:rsidR="00EE2FA3" w:rsidRPr="004B2570">
        <w:rPr>
          <w:rStyle w:val="EndnoteReference"/>
          <w:rFonts w:ascii="Times New Roman" w:hAnsi="Times New Roman" w:cs="Times New Roman"/>
        </w:rPr>
        <w:endnoteReference w:id="4"/>
      </w:r>
      <w:r w:rsidR="009E4F7D" w:rsidRPr="004B2570">
        <w:rPr>
          <w:rFonts w:ascii="Times New Roman" w:hAnsi="Times New Roman" w:cs="Times New Roman"/>
        </w:rPr>
        <w:t xml:space="preserve"> </w:t>
      </w:r>
      <w:r w:rsidRPr="004B2570">
        <w:rPr>
          <w:rFonts w:ascii="Times New Roman" w:hAnsi="Times New Roman" w:cs="Times New Roman"/>
        </w:rPr>
        <w:t xml:space="preserve">Nevertheless, the broader philosophical framework in which Shackle’s economic thought is set might generally </w:t>
      </w:r>
      <w:r w:rsidR="009E4F7D" w:rsidRPr="004B2570">
        <w:rPr>
          <w:rFonts w:ascii="Times New Roman" w:hAnsi="Times New Roman" w:cs="Times New Roman"/>
        </w:rPr>
        <w:t xml:space="preserve">be </w:t>
      </w:r>
      <w:r w:rsidRPr="004B2570">
        <w:rPr>
          <w:rFonts w:ascii="Times New Roman" w:hAnsi="Times New Roman" w:cs="Times New Roman"/>
        </w:rPr>
        <w:t xml:space="preserve">characterized as a consistent belief in the genuine creative nature of human action: our choices are </w:t>
      </w:r>
      <w:r w:rsidRPr="004B2570">
        <w:rPr>
          <w:rFonts w:ascii="Times New Roman" w:hAnsi="Times New Roman" w:cs="Times New Roman"/>
          <w:i/>
          <w:iCs/>
        </w:rPr>
        <w:t>influenced</w:t>
      </w:r>
      <w:r w:rsidRPr="004B2570">
        <w:rPr>
          <w:rFonts w:ascii="Times New Roman" w:hAnsi="Times New Roman" w:cs="Times New Roman"/>
        </w:rPr>
        <w:t xml:space="preserve"> by our circumstances, but not </w:t>
      </w:r>
      <w:r w:rsidRPr="004B2570">
        <w:rPr>
          <w:rFonts w:ascii="Times New Roman" w:hAnsi="Times New Roman" w:cs="Times New Roman"/>
          <w:i/>
          <w:iCs/>
        </w:rPr>
        <w:t>determined</w:t>
      </w:r>
      <w:r w:rsidR="009E4F7D" w:rsidRPr="004B2570">
        <w:rPr>
          <w:rFonts w:ascii="Times New Roman" w:hAnsi="Times New Roman" w:cs="Times New Roman"/>
        </w:rPr>
        <w:t xml:space="preserve"> by them</w:t>
      </w:r>
      <w:r w:rsidR="003B120E" w:rsidRPr="004B2570">
        <w:rPr>
          <w:rFonts w:ascii="Times New Roman" w:hAnsi="Times New Roman" w:cs="Times New Roman"/>
        </w:rPr>
        <w:t xml:space="preserve">. </w:t>
      </w:r>
    </w:p>
    <w:p w14:paraId="185D16E8" w14:textId="6FBF04BC"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Let us take a brief look at some </w:t>
      </w:r>
      <w:proofErr w:type="gramStart"/>
      <w:r w:rsidRPr="004B2570">
        <w:rPr>
          <w:rFonts w:ascii="Times New Roman" w:hAnsi="Times New Roman" w:cs="Times New Roman"/>
        </w:rPr>
        <w:t>particular philosophical</w:t>
      </w:r>
      <w:proofErr w:type="gramEnd"/>
      <w:r w:rsidRPr="004B2570">
        <w:rPr>
          <w:rFonts w:ascii="Times New Roman" w:hAnsi="Times New Roman" w:cs="Times New Roman"/>
        </w:rPr>
        <w:t xml:space="preserve"> topics upon which Shackle has something to say</w:t>
      </w:r>
      <w:r w:rsidR="003B120E" w:rsidRPr="004B2570">
        <w:rPr>
          <w:rFonts w:ascii="Times New Roman" w:hAnsi="Times New Roman" w:cs="Times New Roman"/>
        </w:rPr>
        <w:t xml:space="preserve">. </w:t>
      </w:r>
      <w:r w:rsidRPr="004B2570">
        <w:rPr>
          <w:rFonts w:ascii="Times New Roman" w:hAnsi="Times New Roman" w:cs="Times New Roman"/>
        </w:rPr>
        <w:t>When it comes to the philosophy of science, Shackle appears to stand firmly in the tradition of Berkeley and Hume</w:t>
      </w:r>
      <w:r w:rsidR="003B120E" w:rsidRPr="004B2570">
        <w:rPr>
          <w:rFonts w:ascii="Times New Roman" w:hAnsi="Times New Roman" w:cs="Times New Roman"/>
        </w:rPr>
        <w:t>.</w:t>
      </w:r>
      <w:r w:rsidRPr="004B2570">
        <w:rPr>
          <w:rFonts w:ascii="Times New Roman" w:hAnsi="Times New Roman" w:cs="Times New Roman"/>
        </w:rPr>
        <w:t xml:space="preserve"> For example, in </w:t>
      </w:r>
      <w:r w:rsidR="00434BB9" w:rsidRPr="004B2570">
        <w:rPr>
          <w:rFonts w:ascii="Times New Roman" w:hAnsi="Times New Roman" w:cs="Times New Roman"/>
        </w:rPr>
        <w:t>discussing causation, he writes “i</w:t>
      </w:r>
      <w:r w:rsidRPr="004B2570">
        <w:rPr>
          <w:rFonts w:ascii="Times New Roman" w:hAnsi="Times New Roman" w:cs="Times New Roman"/>
        </w:rPr>
        <w:t xml:space="preserve">f one of two frequently associated states seems each time to proceed the other, we are tempted to call it a </w:t>
      </w:r>
      <w:r w:rsidRPr="004B2570">
        <w:rPr>
          <w:rFonts w:ascii="Times New Roman" w:hAnsi="Times New Roman" w:cs="Times New Roman"/>
          <w:i/>
          <w:iCs/>
        </w:rPr>
        <w:t>cause</w:t>
      </w:r>
      <w:r w:rsidRPr="004B2570">
        <w:rPr>
          <w:rFonts w:ascii="Times New Roman" w:hAnsi="Times New Roman" w:cs="Times New Roman"/>
        </w:rPr>
        <w:t xml:space="preserve"> of the other state</w:t>
      </w:r>
      <w:r w:rsidR="00955786" w:rsidRPr="004B2570">
        <w:rPr>
          <w:rFonts w:ascii="Times New Roman" w:hAnsi="Times New Roman" w:cs="Times New Roman"/>
        </w:rPr>
        <w:t>.</w:t>
      </w:r>
      <w:r w:rsidRPr="004B2570">
        <w:rPr>
          <w:rFonts w:ascii="Times New Roman" w:hAnsi="Times New Roman" w:cs="Times New Roman"/>
        </w:rPr>
        <w:t>”</w:t>
      </w:r>
      <w:r w:rsidR="00955786" w:rsidRPr="004B2570">
        <w:rPr>
          <w:rStyle w:val="EndnoteReference"/>
          <w:rFonts w:ascii="Times New Roman" w:hAnsi="Times New Roman" w:cs="Times New Roman"/>
        </w:rPr>
        <w:endnoteReference w:id="5"/>
      </w:r>
      <w:r w:rsidRPr="004B2570">
        <w:rPr>
          <w:rFonts w:ascii="Times New Roman" w:hAnsi="Times New Roman" w:cs="Times New Roman"/>
        </w:rPr>
        <w:t xml:space="preserve"> </w:t>
      </w:r>
      <w:r w:rsidRPr="005348D0">
        <w:rPr>
          <w:rFonts w:ascii="Times New Roman" w:hAnsi="Times New Roman" w:cs="Times New Roman"/>
          <w:i/>
          <w:iCs/>
        </w:rPr>
        <w:t>Contra</w:t>
      </w:r>
      <w:r w:rsidRPr="004B2570">
        <w:rPr>
          <w:rFonts w:ascii="Times New Roman" w:hAnsi="Times New Roman" w:cs="Times New Roman"/>
        </w:rPr>
        <w:t xml:space="preserve"> scientism, Shackle dismisses the claim that science is a specially privileged form of knowing:</w:t>
      </w:r>
      <w:r w:rsidR="00434BB9" w:rsidRPr="004B2570">
        <w:rPr>
          <w:rFonts w:ascii="Times New Roman" w:hAnsi="Times New Roman" w:cs="Times New Roman"/>
        </w:rPr>
        <w:t xml:space="preserve"> </w:t>
      </w:r>
      <w:r w:rsidRPr="004B2570">
        <w:rPr>
          <w:rFonts w:ascii="Times New Roman" w:hAnsi="Times New Roman" w:cs="Times New Roman"/>
        </w:rPr>
        <w:t>“Science tells us what to count on, what to rely on</w:t>
      </w:r>
      <w:r w:rsidR="003B120E" w:rsidRPr="004B2570">
        <w:rPr>
          <w:rFonts w:ascii="Times New Roman" w:hAnsi="Times New Roman" w:cs="Times New Roman"/>
        </w:rPr>
        <w:t xml:space="preserve">. </w:t>
      </w:r>
      <w:r w:rsidRPr="004B2570">
        <w:rPr>
          <w:rFonts w:ascii="Times New Roman" w:hAnsi="Times New Roman" w:cs="Times New Roman"/>
        </w:rPr>
        <w:t>But in doing so it merely imitates and refines the process by which we build, each of us for himself, the homely technology of everyday living</w:t>
      </w:r>
      <w:r w:rsidR="004B2570">
        <w:rPr>
          <w:rFonts w:ascii="Times New Roman" w:hAnsi="Times New Roman" w:cs="Times New Roman"/>
        </w:rPr>
        <w:t>.</w:t>
      </w:r>
      <w:r w:rsidRPr="004B2570">
        <w:rPr>
          <w:rFonts w:ascii="Times New Roman" w:hAnsi="Times New Roman" w:cs="Times New Roman"/>
        </w:rPr>
        <w:t>”</w:t>
      </w:r>
      <w:r w:rsidR="004B2570">
        <w:rPr>
          <w:rStyle w:val="EndnoteReference"/>
          <w:rFonts w:ascii="Times New Roman" w:hAnsi="Times New Roman" w:cs="Times New Roman"/>
        </w:rPr>
        <w:endnoteReference w:id="6"/>
      </w:r>
      <w:r w:rsidRPr="004B2570">
        <w:rPr>
          <w:rFonts w:ascii="Times New Roman" w:hAnsi="Times New Roman" w:cs="Times New Roman"/>
        </w:rPr>
        <w:t xml:space="preserve"> </w:t>
      </w:r>
      <w:r w:rsidR="001B052E">
        <w:rPr>
          <w:rFonts w:ascii="Times New Roman" w:hAnsi="Times New Roman" w:cs="Times New Roman"/>
        </w:rPr>
        <w:t xml:space="preserve">Discussing </w:t>
      </w:r>
      <w:r w:rsidRPr="004B2570">
        <w:rPr>
          <w:rFonts w:ascii="Times New Roman" w:hAnsi="Times New Roman" w:cs="Times New Roman"/>
        </w:rPr>
        <w:t xml:space="preserve">Hayek’s work on </w:t>
      </w:r>
      <w:r w:rsidRPr="004B2570">
        <w:rPr>
          <w:rFonts w:ascii="Times New Roman" w:hAnsi="Times New Roman" w:cs="Times New Roman"/>
          <w:i/>
          <w:iCs/>
        </w:rPr>
        <w:t>The Pure Theory of Capital</w:t>
      </w:r>
      <w:r w:rsidRPr="004B2570">
        <w:rPr>
          <w:rFonts w:ascii="Times New Roman" w:hAnsi="Times New Roman" w:cs="Times New Roman"/>
        </w:rPr>
        <w:t>, Shackle rejects the idea that science is pure ratiocination, disparate from emotion and belief:</w:t>
      </w:r>
      <w:r w:rsidR="00434BB9" w:rsidRPr="004B2570">
        <w:rPr>
          <w:rFonts w:ascii="Times New Roman" w:hAnsi="Times New Roman" w:cs="Times New Roman"/>
        </w:rPr>
        <w:t xml:space="preserve"> </w:t>
      </w:r>
      <w:r w:rsidRPr="004B2570">
        <w:rPr>
          <w:rFonts w:ascii="Times New Roman" w:hAnsi="Times New Roman" w:cs="Times New Roman"/>
        </w:rPr>
        <w:t>“There must be some inspirational idea</w:t>
      </w:r>
      <w:r w:rsidR="00616F0E">
        <w:rPr>
          <w:rFonts w:ascii="Times New Roman" w:hAnsi="Times New Roman" w:cs="Times New Roman"/>
        </w:rPr>
        <w:t xml:space="preserve"> </w:t>
      </w:r>
      <w:r w:rsidR="005348D0">
        <w:rPr>
          <w:rFonts w:ascii="Times New Roman" w:hAnsi="Times New Roman" w:cs="Times New Roman"/>
        </w:rPr>
        <w:t>…</w:t>
      </w:r>
      <w:r w:rsidR="00616F0E">
        <w:rPr>
          <w:rFonts w:ascii="Times New Roman" w:hAnsi="Times New Roman" w:cs="Times New Roman"/>
        </w:rPr>
        <w:t xml:space="preserve"> </w:t>
      </w:r>
      <w:r w:rsidRPr="004B2570">
        <w:rPr>
          <w:rFonts w:ascii="Times New Roman" w:hAnsi="Times New Roman" w:cs="Times New Roman"/>
        </w:rPr>
        <w:t>before a man can gather the moral and nervous force which such a [scientific] task requires</w:t>
      </w:r>
      <w:r w:rsidR="003B120E" w:rsidRPr="004B2570">
        <w:rPr>
          <w:rFonts w:ascii="Times New Roman" w:hAnsi="Times New Roman" w:cs="Times New Roman"/>
        </w:rPr>
        <w:t xml:space="preserve">. </w:t>
      </w:r>
      <w:r w:rsidRPr="004B2570">
        <w:rPr>
          <w:rFonts w:ascii="Times New Roman" w:hAnsi="Times New Roman" w:cs="Times New Roman"/>
        </w:rPr>
        <w:t>He must be seized by a faith</w:t>
      </w:r>
      <w:r w:rsidR="003B120E" w:rsidRPr="004B2570">
        <w:rPr>
          <w:rFonts w:ascii="Times New Roman" w:hAnsi="Times New Roman" w:cs="Times New Roman"/>
        </w:rPr>
        <w:t>.</w:t>
      </w:r>
      <w:r w:rsidRPr="004B2570">
        <w:rPr>
          <w:rFonts w:ascii="Times New Roman" w:hAnsi="Times New Roman" w:cs="Times New Roman"/>
        </w:rPr>
        <w:t>”</w:t>
      </w:r>
      <w:r w:rsidR="00616F0E">
        <w:rPr>
          <w:rStyle w:val="EndnoteReference"/>
          <w:rFonts w:ascii="Times New Roman" w:hAnsi="Times New Roman" w:cs="Times New Roman"/>
        </w:rPr>
        <w:endnoteReference w:id="7"/>
      </w:r>
      <w:r w:rsidRPr="004B2570">
        <w:rPr>
          <w:rFonts w:ascii="Times New Roman" w:hAnsi="Times New Roman" w:cs="Times New Roman"/>
        </w:rPr>
        <w:t xml:space="preserve"> </w:t>
      </w:r>
    </w:p>
    <w:p w14:paraId="464485B7" w14:textId="22AB8D53"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lastRenderedPageBreak/>
        <w:t xml:space="preserve">Shackle’s work is continually concerned with </w:t>
      </w:r>
      <w:r w:rsidR="003B120E" w:rsidRPr="004B2570">
        <w:rPr>
          <w:rFonts w:ascii="Times New Roman" w:hAnsi="Times New Roman" w:cs="Times New Roman"/>
        </w:rPr>
        <w:t xml:space="preserve">the topics of time and history. </w:t>
      </w:r>
      <w:r w:rsidRPr="004B2570">
        <w:rPr>
          <w:rFonts w:ascii="Times New Roman" w:hAnsi="Times New Roman" w:cs="Times New Roman"/>
        </w:rPr>
        <w:t>In particular, he argues, if human choice is real, then future history is open-ended, and not possibly subject to “rational” prediction:</w:t>
      </w:r>
    </w:p>
    <w:p w14:paraId="4DCAA99A" w14:textId="2D380464" w:rsidR="00B60B9F" w:rsidRDefault="00BE15EE" w:rsidP="005348D0">
      <w:pPr>
        <w:pStyle w:val="FirstParagraph"/>
        <w:spacing w:before="120" w:after="120" w:line="480" w:lineRule="auto"/>
        <w:ind w:left="720"/>
        <w:contextualSpacing/>
        <w:mirrorIndents/>
        <w:rPr>
          <w:rFonts w:ascii="Times New Roman" w:hAnsi="Times New Roman" w:cs="Times New Roman"/>
        </w:rPr>
      </w:pPr>
      <w:r w:rsidRPr="004B2570">
        <w:rPr>
          <w:rFonts w:ascii="Times New Roman" w:hAnsi="Times New Roman" w:cs="Times New Roman"/>
        </w:rPr>
        <w:t xml:space="preserve">When a person decides he innovates; he destroys the possibility or meaning of attempts based on knowledge, no matter how perfect or complete, of what was the </w:t>
      </w:r>
      <w:proofErr w:type="gramStart"/>
      <w:r w:rsidRPr="004B2570">
        <w:rPr>
          <w:rFonts w:ascii="Times New Roman" w:hAnsi="Times New Roman" w:cs="Times New Roman"/>
        </w:rPr>
        <w:t>state of affairs</w:t>
      </w:r>
      <w:proofErr w:type="gramEnd"/>
      <w:r w:rsidRPr="004B2570">
        <w:rPr>
          <w:rFonts w:ascii="Times New Roman" w:hAnsi="Times New Roman" w:cs="Times New Roman"/>
        </w:rPr>
        <w:t xml:space="preserve"> before his decision, to predict what would be the state of affairs, or the sequence of such states, after his decision</w:t>
      </w:r>
      <w:r w:rsidR="003B120E" w:rsidRPr="004B2570">
        <w:rPr>
          <w:rFonts w:ascii="Times New Roman" w:hAnsi="Times New Roman" w:cs="Times New Roman"/>
        </w:rPr>
        <w:t>.</w:t>
      </w:r>
      <w:r w:rsidR="00616F0E">
        <w:rPr>
          <w:rStyle w:val="EndnoteReference"/>
          <w:rFonts w:ascii="Times New Roman" w:hAnsi="Times New Roman" w:cs="Times New Roman"/>
        </w:rPr>
        <w:endnoteReference w:id="8"/>
      </w:r>
    </w:p>
    <w:p w14:paraId="590D2C58" w14:textId="33FC64DF" w:rsidR="0019119F" w:rsidRPr="0019119F" w:rsidRDefault="0019119F" w:rsidP="0019119F">
      <w:pPr>
        <w:pStyle w:val="BodyText"/>
      </w:pPr>
      <w:r>
        <w:t>Or, as he put it, “Time is a denial of the omnipotence of reason.”</w:t>
      </w:r>
      <w:r>
        <w:rPr>
          <w:rStyle w:val="EndnoteReference"/>
        </w:rPr>
        <w:endnoteReference w:id="9"/>
      </w:r>
    </w:p>
    <w:p w14:paraId="3CEB18F3" w14:textId="77777777" w:rsidR="005348D0" w:rsidRPr="005348D0" w:rsidRDefault="005348D0" w:rsidP="005348D0">
      <w:pPr>
        <w:pStyle w:val="BodyText"/>
      </w:pPr>
    </w:p>
    <w:p w14:paraId="72D956E7"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3" w:name="rational-choice"/>
      <w:bookmarkEnd w:id="2"/>
      <w:r w:rsidRPr="006761FD">
        <w:rPr>
          <w:rFonts w:ascii="Times New Roman" w:hAnsi="Times New Roman" w:cs="Times New Roman"/>
          <w:color w:val="auto"/>
          <w:sz w:val="24"/>
          <w:szCs w:val="24"/>
        </w:rPr>
        <w:t>Rational Choice</w:t>
      </w:r>
    </w:p>
    <w:p w14:paraId="30EEA911" w14:textId="4ED8D069" w:rsidR="009B54ED" w:rsidRDefault="00BE15EE" w:rsidP="009B54ED">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If we look at Shackle’s definition of rationalism quoted in the introduction, we see th</w:t>
      </w:r>
      <w:r w:rsidR="003B120E" w:rsidRPr="004B2570">
        <w:rPr>
          <w:rFonts w:ascii="Times New Roman" w:hAnsi="Times New Roman" w:cs="Times New Roman"/>
        </w:rPr>
        <w:t>at, for him, its key feature is</w:t>
      </w:r>
      <w:r w:rsidRPr="004B2570">
        <w:rPr>
          <w:rFonts w:ascii="Times New Roman" w:hAnsi="Times New Roman" w:cs="Times New Roman"/>
        </w:rPr>
        <w:t xml:space="preserve"> the attempt to study human conduct using the methods of th</w:t>
      </w:r>
      <w:r w:rsidR="003B120E" w:rsidRPr="004B2570">
        <w:rPr>
          <w:rFonts w:ascii="Times New Roman" w:hAnsi="Times New Roman" w:cs="Times New Roman"/>
        </w:rPr>
        <w:t>e quantitative natural sciences</w:t>
      </w:r>
      <w:r w:rsidR="009B54ED">
        <w:rPr>
          <w:rFonts w:ascii="Times New Roman" w:hAnsi="Times New Roman" w:cs="Times New Roman"/>
        </w:rPr>
        <w:t>. A strong</w:t>
      </w:r>
      <w:r w:rsidRPr="004B2570">
        <w:rPr>
          <w:rFonts w:ascii="Times New Roman" w:hAnsi="Times New Roman" w:cs="Times New Roman"/>
        </w:rPr>
        <w:t xml:space="preserve"> </w:t>
      </w:r>
      <w:r w:rsidR="009B54ED">
        <w:rPr>
          <w:rFonts w:ascii="Times New Roman" w:hAnsi="Times New Roman" w:cs="Times New Roman"/>
        </w:rPr>
        <w:t>force push</w:t>
      </w:r>
      <w:r w:rsidRPr="004B2570">
        <w:rPr>
          <w:rFonts w:ascii="Times New Roman" w:hAnsi="Times New Roman" w:cs="Times New Roman"/>
        </w:rPr>
        <w:t>ing in that direction has been rational choice theory</w:t>
      </w:r>
      <w:r w:rsidR="003B120E" w:rsidRPr="004B2570">
        <w:rPr>
          <w:rFonts w:ascii="Times New Roman" w:hAnsi="Times New Roman" w:cs="Times New Roman"/>
        </w:rPr>
        <w:t xml:space="preserve">. </w:t>
      </w:r>
      <w:r w:rsidRPr="004B2570">
        <w:rPr>
          <w:rFonts w:ascii="Times New Roman" w:hAnsi="Times New Roman" w:cs="Times New Roman"/>
        </w:rPr>
        <w:t xml:space="preserve">Interestingly, </w:t>
      </w:r>
      <w:r w:rsidR="009B54ED">
        <w:rPr>
          <w:rFonts w:ascii="Times New Roman" w:hAnsi="Times New Roman" w:cs="Times New Roman"/>
        </w:rPr>
        <w:t>it</w:t>
      </w:r>
      <w:r w:rsidRPr="004B2570">
        <w:rPr>
          <w:rFonts w:ascii="Times New Roman" w:hAnsi="Times New Roman" w:cs="Times New Roman"/>
        </w:rPr>
        <w:t xml:space="preserve"> has taken both a descriptive and a prescriptive turn: sometimes, theorists have held that, once we fully understand a person’s situation as </w:t>
      </w:r>
      <w:r w:rsidR="003B120E" w:rsidRPr="004B2570">
        <w:rPr>
          <w:rFonts w:ascii="Times New Roman" w:hAnsi="Times New Roman" w:cs="Times New Roman"/>
        </w:rPr>
        <w:t>he</w:t>
      </w:r>
      <w:r w:rsidRPr="004B2570">
        <w:rPr>
          <w:rFonts w:ascii="Times New Roman" w:hAnsi="Times New Roman" w:cs="Times New Roman"/>
        </w:rPr>
        <w:t xml:space="preserve"> perceive</w:t>
      </w:r>
      <w:r w:rsidR="003B120E" w:rsidRPr="004B2570">
        <w:rPr>
          <w:rFonts w:ascii="Times New Roman" w:hAnsi="Times New Roman" w:cs="Times New Roman"/>
        </w:rPr>
        <w:t>s</w:t>
      </w:r>
      <w:r w:rsidRPr="004B2570">
        <w:rPr>
          <w:rFonts w:ascii="Times New Roman" w:hAnsi="Times New Roman" w:cs="Times New Roman"/>
        </w:rPr>
        <w:t xml:space="preserve"> it, we will see that the person’s choices </w:t>
      </w:r>
      <w:r w:rsidRPr="004B2570">
        <w:rPr>
          <w:rFonts w:ascii="Times New Roman" w:hAnsi="Times New Roman" w:cs="Times New Roman"/>
          <w:i/>
          <w:iCs/>
        </w:rPr>
        <w:t>are</w:t>
      </w:r>
      <w:r w:rsidRPr="004B2570">
        <w:rPr>
          <w:rFonts w:ascii="Times New Roman" w:hAnsi="Times New Roman" w:cs="Times New Roman"/>
        </w:rPr>
        <w:t xml:space="preserve"> rational, i</w:t>
      </w:r>
      <w:r w:rsidR="003B120E" w:rsidRPr="004B2570">
        <w:rPr>
          <w:rFonts w:ascii="Times New Roman" w:hAnsi="Times New Roman" w:cs="Times New Roman"/>
        </w:rPr>
        <w:t>.</w:t>
      </w:r>
      <w:r w:rsidRPr="004B2570">
        <w:rPr>
          <w:rFonts w:ascii="Times New Roman" w:hAnsi="Times New Roman" w:cs="Times New Roman"/>
        </w:rPr>
        <w:t>e</w:t>
      </w:r>
      <w:r w:rsidR="003B120E" w:rsidRPr="004B2570">
        <w:rPr>
          <w:rFonts w:ascii="Times New Roman" w:hAnsi="Times New Roman" w:cs="Times New Roman"/>
        </w:rPr>
        <w:t>.</w:t>
      </w:r>
      <w:r w:rsidRPr="004B2570">
        <w:rPr>
          <w:rFonts w:ascii="Times New Roman" w:hAnsi="Times New Roman" w:cs="Times New Roman"/>
        </w:rPr>
        <w:t>, th</w:t>
      </w:r>
      <w:r w:rsidR="003B120E" w:rsidRPr="004B2570">
        <w:rPr>
          <w:rFonts w:ascii="Times New Roman" w:hAnsi="Times New Roman" w:cs="Times New Roman"/>
        </w:rPr>
        <w:t xml:space="preserve">ey are all made according to a </w:t>
      </w:r>
      <w:r w:rsidR="00C0052D">
        <w:rPr>
          <w:rFonts w:ascii="Times New Roman" w:hAnsi="Times New Roman" w:cs="Times New Roman"/>
        </w:rPr>
        <w:t>“</w:t>
      </w:r>
      <w:r w:rsidRPr="004B2570">
        <w:rPr>
          <w:rFonts w:ascii="Times New Roman" w:hAnsi="Times New Roman" w:cs="Times New Roman"/>
        </w:rPr>
        <w:t>rational</w:t>
      </w:r>
      <w:r w:rsidR="00C0052D">
        <w:rPr>
          <w:rFonts w:ascii="Times New Roman" w:hAnsi="Times New Roman" w:cs="Times New Roman"/>
        </w:rPr>
        <w:t>”</w:t>
      </w:r>
      <w:r w:rsidRPr="004B2570">
        <w:rPr>
          <w:rFonts w:ascii="Times New Roman" w:hAnsi="Times New Roman" w:cs="Times New Roman"/>
        </w:rPr>
        <w:t xml:space="preserve"> cost-benefit calculation</w:t>
      </w:r>
      <w:r w:rsidR="003B120E" w:rsidRPr="004B2570">
        <w:rPr>
          <w:rFonts w:ascii="Times New Roman" w:hAnsi="Times New Roman" w:cs="Times New Roman"/>
        </w:rPr>
        <w:t xml:space="preserve">. </w:t>
      </w:r>
      <w:r w:rsidRPr="004B2570">
        <w:rPr>
          <w:rFonts w:ascii="Times New Roman" w:hAnsi="Times New Roman" w:cs="Times New Roman"/>
        </w:rPr>
        <w:t xml:space="preserve">(These theorists of course don’t deny that people make decisions they later regret, but that is only because they had an incorrect view of the costs or benefits of some action, not because, given that </w:t>
      </w:r>
      <w:r w:rsidR="004708DC" w:rsidRPr="004B2570">
        <w:rPr>
          <w:rFonts w:ascii="Times New Roman" w:hAnsi="Times New Roman" w:cs="Times New Roman"/>
        </w:rPr>
        <w:t>view, they acted irrationally</w:t>
      </w:r>
      <w:r w:rsidR="003B120E" w:rsidRPr="004B2570">
        <w:rPr>
          <w:rFonts w:ascii="Times New Roman" w:hAnsi="Times New Roman" w:cs="Times New Roman"/>
        </w:rPr>
        <w:t>.</w:t>
      </w:r>
      <w:r w:rsidR="004708DC" w:rsidRPr="004B2570">
        <w:rPr>
          <w:rStyle w:val="EndnoteReference"/>
          <w:rFonts w:ascii="Times New Roman" w:hAnsi="Times New Roman" w:cs="Times New Roman"/>
        </w:rPr>
        <w:endnoteReference w:id="10"/>
      </w:r>
      <w:r w:rsidR="005348D0">
        <w:rPr>
          <w:rFonts w:ascii="Times New Roman" w:hAnsi="Times New Roman" w:cs="Times New Roman"/>
        </w:rPr>
        <w:t>)</w:t>
      </w:r>
      <w:r w:rsidR="003B120E" w:rsidRPr="004B2570">
        <w:rPr>
          <w:rFonts w:ascii="Times New Roman" w:hAnsi="Times New Roman" w:cs="Times New Roman"/>
        </w:rPr>
        <w:t xml:space="preserve"> </w:t>
      </w:r>
      <w:r w:rsidRPr="004B2570">
        <w:rPr>
          <w:rFonts w:ascii="Times New Roman" w:hAnsi="Times New Roman" w:cs="Times New Roman"/>
        </w:rPr>
        <w:t xml:space="preserve">On the other hand, there are those who treat rational choice as an ideal to be strived after, and whose work thus often criticizes </w:t>
      </w:r>
      <w:r w:rsidR="00CE52F2" w:rsidRPr="004B2570">
        <w:rPr>
          <w:rFonts w:ascii="Times New Roman" w:hAnsi="Times New Roman" w:cs="Times New Roman"/>
        </w:rPr>
        <w:t>various choices as irrational</w:t>
      </w:r>
      <w:r w:rsidR="003B120E" w:rsidRPr="004B2570">
        <w:rPr>
          <w:rFonts w:ascii="Times New Roman" w:hAnsi="Times New Roman" w:cs="Times New Roman"/>
        </w:rPr>
        <w:t>.</w:t>
      </w:r>
      <w:r w:rsidR="00CE52F2" w:rsidRPr="004B2570">
        <w:rPr>
          <w:rStyle w:val="EndnoteReference"/>
          <w:rFonts w:ascii="Times New Roman" w:hAnsi="Times New Roman" w:cs="Times New Roman"/>
        </w:rPr>
        <w:endnoteReference w:id="11"/>
      </w:r>
      <w:r w:rsidR="003B120E" w:rsidRPr="004B2570">
        <w:rPr>
          <w:rFonts w:ascii="Times New Roman" w:hAnsi="Times New Roman" w:cs="Times New Roman"/>
        </w:rPr>
        <w:t xml:space="preserve"> </w:t>
      </w:r>
    </w:p>
    <w:p w14:paraId="16E7D395" w14:textId="52A7141D"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But according to Shackle, </w:t>
      </w:r>
      <w:r w:rsidR="009B54ED">
        <w:rPr>
          <w:rFonts w:ascii="Times New Roman" w:hAnsi="Times New Roman" w:cs="Times New Roman"/>
        </w:rPr>
        <w:t xml:space="preserve">whichever fork </w:t>
      </w:r>
      <w:r w:rsidR="00E608C9">
        <w:rPr>
          <w:rFonts w:ascii="Times New Roman" w:hAnsi="Times New Roman" w:cs="Times New Roman"/>
        </w:rPr>
        <w:t xml:space="preserve">in the road they choose, </w:t>
      </w:r>
      <w:r w:rsidRPr="004B2570">
        <w:rPr>
          <w:rFonts w:ascii="Times New Roman" w:hAnsi="Times New Roman" w:cs="Times New Roman"/>
        </w:rPr>
        <w:t xml:space="preserve">economists are making a mistake if they limit their explorations </w:t>
      </w:r>
      <w:r w:rsidR="003B120E" w:rsidRPr="004B2570">
        <w:rPr>
          <w:rFonts w:ascii="Times New Roman" w:hAnsi="Times New Roman" w:cs="Times New Roman"/>
        </w:rPr>
        <w:t xml:space="preserve">to what can be captured in the </w:t>
      </w:r>
      <w:r w:rsidR="00C0052D">
        <w:rPr>
          <w:rFonts w:ascii="Times New Roman" w:hAnsi="Times New Roman" w:cs="Times New Roman"/>
        </w:rPr>
        <w:t>“</w:t>
      </w:r>
      <w:r w:rsidR="003B120E" w:rsidRPr="004B2570">
        <w:rPr>
          <w:rFonts w:ascii="Times New Roman" w:hAnsi="Times New Roman" w:cs="Times New Roman"/>
        </w:rPr>
        <w:t>pure logic of choice</w:t>
      </w:r>
      <w:r w:rsidR="00C0052D">
        <w:rPr>
          <w:rFonts w:ascii="Times New Roman" w:hAnsi="Times New Roman" w:cs="Times New Roman"/>
        </w:rPr>
        <w:t>”</w:t>
      </w:r>
      <w:r w:rsidRPr="004B2570">
        <w:rPr>
          <w:rFonts w:ascii="Times New Roman" w:hAnsi="Times New Roman" w:cs="Times New Roman"/>
        </w:rPr>
        <w:t>:</w:t>
      </w:r>
    </w:p>
    <w:p w14:paraId="4C754AAE" w14:textId="77777777" w:rsidR="005348D0" w:rsidRDefault="005348D0" w:rsidP="005348D0">
      <w:pPr>
        <w:pStyle w:val="FirstParagraph"/>
        <w:spacing w:before="120" w:after="120" w:line="480" w:lineRule="auto"/>
        <w:ind w:left="720"/>
        <w:contextualSpacing/>
        <w:mirrorIndents/>
        <w:rPr>
          <w:rFonts w:ascii="Times New Roman" w:hAnsi="Times New Roman" w:cs="Times New Roman"/>
        </w:rPr>
      </w:pPr>
    </w:p>
    <w:p w14:paraId="56ACB1C0" w14:textId="363F9A3C" w:rsidR="00B60B9F" w:rsidRDefault="00BE15EE" w:rsidP="009B54ED">
      <w:pPr>
        <w:pStyle w:val="BlockText"/>
      </w:pPr>
      <w:r w:rsidRPr="004B2570">
        <w:t xml:space="preserve">By tacitly assuming that the right conduct can always be discovered by taking orderly thought, and that this is how men’s conduct is formed, economics has precluded itself from understanding the vast area of human enterprise where disorder is </w:t>
      </w:r>
      <w:r w:rsidR="00EF5567">
        <w:t xml:space="preserve">of the essence </w:t>
      </w:r>
      <w:r w:rsidRPr="004B2570">
        <w:t>of</w:t>
      </w:r>
      <w:r w:rsidR="009B54ED">
        <w:t xml:space="preserve">. </w:t>
      </w:r>
      <w:r w:rsidRPr="004B2570">
        <w:t>the essence of</w:t>
      </w:r>
      <w:r w:rsidR="00C0052D">
        <w:t xml:space="preserve"> </w:t>
      </w:r>
      <w:r w:rsidRPr="004B2570">
        <w:t>the situation, the areas of break-away, of origination, of poetic creation or innovation</w:t>
      </w:r>
      <w:r w:rsidR="00407EE2">
        <w:t xml:space="preserve">. … </w:t>
      </w:r>
      <w:r w:rsidRPr="004B2570">
        <w:t>Of conflict and cut-throat struggle</w:t>
      </w:r>
      <w:r w:rsidR="003B120E" w:rsidRPr="004B2570">
        <w:t>.</w:t>
      </w:r>
      <w:r w:rsidRPr="004B2570">
        <w:t>”</w:t>
      </w:r>
      <w:r w:rsidR="00EF5567">
        <w:rPr>
          <w:rStyle w:val="EndnoteReference"/>
          <w:rFonts w:ascii="Times New Roman" w:hAnsi="Times New Roman" w:cs="Times New Roman"/>
        </w:rPr>
        <w:endnoteReference w:id="12"/>
      </w:r>
    </w:p>
    <w:p w14:paraId="3B923022" w14:textId="77777777" w:rsidR="00407EE2" w:rsidRPr="00407EE2" w:rsidRDefault="00407EE2" w:rsidP="00407EE2">
      <w:pPr>
        <w:pStyle w:val="BodyText"/>
      </w:pPr>
    </w:p>
    <w:p w14:paraId="3A2BFC8D" w14:textId="3739ECA7" w:rsidR="00434BB9"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Shackle devoted some time to examining whether the application of probability </w:t>
      </w:r>
      <w:proofErr w:type="gramStart"/>
      <w:r w:rsidRPr="004B2570">
        <w:rPr>
          <w:rFonts w:ascii="Times New Roman" w:hAnsi="Times New Roman" w:cs="Times New Roman"/>
        </w:rPr>
        <w:t>to choice</w:t>
      </w:r>
      <w:proofErr w:type="gramEnd"/>
      <w:r w:rsidRPr="004B2570">
        <w:rPr>
          <w:rFonts w:ascii="Times New Roman" w:hAnsi="Times New Roman" w:cs="Times New Roman"/>
        </w:rPr>
        <w:t xml:space="preserve"> could yield an economic science in which choice was susceptible to precise mathematical analysis without being strictly determined in advance</w:t>
      </w:r>
      <w:r w:rsidR="003B120E" w:rsidRPr="004B2570">
        <w:rPr>
          <w:rFonts w:ascii="Times New Roman" w:hAnsi="Times New Roman" w:cs="Times New Roman"/>
        </w:rPr>
        <w:t xml:space="preserve">. </w:t>
      </w:r>
      <w:r w:rsidRPr="004B2570">
        <w:rPr>
          <w:rFonts w:ascii="Times New Roman" w:hAnsi="Times New Roman" w:cs="Times New Roman"/>
        </w:rPr>
        <w:t>He concluded that this hope was vain:</w:t>
      </w:r>
    </w:p>
    <w:p w14:paraId="44389850" w14:textId="77777777" w:rsidR="00407EE2" w:rsidRPr="004B2570" w:rsidRDefault="00407EE2" w:rsidP="005348D0">
      <w:pPr>
        <w:pStyle w:val="BodyText"/>
        <w:spacing w:before="120" w:after="120" w:line="480" w:lineRule="auto"/>
        <w:ind w:firstLine="720"/>
        <w:contextualSpacing/>
        <w:mirrorIndents/>
        <w:rPr>
          <w:rFonts w:ascii="Times New Roman" w:hAnsi="Times New Roman" w:cs="Times New Roman"/>
        </w:rPr>
      </w:pPr>
    </w:p>
    <w:p w14:paraId="448472FB" w14:textId="255F5416" w:rsidR="00B60B9F" w:rsidRPr="004B2570" w:rsidRDefault="00BE15EE" w:rsidP="009B54ED">
      <w:pPr>
        <w:pStyle w:val="BlockText"/>
      </w:pPr>
      <w:r w:rsidRPr="004B2570">
        <w:t>Choice is amongst imagined experiences</w:t>
      </w:r>
      <w:r w:rsidR="003B120E" w:rsidRPr="004B2570">
        <w:t xml:space="preserve">. </w:t>
      </w:r>
      <w:r w:rsidRPr="004B2570">
        <w:t>And when a man sums up an array of imaginations, how does he know what action-course will actualize any one such picture?</w:t>
      </w:r>
      <w:r w:rsidR="005355D2">
        <w:t xml:space="preserve"> </w:t>
      </w:r>
      <w:r w:rsidRPr="004B2570">
        <w:t>Or when, instead, he reviews his rival available acts, how does he know what outcome to attach to each? He does not and cannot know</w:t>
      </w:r>
      <w:r w:rsidR="005355D2">
        <w:t xml:space="preserve"> …. </w:t>
      </w:r>
      <w:r w:rsidRPr="004B2570">
        <w:t xml:space="preserve">If a thought can contain an element </w:t>
      </w:r>
      <w:proofErr w:type="spellStart"/>
      <w:r w:rsidRPr="004B2570">
        <w:t>undeducible</w:t>
      </w:r>
      <w:proofErr w:type="spellEnd"/>
      <w:r w:rsidRPr="004B2570">
        <w:t xml:space="preserve"> from any record of the </w:t>
      </w:r>
      <w:proofErr w:type="gramStart"/>
      <w:r w:rsidRPr="004B2570">
        <w:t>thinker’s</w:t>
      </w:r>
      <w:proofErr w:type="gramEnd"/>
      <w:r w:rsidRPr="004B2570">
        <w:t xml:space="preserve"> past no matter how perfect, by any logical process no matter how powerful</w:t>
      </w:r>
      <w:r w:rsidR="005355D2">
        <w:t xml:space="preserve"> … </w:t>
      </w:r>
      <w:r w:rsidRPr="004B2570">
        <w:t>distributive probability can have no application to his problem of choice amongst actions</w:t>
      </w:r>
      <w:r w:rsidR="003B120E" w:rsidRPr="004B2570">
        <w:t>.</w:t>
      </w:r>
      <w:r w:rsidRPr="004B2570">
        <w:t xml:space="preserve"> For probabilities can only be meaningfully assigned to the items of a complete list of contingencies, or to the intervals of a variable whose meaning is in stable dependence on such a list</w:t>
      </w:r>
      <w:r w:rsidR="00E1645A">
        <w:t>.</w:t>
      </w:r>
      <w:r w:rsidRPr="004B2570">
        <w:t>”</w:t>
      </w:r>
      <w:r w:rsidR="00E1645A">
        <w:rPr>
          <w:rStyle w:val="EndnoteReference"/>
          <w:rFonts w:ascii="Times New Roman" w:hAnsi="Times New Roman" w:cs="Times New Roman"/>
        </w:rPr>
        <w:endnoteReference w:id="13"/>
      </w:r>
    </w:p>
    <w:p w14:paraId="283BE525" w14:textId="77777777" w:rsidR="003B120E" w:rsidRPr="004B2570" w:rsidRDefault="003B120E" w:rsidP="005348D0">
      <w:pPr>
        <w:pStyle w:val="BodyText"/>
        <w:spacing w:before="120" w:after="120"/>
        <w:contextualSpacing/>
        <w:mirrorIndents/>
        <w:rPr>
          <w:rFonts w:ascii="Times New Roman" w:hAnsi="Times New Roman" w:cs="Times New Roman"/>
        </w:rPr>
      </w:pPr>
    </w:p>
    <w:p w14:paraId="616A3F11" w14:textId="77777777" w:rsidR="00407EE2" w:rsidRDefault="00407EE2" w:rsidP="005348D0">
      <w:pPr>
        <w:pStyle w:val="BodyText"/>
        <w:spacing w:before="120" w:after="120" w:line="480" w:lineRule="auto"/>
        <w:ind w:firstLine="720"/>
        <w:contextualSpacing/>
        <w:mirrorIndents/>
        <w:rPr>
          <w:rFonts w:ascii="Times New Roman" w:hAnsi="Times New Roman" w:cs="Times New Roman"/>
        </w:rPr>
      </w:pPr>
    </w:p>
    <w:p w14:paraId="6666B44A" w14:textId="77777777" w:rsidR="00E608C9"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Furthermore, Shackle was not impressed by </w:t>
      </w:r>
      <w:r w:rsidR="003B120E" w:rsidRPr="004B2570">
        <w:rPr>
          <w:rFonts w:ascii="Times New Roman" w:hAnsi="Times New Roman" w:cs="Times New Roman"/>
        </w:rPr>
        <w:t xml:space="preserve">attempts like </w:t>
      </w:r>
      <w:r w:rsidR="00BB4907">
        <w:rPr>
          <w:rFonts w:ascii="Times New Roman" w:hAnsi="Times New Roman" w:cs="Times New Roman"/>
        </w:rPr>
        <w:t>“</w:t>
      </w:r>
      <w:r w:rsidRPr="004B2570">
        <w:rPr>
          <w:rFonts w:ascii="Times New Roman" w:hAnsi="Times New Roman" w:cs="Times New Roman"/>
        </w:rPr>
        <w:t>fuzzy logic</w:t>
      </w:r>
      <w:r w:rsidR="00BB4907">
        <w:rPr>
          <w:rFonts w:ascii="Times New Roman" w:hAnsi="Times New Roman" w:cs="Times New Roman"/>
        </w:rPr>
        <w:t>”</w:t>
      </w:r>
      <w:r w:rsidRPr="004B2570">
        <w:rPr>
          <w:rFonts w:ascii="Times New Roman" w:hAnsi="Times New Roman" w:cs="Times New Roman"/>
        </w:rPr>
        <w:t xml:space="preserve"> to patch up the shortcomings of a </w:t>
      </w:r>
      <w:r w:rsidR="00434BB9" w:rsidRPr="004B2570">
        <w:rPr>
          <w:rFonts w:ascii="Times New Roman" w:hAnsi="Times New Roman" w:cs="Times New Roman"/>
        </w:rPr>
        <w:t>probabilistic</w:t>
      </w:r>
      <w:r w:rsidRPr="004B2570">
        <w:rPr>
          <w:rFonts w:ascii="Times New Roman" w:hAnsi="Times New Roman" w:cs="Times New Roman"/>
        </w:rPr>
        <w:t xml:space="preserve"> theory of choice:</w:t>
      </w:r>
      <w:r w:rsidR="00434BB9" w:rsidRPr="004B2570">
        <w:rPr>
          <w:rFonts w:ascii="Times New Roman" w:hAnsi="Times New Roman" w:cs="Times New Roman"/>
        </w:rPr>
        <w:t xml:space="preserve"> </w:t>
      </w:r>
      <w:r w:rsidRPr="004B2570">
        <w:rPr>
          <w:rFonts w:ascii="Times New Roman" w:hAnsi="Times New Roman" w:cs="Times New Roman"/>
        </w:rPr>
        <w:t xml:space="preserve">“I have to express the conviction </w:t>
      </w:r>
      <w:r w:rsidRPr="004B2570">
        <w:rPr>
          <w:rFonts w:ascii="Times New Roman" w:hAnsi="Times New Roman" w:cs="Times New Roman"/>
        </w:rPr>
        <w:lastRenderedPageBreak/>
        <w:t>that this great arabesque of brilliant intellectual endeavor [represented by fuzzy logic] has still the same essential purpose: to eliminate the true unknowledge which gives us imaginative freedom</w:t>
      </w:r>
      <w:r w:rsidR="00BB4907">
        <w:rPr>
          <w:rFonts w:ascii="Times New Roman" w:hAnsi="Times New Roman" w:cs="Times New Roman"/>
        </w:rPr>
        <w:t>.</w:t>
      </w:r>
      <w:r w:rsidRPr="004B2570">
        <w:rPr>
          <w:rFonts w:ascii="Times New Roman" w:hAnsi="Times New Roman" w:cs="Times New Roman"/>
        </w:rPr>
        <w:t>”</w:t>
      </w:r>
      <w:r w:rsidR="00BB4907">
        <w:rPr>
          <w:rStyle w:val="EndnoteReference"/>
          <w:rFonts w:ascii="Times New Roman" w:hAnsi="Times New Roman" w:cs="Times New Roman"/>
        </w:rPr>
        <w:endnoteReference w:id="14"/>
      </w:r>
    </w:p>
    <w:p w14:paraId="1CD28DBE" w14:textId="2BCCAF1D"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One of the centerpieces of the rationalist project has been the effort to lift morality from the realms of tradition and revelation and turn moral choice into a matter of calculation based on “rational” criteria</w:t>
      </w:r>
      <w:r w:rsidR="003B120E" w:rsidRPr="004B2570">
        <w:rPr>
          <w:rFonts w:ascii="Times New Roman" w:hAnsi="Times New Roman" w:cs="Times New Roman"/>
        </w:rPr>
        <w:t xml:space="preserve">. </w:t>
      </w:r>
      <w:r w:rsidRPr="004B2570">
        <w:rPr>
          <w:rFonts w:ascii="Times New Roman" w:hAnsi="Times New Roman" w:cs="Times New Roman"/>
        </w:rPr>
        <w:t>The most famous of those endeavors is utilitarianism, championed by Bentham, the father and son Mills, Henry Sidgwick, and modern adherents such as Peter Singer</w:t>
      </w:r>
      <w:r w:rsidR="003B120E" w:rsidRPr="004B2570">
        <w:rPr>
          <w:rFonts w:ascii="Times New Roman" w:hAnsi="Times New Roman" w:cs="Times New Roman"/>
        </w:rPr>
        <w:t xml:space="preserve">. </w:t>
      </w:r>
    </w:p>
    <w:p w14:paraId="53EEAA27" w14:textId="36C78BB2" w:rsidR="004310DB"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Shackle’s analysis of the meaning of “possibility” in the context of choice is devastating to the notion that utilitarianism offers a rational means of deciding ethical conundrums</w:t>
      </w:r>
      <w:r w:rsidR="003B120E" w:rsidRPr="004B2570">
        <w:rPr>
          <w:rFonts w:ascii="Times New Roman" w:hAnsi="Times New Roman" w:cs="Times New Roman"/>
        </w:rPr>
        <w:t xml:space="preserve">. </w:t>
      </w:r>
      <w:r w:rsidRPr="004B2570">
        <w:rPr>
          <w:rFonts w:ascii="Times New Roman" w:hAnsi="Times New Roman" w:cs="Times New Roman"/>
        </w:rPr>
        <w:t>He notes that the chooser cannot possibly assign meaningful probabilities to all potential outcomes of a choice, since:</w:t>
      </w:r>
    </w:p>
    <w:p w14:paraId="2046F552" w14:textId="77777777" w:rsidR="005355D2" w:rsidRPr="004B2570" w:rsidRDefault="005355D2" w:rsidP="005348D0">
      <w:pPr>
        <w:pStyle w:val="BodyText"/>
        <w:spacing w:before="120" w:after="120" w:line="480" w:lineRule="auto"/>
        <w:ind w:firstLine="720"/>
        <w:contextualSpacing/>
        <w:mirrorIndents/>
        <w:rPr>
          <w:rFonts w:ascii="Times New Roman" w:hAnsi="Times New Roman" w:cs="Times New Roman"/>
        </w:rPr>
      </w:pPr>
    </w:p>
    <w:p w14:paraId="5C7C8BDE" w14:textId="317DC3C7" w:rsidR="00B60B9F" w:rsidRPr="004B2570" w:rsidRDefault="003B120E" w:rsidP="00E608C9">
      <w:pPr>
        <w:pStyle w:val="BlockText"/>
      </w:pPr>
      <w:r w:rsidRPr="004B2570">
        <w:t>a</w:t>
      </w:r>
      <w:r w:rsidR="00BE15EE" w:rsidRPr="004B2570">
        <w:t xml:space="preserve">ny such skein of the imagined sequels of </w:t>
      </w:r>
      <w:proofErr w:type="spellStart"/>
      <w:r w:rsidR="00BE15EE" w:rsidRPr="004B2570">
        <w:t>some one</w:t>
      </w:r>
      <w:proofErr w:type="spellEnd"/>
      <w:r w:rsidR="00BE15EE" w:rsidRPr="004B2570">
        <w:t xml:space="preserve"> action must be deemed always incomplete and </w:t>
      </w:r>
      <w:proofErr w:type="spellStart"/>
      <w:r w:rsidR="00BE15EE" w:rsidRPr="004B2570">
        <w:t>uncompleteable</w:t>
      </w:r>
      <w:proofErr w:type="spellEnd"/>
      <w:r w:rsidRPr="004B2570">
        <w:t xml:space="preserve">. </w:t>
      </w:r>
      <w:r w:rsidR="00BE15EE" w:rsidRPr="004B2570">
        <w:t>The mutual rivalry alone of the members of any skein would obscure the meaning of the assignment of degrees of positive confidence… in the members</w:t>
      </w:r>
      <w:r w:rsidRPr="004B2570">
        <w:t xml:space="preserve">. </w:t>
      </w:r>
      <w:r w:rsidR="00BE15EE" w:rsidRPr="004B2570">
        <w:t>Their liability in principle to an indefinite extension of their numbers seems to destroy any such meaning</w:t>
      </w:r>
      <w:r w:rsidRPr="004B2570">
        <w:t>.</w:t>
      </w:r>
      <w:r w:rsidR="00D33771">
        <w:rPr>
          <w:rStyle w:val="EndnoteReference"/>
          <w:rFonts w:ascii="Times New Roman" w:hAnsi="Times New Roman" w:cs="Times New Roman"/>
        </w:rPr>
        <w:endnoteReference w:id="15"/>
      </w:r>
      <w:r w:rsidR="00BE15EE" w:rsidRPr="004B2570">
        <w:t xml:space="preserve"> </w:t>
      </w:r>
    </w:p>
    <w:p w14:paraId="310EB3E4" w14:textId="77777777" w:rsidR="00434BB9" w:rsidRPr="004B2570" w:rsidRDefault="00434BB9" w:rsidP="005348D0">
      <w:pPr>
        <w:pStyle w:val="BodyText"/>
        <w:spacing w:before="120" w:after="120"/>
        <w:contextualSpacing/>
        <w:mirrorIndents/>
        <w:rPr>
          <w:rFonts w:ascii="Times New Roman" w:hAnsi="Times New Roman" w:cs="Times New Roman"/>
        </w:rPr>
      </w:pPr>
    </w:p>
    <w:p w14:paraId="7E70FC4F" w14:textId="77777777" w:rsidR="005355D2" w:rsidRDefault="005355D2" w:rsidP="005348D0">
      <w:pPr>
        <w:pStyle w:val="BodyText"/>
        <w:spacing w:before="120" w:after="120" w:line="480" w:lineRule="auto"/>
        <w:ind w:firstLine="720"/>
        <w:contextualSpacing/>
        <w:mirrorIndents/>
        <w:rPr>
          <w:rFonts w:ascii="Times New Roman" w:hAnsi="Times New Roman" w:cs="Times New Roman"/>
        </w:rPr>
      </w:pPr>
    </w:p>
    <w:p w14:paraId="1C180F6B" w14:textId="1F924BC6" w:rsidR="00B60B9F"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If the utilitarian moralist cannot even conceivably imagine </w:t>
      </w:r>
      <w:proofErr w:type="gramStart"/>
      <w:r w:rsidRPr="004B2570">
        <w:rPr>
          <w:rFonts w:ascii="Times New Roman" w:hAnsi="Times New Roman" w:cs="Times New Roman"/>
        </w:rPr>
        <w:t>all of</w:t>
      </w:r>
      <w:proofErr w:type="gramEnd"/>
      <w:r w:rsidRPr="004B2570">
        <w:rPr>
          <w:rFonts w:ascii="Times New Roman" w:hAnsi="Times New Roman" w:cs="Times New Roman"/>
        </w:rPr>
        <w:t xml:space="preserve"> the possible outcomes of her potential action, let alone assign a meaningful probability to all of them, how can she possibly calculate the probable utility gained or lost by choosing </w:t>
      </w:r>
      <w:r w:rsidR="00E608C9">
        <w:rPr>
          <w:rFonts w:ascii="Times New Roman" w:hAnsi="Times New Roman" w:cs="Times New Roman"/>
        </w:rPr>
        <w:t>one action over another</w:t>
      </w:r>
      <w:r w:rsidRPr="004B2570">
        <w:rPr>
          <w:rFonts w:ascii="Times New Roman" w:hAnsi="Times New Roman" w:cs="Times New Roman"/>
        </w:rPr>
        <w:t>?</w:t>
      </w:r>
      <w:r w:rsidR="003B120E" w:rsidRPr="004B2570">
        <w:rPr>
          <w:rFonts w:ascii="Times New Roman" w:hAnsi="Times New Roman" w:cs="Times New Roman"/>
        </w:rPr>
        <w:t xml:space="preserve"> </w:t>
      </w:r>
      <w:r w:rsidRPr="004B2570">
        <w:rPr>
          <w:rFonts w:ascii="Times New Roman" w:hAnsi="Times New Roman" w:cs="Times New Roman"/>
        </w:rPr>
        <w:t>In practice, this usually means the utilit</w:t>
      </w:r>
      <w:r w:rsidR="003B120E" w:rsidRPr="004B2570">
        <w:rPr>
          <w:rFonts w:ascii="Times New Roman" w:hAnsi="Times New Roman" w:cs="Times New Roman"/>
        </w:rPr>
        <w:t xml:space="preserve">arian can just declare that </w:t>
      </w:r>
      <w:r w:rsidR="00E608C9">
        <w:rPr>
          <w:rFonts w:ascii="Times New Roman" w:hAnsi="Times New Roman" w:cs="Times New Roman"/>
        </w:rPr>
        <w:t>s</w:t>
      </w:r>
      <w:r w:rsidR="003B120E" w:rsidRPr="004B2570">
        <w:rPr>
          <w:rFonts w:ascii="Times New Roman" w:hAnsi="Times New Roman" w:cs="Times New Roman"/>
        </w:rPr>
        <w:t>he has</w:t>
      </w:r>
      <w:r w:rsidRPr="004B2570">
        <w:rPr>
          <w:rFonts w:ascii="Times New Roman" w:hAnsi="Times New Roman" w:cs="Times New Roman"/>
        </w:rPr>
        <w:t xml:space="preserve"> done t</w:t>
      </w:r>
      <w:r w:rsidR="003B120E" w:rsidRPr="004B2570">
        <w:rPr>
          <w:rFonts w:ascii="Times New Roman" w:hAnsi="Times New Roman" w:cs="Times New Roman"/>
        </w:rPr>
        <w:t xml:space="preserve">he calculation, and </w:t>
      </w:r>
      <w:r w:rsidR="003B120E" w:rsidRPr="004B2570">
        <w:rPr>
          <w:rFonts w:ascii="Times New Roman" w:hAnsi="Times New Roman" w:cs="Times New Roman"/>
        </w:rPr>
        <w:lastRenderedPageBreak/>
        <w:t xml:space="preserve">do what </w:t>
      </w:r>
      <w:r w:rsidR="00E608C9">
        <w:rPr>
          <w:rFonts w:ascii="Times New Roman" w:hAnsi="Times New Roman" w:cs="Times New Roman"/>
        </w:rPr>
        <w:t>s</w:t>
      </w:r>
      <w:r w:rsidR="003B120E" w:rsidRPr="004B2570">
        <w:rPr>
          <w:rFonts w:ascii="Times New Roman" w:hAnsi="Times New Roman" w:cs="Times New Roman"/>
        </w:rPr>
        <w:t>he</w:t>
      </w:r>
      <w:r w:rsidRPr="004B2570">
        <w:rPr>
          <w:rFonts w:ascii="Times New Roman" w:hAnsi="Times New Roman" w:cs="Times New Roman"/>
        </w:rPr>
        <w:t xml:space="preserve"> wanted to do anyway: “If I don’t sleep with my friend’s </w:t>
      </w:r>
      <w:r w:rsidR="00E608C9">
        <w:rPr>
          <w:rFonts w:ascii="Times New Roman" w:hAnsi="Times New Roman" w:cs="Times New Roman"/>
        </w:rPr>
        <w:t>husband</w:t>
      </w:r>
      <w:r w:rsidRPr="004B2570">
        <w:rPr>
          <w:rFonts w:ascii="Times New Roman" w:hAnsi="Times New Roman" w:cs="Times New Roman"/>
        </w:rPr>
        <w:t>, he’ll probably leave h</w:t>
      </w:r>
      <w:r w:rsidR="00E608C9">
        <w:rPr>
          <w:rFonts w:ascii="Times New Roman" w:hAnsi="Times New Roman" w:cs="Times New Roman"/>
        </w:rPr>
        <w:t>er</w:t>
      </w:r>
      <w:r w:rsidRPr="004B2570">
        <w:rPr>
          <w:rFonts w:ascii="Times New Roman" w:hAnsi="Times New Roman" w:cs="Times New Roman"/>
        </w:rPr>
        <w:t>, and that would be much worse for the kids, so</w:t>
      </w:r>
      <w:r w:rsidR="00E608C9">
        <w:rPr>
          <w:rFonts w:ascii="Times New Roman" w:hAnsi="Times New Roman" w:cs="Times New Roman"/>
        </w:rPr>
        <w:t>…</w:t>
      </w:r>
      <w:r w:rsidRPr="004B2570">
        <w:rPr>
          <w:rFonts w:ascii="Times New Roman" w:hAnsi="Times New Roman" w:cs="Times New Roman"/>
        </w:rPr>
        <w:t>”</w:t>
      </w:r>
    </w:p>
    <w:p w14:paraId="55BE40A1" w14:textId="77777777" w:rsidR="005355D2" w:rsidRPr="004B2570" w:rsidRDefault="005355D2" w:rsidP="005348D0">
      <w:pPr>
        <w:pStyle w:val="BodyText"/>
        <w:spacing w:before="120" w:after="120" w:line="480" w:lineRule="auto"/>
        <w:ind w:firstLine="720"/>
        <w:contextualSpacing/>
        <w:mirrorIndents/>
        <w:rPr>
          <w:rFonts w:ascii="Times New Roman" w:hAnsi="Times New Roman" w:cs="Times New Roman"/>
        </w:rPr>
      </w:pPr>
    </w:p>
    <w:p w14:paraId="62142A53"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4" w:name="static-world-economics"/>
      <w:bookmarkEnd w:id="3"/>
      <w:r w:rsidRPr="006761FD">
        <w:rPr>
          <w:rFonts w:ascii="Times New Roman" w:hAnsi="Times New Roman" w:cs="Times New Roman"/>
          <w:color w:val="auto"/>
          <w:sz w:val="24"/>
          <w:szCs w:val="24"/>
        </w:rPr>
        <w:t>Static-World Economics</w:t>
      </w:r>
    </w:p>
    <w:p w14:paraId="5FE5A51E" w14:textId="0C735A19" w:rsidR="0019119F"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never denied that mainstream, rational-mathematical economics has achieved praiseworthy results</w:t>
      </w:r>
      <w:r w:rsidR="003B120E" w:rsidRPr="004B2570">
        <w:rPr>
          <w:rFonts w:ascii="Times New Roman" w:hAnsi="Times New Roman" w:cs="Times New Roman"/>
        </w:rPr>
        <w:t xml:space="preserve">. </w:t>
      </w:r>
      <w:r w:rsidR="0019119F">
        <w:rPr>
          <w:rFonts w:ascii="Times New Roman" w:hAnsi="Times New Roman" w:cs="Times New Roman"/>
        </w:rPr>
        <w:t xml:space="preserve">For instance, consider this passage from </w:t>
      </w:r>
      <w:r w:rsidR="00563EE3" w:rsidRPr="00563EE3">
        <w:rPr>
          <w:rFonts w:ascii="Times New Roman" w:hAnsi="Times New Roman" w:cs="Times New Roman"/>
          <w:i/>
          <w:iCs/>
        </w:rPr>
        <w:t>Epistemics and Economics</w:t>
      </w:r>
      <w:r w:rsidR="00563EE3">
        <w:rPr>
          <w:rFonts w:ascii="Times New Roman" w:hAnsi="Times New Roman" w:cs="Times New Roman"/>
        </w:rPr>
        <w:t>:</w:t>
      </w:r>
    </w:p>
    <w:p w14:paraId="40543185" w14:textId="185593A2" w:rsidR="00563EE3" w:rsidRPr="00563EE3" w:rsidRDefault="00563EE3" w:rsidP="00563EE3">
      <w:pPr>
        <w:pStyle w:val="BlockText"/>
      </w:pPr>
      <w:r>
        <w:t>Book II seeks to present the brilliant and beautiful conception which arose in the last third of the 19th century from the union of mathematical analysis with the notion that the value of different goods in terms of each other varies according to the relative quantities of them available to the valuing individual, and the further, astonishing demonstration that these valuations, by individuals of the most diverse tastes and endowments, could, through this diminishing marginal utility, be brought to unanimity by the operation of the market…</w:t>
      </w:r>
      <w:r>
        <w:rPr>
          <w:rStyle w:val="EndnoteReference"/>
        </w:rPr>
        <w:endnoteReference w:id="16"/>
      </w:r>
    </w:p>
    <w:p w14:paraId="729BB813" w14:textId="3BC28BD3" w:rsidR="00434BB9"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But he was critical of this style of economics for failing to recognize the presuppositions of its models; in particular, for failing to acknowledge that the world of perfect competition and general equilibrium is a timeless world without real choice</w:t>
      </w:r>
      <w:r w:rsidR="003B120E" w:rsidRPr="004B2570">
        <w:rPr>
          <w:rFonts w:ascii="Times New Roman" w:hAnsi="Times New Roman" w:cs="Times New Roman"/>
        </w:rPr>
        <w:t xml:space="preserve">. </w:t>
      </w:r>
      <w:r w:rsidR="00C8134C" w:rsidRPr="004B2570">
        <w:rPr>
          <w:rFonts w:ascii="Times New Roman" w:hAnsi="Times New Roman" w:cs="Times New Roman"/>
        </w:rPr>
        <w:t>(That is because the perfect competition and general equilibrium models yield unambiguous answers as to what an economic agent ought to do</w:t>
      </w:r>
      <w:r w:rsidR="00995957" w:rsidRPr="004B2570">
        <w:rPr>
          <w:rFonts w:ascii="Times New Roman" w:hAnsi="Times New Roman" w:cs="Times New Roman"/>
        </w:rPr>
        <w:t>,</w:t>
      </w:r>
      <w:r w:rsidR="00C8134C" w:rsidRPr="004B2570">
        <w:rPr>
          <w:rFonts w:ascii="Times New Roman" w:hAnsi="Times New Roman" w:cs="Times New Roman"/>
        </w:rPr>
        <w:t xml:space="preserve"> and such an unambiguous answer does not leave any room for the agent to choose A rather than B</w:t>
      </w:r>
      <w:r w:rsidR="00995957" w:rsidRPr="004B2570">
        <w:rPr>
          <w:rFonts w:ascii="Times New Roman" w:hAnsi="Times New Roman" w:cs="Times New Roman"/>
        </w:rPr>
        <w:t>: the agent’s choice is fully determined by the model.</w:t>
      </w:r>
      <w:r w:rsidR="00C8134C" w:rsidRPr="004B2570">
        <w:rPr>
          <w:rFonts w:ascii="Times New Roman" w:hAnsi="Times New Roman" w:cs="Times New Roman"/>
        </w:rPr>
        <w:t>)</w:t>
      </w:r>
      <w:r w:rsidR="00434BB9" w:rsidRPr="004B2570">
        <w:rPr>
          <w:rFonts w:ascii="Times New Roman" w:hAnsi="Times New Roman" w:cs="Times New Roman"/>
        </w:rPr>
        <w:t xml:space="preserve"> He claims that </w:t>
      </w:r>
      <w:r w:rsidRPr="004B2570">
        <w:rPr>
          <w:rFonts w:ascii="Times New Roman" w:hAnsi="Times New Roman" w:cs="Times New Roman"/>
        </w:rPr>
        <w:t>“</w:t>
      </w:r>
      <w:r w:rsidR="00434BB9" w:rsidRPr="004B2570">
        <w:rPr>
          <w:rFonts w:ascii="Times New Roman" w:hAnsi="Times New Roman" w:cs="Times New Roman"/>
        </w:rPr>
        <w:t>r</w:t>
      </w:r>
      <w:r w:rsidRPr="004B2570">
        <w:rPr>
          <w:rFonts w:ascii="Times New Roman" w:hAnsi="Times New Roman" w:cs="Times New Roman"/>
        </w:rPr>
        <w:t xml:space="preserve">ational general equilibrium owed its encompassing completeness, exactness and certitude to its neglect of all that is essentially implied by </w:t>
      </w:r>
      <w:r w:rsidRPr="004B2570">
        <w:rPr>
          <w:rFonts w:ascii="Times New Roman" w:hAnsi="Times New Roman" w:cs="Times New Roman"/>
          <w:i/>
          <w:iCs/>
        </w:rPr>
        <w:t>time</w:t>
      </w:r>
      <w:r w:rsidR="003B120E" w:rsidRPr="004B2570">
        <w:rPr>
          <w:rFonts w:ascii="Times New Roman" w:hAnsi="Times New Roman" w:cs="Times New Roman"/>
        </w:rPr>
        <w:t xml:space="preserve">. </w:t>
      </w:r>
      <w:r w:rsidRPr="004B2570">
        <w:rPr>
          <w:rFonts w:ascii="Times New Roman" w:hAnsi="Times New Roman" w:cs="Times New Roman"/>
        </w:rPr>
        <w:t>The rational, sure and pre-reconciled world is timeless</w:t>
      </w:r>
      <w:r w:rsidR="00D33771">
        <w:rPr>
          <w:rFonts w:ascii="Times New Roman" w:hAnsi="Times New Roman" w:cs="Times New Roman"/>
        </w:rPr>
        <w:t>.</w:t>
      </w:r>
      <w:r w:rsidRPr="004B2570">
        <w:rPr>
          <w:rFonts w:ascii="Times New Roman" w:hAnsi="Times New Roman" w:cs="Times New Roman"/>
        </w:rPr>
        <w:t>”</w:t>
      </w:r>
      <w:r w:rsidR="00D33771">
        <w:rPr>
          <w:rStyle w:val="EndnoteReference"/>
          <w:rFonts w:ascii="Times New Roman" w:hAnsi="Times New Roman" w:cs="Times New Roman"/>
        </w:rPr>
        <w:endnoteReference w:id="17"/>
      </w:r>
      <w:r w:rsidR="00434BB9" w:rsidRPr="004B2570">
        <w:rPr>
          <w:rFonts w:ascii="Times New Roman" w:hAnsi="Times New Roman" w:cs="Times New Roman"/>
        </w:rPr>
        <w:t xml:space="preserve"> </w:t>
      </w:r>
      <w:r w:rsidR="00563EE3">
        <w:rPr>
          <w:rFonts w:ascii="Times New Roman" w:hAnsi="Times New Roman" w:cs="Times New Roman"/>
        </w:rPr>
        <w:t xml:space="preserve">And </w:t>
      </w:r>
      <w:r w:rsidRPr="004B2570">
        <w:rPr>
          <w:rFonts w:ascii="Times New Roman" w:hAnsi="Times New Roman" w:cs="Times New Roman"/>
        </w:rPr>
        <w:t xml:space="preserve">Shackle offers an historical explanation of how economics </w:t>
      </w:r>
      <w:r w:rsidR="00563EE3">
        <w:rPr>
          <w:rFonts w:ascii="Times New Roman" w:hAnsi="Times New Roman" w:cs="Times New Roman"/>
        </w:rPr>
        <w:t xml:space="preserve">came to neglect the importance of </w:t>
      </w:r>
      <w:r w:rsidR="00563EE3">
        <w:rPr>
          <w:rFonts w:ascii="Times New Roman" w:hAnsi="Times New Roman" w:cs="Times New Roman"/>
        </w:rPr>
        <w:lastRenderedPageBreak/>
        <w:t>time</w:t>
      </w:r>
      <w:r w:rsidRPr="004B2570">
        <w:rPr>
          <w:rFonts w:ascii="Times New Roman" w:hAnsi="Times New Roman" w:cs="Times New Roman"/>
        </w:rPr>
        <w:t>:</w:t>
      </w:r>
      <w:r w:rsidR="00434BB9" w:rsidRPr="004B2570">
        <w:rPr>
          <w:rFonts w:ascii="Times New Roman" w:hAnsi="Times New Roman" w:cs="Times New Roman"/>
        </w:rPr>
        <w:t xml:space="preserve"> </w:t>
      </w:r>
      <w:r w:rsidRPr="004B2570">
        <w:rPr>
          <w:rFonts w:ascii="Times New Roman" w:hAnsi="Times New Roman" w:cs="Times New Roman"/>
        </w:rPr>
        <w:t xml:space="preserve">“When the time came to invent economic theory, </w:t>
      </w:r>
      <w:proofErr w:type="gramStart"/>
      <w:r w:rsidRPr="004B2570">
        <w:rPr>
          <w:rFonts w:ascii="Times New Roman" w:hAnsi="Times New Roman" w:cs="Times New Roman"/>
        </w:rPr>
        <w:t>a number of</w:t>
      </w:r>
      <w:proofErr w:type="gramEnd"/>
      <w:r w:rsidRPr="004B2570">
        <w:rPr>
          <w:rFonts w:ascii="Times New Roman" w:hAnsi="Times New Roman" w:cs="Times New Roman"/>
        </w:rPr>
        <w:t xml:space="preserve"> established, exact and thoroughly explored modes and schemes of thought were ready to hand</w:t>
      </w:r>
      <w:r w:rsidR="00407EE2">
        <w:rPr>
          <w:rFonts w:ascii="Times New Roman" w:hAnsi="Times New Roman" w:cs="Times New Roman"/>
        </w:rPr>
        <w:t xml:space="preserve">. … </w:t>
      </w:r>
      <w:r w:rsidRPr="004B2570">
        <w:rPr>
          <w:rFonts w:ascii="Times New Roman" w:hAnsi="Times New Roman" w:cs="Times New Roman"/>
        </w:rPr>
        <w:t>The procedure of invention was often to accept some such self-suggesting analogy and make the economic questions fit it</w:t>
      </w:r>
      <w:r w:rsidR="00407EE2">
        <w:rPr>
          <w:rFonts w:ascii="Times New Roman" w:hAnsi="Times New Roman" w:cs="Times New Roman"/>
        </w:rPr>
        <w:t>. …</w:t>
      </w:r>
      <w:r w:rsidRPr="004B2570">
        <w:rPr>
          <w:rFonts w:ascii="Times New Roman" w:hAnsi="Times New Roman" w:cs="Times New Roman"/>
        </w:rPr>
        <w:t>”</w:t>
      </w:r>
      <w:r w:rsidR="00D33771">
        <w:rPr>
          <w:rStyle w:val="EndnoteReference"/>
          <w:rFonts w:ascii="Times New Roman" w:hAnsi="Times New Roman" w:cs="Times New Roman"/>
        </w:rPr>
        <w:endnoteReference w:id="18"/>
      </w:r>
      <w:r w:rsidRPr="004B2570">
        <w:rPr>
          <w:rFonts w:ascii="Times New Roman" w:hAnsi="Times New Roman" w:cs="Times New Roman"/>
        </w:rPr>
        <w:t xml:space="preserve"> But to adopt such a mode of thought from say, physics, and apply it to economics, meant ignoring a central aspect of economic action: the uncertainty o</w:t>
      </w:r>
      <w:r w:rsidR="00434BB9" w:rsidRPr="004B2570">
        <w:rPr>
          <w:rFonts w:ascii="Times New Roman" w:hAnsi="Times New Roman" w:cs="Times New Roman"/>
        </w:rPr>
        <w:t>f the future</w:t>
      </w:r>
      <w:r w:rsidR="003B120E" w:rsidRPr="004B2570">
        <w:rPr>
          <w:rFonts w:ascii="Times New Roman" w:hAnsi="Times New Roman" w:cs="Times New Roman"/>
        </w:rPr>
        <w:t xml:space="preserve">. </w:t>
      </w:r>
      <w:r w:rsidR="00434BB9" w:rsidRPr="004B2570">
        <w:rPr>
          <w:rFonts w:ascii="Times New Roman" w:hAnsi="Times New Roman" w:cs="Times New Roman"/>
        </w:rPr>
        <w:t xml:space="preserve">As Shackle put it, </w:t>
      </w:r>
      <w:r w:rsidRPr="004B2570">
        <w:rPr>
          <w:rFonts w:ascii="Times New Roman" w:hAnsi="Times New Roman" w:cs="Times New Roman"/>
        </w:rPr>
        <w:t>“the natural, inevitable and irremediable insufficiency of what is at any moment known was assumed away and largely neglected</w:t>
      </w:r>
      <w:r w:rsidR="00C13454" w:rsidRPr="004B2570">
        <w:rPr>
          <w:rFonts w:ascii="Times New Roman" w:hAnsi="Times New Roman" w:cs="Times New Roman"/>
        </w:rPr>
        <w:t>.</w:t>
      </w:r>
      <w:r w:rsidRPr="004B2570">
        <w:rPr>
          <w:rFonts w:ascii="Times New Roman" w:hAnsi="Times New Roman" w:cs="Times New Roman"/>
        </w:rPr>
        <w:t>”</w:t>
      </w:r>
      <w:r w:rsidR="00D33771">
        <w:rPr>
          <w:rStyle w:val="EndnoteReference"/>
          <w:rFonts w:ascii="Times New Roman" w:hAnsi="Times New Roman" w:cs="Times New Roman"/>
        </w:rPr>
        <w:endnoteReference w:id="19"/>
      </w:r>
    </w:p>
    <w:p w14:paraId="7EA00077" w14:textId="77777777" w:rsidR="0004121A"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In an essay praising Cantillon, Shackle points out that, in the 1700s, Cantillon had already anticipated Keynes on unemployment</w:t>
      </w:r>
      <w:r w:rsidR="003B120E" w:rsidRPr="004B2570">
        <w:rPr>
          <w:rFonts w:ascii="Times New Roman" w:hAnsi="Times New Roman" w:cs="Times New Roman"/>
        </w:rPr>
        <w:t xml:space="preserve">. </w:t>
      </w:r>
      <w:r w:rsidRPr="004B2570">
        <w:rPr>
          <w:rFonts w:ascii="Times New Roman" w:hAnsi="Times New Roman" w:cs="Times New Roman"/>
        </w:rPr>
        <w:t>Those arguing against the possibility of involuntary unemployment had argued that workers would be paid their marginal product, which, naturally, would keep their wages adjusted to any level of business activity</w:t>
      </w:r>
      <w:r w:rsidR="003B120E" w:rsidRPr="004B2570">
        <w:rPr>
          <w:rFonts w:ascii="Times New Roman" w:hAnsi="Times New Roman" w:cs="Times New Roman"/>
        </w:rPr>
        <w:t xml:space="preserve">. </w:t>
      </w:r>
      <w:r w:rsidR="00995957" w:rsidRPr="004B2570">
        <w:rPr>
          <w:rFonts w:ascii="Times New Roman" w:hAnsi="Times New Roman" w:cs="Times New Roman"/>
        </w:rPr>
        <w:t xml:space="preserve">(In other words, if overall demand drops, wages will fall commensurately, meaning that there will be no involuntary unemployment.) </w:t>
      </w:r>
      <w:r w:rsidRPr="004B2570">
        <w:rPr>
          <w:rFonts w:ascii="Times New Roman" w:hAnsi="Times New Roman" w:cs="Times New Roman"/>
        </w:rPr>
        <w:t>But Shackle notes that the uncertain nature of the future makes such perfect adjustment highly improbable:</w:t>
      </w:r>
      <w:r w:rsidR="00434BB9" w:rsidRPr="004B2570">
        <w:rPr>
          <w:rFonts w:ascii="Times New Roman" w:hAnsi="Times New Roman" w:cs="Times New Roman"/>
        </w:rPr>
        <w:t xml:space="preserve"> </w:t>
      </w:r>
      <w:r w:rsidRPr="004B2570">
        <w:rPr>
          <w:rFonts w:ascii="Times New Roman" w:hAnsi="Times New Roman" w:cs="Times New Roman"/>
        </w:rPr>
        <w:t xml:space="preserve">“For how </w:t>
      </w:r>
      <w:proofErr w:type="gramStart"/>
      <w:r w:rsidRPr="004B2570">
        <w:rPr>
          <w:rFonts w:ascii="Times New Roman" w:hAnsi="Times New Roman" w:cs="Times New Roman"/>
        </w:rPr>
        <w:t>can he</w:t>
      </w:r>
      <w:proofErr w:type="gramEnd"/>
      <w:r w:rsidRPr="004B2570">
        <w:rPr>
          <w:rFonts w:ascii="Times New Roman" w:hAnsi="Times New Roman" w:cs="Times New Roman"/>
        </w:rPr>
        <w:t xml:space="preserve"> know what is their marginal product, when he cannot know at what price he will be able to sell what they produce?”</w:t>
      </w:r>
      <w:r w:rsidR="000B6649">
        <w:rPr>
          <w:rStyle w:val="EndnoteReference"/>
          <w:rFonts w:ascii="Times New Roman" w:hAnsi="Times New Roman" w:cs="Times New Roman"/>
        </w:rPr>
        <w:endnoteReference w:id="20"/>
      </w:r>
    </w:p>
    <w:p w14:paraId="622C8175" w14:textId="5E625D3E" w:rsidR="00B83EF1"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Shackle also noted the supply-and-demand curves are not real-world objects that businesses can use to determine where to set a price:</w:t>
      </w:r>
      <w:r w:rsidR="00434BB9" w:rsidRPr="004B2570">
        <w:rPr>
          <w:rFonts w:ascii="Times New Roman" w:hAnsi="Times New Roman" w:cs="Times New Roman"/>
        </w:rPr>
        <w:t xml:space="preserve"> </w:t>
      </w:r>
      <w:r w:rsidRPr="004B2570">
        <w:rPr>
          <w:rFonts w:ascii="Times New Roman" w:hAnsi="Times New Roman" w:cs="Times New Roman"/>
        </w:rPr>
        <w:t>“In the ever-changing world which Marshall pointed to, the representation of a firm</w:t>
      </w:r>
      <w:r w:rsidR="00C13454" w:rsidRPr="004B2570">
        <w:rPr>
          <w:rFonts w:ascii="Times New Roman" w:hAnsi="Times New Roman" w:cs="Times New Roman"/>
        </w:rPr>
        <w:t>’</w:t>
      </w:r>
      <w:r w:rsidRPr="004B2570">
        <w:rPr>
          <w:rFonts w:ascii="Times New Roman" w:hAnsi="Times New Roman" w:cs="Times New Roman"/>
        </w:rPr>
        <w:t>s market by a demand-curve is no more than an aid to thought</w:t>
      </w:r>
      <w:r w:rsidR="003B120E" w:rsidRPr="004B2570">
        <w:rPr>
          <w:rFonts w:ascii="Times New Roman" w:hAnsi="Times New Roman" w:cs="Times New Roman"/>
        </w:rPr>
        <w:t>.</w:t>
      </w:r>
      <w:r w:rsidRPr="004B2570">
        <w:rPr>
          <w:rFonts w:ascii="Times New Roman" w:hAnsi="Times New Roman" w:cs="Times New Roman"/>
        </w:rPr>
        <w:t>”</w:t>
      </w:r>
      <w:r w:rsidR="00343FD7">
        <w:rPr>
          <w:rStyle w:val="EndnoteReference"/>
          <w:rFonts w:ascii="Times New Roman" w:hAnsi="Times New Roman" w:cs="Times New Roman"/>
        </w:rPr>
        <w:endnoteReference w:id="21"/>
      </w:r>
      <w:r w:rsidR="00B83EF1">
        <w:rPr>
          <w:rFonts w:ascii="Times New Roman" w:hAnsi="Times New Roman" w:cs="Times New Roman"/>
        </w:rPr>
        <w:t xml:space="preserve"> </w:t>
      </w:r>
      <w:r w:rsidR="00995957" w:rsidRPr="004B2570">
        <w:rPr>
          <w:rFonts w:ascii="Times New Roman" w:hAnsi="Times New Roman" w:cs="Times New Roman"/>
        </w:rPr>
        <w:t>That is because all points on the demand curve, except the one identified by the current price, are merely suppositional.</w:t>
      </w:r>
    </w:p>
    <w:p w14:paraId="056367B7" w14:textId="38370D7E" w:rsidR="00434BB9"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Quite in contrast to the picture of business “activity” (or, rather, the passive lack of any genuine activity on the part of </w:t>
      </w:r>
      <w:proofErr w:type="gramStart"/>
      <w:r w:rsidRPr="004B2570">
        <w:rPr>
          <w:rFonts w:ascii="Times New Roman" w:hAnsi="Times New Roman" w:cs="Times New Roman"/>
        </w:rPr>
        <w:t>business people</w:t>
      </w:r>
      <w:proofErr w:type="gramEnd"/>
      <w:r w:rsidRPr="004B2570">
        <w:rPr>
          <w:rFonts w:ascii="Times New Roman" w:hAnsi="Times New Roman" w:cs="Times New Roman"/>
        </w:rPr>
        <w:t xml:space="preserve">) offered by the theory of perfect competition, Shackle understood the actual business world to be one of continual speculation in the face of </w:t>
      </w:r>
      <w:r w:rsidRPr="004B2570">
        <w:rPr>
          <w:rFonts w:ascii="Times New Roman" w:hAnsi="Times New Roman" w:cs="Times New Roman"/>
        </w:rPr>
        <w:lastRenderedPageBreak/>
        <w:t>uncertainty</w:t>
      </w:r>
      <w:r w:rsidR="003B120E" w:rsidRPr="004B2570">
        <w:rPr>
          <w:rFonts w:ascii="Times New Roman" w:hAnsi="Times New Roman" w:cs="Times New Roman"/>
        </w:rPr>
        <w:t xml:space="preserve">. </w:t>
      </w:r>
      <w:r w:rsidRPr="004B2570">
        <w:rPr>
          <w:rFonts w:ascii="Times New Roman" w:hAnsi="Times New Roman" w:cs="Times New Roman"/>
        </w:rPr>
        <w:t xml:space="preserve">Shackle also argued that </w:t>
      </w:r>
      <w:r w:rsidR="00127216">
        <w:rPr>
          <w:rFonts w:ascii="Times New Roman" w:hAnsi="Times New Roman" w:cs="Times New Roman"/>
        </w:rPr>
        <w:t>“</w:t>
      </w:r>
      <w:r w:rsidR="00FB3436" w:rsidRPr="004B2570">
        <w:rPr>
          <w:rFonts w:ascii="Times New Roman" w:hAnsi="Times New Roman" w:cs="Times New Roman"/>
        </w:rPr>
        <w:t>rationalism in trading</w:t>
      </w:r>
      <w:r w:rsidR="00127216">
        <w:rPr>
          <w:rFonts w:ascii="Times New Roman" w:hAnsi="Times New Roman" w:cs="Times New Roman"/>
        </w:rPr>
        <w:t>”</w:t>
      </w:r>
      <w:r w:rsidRPr="004B2570">
        <w:rPr>
          <w:rFonts w:ascii="Times New Roman" w:hAnsi="Times New Roman" w:cs="Times New Roman"/>
        </w:rPr>
        <w:t xml:space="preserve"> (he did not use those words!) was not possible:</w:t>
      </w:r>
    </w:p>
    <w:p w14:paraId="330D7DE8" w14:textId="77777777" w:rsidR="00127216" w:rsidRPr="00127216" w:rsidRDefault="00127216" w:rsidP="00127216">
      <w:pPr>
        <w:pStyle w:val="BodyText"/>
      </w:pPr>
    </w:p>
    <w:p w14:paraId="518E838A" w14:textId="20445C62" w:rsidR="00B60B9F" w:rsidRPr="004B2570"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 xml:space="preserve">Can a dealer calculate what will take place? To think he can </w:t>
      </w:r>
      <w:proofErr w:type="gramStart"/>
      <w:r w:rsidRPr="004B2570">
        <w:rPr>
          <w:rFonts w:ascii="Times New Roman" w:hAnsi="Times New Roman" w:cs="Times New Roman"/>
        </w:rPr>
        <w:t>is</w:t>
      </w:r>
      <w:proofErr w:type="gramEnd"/>
      <w:r w:rsidRPr="004B2570">
        <w:rPr>
          <w:rFonts w:ascii="Times New Roman" w:hAnsi="Times New Roman" w:cs="Times New Roman"/>
        </w:rPr>
        <w:t xml:space="preserve"> wildly to deceive himself</w:t>
      </w:r>
      <w:r w:rsidR="003B120E" w:rsidRPr="004B2570">
        <w:rPr>
          <w:rFonts w:ascii="Times New Roman" w:hAnsi="Times New Roman" w:cs="Times New Roman"/>
        </w:rPr>
        <w:t xml:space="preserve">. </w:t>
      </w:r>
      <w:r w:rsidRPr="004B2570">
        <w:rPr>
          <w:rFonts w:ascii="Times New Roman" w:hAnsi="Times New Roman" w:cs="Times New Roman"/>
        </w:rPr>
        <w:t>He has some impressions</w:t>
      </w:r>
      <w:r w:rsidR="003B120E" w:rsidRPr="004B2570">
        <w:rPr>
          <w:rFonts w:ascii="Times New Roman" w:hAnsi="Times New Roman" w:cs="Times New Roman"/>
        </w:rPr>
        <w:t xml:space="preserve">. </w:t>
      </w:r>
      <w:r w:rsidRPr="004B2570">
        <w:rPr>
          <w:rFonts w:ascii="Times New Roman" w:hAnsi="Times New Roman" w:cs="Times New Roman"/>
        </w:rPr>
        <w:t>He may even call them data</w:t>
      </w:r>
      <w:r w:rsidR="003B120E" w:rsidRPr="004B2570">
        <w:rPr>
          <w:rFonts w:ascii="Times New Roman" w:hAnsi="Times New Roman" w:cs="Times New Roman"/>
        </w:rPr>
        <w:t xml:space="preserve">. </w:t>
      </w:r>
      <w:r w:rsidRPr="004B2570">
        <w:rPr>
          <w:rFonts w:ascii="Times New Roman" w:hAnsi="Times New Roman" w:cs="Times New Roman"/>
        </w:rPr>
        <w:t xml:space="preserve">There can be no knowing what other data are in the pack waiting to be </w:t>
      </w:r>
      <w:proofErr w:type="gramStart"/>
      <w:r w:rsidRPr="004B2570">
        <w:rPr>
          <w:rFonts w:ascii="Times New Roman" w:hAnsi="Times New Roman" w:cs="Times New Roman"/>
        </w:rPr>
        <w:t>dealt, or</w:t>
      </w:r>
      <w:proofErr w:type="gramEnd"/>
      <w:r w:rsidRPr="004B2570">
        <w:rPr>
          <w:rFonts w:ascii="Times New Roman" w:hAnsi="Times New Roman" w:cs="Times New Roman"/>
        </w:rPr>
        <w:t xml:space="preserve"> can yet be put into it by human ingenious ploys</w:t>
      </w:r>
      <w:r w:rsidR="00407EE2">
        <w:rPr>
          <w:rFonts w:ascii="Times New Roman" w:hAnsi="Times New Roman" w:cs="Times New Roman"/>
        </w:rPr>
        <w:t xml:space="preserve">. … </w:t>
      </w:r>
      <w:r w:rsidRPr="004B2570">
        <w:rPr>
          <w:rFonts w:ascii="Times New Roman" w:hAnsi="Times New Roman" w:cs="Times New Roman"/>
        </w:rPr>
        <w:t>All experience</w:t>
      </w:r>
      <w:r w:rsidR="00B83EF1">
        <w:rPr>
          <w:rFonts w:ascii="Times New Roman" w:hAnsi="Times New Roman" w:cs="Times New Roman"/>
        </w:rPr>
        <w:t xml:space="preserve"> </w:t>
      </w:r>
      <w:r w:rsidR="00127216">
        <w:rPr>
          <w:rFonts w:ascii="Times New Roman" w:hAnsi="Times New Roman" w:cs="Times New Roman"/>
        </w:rPr>
        <w:t>…</w:t>
      </w:r>
      <w:r w:rsidR="00B83EF1">
        <w:rPr>
          <w:rFonts w:ascii="Times New Roman" w:hAnsi="Times New Roman" w:cs="Times New Roman"/>
        </w:rPr>
        <w:t xml:space="preserve"> </w:t>
      </w:r>
      <w:r w:rsidRPr="004B2570">
        <w:rPr>
          <w:rFonts w:ascii="Times New Roman" w:hAnsi="Times New Roman" w:cs="Times New Roman"/>
        </w:rPr>
        <w:t>tells him that the statement of [his trade’s] conditions, that he has in mind, are bound to be m</w:t>
      </w:r>
      <w:r w:rsidR="00FB3436" w:rsidRPr="004B2570">
        <w:rPr>
          <w:rFonts w:ascii="Times New Roman" w:hAnsi="Times New Roman" w:cs="Times New Roman"/>
        </w:rPr>
        <w:t>ere fragments.</w:t>
      </w:r>
      <w:r w:rsidR="00B83EF1">
        <w:rPr>
          <w:rStyle w:val="EndnoteReference"/>
          <w:rFonts w:ascii="Times New Roman" w:hAnsi="Times New Roman" w:cs="Times New Roman"/>
        </w:rPr>
        <w:endnoteReference w:id="22"/>
      </w:r>
    </w:p>
    <w:p w14:paraId="56BB4F96" w14:textId="77777777" w:rsidR="00127216" w:rsidRDefault="00127216" w:rsidP="005348D0">
      <w:pPr>
        <w:pStyle w:val="BodyText"/>
        <w:spacing w:before="120" w:after="120" w:line="480" w:lineRule="auto"/>
        <w:ind w:firstLine="720"/>
        <w:contextualSpacing/>
        <w:mirrorIndents/>
        <w:rPr>
          <w:rFonts w:ascii="Times New Roman" w:hAnsi="Times New Roman" w:cs="Times New Roman"/>
        </w:rPr>
      </w:pPr>
    </w:p>
    <w:p w14:paraId="6359177A" w14:textId="631E89A3"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The employment of game theory is sometimes forwarded as a means of introducing interaction into the world of economic equilibrium; for instance, in discussing why von Neumann thought it important to bring game theory to economics, </w:t>
      </w:r>
      <w:r w:rsidRPr="004B2570">
        <w:rPr>
          <w:rFonts w:ascii="Times New Roman" w:hAnsi="Times New Roman" w:cs="Times New Roman"/>
          <w:i/>
          <w:iCs/>
        </w:rPr>
        <w:t>The New Palgrave Dictionary of Economics</w:t>
      </w:r>
      <w:r w:rsidRPr="004B2570">
        <w:rPr>
          <w:rFonts w:ascii="Times New Roman" w:hAnsi="Times New Roman" w:cs="Times New Roman"/>
        </w:rPr>
        <w:t xml:space="preserve"> notes:</w:t>
      </w:r>
      <w:r w:rsidR="00403140" w:rsidRPr="004B2570">
        <w:rPr>
          <w:rFonts w:ascii="Times New Roman" w:hAnsi="Times New Roman" w:cs="Times New Roman"/>
        </w:rPr>
        <w:t xml:space="preserve"> </w:t>
      </w:r>
      <w:r w:rsidR="00FB3436" w:rsidRPr="004B2570">
        <w:rPr>
          <w:rFonts w:ascii="Times New Roman" w:hAnsi="Times New Roman" w:cs="Times New Roman"/>
        </w:rPr>
        <w:t>“G</w:t>
      </w:r>
      <w:r w:rsidRPr="004B2570">
        <w:rPr>
          <w:rFonts w:ascii="Times New Roman" w:hAnsi="Times New Roman" w:cs="Times New Roman"/>
        </w:rPr>
        <w:t xml:space="preserve">eneral equilibrium theory has also failed to account for the properly interactive nature of social </w:t>
      </w:r>
      <w:proofErr w:type="spellStart"/>
      <w:r w:rsidRPr="004B2570">
        <w:rPr>
          <w:rFonts w:ascii="Times New Roman" w:hAnsi="Times New Roman" w:cs="Times New Roman"/>
        </w:rPr>
        <w:t>behaviour</w:t>
      </w:r>
      <w:proofErr w:type="spellEnd"/>
      <w:r w:rsidRPr="004B2570">
        <w:rPr>
          <w:rFonts w:ascii="Times New Roman" w:hAnsi="Times New Roman" w:cs="Times New Roman"/>
        </w:rPr>
        <w:t>, particularly that which is manifest in situations involving ‘small’ numbers of agents, be they involved in the exchange of goods or in the distribution of gains through the formation of social and political groups</w:t>
      </w:r>
      <w:r w:rsidR="00FB3436" w:rsidRPr="004B2570">
        <w:rPr>
          <w:rFonts w:ascii="Times New Roman" w:hAnsi="Times New Roman" w:cs="Times New Roman"/>
        </w:rPr>
        <w:t>.</w:t>
      </w:r>
      <w:r w:rsidRPr="004B2570">
        <w:rPr>
          <w:rFonts w:ascii="Times New Roman" w:hAnsi="Times New Roman" w:cs="Times New Roman"/>
        </w:rPr>
        <w:t>”</w:t>
      </w:r>
      <w:r w:rsidR="00B83EF1">
        <w:rPr>
          <w:rStyle w:val="EndnoteReference"/>
          <w:rFonts w:ascii="Times New Roman" w:hAnsi="Times New Roman" w:cs="Times New Roman"/>
        </w:rPr>
        <w:endnoteReference w:id="23"/>
      </w:r>
      <w:r w:rsidR="00403140" w:rsidRPr="004B2570">
        <w:rPr>
          <w:rFonts w:ascii="Times New Roman" w:hAnsi="Times New Roman" w:cs="Times New Roman"/>
        </w:rPr>
        <w:t xml:space="preserve"> </w:t>
      </w:r>
      <w:r w:rsidRPr="004B2570">
        <w:rPr>
          <w:rFonts w:ascii="Times New Roman" w:hAnsi="Times New Roman" w:cs="Times New Roman"/>
        </w:rPr>
        <w:t xml:space="preserve">But Shackle points out that </w:t>
      </w:r>
      <w:r w:rsidR="0004121A">
        <w:rPr>
          <w:rFonts w:ascii="Times New Roman" w:hAnsi="Times New Roman" w:cs="Times New Roman"/>
        </w:rPr>
        <w:t>game theory</w:t>
      </w:r>
      <w:r w:rsidRPr="004B2570">
        <w:rPr>
          <w:rFonts w:ascii="Times New Roman" w:hAnsi="Times New Roman" w:cs="Times New Roman"/>
        </w:rPr>
        <w:t xml:space="preserve"> suffers from the same weakness as general equilibrium theorizing: both </w:t>
      </w:r>
      <w:r w:rsidR="0004121A">
        <w:rPr>
          <w:rFonts w:ascii="Times New Roman" w:hAnsi="Times New Roman" w:cs="Times New Roman"/>
        </w:rPr>
        <w:t xml:space="preserve">types of </w:t>
      </w:r>
      <w:r w:rsidRPr="004B2570">
        <w:rPr>
          <w:rFonts w:ascii="Times New Roman" w:hAnsi="Times New Roman" w:cs="Times New Roman"/>
        </w:rPr>
        <w:t>models exclude true creativity by assumption</w:t>
      </w:r>
      <w:r w:rsidR="00904691" w:rsidRPr="004B2570">
        <w:rPr>
          <w:rFonts w:ascii="Times New Roman" w:hAnsi="Times New Roman" w:cs="Times New Roman"/>
        </w:rPr>
        <w:t xml:space="preserve">. He writes, </w:t>
      </w:r>
      <w:r w:rsidRPr="004B2570">
        <w:rPr>
          <w:rFonts w:ascii="Times New Roman" w:hAnsi="Times New Roman" w:cs="Times New Roman"/>
        </w:rPr>
        <w:t>“The theory of games is the product of a superb mathematical virtuosity</w:t>
      </w:r>
      <w:r w:rsidR="003B120E" w:rsidRPr="004B2570">
        <w:rPr>
          <w:rFonts w:ascii="Times New Roman" w:hAnsi="Times New Roman" w:cs="Times New Roman"/>
        </w:rPr>
        <w:t xml:space="preserve">. </w:t>
      </w:r>
      <w:r w:rsidRPr="004B2570">
        <w:rPr>
          <w:rFonts w:ascii="Times New Roman" w:hAnsi="Times New Roman" w:cs="Times New Roman"/>
        </w:rPr>
        <w:t>It illustrates a great mathematician’s originative genius</w:t>
      </w:r>
      <w:r w:rsidR="003B120E" w:rsidRPr="004B2570">
        <w:rPr>
          <w:rFonts w:ascii="Times New Roman" w:hAnsi="Times New Roman" w:cs="Times New Roman"/>
        </w:rPr>
        <w:t xml:space="preserve">. </w:t>
      </w:r>
      <w:r w:rsidRPr="004B2570">
        <w:rPr>
          <w:rFonts w:ascii="Times New Roman" w:hAnsi="Times New Roman" w:cs="Times New Roman"/>
        </w:rPr>
        <w:t xml:space="preserve">By an extraordinary paradox, it </w:t>
      </w:r>
      <w:r w:rsidRPr="004B2570">
        <w:rPr>
          <w:rFonts w:ascii="Times New Roman" w:hAnsi="Times New Roman" w:cs="Times New Roman"/>
          <w:i/>
          <w:iCs/>
        </w:rPr>
        <w:t>assumes away</w:t>
      </w:r>
      <w:r w:rsidRPr="004B2570">
        <w:rPr>
          <w:rFonts w:ascii="Times New Roman" w:hAnsi="Times New Roman" w:cs="Times New Roman"/>
        </w:rPr>
        <w:t xml:space="preserve"> the whole of that aspect of business, science, art and contest, which allows originative genius to exist</w:t>
      </w:r>
      <w:r w:rsidR="003B120E" w:rsidRPr="004B2570">
        <w:rPr>
          <w:rFonts w:ascii="Times New Roman" w:hAnsi="Times New Roman" w:cs="Times New Roman"/>
        </w:rPr>
        <w:t>.</w:t>
      </w:r>
      <w:r w:rsidRPr="004B2570">
        <w:rPr>
          <w:rFonts w:ascii="Times New Roman" w:hAnsi="Times New Roman" w:cs="Times New Roman"/>
        </w:rPr>
        <w:t>”</w:t>
      </w:r>
      <w:r w:rsidR="005F45CB">
        <w:rPr>
          <w:rStyle w:val="EndnoteReference"/>
          <w:rFonts w:ascii="Times New Roman" w:hAnsi="Times New Roman" w:cs="Times New Roman"/>
        </w:rPr>
        <w:endnoteReference w:id="24"/>
      </w:r>
      <w:r w:rsidR="0004121A">
        <w:rPr>
          <w:rFonts w:ascii="Times New Roman" w:hAnsi="Times New Roman" w:cs="Times New Roman"/>
        </w:rPr>
        <w:t xml:space="preserve"> In other words, in setting up the payoff matrix for a game, it is assumed that all possible strategies are known in advance, so that the </w:t>
      </w:r>
      <w:r w:rsidR="0004121A">
        <w:rPr>
          <w:rFonts w:ascii="Times New Roman" w:hAnsi="Times New Roman" w:cs="Times New Roman"/>
        </w:rPr>
        <w:lastRenderedPageBreak/>
        <w:t>possibility of conceiving a novel strategy is eliminated by assumption. Yet it is often by the invention of such strategies that breakthroughs in a field occur.</w:t>
      </w:r>
    </w:p>
    <w:p w14:paraId="4391CC4C" w14:textId="77777777" w:rsidR="00C6567B" w:rsidRDefault="00C6567B" w:rsidP="005348D0">
      <w:pPr>
        <w:pStyle w:val="Heading2"/>
        <w:spacing w:before="120" w:after="120" w:line="480" w:lineRule="auto"/>
        <w:contextualSpacing/>
        <w:mirrorIndents/>
        <w:rPr>
          <w:rFonts w:ascii="Times New Roman" w:hAnsi="Times New Roman" w:cs="Times New Roman"/>
          <w:sz w:val="24"/>
          <w:szCs w:val="24"/>
        </w:rPr>
      </w:pPr>
      <w:bookmarkStart w:id="5" w:name="the-rationally-planned-economy"/>
      <w:bookmarkEnd w:id="4"/>
    </w:p>
    <w:p w14:paraId="6BE6950F" w14:textId="6E68BFC5"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The Rationally Planned Economy</w:t>
      </w:r>
    </w:p>
    <w:p w14:paraId="07F15651" w14:textId="1064AD19" w:rsidR="00403140" w:rsidRPr="004B2570" w:rsidRDefault="00BE15EE" w:rsidP="005348D0">
      <w:pPr>
        <w:pStyle w:val="FirstParagraph"/>
        <w:spacing w:before="120" w:after="120" w:line="480" w:lineRule="auto"/>
        <w:contextualSpacing/>
        <w:mirrorIndents/>
        <w:rPr>
          <w:rFonts w:ascii="Times New Roman" w:hAnsi="Times New Roman" w:cs="Times New Roman"/>
        </w:rPr>
      </w:pPr>
      <w:r w:rsidRPr="004B2570">
        <w:rPr>
          <w:rFonts w:ascii="Times New Roman" w:hAnsi="Times New Roman" w:cs="Times New Roman"/>
        </w:rPr>
        <w:t xml:space="preserve">Shackle accepted a certain amount of what might be referred to as economic planning: he saw a role for the government in managing aggregate demand, </w:t>
      </w:r>
      <w:proofErr w:type="gramStart"/>
      <w:r w:rsidRPr="004B2570">
        <w:rPr>
          <w:rFonts w:ascii="Times New Roman" w:hAnsi="Times New Roman" w:cs="Times New Roman"/>
        </w:rPr>
        <w:t>so as to</w:t>
      </w:r>
      <w:proofErr w:type="gramEnd"/>
      <w:r w:rsidRPr="004B2570">
        <w:rPr>
          <w:rFonts w:ascii="Times New Roman" w:hAnsi="Times New Roman" w:cs="Times New Roman"/>
        </w:rPr>
        <w:t xml:space="preserve"> reduce uncertainty, “which at times so inhibits enterprise that great numbers of people and their equipment are unemployed</w:t>
      </w:r>
      <w:r w:rsidR="00C6567B">
        <w:rPr>
          <w:rFonts w:ascii="Times New Roman" w:hAnsi="Times New Roman" w:cs="Times New Roman"/>
        </w:rPr>
        <w:t>.</w:t>
      </w:r>
      <w:r w:rsidRPr="004B2570">
        <w:rPr>
          <w:rFonts w:ascii="Times New Roman" w:hAnsi="Times New Roman" w:cs="Times New Roman"/>
        </w:rPr>
        <w:t>”</w:t>
      </w:r>
      <w:r w:rsidR="00C6567B">
        <w:rPr>
          <w:rStyle w:val="EndnoteReference"/>
          <w:rFonts w:ascii="Times New Roman" w:hAnsi="Times New Roman" w:cs="Times New Roman"/>
        </w:rPr>
        <w:endnoteReference w:id="25"/>
      </w:r>
      <w:r w:rsidR="003B120E" w:rsidRPr="004B2570">
        <w:rPr>
          <w:rFonts w:ascii="Times New Roman" w:hAnsi="Times New Roman" w:cs="Times New Roman"/>
        </w:rPr>
        <w:t xml:space="preserve"> </w:t>
      </w:r>
      <w:r w:rsidRPr="004B2570">
        <w:rPr>
          <w:rFonts w:ascii="Times New Roman" w:hAnsi="Times New Roman" w:cs="Times New Roman"/>
        </w:rPr>
        <w:t>Many advocates of economic plan</w:t>
      </w:r>
      <w:r w:rsidR="005F45CB">
        <w:rPr>
          <w:rFonts w:ascii="Times New Roman" w:hAnsi="Times New Roman" w:cs="Times New Roman"/>
        </w:rPr>
        <w:t>n</w:t>
      </w:r>
      <w:r w:rsidRPr="004B2570">
        <w:rPr>
          <w:rFonts w:ascii="Times New Roman" w:hAnsi="Times New Roman" w:cs="Times New Roman"/>
        </w:rPr>
        <w:t>ing, however, would wish to go much further:</w:t>
      </w:r>
      <w:r w:rsidR="00403140" w:rsidRPr="004B2570">
        <w:rPr>
          <w:rFonts w:ascii="Times New Roman" w:hAnsi="Times New Roman" w:cs="Times New Roman"/>
        </w:rPr>
        <w:t xml:space="preserve"> </w:t>
      </w:r>
      <w:r w:rsidRPr="004B2570">
        <w:rPr>
          <w:rFonts w:ascii="Times New Roman" w:hAnsi="Times New Roman" w:cs="Times New Roman"/>
        </w:rPr>
        <w:t>“But why stop there? The government is in the position (so the argument proceeds) of a guardian who knows what is best for everybody, and it should control the economy in detail so as to give everybody what, in its opinion, is best for him</w:t>
      </w:r>
      <w:r w:rsidR="003B120E" w:rsidRPr="004B257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6"/>
      </w:r>
      <w:r w:rsidRPr="004B2570">
        <w:rPr>
          <w:rFonts w:ascii="Times New Roman" w:hAnsi="Times New Roman" w:cs="Times New Roman"/>
        </w:rPr>
        <w:t xml:space="preserve"> Shackle dismisses such a system:</w:t>
      </w:r>
      <w:r w:rsidR="00403140" w:rsidRPr="004B2570">
        <w:rPr>
          <w:rFonts w:ascii="Times New Roman" w:hAnsi="Times New Roman" w:cs="Times New Roman"/>
        </w:rPr>
        <w:t xml:space="preserve"> </w:t>
      </w:r>
      <w:r w:rsidRPr="004B2570">
        <w:rPr>
          <w:rFonts w:ascii="Times New Roman" w:hAnsi="Times New Roman" w:cs="Times New Roman"/>
        </w:rPr>
        <w:t>“What we have sought to explain is the working of an economic system where the guiding principle is to give each individual person the greatest scope for his own spontaneous use of life</w:t>
      </w:r>
      <w:r w:rsidR="003B120E" w:rsidRPr="004B257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7"/>
      </w:r>
      <w:r w:rsidR="00403140" w:rsidRPr="004B2570">
        <w:rPr>
          <w:rFonts w:ascii="Times New Roman" w:hAnsi="Times New Roman" w:cs="Times New Roman"/>
        </w:rPr>
        <w:t xml:space="preserve"> </w:t>
      </w:r>
      <w:r w:rsidRPr="004B2570">
        <w:rPr>
          <w:rFonts w:ascii="Times New Roman" w:hAnsi="Times New Roman" w:cs="Times New Roman"/>
        </w:rPr>
        <w:t>The sort of planning he endorses, and the sort which would seek “the detailed prescription of the outputs and prices of all goods and the arbitrary fixing of the rates of pay of all factors of production</w:t>
      </w:r>
      <w:r w:rsidR="00407EE2">
        <w:rPr>
          <w:rFonts w:ascii="Times New Roman" w:hAnsi="Times New Roman" w:cs="Times New Roman"/>
        </w:rPr>
        <w:t xml:space="preserve">… </w:t>
      </w:r>
      <w:r w:rsidRPr="004B2570">
        <w:rPr>
          <w:rFonts w:ascii="Times New Roman" w:hAnsi="Times New Roman" w:cs="Times New Roman"/>
        </w:rPr>
        <w:t>”</w:t>
      </w:r>
      <w:r w:rsidR="00B73F60">
        <w:rPr>
          <w:rStyle w:val="EndnoteReference"/>
          <w:rFonts w:ascii="Times New Roman" w:hAnsi="Times New Roman" w:cs="Times New Roman"/>
        </w:rPr>
        <w:endnoteReference w:id="28"/>
      </w:r>
      <w:r w:rsidRPr="004B2570">
        <w:rPr>
          <w:rFonts w:ascii="Times New Roman" w:hAnsi="Times New Roman" w:cs="Times New Roman"/>
        </w:rPr>
        <w:t xml:space="preserve"> have very different aims</w:t>
      </w:r>
      <w:r w:rsidR="003B120E" w:rsidRPr="004B2570">
        <w:rPr>
          <w:rFonts w:ascii="Times New Roman" w:hAnsi="Times New Roman" w:cs="Times New Roman"/>
        </w:rPr>
        <w:t xml:space="preserve">. </w:t>
      </w:r>
      <w:r w:rsidRPr="004B2570">
        <w:rPr>
          <w:rFonts w:ascii="Times New Roman" w:hAnsi="Times New Roman" w:cs="Times New Roman"/>
        </w:rPr>
        <w:t>The first “is like a palisade built to enclose more of the desert for men’s use,” while the latter “is like a fence built to confine them to till ground they have not chosen and do not own</w:t>
      </w:r>
      <w:r w:rsidR="00274840">
        <w:rPr>
          <w:rFonts w:ascii="Times New Roman" w:hAnsi="Times New Roman" w:cs="Times New Roman"/>
        </w:rPr>
        <w:t>.</w:t>
      </w:r>
      <w:r w:rsidRPr="004B2570">
        <w:rPr>
          <w:rFonts w:ascii="Times New Roman" w:hAnsi="Times New Roman" w:cs="Times New Roman"/>
        </w:rPr>
        <w:t>”</w:t>
      </w:r>
      <w:r w:rsidR="00B73F60">
        <w:rPr>
          <w:rStyle w:val="EndnoteReference"/>
          <w:rFonts w:ascii="Times New Roman" w:hAnsi="Times New Roman" w:cs="Times New Roman"/>
        </w:rPr>
        <w:endnoteReference w:id="29"/>
      </w:r>
      <w:r w:rsidR="003B120E" w:rsidRPr="004B2570">
        <w:rPr>
          <w:rFonts w:ascii="Times New Roman" w:hAnsi="Times New Roman" w:cs="Times New Roman"/>
        </w:rPr>
        <w:t xml:space="preserve"> </w:t>
      </w:r>
    </w:p>
    <w:p w14:paraId="50890A43" w14:textId="4EFF34C6" w:rsidR="00B60B9F"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In short, while Shackle was not a night-watchman state libertarian, he had no confidence in the ability of technical experts to micro-manage the economy</w:t>
      </w:r>
      <w:r w:rsidR="003B120E" w:rsidRPr="004B2570">
        <w:rPr>
          <w:rFonts w:ascii="Times New Roman" w:hAnsi="Times New Roman" w:cs="Times New Roman"/>
        </w:rPr>
        <w:t xml:space="preserve">. </w:t>
      </w:r>
      <w:r w:rsidR="007F00E7" w:rsidRPr="004B2570">
        <w:rPr>
          <w:rFonts w:ascii="Times New Roman" w:hAnsi="Times New Roman" w:cs="Times New Roman"/>
        </w:rPr>
        <w:t xml:space="preserve">As Earl and </w:t>
      </w:r>
      <w:proofErr w:type="spellStart"/>
      <w:r w:rsidR="007F00E7" w:rsidRPr="004B2570">
        <w:rPr>
          <w:rFonts w:ascii="Times New Roman" w:hAnsi="Times New Roman" w:cs="Times New Roman"/>
        </w:rPr>
        <w:t>Littleboy</w:t>
      </w:r>
      <w:proofErr w:type="spellEnd"/>
      <w:r w:rsidR="007F00E7" w:rsidRPr="004B2570">
        <w:rPr>
          <w:rFonts w:ascii="Times New Roman" w:hAnsi="Times New Roman" w:cs="Times New Roman"/>
        </w:rPr>
        <w:t xml:space="preserve"> put it, “a </w:t>
      </w:r>
      <w:r w:rsidRPr="004B2570">
        <w:rPr>
          <w:rFonts w:ascii="Times New Roman" w:hAnsi="Times New Roman" w:cs="Times New Roman"/>
        </w:rPr>
        <w:t>society of Shackle’s design would rely more on the imagination and judgem</w:t>
      </w:r>
      <w:r w:rsidR="00274840">
        <w:rPr>
          <w:rFonts w:ascii="Times New Roman" w:hAnsi="Times New Roman" w:cs="Times New Roman"/>
        </w:rPr>
        <w:t>e</w:t>
      </w:r>
      <w:r w:rsidRPr="004B2570">
        <w:rPr>
          <w:rFonts w:ascii="Times New Roman" w:hAnsi="Times New Roman" w:cs="Times New Roman"/>
        </w:rPr>
        <w:t>nt of decision-makers and less on technical expertise</w:t>
      </w:r>
      <w:r w:rsidR="00274840">
        <w:rPr>
          <w:rFonts w:ascii="Times New Roman" w:hAnsi="Times New Roman" w:cs="Times New Roman"/>
        </w:rPr>
        <w:t>.</w:t>
      </w:r>
      <w:r w:rsidRPr="004B2570">
        <w:rPr>
          <w:rFonts w:ascii="Times New Roman" w:hAnsi="Times New Roman" w:cs="Times New Roman"/>
        </w:rPr>
        <w:t>”</w:t>
      </w:r>
      <w:r w:rsidR="00274840">
        <w:rPr>
          <w:rStyle w:val="EndnoteReference"/>
          <w:rFonts w:ascii="Times New Roman" w:hAnsi="Times New Roman" w:cs="Times New Roman"/>
        </w:rPr>
        <w:endnoteReference w:id="30"/>
      </w:r>
    </w:p>
    <w:p w14:paraId="2F98827F" w14:textId="77777777" w:rsidR="00127216" w:rsidRPr="00127216" w:rsidRDefault="00127216" w:rsidP="00127216">
      <w:pPr>
        <w:pStyle w:val="BodyText"/>
      </w:pPr>
    </w:p>
    <w:p w14:paraId="345B85F5"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6" w:name="shackle-in-context"/>
      <w:bookmarkEnd w:id="5"/>
      <w:r w:rsidRPr="006761FD">
        <w:rPr>
          <w:rFonts w:ascii="Times New Roman" w:hAnsi="Times New Roman" w:cs="Times New Roman"/>
          <w:color w:val="auto"/>
          <w:sz w:val="24"/>
          <w:szCs w:val="24"/>
        </w:rPr>
        <w:lastRenderedPageBreak/>
        <w:t>Shackle in Context</w:t>
      </w:r>
    </w:p>
    <w:p w14:paraId="0DC4D6F1" w14:textId="6BE773DB" w:rsidR="005F51E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So</w:t>
      </w:r>
      <w:r w:rsidR="00CA0EC5">
        <w:rPr>
          <w:rFonts w:ascii="Times New Roman" w:hAnsi="Times New Roman" w:cs="Times New Roman"/>
        </w:rPr>
        <w:t>,</w:t>
      </w:r>
      <w:r w:rsidRPr="004B2570">
        <w:rPr>
          <w:rFonts w:ascii="Times New Roman" w:hAnsi="Times New Roman" w:cs="Times New Roman"/>
        </w:rPr>
        <w:t xml:space="preserve"> what has been the reaction to Shackle’s work amongst economists and other social theorists?</w:t>
      </w:r>
      <w:r w:rsidR="00403140" w:rsidRPr="004B2570">
        <w:rPr>
          <w:rFonts w:ascii="Times New Roman" w:hAnsi="Times New Roman" w:cs="Times New Roman"/>
        </w:rPr>
        <w:t xml:space="preserve"> </w:t>
      </w:r>
      <w:r w:rsidRPr="004B2570">
        <w:rPr>
          <w:rFonts w:ascii="Times New Roman" w:hAnsi="Times New Roman" w:cs="Times New Roman"/>
        </w:rPr>
        <w:t>Shackle’s attempt to replace probability theory with a theory of possibility and surprise (when analyzing choice) drew widespread criticism</w:t>
      </w:r>
      <w:r w:rsidR="003B120E" w:rsidRPr="004B2570">
        <w:rPr>
          <w:rFonts w:ascii="Times New Roman" w:hAnsi="Times New Roman" w:cs="Times New Roman"/>
        </w:rPr>
        <w:t>.</w:t>
      </w:r>
      <w:r w:rsidR="00CA0EC5">
        <w:rPr>
          <w:rStyle w:val="EndnoteReference"/>
          <w:rFonts w:ascii="Times New Roman" w:hAnsi="Times New Roman" w:cs="Times New Roman"/>
        </w:rPr>
        <w:endnoteReference w:id="31"/>
      </w:r>
      <w:r w:rsidR="003B120E" w:rsidRPr="004B2570">
        <w:rPr>
          <w:rFonts w:ascii="Times New Roman" w:hAnsi="Times New Roman" w:cs="Times New Roman"/>
        </w:rPr>
        <w:t xml:space="preserve"> </w:t>
      </w:r>
      <w:r w:rsidRPr="004B2570">
        <w:rPr>
          <w:rFonts w:ascii="Times New Roman" w:hAnsi="Times New Roman" w:cs="Times New Roman"/>
        </w:rPr>
        <w:t>This is a somewhat technical topic, beyond the scope of this paper</w:t>
      </w:r>
      <w:r w:rsidR="005F51E0">
        <w:rPr>
          <w:rFonts w:ascii="Times New Roman" w:hAnsi="Times New Roman" w:cs="Times New Roman"/>
        </w:rPr>
        <w:t xml:space="preserve">, but I would suggest that his ideas here are worthy of further attention, and my dovetail with Nassim Nicholas </w:t>
      </w:r>
      <w:proofErr w:type="spellStart"/>
      <w:r w:rsidR="005F51E0">
        <w:rPr>
          <w:rFonts w:ascii="Times New Roman" w:hAnsi="Times New Roman" w:cs="Times New Roman"/>
        </w:rPr>
        <w:t>Taleb’s</w:t>
      </w:r>
      <w:proofErr w:type="spellEnd"/>
      <w:r w:rsidR="005F51E0">
        <w:rPr>
          <w:rFonts w:ascii="Times New Roman" w:hAnsi="Times New Roman" w:cs="Times New Roman"/>
        </w:rPr>
        <w:t xml:space="preserve"> recent work on the flaws in much contemporary statistical work</w:t>
      </w:r>
      <w:r w:rsidR="003B120E" w:rsidRPr="004B2570">
        <w:rPr>
          <w:rFonts w:ascii="Times New Roman" w:hAnsi="Times New Roman" w:cs="Times New Roman"/>
        </w:rPr>
        <w:t>.</w:t>
      </w:r>
      <w:r w:rsidR="00446AC5">
        <w:rPr>
          <w:rStyle w:val="EndnoteReference"/>
          <w:rFonts w:ascii="Times New Roman" w:hAnsi="Times New Roman" w:cs="Times New Roman"/>
        </w:rPr>
        <w:endnoteReference w:id="32"/>
      </w:r>
    </w:p>
    <w:p w14:paraId="362EC4C6" w14:textId="508808C2" w:rsidR="0040314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Ludwig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found the ideas of Shackle to be largely compatible with those of Mises and the Austrian mainstream:</w:t>
      </w:r>
      <w:r w:rsidR="00403140" w:rsidRPr="004B2570">
        <w:rPr>
          <w:rFonts w:ascii="Times New Roman" w:hAnsi="Times New Roman" w:cs="Times New Roman"/>
        </w:rPr>
        <w:t xml:space="preserve"> </w:t>
      </w:r>
      <w:r w:rsidRPr="004B2570">
        <w:rPr>
          <w:rFonts w:ascii="Times New Roman" w:hAnsi="Times New Roman" w:cs="Times New Roman"/>
        </w:rPr>
        <w:t>“To sum up, then, in their emphasis on the spontaneous, and thus unpredictable nature of human action, in their rejection of mechanistic notions of time and probability, [Mises and Shackle] are completely at one</w:t>
      </w:r>
      <w:r w:rsidR="003B120E" w:rsidRPr="004B2570">
        <w:rPr>
          <w:rFonts w:ascii="Times New Roman" w:hAnsi="Times New Roman" w:cs="Times New Roman"/>
        </w:rPr>
        <w:t xml:space="preserve">. </w:t>
      </w:r>
      <w:r w:rsidRPr="004B2570">
        <w:rPr>
          <w:rFonts w:ascii="Times New Roman" w:hAnsi="Times New Roman" w:cs="Times New Roman"/>
        </w:rPr>
        <w:t xml:space="preserve">They also agree that a science of human action requires a methodology </w:t>
      </w:r>
      <w:r w:rsidRPr="004B2570">
        <w:rPr>
          <w:rFonts w:ascii="Times New Roman" w:hAnsi="Times New Roman" w:cs="Times New Roman"/>
          <w:i/>
          <w:iCs/>
        </w:rPr>
        <w:t>sui generis</w:t>
      </w:r>
      <w:r w:rsidR="003B120E" w:rsidRPr="004B2570">
        <w:rPr>
          <w:rFonts w:ascii="Times New Roman" w:hAnsi="Times New Roman" w:cs="Times New Roman"/>
        </w:rPr>
        <w:t>.</w:t>
      </w:r>
      <w:r w:rsidRPr="004B2570">
        <w:rPr>
          <w:rFonts w:ascii="Times New Roman" w:hAnsi="Times New Roman" w:cs="Times New Roman"/>
        </w:rPr>
        <w:t>”</w:t>
      </w:r>
      <w:r w:rsidR="00235DF7">
        <w:rPr>
          <w:rStyle w:val="EndnoteReference"/>
          <w:rFonts w:ascii="Times New Roman" w:hAnsi="Times New Roman" w:cs="Times New Roman"/>
        </w:rPr>
        <w:endnoteReference w:id="33"/>
      </w:r>
      <w:r w:rsidRPr="004B2570">
        <w:rPr>
          <w:rFonts w:ascii="Times New Roman" w:hAnsi="Times New Roman" w:cs="Times New Roman"/>
        </w:rPr>
        <w:t xml:space="preserve"> But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sees Shackle as going beyond Mises in three respects:</w:t>
      </w:r>
      <w:r w:rsidR="00403140" w:rsidRPr="004B2570">
        <w:rPr>
          <w:rFonts w:ascii="Times New Roman" w:hAnsi="Times New Roman" w:cs="Times New Roman"/>
        </w:rPr>
        <w:t xml:space="preserve">  </w:t>
      </w:r>
    </w:p>
    <w:p w14:paraId="24558978" w14:textId="77777777" w:rsidR="00127216" w:rsidRPr="00127216" w:rsidRDefault="00127216" w:rsidP="00127216">
      <w:pPr>
        <w:pStyle w:val="BodyText"/>
      </w:pPr>
    </w:p>
    <w:p w14:paraId="3B3F9F52" w14:textId="4D86A10D" w:rsidR="00B60B9F"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In the first place, Shackle has extended the scope of subjectivism from tastes to expectations</w:t>
      </w:r>
      <w:r w:rsidR="00407EE2">
        <w:rPr>
          <w:rFonts w:ascii="Times New Roman" w:hAnsi="Times New Roman" w:cs="Times New Roman"/>
        </w:rPr>
        <w:t>. …</w:t>
      </w:r>
      <w:r w:rsidR="00235DF7">
        <w:rPr>
          <w:rFonts w:ascii="Times New Roman" w:hAnsi="Times New Roman" w:cs="Times New Roman"/>
        </w:rPr>
        <w:t xml:space="preserve"> </w:t>
      </w:r>
      <w:r w:rsidRPr="004B2570">
        <w:rPr>
          <w:rFonts w:ascii="Times New Roman" w:hAnsi="Times New Roman" w:cs="Times New Roman"/>
        </w:rPr>
        <w:t>Secondly, there is a sense in which Shackle’s emphasis on action without knowledge poses an even stronger challenge to Austrians than to n</w:t>
      </w:r>
      <w:r w:rsidR="00403140" w:rsidRPr="004B2570">
        <w:rPr>
          <w:rFonts w:ascii="Times New Roman" w:hAnsi="Times New Roman" w:cs="Times New Roman"/>
        </w:rPr>
        <w:t>eoclassical equilibrium theory</w:t>
      </w:r>
      <w:r w:rsidR="00407EE2">
        <w:rPr>
          <w:rFonts w:ascii="Times New Roman" w:hAnsi="Times New Roman" w:cs="Times New Roman"/>
        </w:rPr>
        <w:t>. …</w:t>
      </w:r>
      <w:r w:rsidR="00235DF7">
        <w:rPr>
          <w:rFonts w:ascii="Times New Roman" w:hAnsi="Times New Roman" w:cs="Times New Roman"/>
        </w:rPr>
        <w:t xml:space="preserve"> </w:t>
      </w:r>
      <w:r w:rsidR="007F00E7" w:rsidRPr="004B2570">
        <w:rPr>
          <w:rFonts w:ascii="Times New Roman" w:hAnsi="Times New Roman" w:cs="Times New Roman"/>
        </w:rPr>
        <w:t>[D]</w:t>
      </w:r>
      <w:proofErr w:type="spellStart"/>
      <w:r w:rsidRPr="004B2570">
        <w:rPr>
          <w:rFonts w:ascii="Times New Roman" w:hAnsi="Times New Roman" w:cs="Times New Roman"/>
        </w:rPr>
        <w:t>ivergent</w:t>
      </w:r>
      <w:proofErr w:type="spellEnd"/>
      <w:r w:rsidRPr="004B2570">
        <w:rPr>
          <w:rFonts w:ascii="Times New Roman" w:hAnsi="Times New Roman" w:cs="Times New Roman"/>
        </w:rPr>
        <w:t xml:space="preserve"> expectations give rise to a third aspect of Shackle’s model that has no counterpart in Mises’s work</w:t>
      </w:r>
      <w:r w:rsidR="00235DF7">
        <w:rPr>
          <w:rFonts w:ascii="Times New Roman" w:hAnsi="Times New Roman" w:cs="Times New Roman"/>
        </w:rPr>
        <w:t xml:space="preserve"> </w:t>
      </w:r>
      <w:r w:rsidR="007753E0">
        <w:rPr>
          <w:rFonts w:ascii="Times New Roman" w:hAnsi="Times New Roman" w:cs="Times New Roman"/>
        </w:rPr>
        <w:t>…</w:t>
      </w:r>
      <w:r w:rsidR="00235DF7">
        <w:rPr>
          <w:rFonts w:ascii="Times New Roman" w:hAnsi="Times New Roman" w:cs="Times New Roman"/>
        </w:rPr>
        <w:t xml:space="preserve"> </w:t>
      </w:r>
      <w:r w:rsidRPr="004B2570">
        <w:rPr>
          <w:rFonts w:ascii="Times New Roman" w:hAnsi="Times New Roman" w:cs="Times New Roman"/>
        </w:rPr>
        <w:t>[which is that] expectations</w:t>
      </w:r>
      <w:r w:rsidR="00235DF7">
        <w:rPr>
          <w:rFonts w:ascii="Times New Roman" w:hAnsi="Times New Roman" w:cs="Times New Roman"/>
        </w:rPr>
        <w:t xml:space="preserve"> </w:t>
      </w:r>
      <w:r w:rsidR="007753E0">
        <w:rPr>
          <w:rFonts w:ascii="Times New Roman" w:hAnsi="Times New Roman" w:cs="Times New Roman"/>
        </w:rPr>
        <w:t>…</w:t>
      </w:r>
      <w:r w:rsidR="00235DF7">
        <w:rPr>
          <w:rFonts w:ascii="Times New Roman" w:hAnsi="Times New Roman" w:cs="Times New Roman"/>
        </w:rPr>
        <w:t xml:space="preserve"> </w:t>
      </w:r>
      <w:r w:rsidRPr="004B2570">
        <w:rPr>
          <w:rFonts w:ascii="Times New Roman" w:hAnsi="Times New Roman" w:cs="Times New Roman"/>
        </w:rPr>
        <w:t>play a different part in different markets</w:t>
      </w:r>
      <w:r w:rsidR="007753E0">
        <w:rPr>
          <w:rFonts w:ascii="Times New Roman" w:hAnsi="Times New Roman" w:cs="Times New Roman"/>
        </w:rPr>
        <w:t xml:space="preserve"> …</w:t>
      </w:r>
      <w:r w:rsidR="00235DF7">
        <w:rPr>
          <w:rFonts w:ascii="Times New Roman" w:hAnsi="Times New Roman" w:cs="Times New Roman"/>
        </w:rPr>
        <w:t>.</w:t>
      </w:r>
      <w:r w:rsidR="00235DF7">
        <w:rPr>
          <w:rStyle w:val="EndnoteReference"/>
          <w:rFonts w:ascii="Times New Roman" w:hAnsi="Times New Roman" w:cs="Times New Roman"/>
        </w:rPr>
        <w:endnoteReference w:id="34"/>
      </w:r>
      <w:r w:rsidRPr="004B2570">
        <w:rPr>
          <w:rFonts w:ascii="Times New Roman" w:hAnsi="Times New Roman" w:cs="Times New Roman"/>
        </w:rPr>
        <w:t xml:space="preserve"> </w:t>
      </w:r>
    </w:p>
    <w:p w14:paraId="6CC68B4C" w14:textId="77777777" w:rsidR="00127216" w:rsidRPr="00127216" w:rsidRDefault="00127216" w:rsidP="00127216">
      <w:pPr>
        <w:pStyle w:val="BodyText"/>
      </w:pPr>
    </w:p>
    <w:p w14:paraId="12CFD9E5" w14:textId="17DACB83" w:rsidR="0040314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lastRenderedPageBreak/>
        <w:t>In contrast, Austrian economist Murray Rothbard takes a much dimmer view of Shackle’s work</w:t>
      </w:r>
      <w:r w:rsidR="007F00E7" w:rsidRPr="004B2570">
        <w:rPr>
          <w:rFonts w:ascii="Times New Roman" w:hAnsi="Times New Roman" w:cs="Times New Roman"/>
        </w:rPr>
        <w:t>.</w:t>
      </w:r>
      <w:r w:rsidR="002A68F8">
        <w:rPr>
          <w:rFonts w:ascii="Times New Roman" w:hAnsi="Times New Roman" w:cs="Times New Roman"/>
        </w:rPr>
        <w:t xml:space="preserve"> </w:t>
      </w:r>
      <w:r w:rsidR="007F00E7" w:rsidRPr="004B2570">
        <w:rPr>
          <w:rFonts w:ascii="Times New Roman" w:hAnsi="Times New Roman" w:cs="Times New Roman"/>
        </w:rPr>
        <w:t>A</w:t>
      </w:r>
      <w:r w:rsidRPr="004B2570">
        <w:rPr>
          <w:rFonts w:ascii="Times New Roman" w:hAnsi="Times New Roman" w:cs="Times New Roman"/>
        </w:rPr>
        <w:t xml:space="preserve">lthough his main target here is </w:t>
      </w:r>
      <w:proofErr w:type="spellStart"/>
      <w:r w:rsidRPr="004B2570">
        <w:rPr>
          <w:rFonts w:ascii="Times New Roman" w:hAnsi="Times New Roman" w:cs="Times New Roman"/>
        </w:rPr>
        <w:t>Lachmann</w:t>
      </w:r>
      <w:proofErr w:type="spellEnd"/>
      <w:r w:rsidRPr="004B2570">
        <w:rPr>
          <w:rFonts w:ascii="Times New Roman" w:hAnsi="Times New Roman" w:cs="Times New Roman"/>
        </w:rPr>
        <w:t xml:space="preserve">, he clearly assigns Shackle blame for </w:t>
      </w:r>
      <w:proofErr w:type="spellStart"/>
      <w:r w:rsidRPr="004B2570">
        <w:rPr>
          <w:rFonts w:ascii="Times New Roman" w:hAnsi="Times New Roman" w:cs="Times New Roman"/>
        </w:rPr>
        <w:t>Lachmann’s</w:t>
      </w:r>
      <w:proofErr w:type="spellEnd"/>
      <w:r w:rsidRPr="004B2570">
        <w:rPr>
          <w:rFonts w:ascii="Times New Roman" w:hAnsi="Times New Roman" w:cs="Times New Roman"/>
        </w:rPr>
        <w:t xml:space="preserve"> going astray:</w:t>
      </w:r>
    </w:p>
    <w:p w14:paraId="3FBE2AFE" w14:textId="77777777" w:rsidR="00127216" w:rsidRPr="004B2570" w:rsidRDefault="00127216" w:rsidP="005348D0">
      <w:pPr>
        <w:pStyle w:val="BodyText"/>
        <w:spacing w:before="120" w:after="120" w:line="480" w:lineRule="auto"/>
        <w:contextualSpacing/>
        <w:mirrorIndents/>
        <w:rPr>
          <w:rFonts w:ascii="Times New Roman" w:hAnsi="Times New Roman" w:cs="Times New Roman"/>
        </w:rPr>
      </w:pPr>
    </w:p>
    <w:p w14:paraId="14B22CE0" w14:textId="158BFC54" w:rsidR="00403140" w:rsidRPr="004B2570" w:rsidRDefault="007753E0" w:rsidP="005348D0">
      <w:pPr>
        <w:pStyle w:val="BlockText"/>
        <w:spacing w:before="120" w:after="120" w:line="480" w:lineRule="auto"/>
        <w:rPr>
          <w:rFonts w:ascii="Times New Roman" w:hAnsi="Times New Roman" w:cs="Times New Roman"/>
        </w:rPr>
      </w:pPr>
      <w:r>
        <w:rPr>
          <w:rFonts w:ascii="Times New Roman" w:hAnsi="Times New Roman" w:cs="Times New Roman"/>
        </w:rPr>
        <w:t xml:space="preserve">… </w:t>
      </w:r>
      <w:r w:rsidR="000D0822">
        <w:rPr>
          <w:rFonts w:ascii="Times New Roman" w:hAnsi="Times New Roman" w:cs="Times New Roman"/>
        </w:rPr>
        <w:t>[T]</w:t>
      </w:r>
      <w:r w:rsidR="00BE15EE" w:rsidRPr="004B2570">
        <w:rPr>
          <w:rFonts w:ascii="Times New Roman" w:hAnsi="Times New Roman" w:cs="Times New Roman"/>
        </w:rPr>
        <w:t xml:space="preserve">here are three very different and clashing paradigms within Austrian economics: the original </w:t>
      </w:r>
      <w:proofErr w:type="spellStart"/>
      <w:r w:rsidR="00BE15EE" w:rsidRPr="004B2570">
        <w:rPr>
          <w:rFonts w:ascii="Times New Roman" w:hAnsi="Times New Roman" w:cs="Times New Roman"/>
        </w:rPr>
        <w:t>Misesian</w:t>
      </w:r>
      <w:proofErr w:type="spellEnd"/>
      <w:r w:rsidR="00BE15EE" w:rsidRPr="004B2570">
        <w:rPr>
          <w:rFonts w:ascii="Times New Roman" w:hAnsi="Times New Roman" w:cs="Times New Roman"/>
        </w:rPr>
        <w:t xml:space="preserve"> or praxeological paradigm, to</w:t>
      </w:r>
      <w:r w:rsidR="002A68F8">
        <w:rPr>
          <w:rFonts w:ascii="Times New Roman" w:hAnsi="Times New Roman" w:cs="Times New Roman"/>
        </w:rPr>
        <w:t xml:space="preserve"> </w:t>
      </w:r>
      <w:r w:rsidR="00BE15EE" w:rsidRPr="004B2570">
        <w:rPr>
          <w:rFonts w:ascii="Times New Roman" w:hAnsi="Times New Roman" w:cs="Times New Roman"/>
        </w:rPr>
        <w:t xml:space="preserve">which the present author adheres; the Hayekian paradigm, stressing </w:t>
      </w:r>
      <w:r w:rsidR="002A68F8">
        <w:rPr>
          <w:rFonts w:ascii="Times New Roman" w:hAnsi="Times New Roman" w:cs="Times New Roman"/>
        </w:rPr>
        <w:t>“</w:t>
      </w:r>
      <w:r w:rsidR="00BE15EE" w:rsidRPr="004B2570">
        <w:rPr>
          <w:rFonts w:ascii="Times New Roman" w:hAnsi="Times New Roman" w:cs="Times New Roman"/>
        </w:rPr>
        <w:t>knowledge</w:t>
      </w:r>
      <w:r w:rsidR="002A68F8">
        <w:rPr>
          <w:rFonts w:ascii="Times New Roman" w:hAnsi="Times New Roman" w:cs="Times New Roman"/>
        </w:rPr>
        <w:t>”</w:t>
      </w:r>
      <w:r w:rsidR="00BE15EE" w:rsidRPr="004B2570">
        <w:rPr>
          <w:rFonts w:ascii="Times New Roman" w:hAnsi="Times New Roman" w:cs="Times New Roman"/>
        </w:rPr>
        <w:t xml:space="preserve"> and </w:t>
      </w:r>
      <w:r w:rsidR="002A68F8">
        <w:rPr>
          <w:rFonts w:ascii="Times New Roman" w:hAnsi="Times New Roman" w:cs="Times New Roman"/>
        </w:rPr>
        <w:t>“</w:t>
      </w:r>
      <w:r w:rsidR="00BE15EE" w:rsidRPr="004B2570">
        <w:rPr>
          <w:rFonts w:ascii="Times New Roman" w:hAnsi="Times New Roman" w:cs="Times New Roman"/>
        </w:rPr>
        <w:t>discovery</w:t>
      </w:r>
      <w:r w:rsidR="002A68F8">
        <w:rPr>
          <w:rFonts w:ascii="Times New Roman" w:hAnsi="Times New Roman" w:cs="Times New Roman"/>
        </w:rPr>
        <w:t>”</w:t>
      </w:r>
      <w:r w:rsidR="00BE15EE" w:rsidRPr="004B2570">
        <w:rPr>
          <w:rFonts w:ascii="Times New Roman" w:hAnsi="Times New Roman" w:cs="Times New Roman"/>
        </w:rPr>
        <w:t xml:space="preserve"> rather than the praxeological </w:t>
      </w:r>
      <w:r w:rsidR="002A68F8">
        <w:rPr>
          <w:rFonts w:ascii="Times New Roman" w:hAnsi="Times New Roman" w:cs="Times New Roman"/>
        </w:rPr>
        <w:t>“</w:t>
      </w:r>
      <w:r w:rsidR="00BE15EE" w:rsidRPr="004B2570">
        <w:rPr>
          <w:rFonts w:ascii="Times New Roman" w:hAnsi="Times New Roman" w:cs="Times New Roman"/>
        </w:rPr>
        <w:t>action</w:t>
      </w:r>
      <w:r w:rsidR="002A68F8">
        <w:rPr>
          <w:rFonts w:ascii="Times New Roman" w:hAnsi="Times New Roman" w:cs="Times New Roman"/>
        </w:rPr>
        <w:t>”</w:t>
      </w:r>
      <w:r w:rsidR="00BE15EE" w:rsidRPr="004B2570">
        <w:rPr>
          <w:rFonts w:ascii="Times New Roman" w:hAnsi="Times New Roman" w:cs="Times New Roman"/>
        </w:rPr>
        <w:t xml:space="preserve"> and </w:t>
      </w:r>
      <w:r w:rsidR="002A68F8">
        <w:rPr>
          <w:rFonts w:ascii="Times New Roman" w:hAnsi="Times New Roman" w:cs="Times New Roman"/>
        </w:rPr>
        <w:t>“</w:t>
      </w:r>
      <w:r w:rsidR="00BE15EE" w:rsidRPr="004B2570">
        <w:rPr>
          <w:rFonts w:ascii="Times New Roman" w:hAnsi="Times New Roman" w:cs="Times New Roman"/>
        </w:rPr>
        <w:t>choice,</w:t>
      </w:r>
      <w:r w:rsidR="002A68F8">
        <w:rPr>
          <w:rFonts w:ascii="Times New Roman" w:hAnsi="Times New Roman" w:cs="Times New Roman"/>
        </w:rPr>
        <w:t>”</w:t>
      </w:r>
      <w:r w:rsidR="00BE15EE" w:rsidRPr="004B2570">
        <w:rPr>
          <w:rFonts w:ascii="Times New Roman" w:hAnsi="Times New Roman" w:cs="Times New Roman"/>
        </w:rPr>
        <w:t xml:space="preserve"> and whose leading exponent now is Professor Israel </w:t>
      </w:r>
      <w:proofErr w:type="spellStart"/>
      <w:r w:rsidR="00BE15EE" w:rsidRPr="004B2570">
        <w:rPr>
          <w:rFonts w:ascii="Times New Roman" w:hAnsi="Times New Roman" w:cs="Times New Roman"/>
        </w:rPr>
        <w:t>Kirzner</w:t>
      </w:r>
      <w:proofErr w:type="spellEnd"/>
      <w:r w:rsidR="00BE15EE" w:rsidRPr="004B2570">
        <w:rPr>
          <w:rFonts w:ascii="Times New Roman" w:hAnsi="Times New Roman" w:cs="Times New Roman"/>
        </w:rPr>
        <w:t xml:space="preserve">; and the nihilistic view of the late Ludwig </w:t>
      </w:r>
      <w:proofErr w:type="spellStart"/>
      <w:r w:rsidR="00BE15EE" w:rsidRPr="004B2570">
        <w:rPr>
          <w:rFonts w:ascii="Times New Roman" w:hAnsi="Times New Roman" w:cs="Times New Roman"/>
        </w:rPr>
        <w:t>Lachmann</w:t>
      </w:r>
      <w:proofErr w:type="spellEnd"/>
      <w:r w:rsidR="00BE15EE" w:rsidRPr="004B2570">
        <w:rPr>
          <w:rFonts w:ascii="Times New Roman" w:hAnsi="Times New Roman" w:cs="Times New Roman"/>
        </w:rPr>
        <w:t xml:space="preserve">, an institutionalist anti-theory approach taken from the English </w:t>
      </w:r>
      <w:r w:rsidR="002A68F8">
        <w:rPr>
          <w:rFonts w:ascii="Times New Roman" w:hAnsi="Times New Roman" w:cs="Times New Roman"/>
        </w:rPr>
        <w:t>“</w:t>
      </w:r>
      <w:r w:rsidR="00BE15EE" w:rsidRPr="004B2570">
        <w:rPr>
          <w:rFonts w:ascii="Times New Roman" w:hAnsi="Times New Roman" w:cs="Times New Roman"/>
        </w:rPr>
        <w:t>subjectivist</w:t>
      </w:r>
      <w:r w:rsidR="002A68F8">
        <w:rPr>
          <w:rFonts w:ascii="Times New Roman" w:hAnsi="Times New Roman" w:cs="Times New Roman"/>
        </w:rPr>
        <w:t>”</w:t>
      </w:r>
      <w:r w:rsidR="00127216">
        <w:rPr>
          <w:rFonts w:ascii="Times New Roman" w:hAnsi="Times New Roman" w:cs="Times New Roman"/>
        </w:rPr>
        <w:t>-</w:t>
      </w:r>
      <w:r w:rsidR="00BE15EE" w:rsidRPr="004B2570">
        <w:rPr>
          <w:rFonts w:ascii="Times New Roman" w:hAnsi="Times New Roman" w:cs="Times New Roman"/>
        </w:rPr>
        <w:t>Keynesian G</w:t>
      </w:r>
      <w:r w:rsidR="003B120E" w:rsidRPr="004B2570">
        <w:rPr>
          <w:rFonts w:ascii="Times New Roman" w:hAnsi="Times New Roman" w:cs="Times New Roman"/>
        </w:rPr>
        <w:t xml:space="preserve">. </w:t>
      </w:r>
      <w:r w:rsidR="00BE15EE" w:rsidRPr="004B2570">
        <w:rPr>
          <w:rFonts w:ascii="Times New Roman" w:hAnsi="Times New Roman" w:cs="Times New Roman"/>
        </w:rPr>
        <w:t>L</w:t>
      </w:r>
      <w:r w:rsidR="003B120E" w:rsidRPr="004B2570">
        <w:rPr>
          <w:rFonts w:ascii="Times New Roman" w:hAnsi="Times New Roman" w:cs="Times New Roman"/>
        </w:rPr>
        <w:t xml:space="preserve">. </w:t>
      </w:r>
      <w:r w:rsidR="00BE15EE" w:rsidRPr="004B2570">
        <w:rPr>
          <w:rFonts w:ascii="Times New Roman" w:hAnsi="Times New Roman" w:cs="Times New Roman"/>
        </w:rPr>
        <w:t>S</w:t>
      </w:r>
      <w:r w:rsidR="003B120E" w:rsidRPr="004B2570">
        <w:rPr>
          <w:rFonts w:ascii="Times New Roman" w:hAnsi="Times New Roman" w:cs="Times New Roman"/>
        </w:rPr>
        <w:t xml:space="preserve">. </w:t>
      </w:r>
      <w:r w:rsidR="00BE15EE" w:rsidRPr="004B2570">
        <w:rPr>
          <w:rFonts w:ascii="Times New Roman" w:hAnsi="Times New Roman" w:cs="Times New Roman"/>
        </w:rPr>
        <w:t>Shackle</w:t>
      </w:r>
      <w:r w:rsidR="003B120E" w:rsidRPr="004B2570">
        <w:rPr>
          <w:rFonts w:ascii="Times New Roman" w:hAnsi="Times New Roman" w:cs="Times New Roman"/>
        </w:rPr>
        <w:t>.</w:t>
      </w:r>
      <w:r w:rsidR="002A68F8">
        <w:rPr>
          <w:rStyle w:val="EndnoteReference"/>
          <w:rFonts w:ascii="Times New Roman" w:hAnsi="Times New Roman" w:cs="Times New Roman"/>
        </w:rPr>
        <w:endnoteReference w:id="35"/>
      </w:r>
    </w:p>
    <w:p w14:paraId="54BC6DC3" w14:textId="77777777" w:rsidR="00127216" w:rsidRDefault="00127216" w:rsidP="005348D0">
      <w:pPr>
        <w:pStyle w:val="BodyText"/>
        <w:spacing w:before="120" w:after="120" w:line="480" w:lineRule="auto"/>
        <w:contextualSpacing/>
        <w:mirrorIndents/>
        <w:rPr>
          <w:rFonts w:ascii="Times New Roman" w:hAnsi="Times New Roman" w:cs="Times New Roman"/>
        </w:rPr>
      </w:pPr>
    </w:p>
    <w:p w14:paraId="12704247" w14:textId="64216801" w:rsidR="0040314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What should we make of this charge that the work of Shackle is nihilistic? Consider the following passages from his work:</w:t>
      </w:r>
      <w:r w:rsidR="00403140" w:rsidRPr="004B2570">
        <w:rPr>
          <w:rFonts w:ascii="Times New Roman" w:hAnsi="Times New Roman" w:cs="Times New Roman"/>
        </w:rPr>
        <w:t xml:space="preserve">  </w:t>
      </w:r>
    </w:p>
    <w:p w14:paraId="709FCD5F" w14:textId="77777777" w:rsidR="00127216" w:rsidRPr="004B2570" w:rsidRDefault="00127216" w:rsidP="005348D0">
      <w:pPr>
        <w:pStyle w:val="BodyText"/>
        <w:spacing w:before="120" w:after="120" w:line="480" w:lineRule="auto"/>
        <w:contextualSpacing/>
        <w:mirrorIndents/>
        <w:rPr>
          <w:rFonts w:ascii="Times New Roman" w:hAnsi="Times New Roman" w:cs="Times New Roman"/>
        </w:rPr>
      </w:pPr>
    </w:p>
    <w:p w14:paraId="03B845F7" w14:textId="37BF85C8" w:rsidR="00403140" w:rsidRPr="004B2570"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In a cosmos lacking order, the consistency of nature that we think of as cause and effect, a cosmos in which no act placed any constraint whatever upon the character of the sequel, choice among acts would be pointless</w:t>
      </w:r>
      <w:r w:rsidR="007753E0">
        <w:rPr>
          <w:rFonts w:ascii="Times New Roman" w:hAnsi="Times New Roman" w:cs="Times New Roman"/>
        </w:rPr>
        <w:t xml:space="preserve">. … </w:t>
      </w:r>
      <w:r w:rsidRPr="004B2570">
        <w:rPr>
          <w:rFonts w:ascii="Times New Roman" w:hAnsi="Times New Roman" w:cs="Times New Roman"/>
        </w:rPr>
        <w:t xml:space="preserve">Unbounded uncertainty is the third of the assumptions about the character of the cosmos and of the human condition in it that we must reject if decision is to be an </w:t>
      </w:r>
      <w:r w:rsidR="00403140" w:rsidRPr="004B2570">
        <w:rPr>
          <w:rFonts w:ascii="Times New Roman" w:hAnsi="Times New Roman" w:cs="Times New Roman"/>
        </w:rPr>
        <w:t>interesting object of analysis</w:t>
      </w:r>
      <w:r w:rsidR="003B120E" w:rsidRPr="004B2570">
        <w:rPr>
          <w:rFonts w:ascii="Times New Roman" w:hAnsi="Times New Roman" w:cs="Times New Roman"/>
        </w:rPr>
        <w:t>.</w:t>
      </w:r>
      <w:r w:rsidR="002A68F8">
        <w:rPr>
          <w:rStyle w:val="EndnoteReference"/>
          <w:rFonts w:ascii="Times New Roman" w:hAnsi="Times New Roman" w:cs="Times New Roman"/>
        </w:rPr>
        <w:endnoteReference w:id="36"/>
      </w:r>
    </w:p>
    <w:p w14:paraId="55DDAC3B" w14:textId="77777777" w:rsidR="00127216" w:rsidRDefault="00127216" w:rsidP="005348D0">
      <w:pPr>
        <w:pStyle w:val="BodyText"/>
        <w:spacing w:before="120" w:after="120" w:line="480" w:lineRule="auto"/>
        <w:contextualSpacing/>
        <w:mirrorIndents/>
        <w:rPr>
          <w:rFonts w:ascii="Times New Roman" w:hAnsi="Times New Roman" w:cs="Times New Roman"/>
        </w:rPr>
      </w:pPr>
    </w:p>
    <w:p w14:paraId="4F60C3B6" w14:textId="3D969BA4" w:rsidR="00B60B9F"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And:</w:t>
      </w:r>
    </w:p>
    <w:p w14:paraId="2AE20B2A" w14:textId="77777777" w:rsidR="00127216" w:rsidRDefault="00127216" w:rsidP="005348D0">
      <w:pPr>
        <w:pStyle w:val="BlockText"/>
        <w:spacing w:before="120" w:after="120" w:line="480" w:lineRule="auto"/>
        <w:rPr>
          <w:rFonts w:ascii="Times New Roman" w:hAnsi="Times New Roman" w:cs="Times New Roman"/>
        </w:rPr>
      </w:pPr>
    </w:p>
    <w:p w14:paraId="3A86FDFA" w14:textId="4E83A1C6" w:rsidR="004310DB" w:rsidRDefault="00BE15EE" w:rsidP="005348D0">
      <w:pPr>
        <w:pStyle w:val="BlockText"/>
        <w:spacing w:before="120" w:after="120" w:line="480" w:lineRule="auto"/>
        <w:rPr>
          <w:rFonts w:ascii="Times New Roman" w:hAnsi="Times New Roman" w:cs="Times New Roman"/>
        </w:rPr>
      </w:pPr>
      <w:r w:rsidRPr="004B2570">
        <w:rPr>
          <w:rFonts w:ascii="Times New Roman" w:hAnsi="Times New Roman" w:cs="Times New Roman"/>
        </w:rPr>
        <w:t xml:space="preserve">One of our chief </w:t>
      </w:r>
      <w:proofErr w:type="spellStart"/>
      <w:r w:rsidRPr="004B2570">
        <w:rPr>
          <w:rFonts w:ascii="Times New Roman" w:hAnsi="Times New Roman" w:cs="Times New Roman"/>
        </w:rPr>
        <w:t>endeavours</w:t>
      </w:r>
      <w:proofErr w:type="spellEnd"/>
      <w:r w:rsidRPr="004B2570">
        <w:rPr>
          <w:rFonts w:ascii="Times New Roman" w:hAnsi="Times New Roman" w:cs="Times New Roman"/>
        </w:rPr>
        <w:t xml:space="preserve"> will be to show that there could be inspiration in this sense in the scheme of things without its implying that human conduct is arbitrary in face of given circumstances</w:t>
      </w:r>
      <w:r w:rsidR="003B120E" w:rsidRPr="004B2570">
        <w:rPr>
          <w:rFonts w:ascii="Times New Roman" w:hAnsi="Times New Roman" w:cs="Times New Roman"/>
        </w:rPr>
        <w:t>.</w:t>
      </w:r>
      <w:r w:rsidR="00E4033A">
        <w:rPr>
          <w:rStyle w:val="EndnoteReference"/>
          <w:rFonts w:ascii="Times New Roman" w:hAnsi="Times New Roman" w:cs="Times New Roman"/>
        </w:rPr>
        <w:endnoteReference w:id="37"/>
      </w:r>
      <w:r w:rsidR="00403140" w:rsidRPr="004B2570">
        <w:rPr>
          <w:rFonts w:ascii="Times New Roman" w:hAnsi="Times New Roman" w:cs="Times New Roman"/>
        </w:rPr>
        <w:t xml:space="preserve"> </w:t>
      </w:r>
    </w:p>
    <w:p w14:paraId="5C8AA909" w14:textId="77777777" w:rsidR="00127216" w:rsidRPr="00127216" w:rsidRDefault="00127216" w:rsidP="00127216">
      <w:pPr>
        <w:pStyle w:val="BodyText"/>
      </w:pPr>
    </w:p>
    <w:p w14:paraId="6F0F907B" w14:textId="34B838E7" w:rsidR="00E07690" w:rsidRPr="004B2570" w:rsidRDefault="00BE15EE" w:rsidP="005348D0">
      <w:pPr>
        <w:pStyle w:val="BodyText"/>
        <w:spacing w:before="120" w:after="120" w:line="480" w:lineRule="auto"/>
        <w:contextualSpacing/>
        <w:mirrorIndents/>
        <w:rPr>
          <w:rFonts w:ascii="Times New Roman" w:hAnsi="Times New Roman" w:cs="Times New Roman"/>
        </w:rPr>
      </w:pPr>
      <w:r w:rsidRPr="004B2570">
        <w:rPr>
          <w:rFonts w:ascii="Times New Roman" w:hAnsi="Times New Roman" w:cs="Times New Roman"/>
        </w:rPr>
        <w:t xml:space="preserve">Shackle is above clearly </w:t>
      </w:r>
      <w:r w:rsidRPr="004B2570">
        <w:rPr>
          <w:rFonts w:ascii="Times New Roman" w:hAnsi="Times New Roman" w:cs="Times New Roman"/>
          <w:i/>
          <w:iCs/>
        </w:rPr>
        <w:t>rejecting</w:t>
      </w:r>
      <w:r w:rsidRPr="004B2570">
        <w:rPr>
          <w:rFonts w:ascii="Times New Roman" w:hAnsi="Times New Roman" w:cs="Times New Roman"/>
        </w:rPr>
        <w:t xml:space="preserve"> the nihilistic view Rothbard attributes to him</w:t>
      </w:r>
      <w:r w:rsidR="003B120E" w:rsidRPr="004B2570">
        <w:rPr>
          <w:rFonts w:ascii="Times New Roman" w:hAnsi="Times New Roman" w:cs="Times New Roman"/>
        </w:rPr>
        <w:t>.</w:t>
      </w:r>
      <w:r w:rsidR="00E07690" w:rsidRPr="004B2570">
        <w:rPr>
          <w:rFonts w:ascii="Times New Roman" w:hAnsi="Times New Roman" w:cs="Times New Roman"/>
        </w:rPr>
        <w:t xml:space="preserve"> Why Rothbard understood Shackle this way is beyond the scope of this paper.</w:t>
      </w:r>
    </w:p>
    <w:p w14:paraId="2CAB0E0C" w14:textId="70C1A511" w:rsidR="00B60B9F" w:rsidRPr="004B2570" w:rsidRDefault="00BE15EE" w:rsidP="005348D0">
      <w:pPr>
        <w:pStyle w:val="BodyText"/>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A similar charge has been brought against Shackle by </w:t>
      </w:r>
      <w:r w:rsidR="00961202">
        <w:rPr>
          <w:rFonts w:ascii="Times New Roman" w:hAnsi="Times New Roman" w:cs="Times New Roman"/>
        </w:rPr>
        <w:t xml:space="preserve">Alan </w:t>
      </w:r>
      <w:r w:rsidRPr="004B2570">
        <w:rPr>
          <w:rFonts w:ascii="Times New Roman" w:hAnsi="Times New Roman" w:cs="Times New Roman"/>
        </w:rPr>
        <w:t>Coddin</w:t>
      </w:r>
      <w:r w:rsidR="007F00E7" w:rsidRPr="004B2570">
        <w:rPr>
          <w:rFonts w:ascii="Times New Roman" w:hAnsi="Times New Roman" w:cs="Times New Roman"/>
        </w:rPr>
        <w:t>g</w:t>
      </w:r>
      <w:r w:rsidRPr="004B2570">
        <w:rPr>
          <w:rFonts w:ascii="Times New Roman" w:hAnsi="Times New Roman" w:cs="Times New Roman"/>
        </w:rPr>
        <w:t>ton, who wrote that, if economists embraced Shackle’s methodology</w:t>
      </w:r>
      <w:r w:rsidR="007F00E7" w:rsidRPr="004B2570">
        <w:rPr>
          <w:rFonts w:ascii="Times New Roman" w:hAnsi="Times New Roman" w:cs="Times New Roman"/>
        </w:rPr>
        <w:t>, “w</w:t>
      </w:r>
      <w:r w:rsidRPr="004B2570">
        <w:rPr>
          <w:rFonts w:ascii="Times New Roman" w:hAnsi="Times New Roman" w:cs="Times New Roman"/>
        </w:rPr>
        <w:t>e would then be faced with a situation akin to one in which there was an outbreak of Christian Science among the medical profession, or a passion for telekinesis among airline pilots</w:t>
      </w:r>
      <w:r w:rsidR="00E4033A">
        <w:rPr>
          <w:rFonts w:ascii="Times New Roman" w:hAnsi="Times New Roman" w:cs="Times New Roman"/>
        </w:rPr>
        <w:t>.</w:t>
      </w:r>
      <w:r w:rsidRPr="004B2570">
        <w:rPr>
          <w:rFonts w:ascii="Times New Roman" w:hAnsi="Times New Roman" w:cs="Times New Roman"/>
        </w:rPr>
        <w:t>”</w:t>
      </w:r>
      <w:r w:rsidR="00E4033A">
        <w:rPr>
          <w:rStyle w:val="EndnoteReference"/>
          <w:rFonts w:ascii="Times New Roman" w:hAnsi="Times New Roman" w:cs="Times New Roman"/>
        </w:rPr>
        <w:endnoteReference w:id="38"/>
      </w:r>
      <w:r w:rsidRPr="004B2570">
        <w:rPr>
          <w:rFonts w:ascii="Times New Roman" w:hAnsi="Times New Roman" w:cs="Times New Roman"/>
        </w:rPr>
        <w:t xml:space="preserve"> As Parsons says, “</w:t>
      </w:r>
      <w:r w:rsidR="007F00E7" w:rsidRPr="004B2570">
        <w:rPr>
          <w:rFonts w:ascii="Times New Roman" w:hAnsi="Times New Roman" w:cs="Times New Roman"/>
        </w:rPr>
        <w:t>t</w:t>
      </w:r>
      <w:r w:rsidRPr="004B2570">
        <w:rPr>
          <w:rFonts w:ascii="Times New Roman" w:hAnsi="Times New Roman" w:cs="Times New Roman"/>
        </w:rPr>
        <w:t>hrough exploring Shackle’s relationship to the Enlightenment project, it is possible to recognize that the charge of irrationality is not founded</w:t>
      </w:r>
      <w:r w:rsidR="00DE5630">
        <w:rPr>
          <w:rFonts w:ascii="Times New Roman" w:hAnsi="Times New Roman" w:cs="Times New Roman"/>
        </w:rPr>
        <w:t>.</w:t>
      </w:r>
      <w:r w:rsidRPr="004B2570">
        <w:rPr>
          <w:rFonts w:ascii="Times New Roman" w:hAnsi="Times New Roman" w:cs="Times New Roman"/>
        </w:rPr>
        <w:t>”</w:t>
      </w:r>
      <w:r w:rsidR="006761FD">
        <w:rPr>
          <w:rStyle w:val="EndnoteReference"/>
          <w:rFonts w:ascii="Times New Roman" w:hAnsi="Times New Roman" w:cs="Times New Roman"/>
        </w:rPr>
        <w:endnoteReference w:id="39"/>
      </w:r>
      <w:r w:rsidR="00403140" w:rsidRPr="004B2570">
        <w:rPr>
          <w:rFonts w:ascii="Times New Roman" w:hAnsi="Times New Roman" w:cs="Times New Roman"/>
        </w:rPr>
        <w:t xml:space="preserve"> </w:t>
      </w:r>
      <w:r w:rsidRPr="004B2570">
        <w:rPr>
          <w:rFonts w:ascii="Times New Roman" w:hAnsi="Times New Roman" w:cs="Times New Roman"/>
        </w:rPr>
        <w:t>However, Parsons</w:t>
      </w:r>
      <w:r w:rsidR="007F00E7" w:rsidRPr="004B2570">
        <w:rPr>
          <w:rFonts w:ascii="Times New Roman" w:hAnsi="Times New Roman" w:cs="Times New Roman"/>
        </w:rPr>
        <w:t xml:space="preserve"> argues that Shackle himself, “d</w:t>
      </w:r>
      <w:r w:rsidRPr="004B2570">
        <w:rPr>
          <w:rFonts w:ascii="Times New Roman" w:hAnsi="Times New Roman" w:cs="Times New Roman"/>
        </w:rPr>
        <w:t>espite acknowledging the limitations of reason</w:t>
      </w:r>
      <w:r w:rsidR="007753E0">
        <w:rPr>
          <w:rFonts w:ascii="Times New Roman" w:hAnsi="Times New Roman" w:cs="Times New Roman"/>
        </w:rPr>
        <w:t xml:space="preserve"> </w:t>
      </w:r>
      <w:r w:rsidRPr="004B2570">
        <w:rPr>
          <w:rFonts w:ascii="Times New Roman" w:hAnsi="Times New Roman" w:cs="Times New Roman"/>
        </w:rPr>
        <w:t>…</w:t>
      </w:r>
      <w:r w:rsidR="007753E0">
        <w:rPr>
          <w:rFonts w:ascii="Times New Roman" w:hAnsi="Times New Roman" w:cs="Times New Roman"/>
        </w:rPr>
        <w:t xml:space="preserve"> </w:t>
      </w:r>
      <w:r w:rsidRPr="004B2570">
        <w:rPr>
          <w:rFonts w:ascii="Times New Roman" w:hAnsi="Times New Roman" w:cs="Times New Roman"/>
        </w:rPr>
        <w:t>attempts to intellectualizes [</w:t>
      </w:r>
      <w:r w:rsidRPr="006761FD">
        <w:rPr>
          <w:rFonts w:ascii="Times New Roman" w:hAnsi="Times New Roman" w:cs="Times New Roman"/>
          <w:i/>
          <w:iCs/>
        </w:rPr>
        <w:t>sic</w:t>
      </w:r>
      <w:r w:rsidRPr="004B2570">
        <w:rPr>
          <w:rFonts w:ascii="Times New Roman" w:hAnsi="Times New Roman" w:cs="Times New Roman"/>
        </w:rPr>
        <w:t>] our awareness of succession [and] places a considerable burden on individual cognitive abilities</w:t>
      </w:r>
      <w:r w:rsidR="006761FD">
        <w:rPr>
          <w:rFonts w:ascii="Times New Roman" w:hAnsi="Times New Roman" w:cs="Times New Roman"/>
        </w:rPr>
        <w:t>.</w:t>
      </w:r>
      <w:r w:rsidRPr="004B2570">
        <w:rPr>
          <w:rFonts w:ascii="Times New Roman" w:hAnsi="Times New Roman" w:cs="Times New Roman"/>
        </w:rPr>
        <w:t>”</w:t>
      </w:r>
      <w:r w:rsidR="006761FD">
        <w:rPr>
          <w:rStyle w:val="EndnoteReference"/>
          <w:rFonts w:ascii="Times New Roman" w:hAnsi="Times New Roman" w:cs="Times New Roman"/>
        </w:rPr>
        <w:endnoteReference w:id="40"/>
      </w:r>
    </w:p>
    <w:p w14:paraId="3946C078" w14:textId="77777777" w:rsidR="00B60B9F" w:rsidRPr="006761FD" w:rsidRDefault="00BE15EE" w:rsidP="005348D0">
      <w:pPr>
        <w:pStyle w:val="Heading2"/>
        <w:spacing w:before="120" w:after="120" w:line="480" w:lineRule="auto"/>
        <w:contextualSpacing/>
        <w:mirrorIndents/>
        <w:rPr>
          <w:rFonts w:ascii="Times New Roman" w:hAnsi="Times New Roman" w:cs="Times New Roman"/>
          <w:color w:val="auto"/>
          <w:sz w:val="24"/>
          <w:szCs w:val="24"/>
        </w:rPr>
      </w:pPr>
      <w:bookmarkStart w:id="7" w:name="conclusion"/>
      <w:bookmarkEnd w:id="6"/>
      <w:r w:rsidRPr="006761FD">
        <w:rPr>
          <w:rFonts w:ascii="Times New Roman" w:hAnsi="Times New Roman" w:cs="Times New Roman"/>
          <w:color w:val="auto"/>
          <w:sz w:val="24"/>
          <w:szCs w:val="24"/>
        </w:rPr>
        <w:t>Conclusion</w:t>
      </w:r>
    </w:p>
    <w:p w14:paraId="6A529AD3" w14:textId="60AD62B0" w:rsidR="00B60B9F" w:rsidRPr="004B2570" w:rsidRDefault="00BE15EE" w:rsidP="005348D0">
      <w:pPr>
        <w:pStyle w:val="FirstParagraph"/>
        <w:spacing w:before="120" w:after="120" w:line="480" w:lineRule="auto"/>
        <w:ind w:firstLine="720"/>
        <w:contextualSpacing/>
        <w:mirrorIndents/>
        <w:rPr>
          <w:rFonts w:ascii="Times New Roman" w:hAnsi="Times New Roman" w:cs="Times New Roman"/>
        </w:rPr>
      </w:pPr>
      <w:r w:rsidRPr="004B2570">
        <w:rPr>
          <w:rFonts w:ascii="Times New Roman" w:hAnsi="Times New Roman" w:cs="Times New Roman"/>
        </w:rPr>
        <w:t xml:space="preserve">During the twentieth century, neoclassical economics became one of the advanced battalions of </w:t>
      </w:r>
      <w:proofErr w:type="gramStart"/>
      <w:r w:rsidRPr="004B2570">
        <w:rPr>
          <w:rFonts w:ascii="Times New Roman" w:hAnsi="Times New Roman" w:cs="Times New Roman"/>
        </w:rPr>
        <w:t>rationalism</w:t>
      </w:r>
      <w:r w:rsidR="007F00E7" w:rsidRPr="004B2570">
        <w:rPr>
          <w:rFonts w:ascii="Times New Roman" w:hAnsi="Times New Roman" w:cs="Times New Roman"/>
        </w:rPr>
        <w:t>, a</w:t>
      </w:r>
      <w:r w:rsidRPr="004B2570">
        <w:rPr>
          <w:rFonts w:ascii="Times New Roman" w:hAnsi="Times New Roman" w:cs="Times New Roman"/>
        </w:rPr>
        <w:t>nd</w:t>
      </w:r>
      <w:proofErr w:type="gramEnd"/>
      <w:r w:rsidRPr="004B2570">
        <w:rPr>
          <w:rFonts w:ascii="Times New Roman" w:hAnsi="Times New Roman" w:cs="Times New Roman"/>
        </w:rPr>
        <w:t xml:space="preserve"> reducing choice to weighing probabilities was not far behind it</w:t>
      </w:r>
      <w:r w:rsidR="003B120E" w:rsidRPr="004B2570">
        <w:rPr>
          <w:rFonts w:ascii="Times New Roman" w:hAnsi="Times New Roman" w:cs="Times New Roman"/>
        </w:rPr>
        <w:t xml:space="preserve">. </w:t>
      </w:r>
      <w:r w:rsidRPr="004B2570">
        <w:rPr>
          <w:rFonts w:ascii="Times New Roman" w:hAnsi="Times New Roman" w:cs="Times New Roman"/>
        </w:rPr>
        <w:t xml:space="preserve"> Shackle’s sharp criticisms of bo</w:t>
      </w:r>
      <w:r w:rsidR="007F00E7" w:rsidRPr="004B2570">
        <w:rPr>
          <w:rFonts w:ascii="Times New Roman" w:hAnsi="Times New Roman" w:cs="Times New Roman"/>
        </w:rPr>
        <w:t>th efforts make</w:t>
      </w:r>
      <w:r w:rsidRPr="004B2570">
        <w:rPr>
          <w:rFonts w:ascii="Times New Roman" w:hAnsi="Times New Roman" w:cs="Times New Roman"/>
        </w:rPr>
        <w:t xml:space="preserve"> him an important figure in the history of anti-rationalist thought</w:t>
      </w:r>
      <w:r w:rsidR="003B120E" w:rsidRPr="004B2570">
        <w:rPr>
          <w:rFonts w:ascii="Times New Roman" w:hAnsi="Times New Roman" w:cs="Times New Roman"/>
        </w:rPr>
        <w:t xml:space="preserve">. </w:t>
      </w:r>
      <w:bookmarkEnd w:id="0"/>
      <w:bookmarkEnd w:id="7"/>
      <w:r w:rsidR="005F51E0">
        <w:rPr>
          <w:rFonts w:ascii="Times New Roman" w:hAnsi="Times New Roman" w:cs="Times New Roman"/>
        </w:rPr>
        <w:t>Furthermore, his large body of work contains many avenues for further research, which to date have been too little explored.</w:t>
      </w:r>
    </w:p>
    <w:sectPr w:rsidR="00B60B9F" w:rsidRPr="004B2570" w:rsidSect="00A50930">
      <w:footerReference w:type="default" r:id="rId8"/>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227F" w14:textId="77777777" w:rsidR="006E6624" w:rsidRDefault="006E6624">
      <w:pPr>
        <w:spacing w:after="0"/>
      </w:pPr>
      <w:r>
        <w:separator/>
      </w:r>
    </w:p>
  </w:endnote>
  <w:endnote w:type="continuationSeparator" w:id="0">
    <w:p w14:paraId="4B318C0A" w14:textId="77777777" w:rsidR="006E6624" w:rsidRDefault="006E6624">
      <w:pPr>
        <w:spacing w:after="0"/>
      </w:pPr>
      <w:r>
        <w:continuationSeparator/>
      </w:r>
    </w:p>
  </w:endnote>
  <w:endnote w:id="1">
    <w:p w14:paraId="4F6266B2" w14:textId="6D6542B3" w:rsidR="00182857" w:rsidRPr="006761FD" w:rsidRDefault="00182857" w:rsidP="006761FD">
      <w:pPr>
        <w:pStyle w:val="Heading2"/>
        <w:spacing w:before="100" w:beforeAutospacing="1" w:after="100" w:afterAutospacing="1" w:line="480" w:lineRule="auto"/>
        <w:contextualSpacing/>
        <w:mirrorIndents/>
        <w:rPr>
          <w:rFonts w:ascii="Times New Roman" w:hAnsi="Times New Roman" w:cs="Times New Roman"/>
          <w:color w:val="auto"/>
          <w:sz w:val="24"/>
          <w:szCs w:val="24"/>
        </w:rPr>
      </w:pPr>
      <w:r w:rsidRPr="006761FD">
        <w:rPr>
          <w:rFonts w:ascii="Times New Roman" w:hAnsi="Times New Roman" w:cs="Times New Roman"/>
          <w:color w:val="auto"/>
          <w:sz w:val="24"/>
          <w:szCs w:val="24"/>
        </w:rPr>
        <w:t>Notes</w:t>
      </w:r>
    </w:p>
    <w:p w14:paraId="66913E53" w14:textId="2CBDD190" w:rsidR="00182857" w:rsidRPr="006761FD" w:rsidRDefault="00182857"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 xml:space="preserve">Epistemics and Economics: A Critique of Economic Doctrines </w:t>
      </w:r>
      <w:r w:rsidRPr="006761FD">
        <w:t>(London and New York: Routledge, 2017)</w:t>
      </w:r>
      <w:r w:rsidR="0066365A" w:rsidRPr="006761FD">
        <w:t>, 239</w:t>
      </w:r>
      <w:r w:rsidRPr="006761FD">
        <w:t xml:space="preserve">. </w:t>
      </w:r>
    </w:p>
  </w:endnote>
  <w:endnote w:id="2">
    <w:p w14:paraId="169F4834" w14:textId="4F64BE5E" w:rsidR="00CD0107" w:rsidRPr="006761FD" w:rsidRDefault="00CD0107" w:rsidP="0019119F">
      <w:pPr>
        <w:pStyle w:val="EndnoteText"/>
      </w:pPr>
      <w:r w:rsidRPr="006761FD">
        <w:rPr>
          <w:rStyle w:val="EndnoteReference"/>
          <w:rFonts w:ascii="Times New Roman" w:hAnsi="Times New Roman" w:cs="Times New Roman"/>
        </w:rPr>
        <w:endnoteRef/>
      </w:r>
      <w:r w:rsidRPr="006761FD">
        <w:t xml:space="preserve"> Stephen D. Parsons, “Shackle and the Project of the Enlightenment: Reason, Time and Imagination” in </w:t>
      </w:r>
      <w:r w:rsidR="00CA0EC5" w:rsidRPr="006761FD">
        <w:t xml:space="preserve">Peter E. Earl and Stephen F. </w:t>
      </w:r>
      <w:r w:rsidR="00CA0EC5" w:rsidRPr="006761FD">
        <w:t xml:space="preserve">Frowen, eds., </w:t>
      </w:r>
      <w:r w:rsidRPr="006761FD">
        <w:rPr>
          <w:i/>
          <w:iCs/>
        </w:rPr>
        <w:t>Economics as an Art of Thought: Essays in Memory of G. L. S.</w:t>
      </w:r>
      <w:r w:rsidR="00EE2FA3" w:rsidRPr="006761FD">
        <w:rPr>
          <w:i/>
          <w:iCs/>
        </w:rPr>
        <w:t xml:space="preserve"> </w:t>
      </w:r>
      <w:r w:rsidRPr="006761FD">
        <w:rPr>
          <w:i/>
          <w:iCs/>
        </w:rPr>
        <w:t>Shackle</w:t>
      </w:r>
      <w:r w:rsidR="00EE2FA3" w:rsidRPr="006761FD">
        <w:rPr>
          <w:i/>
          <w:iCs/>
        </w:rPr>
        <w:t xml:space="preserve"> </w:t>
      </w:r>
      <w:r w:rsidRPr="006761FD">
        <w:t>(London: Routledge, 2013), 129.</w:t>
      </w:r>
    </w:p>
  </w:endnote>
  <w:endnote w:id="3">
    <w:p w14:paraId="1AF3C006" w14:textId="2105BAB2" w:rsidR="00EE2FA3" w:rsidRPr="006761FD" w:rsidRDefault="00EE2FA3" w:rsidP="0019119F">
      <w:pPr>
        <w:pStyle w:val="EndnoteText"/>
      </w:pPr>
      <w:r w:rsidRPr="006761FD">
        <w:rPr>
          <w:rStyle w:val="EndnoteReference"/>
          <w:rFonts w:ascii="Times New Roman" w:hAnsi="Times New Roman" w:cs="Times New Roman"/>
        </w:rPr>
        <w:endnoteRef/>
      </w:r>
      <w:r w:rsidRPr="006761FD">
        <w:t xml:space="preserve"> Michael Oakeshott, </w:t>
      </w:r>
      <w:r w:rsidRPr="006761FD">
        <w:rPr>
          <w:i/>
          <w:iCs/>
        </w:rPr>
        <w:t xml:space="preserve">Rationalism in Politics and Other Essays </w:t>
      </w:r>
      <w:r w:rsidRPr="006761FD">
        <w:t>(Indianapolis: Liberty Fund, 1991 [1962]), 15.</w:t>
      </w:r>
    </w:p>
  </w:endnote>
  <w:endnote w:id="4">
    <w:p w14:paraId="70CDBAFD" w14:textId="13771F92" w:rsidR="00955786" w:rsidRPr="006761FD" w:rsidRDefault="00EE2FA3" w:rsidP="0019119F">
      <w:pPr>
        <w:pStyle w:val="EndnoteText"/>
      </w:pPr>
      <w:r w:rsidRPr="006761FD">
        <w:rPr>
          <w:rStyle w:val="EndnoteReference"/>
          <w:rFonts w:ascii="Times New Roman" w:hAnsi="Times New Roman" w:cs="Times New Roman"/>
        </w:rPr>
        <w:endnoteRef/>
      </w:r>
      <w:r w:rsidRPr="006761FD">
        <w:t xml:space="preserve"> Peter Earl and Bruce </w:t>
      </w:r>
      <w:r w:rsidRPr="006761FD">
        <w:t xml:space="preserve">Littleboy, </w:t>
      </w:r>
      <w:r w:rsidRPr="006761FD">
        <w:rPr>
          <w:i/>
          <w:iCs/>
        </w:rPr>
        <w:t xml:space="preserve">G. L. S. Shackle </w:t>
      </w:r>
      <w:r w:rsidRPr="006761FD">
        <w:t>(Basingstoke: Palgrave Macmillan, 2014),</w:t>
      </w:r>
      <w:r w:rsidR="00274840" w:rsidRPr="006761FD">
        <w:t xml:space="preserve"> </w:t>
      </w:r>
      <w:r w:rsidRPr="006761FD">
        <w:t>16.</w:t>
      </w:r>
    </w:p>
  </w:endnote>
  <w:endnote w:id="5">
    <w:p w14:paraId="64CF68A0" w14:textId="6D52BB13" w:rsidR="00955786" w:rsidRPr="006761FD" w:rsidRDefault="00955786" w:rsidP="0019119F">
      <w:pPr>
        <w:pStyle w:val="EndnoteText"/>
      </w:pPr>
      <w:r w:rsidRPr="006761FD">
        <w:rPr>
          <w:rStyle w:val="EndnoteReference"/>
          <w:rFonts w:ascii="Times New Roman" w:hAnsi="Times New Roman" w:cs="Times New Roman"/>
        </w:rPr>
        <w:endnoteRef/>
      </w:r>
      <w:r w:rsidRPr="006761FD">
        <w:t xml:space="preserve"> G. L. S. Shackle and J. L. Ford, </w:t>
      </w:r>
      <w:r w:rsidRPr="006761FD">
        <w:rPr>
          <w:i/>
          <w:iCs/>
        </w:rPr>
        <w:t xml:space="preserve">Time, Expectations and Uncertainty in Economics: Selected Essays of G. L. S. Shackle </w:t>
      </w:r>
      <w:r w:rsidRPr="006761FD">
        <w:t>(</w:t>
      </w:r>
      <w:r w:rsidRPr="006761FD">
        <w:t>Aldershot: Elgar, 1990), 180.</w:t>
      </w:r>
    </w:p>
  </w:endnote>
  <w:endnote w:id="6">
    <w:p w14:paraId="0036FF1B" w14:textId="389DEE36" w:rsidR="004B2570" w:rsidRPr="006761FD" w:rsidRDefault="004B2570"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 xml:space="preserve">Epistemics and Economics: A Critique of Economic Doctrines </w:t>
      </w:r>
      <w:r w:rsidRPr="006761FD">
        <w:t>(London and New York: Routledge, 2017), 6.</w:t>
      </w:r>
    </w:p>
  </w:endnote>
  <w:endnote w:id="7">
    <w:p w14:paraId="4C9CCCAF" w14:textId="7C0D99E5" w:rsidR="00616F0E" w:rsidRPr="006761FD" w:rsidRDefault="00616F0E"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Business, Time and Thought: Selected Papers of G. L. S.</w:t>
      </w:r>
      <w:r w:rsidR="00A42BD4" w:rsidRPr="006761FD">
        <w:rPr>
          <w:i/>
          <w:iCs/>
        </w:rPr>
        <w:t xml:space="preserve"> </w:t>
      </w:r>
      <w:r w:rsidRPr="006761FD">
        <w:rPr>
          <w:i/>
          <w:iCs/>
        </w:rPr>
        <w:t>Shackle I</w:t>
      </w:r>
      <w:r w:rsidRPr="006761FD">
        <w:t xml:space="preserve"> (London: Palgrave Macmillan, 2014), 184.  </w:t>
      </w:r>
    </w:p>
  </w:endnote>
  <w:endnote w:id="8">
    <w:p w14:paraId="153D5E87" w14:textId="2868355C" w:rsidR="00616F0E" w:rsidRPr="006761FD" w:rsidRDefault="00616F0E"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Decision, Order and Time in Human Affairs</w:t>
      </w:r>
      <w:r w:rsidRPr="006761FD">
        <w:t xml:space="preserve"> (Cambridge University Press, 1961), 3.</w:t>
      </w:r>
    </w:p>
  </w:endnote>
  <w:endnote w:id="9">
    <w:p w14:paraId="74B69A32" w14:textId="262AFDE3" w:rsidR="0019119F" w:rsidRDefault="0019119F" w:rsidP="0019119F">
      <w:pPr>
        <w:pStyle w:val="EndnoteText"/>
      </w:pPr>
      <w:r>
        <w:rPr>
          <w:rStyle w:val="EndnoteReference"/>
        </w:rPr>
        <w:endnoteRef/>
      </w:r>
      <w:r>
        <w:t xml:space="preserve"> </w:t>
      </w:r>
      <w:r w:rsidRPr="006761FD">
        <w:t>Shackle, Epistemics and Economics, 2</w:t>
      </w:r>
      <w:r>
        <w:t>7</w:t>
      </w:r>
      <w:r w:rsidRPr="006761FD">
        <w:t>.</w:t>
      </w:r>
    </w:p>
  </w:endnote>
  <w:endnote w:id="10">
    <w:p w14:paraId="220F60FE" w14:textId="03BB1B64" w:rsidR="00A50930" w:rsidRPr="006761FD" w:rsidRDefault="004708DC" w:rsidP="0019119F">
      <w:pPr>
        <w:pStyle w:val="EndnoteText"/>
      </w:pPr>
      <w:r w:rsidRPr="006761FD">
        <w:rPr>
          <w:rStyle w:val="EndnoteReference"/>
          <w:rFonts w:ascii="Times New Roman" w:hAnsi="Times New Roman" w:cs="Times New Roman"/>
        </w:rPr>
        <w:endnoteRef/>
      </w:r>
      <w:r w:rsidRPr="006761FD">
        <w:t xml:space="preserve"> For examples of the descriptive branch of rational choice theory, see </w:t>
      </w:r>
      <w:r w:rsidR="00A50930" w:rsidRPr="006761FD">
        <w:t xml:space="preserve">Paul </w:t>
      </w:r>
      <w:r w:rsidRPr="006761FD">
        <w:t xml:space="preserve">Samuelson, </w:t>
      </w:r>
      <w:r w:rsidR="00A50930" w:rsidRPr="006761FD">
        <w:t xml:space="preserve">“A Note on the Pure Theory of Consumers’ </w:t>
      </w:r>
      <w:r w:rsidR="00A50930" w:rsidRPr="006761FD">
        <w:t xml:space="preserve">Behaviour,” </w:t>
      </w:r>
      <w:r w:rsidR="00A50930" w:rsidRPr="006761FD">
        <w:rPr>
          <w:i/>
          <w:iCs/>
        </w:rPr>
        <w:t>Economica</w:t>
      </w:r>
      <w:r w:rsidR="00CA0EC5" w:rsidRPr="006761FD">
        <w:rPr>
          <w:i/>
          <w:iCs/>
        </w:rPr>
        <w:t xml:space="preserve"> </w:t>
      </w:r>
      <w:r w:rsidR="00CA0EC5" w:rsidRPr="006761FD">
        <w:t>5 (</w:t>
      </w:r>
      <w:r w:rsidR="00A50930" w:rsidRPr="006761FD">
        <w:t>1938</w:t>
      </w:r>
      <w:r w:rsidR="00CA0EC5" w:rsidRPr="006761FD">
        <w:t xml:space="preserve">): </w:t>
      </w:r>
      <w:r w:rsidR="00A50930" w:rsidRPr="006761FD">
        <w:t xml:space="preserve">61–71, or Ludwig von Mises, </w:t>
      </w:r>
      <w:r w:rsidR="00A50930" w:rsidRPr="006761FD">
        <w:rPr>
          <w:i/>
          <w:iCs/>
        </w:rPr>
        <w:t>Human Action: Scholar’s Edition</w:t>
      </w:r>
      <w:r w:rsidR="00A00A66" w:rsidRPr="006761FD">
        <w:rPr>
          <w:i/>
          <w:iCs/>
        </w:rPr>
        <w:t xml:space="preserve"> </w:t>
      </w:r>
      <w:r w:rsidR="0066365A" w:rsidRPr="006761FD">
        <w:t>(</w:t>
      </w:r>
      <w:r w:rsidR="00A50930" w:rsidRPr="006761FD">
        <w:t xml:space="preserve">Auburn, </w:t>
      </w:r>
      <w:r w:rsidR="00A00A66" w:rsidRPr="006761FD">
        <w:t>AL</w:t>
      </w:r>
      <w:r w:rsidR="00A50930" w:rsidRPr="006761FD">
        <w:t>: Ludwig von Mises Institute</w:t>
      </w:r>
      <w:r w:rsidR="0066365A" w:rsidRPr="006761FD">
        <w:t xml:space="preserve">, </w:t>
      </w:r>
      <w:r w:rsidR="00A00A66" w:rsidRPr="006761FD">
        <w:t>1998</w:t>
      </w:r>
      <w:r w:rsidR="0066365A" w:rsidRPr="006761FD">
        <w:t>)</w:t>
      </w:r>
      <w:r w:rsidR="00A00A66" w:rsidRPr="006761FD">
        <w:t xml:space="preserve">. </w:t>
      </w:r>
    </w:p>
  </w:endnote>
  <w:endnote w:id="11">
    <w:p w14:paraId="3B487B90" w14:textId="6B51F03F" w:rsidR="00CE52F2" w:rsidRPr="006761FD" w:rsidRDefault="00CE52F2" w:rsidP="0019119F">
      <w:pPr>
        <w:pStyle w:val="EndnoteText"/>
      </w:pPr>
      <w:r w:rsidRPr="006761FD">
        <w:rPr>
          <w:rStyle w:val="EndnoteReference"/>
          <w:rFonts w:ascii="Times New Roman" w:hAnsi="Times New Roman" w:cs="Times New Roman"/>
        </w:rPr>
        <w:endnoteRef/>
      </w:r>
      <w:r w:rsidRPr="006761FD">
        <w:t xml:space="preserve"> For an example of this other branch, see </w:t>
      </w:r>
      <w:r w:rsidR="00A00A66" w:rsidRPr="006761FD">
        <w:t xml:space="preserve">Daniel Kahneman and Patrick Egan, </w:t>
      </w:r>
      <w:r w:rsidR="00A00A66" w:rsidRPr="006761FD">
        <w:rPr>
          <w:i/>
          <w:iCs/>
        </w:rPr>
        <w:t xml:space="preserve">Thinking, Fast and Slow </w:t>
      </w:r>
      <w:r w:rsidR="00A00A66" w:rsidRPr="006761FD">
        <w:t xml:space="preserve">(New York: Random House, 2018). </w:t>
      </w:r>
      <w:r w:rsidRPr="006761FD">
        <w:t xml:space="preserve">And for an excellent discussion of rational choice theory with reference to Shackle, see </w:t>
      </w:r>
      <w:r w:rsidR="00A00A66" w:rsidRPr="006761FD">
        <w:t>Ian Steedman, “On Some Concepts of Rationality in Economics</w:t>
      </w:r>
      <w:r w:rsidR="00182857" w:rsidRPr="006761FD">
        <w:t>”</w:t>
      </w:r>
      <w:r w:rsidR="00A00A66" w:rsidRPr="006761FD">
        <w:t xml:space="preserve"> in Earl and </w:t>
      </w:r>
      <w:r w:rsidR="00A00A66" w:rsidRPr="006761FD">
        <w:t>Frowen,</w:t>
      </w:r>
      <w:r w:rsidR="00182857" w:rsidRPr="006761FD">
        <w:t xml:space="preserve"> </w:t>
      </w:r>
      <w:r w:rsidR="00CA0EC5" w:rsidRPr="006761FD">
        <w:t xml:space="preserve">eds., </w:t>
      </w:r>
      <w:r w:rsidR="00182857" w:rsidRPr="006761FD">
        <w:rPr>
          <w:i/>
          <w:iCs/>
        </w:rPr>
        <w:t>Economics as an Art of Thought</w:t>
      </w:r>
      <w:r w:rsidR="00CD0107" w:rsidRPr="006761FD">
        <w:t>, 101-123</w:t>
      </w:r>
      <w:r w:rsidR="00EF5567" w:rsidRPr="006761FD">
        <w:t>.</w:t>
      </w:r>
      <w:r w:rsidR="003B120E" w:rsidRPr="006761FD">
        <w:t xml:space="preserve"> </w:t>
      </w:r>
    </w:p>
  </w:endnote>
  <w:endnote w:id="12">
    <w:p w14:paraId="5E69A5D6" w14:textId="067D3402" w:rsidR="00EF5567" w:rsidRPr="006761FD" w:rsidRDefault="00EF5567"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Epistemics and Economics, </w:t>
      </w:r>
      <w:r w:rsidRPr="006761FD">
        <w:t>23.</w:t>
      </w:r>
    </w:p>
  </w:endnote>
  <w:endnote w:id="13">
    <w:p w14:paraId="0FB329C3" w14:textId="158C4DCC" w:rsidR="00E1645A" w:rsidRPr="006761FD" w:rsidRDefault="00E1645A" w:rsidP="0019119F">
      <w:pPr>
        <w:pStyle w:val="EndnoteText"/>
      </w:pPr>
      <w:r w:rsidRPr="006761FD">
        <w:rPr>
          <w:rStyle w:val="EndnoteReference"/>
          <w:rFonts w:ascii="Times New Roman" w:hAnsi="Times New Roman" w:cs="Times New Roman"/>
        </w:rPr>
        <w:endnoteRef/>
      </w:r>
      <w:r w:rsidRPr="006761FD">
        <w:t xml:space="preserve"> Shackle and Ford, </w:t>
      </w:r>
      <w:r w:rsidRPr="006761FD">
        <w:rPr>
          <w:i/>
          <w:iCs/>
        </w:rPr>
        <w:t xml:space="preserve">Time, Expectations and Uncertainty in Economics, </w:t>
      </w:r>
      <w:r w:rsidRPr="006761FD">
        <w:t>186-187.</w:t>
      </w:r>
    </w:p>
  </w:endnote>
  <w:endnote w:id="14">
    <w:p w14:paraId="2C9EC76D" w14:textId="47C6795B" w:rsidR="00BB4907" w:rsidRPr="006761FD" w:rsidRDefault="00BB4907"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Business, Time and Thought, </w:t>
      </w:r>
      <w:r w:rsidRPr="006761FD">
        <w:t>14.</w:t>
      </w:r>
    </w:p>
  </w:endnote>
  <w:endnote w:id="15">
    <w:p w14:paraId="42DE498C" w14:textId="3128AE5E"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w:t>
      </w:r>
      <w:r w:rsidRPr="006761FD">
        <w:rPr>
          <w:i/>
          <w:iCs/>
        </w:rPr>
        <w:t xml:space="preserve">, </w:t>
      </w:r>
      <w:r w:rsidRPr="006761FD">
        <w:t>13.</w:t>
      </w:r>
    </w:p>
  </w:endnote>
  <w:endnote w:id="16">
    <w:p w14:paraId="260D7868" w14:textId="1220510F" w:rsidR="00563EE3" w:rsidRDefault="00563EE3">
      <w:pPr>
        <w:pStyle w:val="EndnoteText"/>
      </w:pPr>
      <w:r>
        <w:rPr>
          <w:rStyle w:val="EndnoteReference"/>
        </w:rPr>
        <w:endnoteRef/>
      </w:r>
      <w:r>
        <w:t xml:space="preserve"> </w:t>
      </w:r>
      <w:r w:rsidRPr="006761FD">
        <w:t xml:space="preserve">Shackle, </w:t>
      </w:r>
      <w:r w:rsidRPr="006761FD">
        <w:rPr>
          <w:i/>
          <w:iCs/>
        </w:rPr>
        <w:t xml:space="preserve">Epistemics and Economics, </w:t>
      </w:r>
      <w:r w:rsidRPr="006761FD">
        <w:t>x</w:t>
      </w:r>
      <w:r>
        <w:t>i</w:t>
      </w:r>
      <w:r w:rsidRPr="006761FD">
        <w:t>v</w:t>
      </w:r>
      <w:r>
        <w:t>-xv</w:t>
      </w:r>
      <w:r w:rsidRPr="006761FD">
        <w:t>.</w:t>
      </w:r>
    </w:p>
  </w:endnote>
  <w:endnote w:id="17">
    <w:p w14:paraId="77EF64ED" w14:textId="538BA320"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w:t>
      </w:r>
      <w:r w:rsidR="00563EE3">
        <w:t>Ibid.</w:t>
      </w:r>
      <w:r w:rsidRPr="006761FD">
        <w:t>,</w:t>
      </w:r>
      <w:r w:rsidR="00563EE3">
        <w:t xml:space="preserve"> </w:t>
      </w:r>
      <w:r w:rsidRPr="006761FD">
        <w:t>xv.</w:t>
      </w:r>
    </w:p>
  </w:endnote>
  <w:endnote w:id="18">
    <w:p w14:paraId="685440A1" w14:textId="3C26FF37"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 3.</w:t>
      </w:r>
    </w:p>
  </w:endnote>
  <w:endnote w:id="19">
    <w:p w14:paraId="2B0AAE33" w14:textId="4FE5C0EC" w:rsidR="00D33771" w:rsidRPr="006761FD" w:rsidRDefault="00D33771" w:rsidP="0019119F">
      <w:pPr>
        <w:pStyle w:val="EndnoteText"/>
      </w:pPr>
      <w:r w:rsidRPr="006761FD">
        <w:rPr>
          <w:rStyle w:val="EndnoteReference"/>
          <w:rFonts w:ascii="Times New Roman" w:hAnsi="Times New Roman" w:cs="Times New Roman"/>
        </w:rPr>
        <w:endnoteRef/>
      </w:r>
      <w:r w:rsidRPr="006761FD">
        <w:t xml:space="preserve"> Ibid., 3.</w:t>
      </w:r>
    </w:p>
  </w:endnote>
  <w:endnote w:id="20">
    <w:p w14:paraId="31056C2E" w14:textId="417699E8" w:rsidR="000B6649" w:rsidRPr="006761FD" w:rsidRDefault="000B6649" w:rsidP="0019119F">
      <w:pPr>
        <w:pStyle w:val="EndnoteText"/>
      </w:pPr>
      <w:r w:rsidRPr="006761FD">
        <w:rPr>
          <w:rStyle w:val="EndnoteReference"/>
          <w:rFonts w:ascii="Times New Roman" w:hAnsi="Times New Roman" w:cs="Times New Roman"/>
        </w:rPr>
        <w:endnoteRef/>
      </w:r>
      <w:r w:rsidRPr="006761FD">
        <w:t xml:space="preserve"> Shackle, </w:t>
      </w:r>
      <w:r w:rsidRPr="006761FD">
        <w:rPr>
          <w:i/>
          <w:iCs/>
        </w:rPr>
        <w:t xml:space="preserve">Business, Time and Thought, </w:t>
      </w:r>
      <w:r w:rsidR="00312787" w:rsidRPr="006761FD">
        <w:t>48</w:t>
      </w:r>
      <w:r w:rsidRPr="006761FD">
        <w:t>.</w:t>
      </w:r>
    </w:p>
  </w:endnote>
  <w:endnote w:id="21">
    <w:p w14:paraId="64ABA9C2" w14:textId="13004998" w:rsidR="00343FD7" w:rsidRPr="006761FD" w:rsidRDefault="00343FD7" w:rsidP="0019119F">
      <w:pPr>
        <w:pStyle w:val="EndnoteText"/>
      </w:pPr>
      <w:r w:rsidRPr="006761FD">
        <w:rPr>
          <w:rStyle w:val="EndnoteReference"/>
          <w:rFonts w:ascii="Times New Roman" w:hAnsi="Times New Roman" w:cs="Times New Roman"/>
        </w:rPr>
        <w:endnoteRef/>
      </w:r>
      <w:r w:rsidRPr="006761FD">
        <w:t xml:space="preserve"> Ibid., 19.</w:t>
      </w:r>
    </w:p>
  </w:endnote>
  <w:endnote w:id="22">
    <w:p w14:paraId="3CB04CAE" w14:textId="4E591464" w:rsidR="00B83EF1" w:rsidRPr="006761FD" w:rsidRDefault="00B83EF1" w:rsidP="0019119F">
      <w:pPr>
        <w:pStyle w:val="EndnoteText"/>
      </w:pPr>
      <w:r w:rsidRPr="006761FD">
        <w:rPr>
          <w:rStyle w:val="EndnoteReference"/>
          <w:rFonts w:ascii="Times New Roman" w:hAnsi="Times New Roman" w:cs="Times New Roman"/>
        </w:rPr>
        <w:endnoteRef/>
      </w:r>
      <w:r w:rsidRPr="006761FD">
        <w:t xml:space="preserve"> Ibid., 19.</w:t>
      </w:r>
    </w:p>
  </w:endnote>
  <w:endnote w:id="23">
    <w:p w14:paraId="28A5DD7D" w14:textId="03FB6B60" w:rsidR="00B83EF1" w:rsidRPr="006761FD" w:rsidRDefault="00B83EF1" w:rsidP="0019119F">
      <w:pPr>
        <w:pStyle w:val="EndnoteText"/>
      </w:pPr>
      <w:r w:rsidRPr="006761FD">
        <w:rPr>
          <w:rStyle w:val="EndnoteReference"/>
          <w:rFonts w:ascii="Times New Roman" w:hAnsi="Times New Roman" w:cs="Times New Roman"/>
        </w:rPr>
        <w:endnoteRef/>
      </w:r>
      <w:r w:rsidRPr="006761FD">
        <w:t xml:space="preserve"> </w:t>
      </w:r>
      <w:r w:rsidRPr="006761FD">
        <w:rPr>
          <w:i/>
          <w:iCs/>
        </w:rPr>
        <w:t xml:space="preserve">The New Palgrave Dictionary of Economics </w:t>
      </w:r>
      <w:r w:rsidRPr="006761FD">
        <w:t xml:space="preserve">(London: Palgrave Macmillan, 2018, 564. </w:t>
      </w:r>
    </w:p>
  </w:endnote>
  <w:endnote w:id="24">
    <w:p w14:paraId="3C8E0197" w14:textId="6CCFAB7F" w:rsidR="005F45CB" w:rsidRPr="006761FD" w:rsidRDefault="005F45CB" w:rsidP="0019119F">
      <w:pPr>
        <w:pStyle w:val="EndnoteText"/>
      </w:pPr>
      <w:r w:rsidRPr="006761FD">
        <w:rPr>
          <w:rStyle w:val="EndnoteReference"/>
          <w:rFonts w:ascii="Times New Roman" w:hAnsi="Times New Roman" w:cs="Times New Roman"/>
        </w:rPr>
        <w:endnoteRef/>
      </w:r>
      <w:r w:rsidRPr="006761FD">
        <w:t xml:space="preserve"> </w:t>
      </w:r>
      <w:r w:rsidR="00E4033A" w:rsidRPr="006761FD">
        <w:t xml:space="preserve">Shackle, </w:t>
      </w:r>
      <w:r w:rsidR="00E4033A" w:rsidRPr="006761FD">
        <w:rPr>
          <w:i/>
          <w:iCs/>
        </w:rPr>
        <w:t xml:space="preserve">Epistemics and Economics, </w:t>
      </w:r>
      <w:r w:rsidR="00E4033A" w:rsidRPr="006761FD">
        <w:t>422.</w:t>
      </w:r>
    </w:p>
  </w:endnote>
  <w:endnote w:id="25">
    <w:p w14:paraId="38ED74A9" w14:textId="5F5304DC" w:rsidR="00C6567B" w:rsidRPr="006761FD" w:rsidRDefault="00C6567B" w:rsidP="0019119F">
      <w:pPr>
        <w:pStyle w:val="EndnoteText"/>
      </w:pPr>
      <w:r w:rsidRPr="006761FD">
        <w:rPr>
          <w:rStyle w:val="EndnoteReference"/>
          <w:rFonts w:ascii="Times New Roman" w:hAnsi="Times New Roman" w:cs="Times New Roman"/>
        </w:rPr>
        <w:endnoteRef/>
      </w:r>
      <w:r w:rsidRPr="006761FD">
        <w:t xml:space="preserve"> G. L. S. Shackle, </w:t>
      </w:r>
      <w:r w:rsidRPr="006761FD">
        <w:rPr>
          <w:i/>
          <w:iCs/>
        </w:rPr>
        <w:t>Economics for Pleasure</w:t>
      </w:r>
      <w:r w:rsidRPr="006761FD">
        <w:t xml:space="preserve"> (London: Cambridge University Press, 1959), 228.</w:t>
      </w:r>
    </w:p>
  </w:endnote>
  <w:endnote w:id="26">
    <w:p w14:paraId="137261DB" w14:textId="7BAFEA06"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228.</w:t>
      </w:r>
    </w:p>
  </w:endnote>
  <w:endnote w:id="27">
    <w:p w14:paraId="21BA750E" w14:textId="039E8EF7"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228.</w:t>
      </w:r>
    </w:p>
  </w:endnote>
  <w:endnote w:id="28">
    <w:p w14:paraId="1624F371" w14:textId="3BECD2D7"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229.</w:t>
      </w:r>
    </w:p>
  </w:endnote>
  <w:endnote w:id="29">
    <w:p w14:paraId="149660EE" w14:textId="246040F2" w:rsidR="00B73F60" w:rsidRPr="006761FD" w:rsidRDefault="00B73F60" w:rsidP="0019119F">
      <w:pPr>
        <w:pStyle w:val="EndnoteText"/>
      </w:pPr>
      <w:r w:rsidRPr="006761FD">
        <w:rPr>
          <w:rStyle w:val="EndnoteReference"/>
          <w:rFonts w:ascii="Times New Roman" w:hAnsi="Times New Roman" w:cs="Times New Roman"/>
        </w:rPr>
        <w:endnoteRef/>
      </w:r>
      <w:r w:rsidRPr="006761FD">
        <w:t xml:space="preserve"> Ibid., 229.</w:t>
      </w:r>
    </w:p>
  </w:endnote>
  <w:endnote w:id="30">
    <w:p w14:paraId="495DAE2C" w14:textId="61A0CA2E" w:rsidR="00274840" w:rsidRPr="006761FD" w:rsidRDefault="00274840" w:rsidP="0019119F">
      <w:pPr>
        <w:pStyle w:val="EndnoteText"/>
      </w:pPr>
      <w:r w:rsidRPr="006761FD">
        <w:rPr>
          <w:rStyle w:val="EndnoteReference"/>
          <w:rFonts w:ascii="Times New Roman" w:hAnsi="Times New Roman" w:cs="Times New Roman"/>
        </w:rPr>
        <w:endnoteRef/>
      </w:r>
      <w:r w:rsidRPr="006761FD">
        <w:t xml:space="preserve"> Earl and </w:t>
      </w:r>
      <w:r w:rsidRPr="006761FD">
        <w:t xml:space="preserve">Littleboy, </w:t>
      </w:r>
      <w:r w:rsidRPr="006761FD">
        <w:rPr>
          <w:i/>
          <w:iCs/>
        </w:rPr>
        <w:t xml:space="preserve">G. L. S. Shackle, </w:t>
      </w:r>
      <w:r w:rsidRPr="006761FD">
        <w:t>3.</w:t>
      </w:r>
    </w:p>
  </w:endnote>
  <w:endnote w:id="31">
    <w:p w14:paraId="28B0BD88" w14:textId="4F5B07EF" w:rsidR="00CA0EC5" w:rsidRPr="006761FD" w:rsidRDefault="00CA0EC5" w:rsidP="0019119F">
      <w:pPr>
        <w:pStyle w:val="EndnoteText"/>
      </w:pPr>
      <w:r w:rsidRPr="006761FD">
        <w:rPr>
          <w:rStyle w:val="EndnoteReference"/>
          <w:rFonts w:ascii="Times New Roman" w:hAnsi="Times New Roman" w:cs="Times New Roman"/>
        </w:rPr>
        <w:endnoteRef/>
      </w:r>
      <w:r w:rsidRPr="006761FD">
        <w:t xml:space="preserve"> See, for instance, Kenneth J. Arrow, “Alternative Approaches to the Theory of Choice in Risk-Taking Situations,” </w:t>
      </w:r>
      <w:r w:rsidRPr="006761FD">
        <w:rPr>
          <w:i/>
          <w:iCs/>
        </w:rPr>
        <w:t>Econometrica</w:t>
      </w:r>
      <w:r w:rsidRPr="006761FD">
        <w:t xml:space="preserve"> 19, No.  2 (October 1951): 404-437. Stable URL: </w:t>
      </w:r>
      <w:hyperlink r:id="rId1" w:history="1">
        <w:r w:rsidRPr="006761FD">
          <w:rPr>
            <w:rStyle w:val="Hyperlink"/>
            <w:rFonts w:ascii="Times New Roman" w:hAnsi="Times New Roman" w:cs="Times New Roman"/>
          </w:rPr>
          <w:t>https://www.jstor.org/stable/1907465</w:t>
        </w:r>
      </w:hyperlink>
      <w:r w:rsidRPr="006761FD">
        <w:t xml:space="preserve"> </w:t>
      </w:r>
    </w:p>
  </w:endnote>
  <w:endnote w:id="32">
    <w:p w14:paraId="26CDD1D5" w14:textId="3305AE0B" w:rsidR="00446AC5" w:rsidRPr="006761FD" w:rsidRDefault="00446AC5" w:rsidP="0019119F">
      <w:pPr>
        <w:pStyle w:val="EndnoteText"/>
      </w:pPr>
      <w:r w:rsidRPr="006761FD">
        <w:rPr>
          <w:rStyle w:val="EndnoteReference"/>
          <w:rFonts w:ascii="Times New Roman" w:hAnsi="Times New Roman" w:cs="Times New Roman"/>
        </w:rPr>
        <w:endnoteRef/>
      </w:r>
      <w:r w:rsidRPr="006761FD">
        <w:t xml:space="preserve"> For an excellent summary of this literature, see Earl and </w:t>
      </w:r>
      <w:r w:rsidRPr="006761FD">
        <w:t>Littleboy, Chapter 4.</w:t>
      </w:r>
    </w:p>
  </w:endnote>
  <w:endnote w:id="33">
    <w:p w14:paraId="362004F1" w14:textId="595ECFCF" w:rsidR="00235DF7" w:rsidRPr="006761FD" w:rsidRDefault="00235DF7" w:rsidP="0019119F">
      <w:pPr>
        <w:pStyle w:val="EndnoteText"/>
      </w:pPr>
      <w:r w:rsidRPr="006761FD">
        <w:rPr>
          <w:rStyle w:val="EndnoteReference"/>
          <w:rFonts w:ascii="Times New Roman" w:hAnsi="Times New Roman" w:cs="Times New Roman"/>
        </w:rPr>
        <w:endnoteRef/>
      </w:r>
      <w:r w:rsidRPr="006761FD">
        <w:t xml:space="preserve"> Ludwig M. </w:t>
      </w:r>
      <w:r w:rsidRPr="006761FD">
        <w:t xml:space="preserve">Lachmann, “From Mises to Shackle: An Essay on Austrian Economics and the Kaleidic Society,” </w:t>
      </w:r>
      <w:r w:rsidRPr="006761FD">
        <w:rPr>
          <w:i/>
          <w:iCs/>
        </w:rPr>
        <w:t xml:space="preserve">Journal of Economic Literature </w:t>
      </w:r>
      <w:r w:rsidRPr="006761FD">
        <w:t xml:space="preserve">14, No. 1 (March 1976), 54-62. Stable URL: </w:t>
      </w:r>
      <w:hyperlink r:id="rId2" w:history="1">
        <w:r w:rsidRPr="006761FD">
          <w:rPr>
            <w:rStyle w:val="Hyperlink"/>
            <w:rFonts w:ascii="Times New Roman" w:hAnsi="Times New Roman" w:cs="Times New Roman"/>
          </w:rPr>
          <w:t>https://www.jstor.org/stable/2722803</w:t>
        </w:r>
      </w:hyperlink>
    </w:p>
  </w:endnote>
  <w:endnote w:id="34">
    <w:p w14:paraId="5DD31266" w14:textId="73114342" w:rsidR="00235DF7" w:rsidRPr="006761FD" w:rsidRDefault="00235DF7" w:rsidP="0019119F">
      <w:pPr>
        <w:pStyle w:val="EndnoteText"/>
      </w:pPr>
      <w:r w:rsidRPr="006761FD">
        <w:rPr>
          <w:rStyle w:val="EndnoteReference"/>
          <w:rFonts w:ascii="Times New Roman" w:hAnsi="Times New Roman" w:cs="Times New Roman"/>
        </w:rPr>
        <w:endnoteRef/>
      </w:r>
      <w:r w:rsidRPr="006761FD">
        <w:t xml:space="preserve"> Ibid., 58-</w:t>
      </w:r>
      <w:r w:rsidR="002A68F8" w:rsidRPr="006761FD">
        <w:t>60.</w:t>
      </w:r>
    </w:p>
  </w:endnote>
  <w:endnote w:id="35">
    <w:p w14:paraId="4A258ED9" w14:textId="4D80C0AF" w:rsidR="002A68F8" w:rsidRPr="006761FD" w:rsidRDefault="002A68F8" w:rsidP="0019119F">
      <w:pPr>
        <w:pStyle w:val="EndnoteText"/>
      </w:pPr>
      <w:r w:rsidRPr="006761FD">
        <w:rPr>
          <w:rStyle w:val="EndnoteReference"/>
          <w:rFonts w:ascii="Times New Roman" w:hAnsi="Times New Roman" w:cs="Times New Roman"/>
        </w:rPr>
        <w:endnoteRef/>
      </w:r>
      <w:r w:rsidRPr="006761FD">
        <w:t xml:space="preserve"> Murray N. Rothbard, </w:t>
      </w:r>
      <w:r w:rsidRPr="006761FD">
        <w:rPr>
          <w:i/>
          <w:iCs/>
        </w:rPr>
        <w:t>Man, Economy, and State, with Power and Market</w:t>
      </w:r>
      <w:r w:rsidRPr="006761FD">
        <w:t xml:space="preserve"> (Auburn, AL: Ludwig von Mises Institute, 2009), </w:t>
      </w:r>
      <w:r w:rsidR="000D0822">
        <w:t>lix</w:t>
      </w:r>
      <w:r w:rsidRPr="006761FD">
        <w:t xml:space="preserve">. </w:t>
      </w:r>
      <w:hyperlink r:id="rId3" w:history="1">
        <w:r w:rsidRPr="006761FD">
          <w:rPr>
            <w:rStyle w:val="Hyperlink"/>
            <w:rFonts w:ascii="Times New Roman" w:hAnsi="Times New Roman" w:cs="Times New Roman"/>
          </w:rPr>
          <w:t>https://mises.org/library/man-economy-and-state-power-and-market</w:t>
        </w:r>
      </w:hyperlink>
      <w:r w:rsidRPr="006761FD">
        <w:t xml:space="preserve"> </w:t>
      </w:r>
    </w:p>
  </w:endnote>
  <w:endnote w:id="36">
    <w:p w14:paraId="3F7CCCBC" w14:textId="60CCABB7" w:rsidR="002A68F8" w:rsidRPr="006761FD" w:rsidRDefault="002A68F8" w:rsidP="0019119F">
      <w:pPr>
        <w:pStyle w:val="EndnoteText"/>
      </w:pPr>
      <w:r w:rsidRPr="006761FD">
        <w:rPr>
          <w:rStyle w:val="EndnoteReference"/>
          <w:rFonts w:ascii="Times New Roman" w:hAnsi="Times New Roman" w:cs="Times New Roman"/>
        </w:rPr>
        <w:endnoteRef/>
      </w:r>
      <w:r w:rsidRPr="006761FD">
        <w:t xml:space="preserve"> </w:t>
      </w:r>
      <w:r w:rsidR="00E4033A" w:rsidRPr="006761FD">
        <w:t xml:space="preserve">Shackle, </w:t>
      </w:r>
      <w:r w:rsidR="00E4033A" w:rsidRPr="006761FD">
        <w:rPr>
          <w:i/>
          <w:iCs/>
        </w:rPr>
        <w:t xml:space="preserve">Decision, Order and Time in Human Affairs, </w:t>
      </w:r>
      <w:r w:rsidR="00E4033A" w:rsidRPr="006761FD">
        <w:softHyphen/>
        <w:t>4-5.</w:t>
      </w:r>
    </w:p>
  </w:endnote>
  <w:endnote w:id="37">
    <w:p w14:paraId="710604DE" w14:textId="34F6E980" w:rsidR="00E4033A" w:rsidRPr="006761FD" w:rsidRDefault="00E4033A" w:rsidP="0019119F">
      <w:pPr>
        <w:pStyle w:val="EndnoteText"/>
      </w:pPr>
      <w:r w:rsidRPr="006761FD">
        <w:rPr>
          <w:rStyle w:val="EndnoteReference"/>
          <w:rFonts w:ascii="Times New Roman" w:hAnsi="Times New Roman" w:cs="Times New Roman"/>
        </w:rPr>
        <w:endnoteRef/>
      </w:r>
      <w:r w:rsidRPr="006761FD">
        <w:t xml:space="preserve"> Ibid., 7.</w:t>
      </w:r>
    </w:p>
  </w:endnote>
  <w:endnote w:id="38">
    <w:p w14:paraId="31961CEE" w14:textId="159738CC" w:rsidR="00E4033A" w:rsidRPr="006761FD" w:rsidRDefault="00E4033A" w:rsidP="0019119F">
      <w:pPr>
        <w:pStyle w:val="EndnoteText"/>
      </w:pPr>
      <w:r w:rsidRPr="006761FD">
        <w:rPr>
          <w:rStyle w:val="EndnoteReference"/>
          <w:rFonts w:ascii="Times New Roman" w:hAnsi="Times New Roman" w:cs="Times New Roman"/>
        </w:rPr>
        <w:endnoteRef/>
      </w:r>
      <w:r w:rsidRPr="006761FD">
        <w:t xml:space="preserve"> Quoted in Parsons, “Shackle and the Project of the Enlightenment, 124.</w:t>
      </w:r>
    </w:p>
  </w:endnote>
  <w:endnote w:id="39">
    <w:p w14:paraId="67CDBE08" w14:textId="16A6606F" w:rsidR="006761FD" w:rsidRPr="006761FD" w:rsidRDefault="006761FD" w:rsidP="0019119F">
      <w:pPr>
        <w:pStyle w:val="EndnoteText"/>
      </w:pPr>
      <w:r w:rsidRPr="006761FD">
        <w:rPr>
          <w:rStyle w:val="EndnoteReference"/>
          <w:rFonts w:ascii="Times New Roman" w:hAnsi="Times New Roman" w:cs="Times New Roman"/>
        </w:rPr>
        <w:endnoteRef/>
      </w:r>
      <w:r w:rsidRPr="006761FD">
        <w:t xml:space="preserve"> Ibid., 125.</w:t>
      </w:r>
    </w:p>
  </w:endnote>
  <w:endnote w:id="40">
    <w:p w14:paraId="61B1BB50" w14:textId="3C9ECE03" w:rsidR="006761FD" w:rsidRPr="006761FD" w:rsidRDefault="006761FD" w:rsidP="0019119F">
      <w:pPr>
        <w:pStyle w:val="EndnoteText"/>
      </w:pPr>
      <w:r w:rsidRPr="006761FD">
        <w:rPr>
          <w:rStyle w:val="EndnoteReference"/>
          <w:rFonts w:ascii="Times New Roman" w:hAnsi="Times New Roman" w:cs="Times New Roman"/>
        </w:rPr>
        <w:endnoteRef/>
      </w:r>
      <w:r w:rsidRPr="006761FD">
        <w:t xml:space="preserve"> Ibid., 140.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30877"/>
      <w:docPartObj>
        <w:docPartGallery w:val="Page Numbers (Bottom of Page)"/>
        <w:docPartUnique/>
      </w:docPartObj>
    </w:sdtPr>
    <w:sdtEndPr>
      <w:rPr>
        <w:noProof/>
      </w:rPr>
    </w:sdtEndPr>
    <w:sdtContent>
      <w:p w14:paraId="66B9040C" w14:textId="77777777" w:rsidR="00E471D8" w:rsidRDefault="00E471D8">
        <w:pPr>
          <w:pStyle w:val="Footer"/>
          <w:jc w:val="right"/>
        </w:pPr>
        <w:r>
          <w:fldChar w:fldCharType="begin"/>
        </w:r>
        <w:r>
          <w:instrText xml:space="preserve"> PAGE   \* MERGEFORMAT </w:instrText>
        </w:r>
        <w:r>
          <w:fldChar w:fldCharType="separate"/>
        </w:r>
        <w:r w:rsidR="007F00E7">
          <w:rPr>
            <w:noProof/>
          </w:rPr>
          <w:t>10</w:t>
        </w:r>
        <w:r>
          <w:rPr>
            <w:noProof/>
          </w:rPr>
          <w:fldChar w:fldCharType="end"/>
        </w:r>
      </w:p>
    </w:sdtContent>
  </w:sdt>
  <w:p w14:paraId="62DD3E2A" w14:textId="77777777" w:rsidR="00E471D8" w:rsidRDefault="00E4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32BD" w14:textId="77777777" w:rsidR="006E6624" w:rsidRDefault="006E6624">
      <w:r>
        <w:separator/>
      </w:r>
    </w:p>
  </w:footnote>
  <w:footnote w:type="continuationSeparator" w:id="0">
    <w:p w14:paraId="6AD12E98" w14:textId="77777777" w:rsidR="006E6624" w:rsidRDefault="006E66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86F7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B2C0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B9F"/>
    <w:rsid w:val="0004121A"/>
    <w:rsid w:val="000B6649"/>
    <w:rsid w:val="000D0822"/>
    <w:rsid w:val="00127216"/>
    <w:rsid w:val="00182857"/>
    <w:rsid w:val="0019119F"/>
    <w:rsid w:val="001B052E"/>
    <w:rsid w:val="001F529E"/>
    <w:rsid w:val="00235DF7"/>
    <w:rsid w:val="00237253"/>
    <w:rsid w:val="00274840"/>
    <w:rsid w:val="002A68F8"/>
    <w:rsid w:val="00312787"/>
    <w:rsid w:val="00343FD7"/>
    <w:rsid w:val="003B120E"/>
    <w:rsid w:val="003D6EBE"/>
    <w:rsid w:val="00403140"/>
    <w:rsid w:val="00407EE2"/>
    <w:rsid w:val="00413113"/>
    <w:rsid w:val="004310DB"/>
    <w:rsid w:val="00434BB9"/>
    <w:rsid w:val="00446AC5"/>
    <w:rsid w:val="004708DC"/>
    <w:rsid w:val="004B2570"/>
    <w:rsid w:val="00504BE6"/>
    <w:rsid w:val="005348D0"/>
    <w:rsid w:val="005355D2"/>
    <w:rsid w:val="00563EE3"/>
    <w:rsid w:val="005C701D"/>
    <w:rsid w:val="005F45CB"/>
    <w:rsid w:val="005F51E0"/>
    <w:rsid w:val="00616F0E"/>
    <w:rsid w:val="0066365A"/>
    <w:rsid w:val="006761FD"/>
    <w:rsid w:val="006E6624"/>
    <w:rsid w:val="00734A79"/>
    <w:rsid w:val="007753E0"/>
    <w:rsid w:val="007F00E7"/>
    <w:rsid w:val="00803599"/>
    <w:rsid w:val="00904691"/>
    <w:rsid w:val="00955786"/>
    <w:rsid w:val="00961202"/>
    <w:rsid w:val="00995957"/>
    <w:rsid w:val="009B54ED"/>
    <w:rsid w:val="009E4F7D"/>
    <w:rsid w:val="00A00A66"/>
    <w:rsid w:val="00A42BD4"/>
    <w:rsid w:val="00A50930"/>
    <w:rsid w:val="00AD7924"/>
    <w:rsid w:val="00B60B9F"/>
    <w:rsid w:val="00B73F60"/>
    <w:rsid w:val="00B83EF1"/>
    <w:rsid w:val="00BB1A3D"/>
    <w:rsid w:val="00BB4907"/>
    <w:rsid w:val="00BE15EE"/>
    <w:rsid w:val="00C0052D"/>
    <w:rsid w:val="00C13454"/>
    <w:rsid w:val="00C6567B"/>
    <w:rsid w:val="00C8134C"/>
    <w:rsid w:val="00CA0EC5"/>
    <w:rsid w:val="00CD0107"/>
    <w:rsid w:val="00CE52F2"/>
    <w:rsid w:val="00CE5D44"/>
    <w:rsid w:val="00D31964"/>
    <w:rsid w:val="00D33771"/>
    <w:rsid w:val="00D46010"/>
    <w:rsid w:val="00D83E3A"/>
    <w:rsid w:val="00D85038"/>
    <w:rsid w:val="00D97888"/>
    <w:rsid w:val="00DE5630"/>
    <w:rsid w:val="00E07690"/>
    <w:rsid w:val="00E148C1"/>
    <w:rsid w:val="00E1645A"/>
    <w:rsid w:val="00E4033A"/>
    <w:rsid w:val="00E471D8"/>
    <w:rsid w:val="00E608C9"/>
    <w:rsid w:val="00ED6280"/>
    <w:rsid w:val="00EE2FA3"/>
    <w:rsid w:val="00EF5567"/>
    <w:rsid w:val="00FB34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C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63EE3"/>
    <w:pPr>
      <w:spacing w:before="100" w:after="100" w:line="360" w:lineRule="auto"/>
      <w:ind w:left="720" w:right="72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unhideWhenUsed/>
    <w:rsid w:val="0019119F"/>
    <w:pPr>
      <w:spacing w:before="120" w:after="120" w:line="360" w:lineRule="auto"/>
    </w:pPr>
  </w:style>
  <w:style w:type="character" w:customStyle="1" w:styleId="EndnoteTextChar">
    <w:name w:val="Endnote Text Char"/>
    <w:basedOn w:val="DefaultParagraphFont"/>
    <w:link w:val="EndnoteText"/>
    <w:rsid w:val="0019119F"/>
  </w:style>
  <w:style w:type="character" w:styleId="EndnoteReference">
    <w:name w:val="endnote reference"/>
    <w:basedOn w:val="DefaultParagraphFont"/>
    <w:unhideWhenUsed/>
    <w:rsid w:val="004708DC"/>
    <w:rPr>
      <w:vertAlign w:val="superscript"/>
    </w:rPr>
  </w:style>
  <w:style w:type="character" w:styleId="CommentReference">
    <w:name w:val="annotation reference"/>
    <w:basedOn w:val="DefaultParagraphFont"/>
    <w:semiHidden/>
    <w:unhideWhenUsed/>
    <w:rsid w:val="00434BB9"/>
    <w:rPr>
      <w:sz w:val="16"/>
      <w:szCs w:val="16"/>
    </w:rPr>
  </w:style>
  <w:style w:type="paragraph" w:styleId="CommentText">
    <w:name w:val="annotation text"/>
    <w:basedOn w:val="Normal"/>
    <w:link w:val="CommentTextChar"/>
    <w:semiHidden/>
    <w:unhideWhenUsed/>
    <w:rsid w:val="00434BB9"/>
    <w:rPr>
      <w:sz w:val="20"/>
      <w:szCs w:val="20"/>
    </w:rPr>
  </w:style>
  <w:style w:type="character" w:customStyle="1" w:styleId="CommentTextChar">
    <w:name w:val="Comment Text Char"/>
    <w:basedOn w:val="DefaultParagraphFont"/>
    <w:link w:val="CommentText"/>
    <w:semiHidden/>
    <w:rsid w:val="00434BB9"/>
    <w:rPr>
      <w:sz w:val="20"/>
      <w:szCs w:val="20"/>
    </w:rPr>
  </w:style>
  <w:style w:type="paragraph" w:styleId="CommentSubject">
    <w:name w:val="annotation subject"/>
    <w:basedOn w:val="CommentText"/>
    <w:next w:val="CommentText"/>
    <w:link w:val="CommentSubjectChar"/>
    <w:semiHidden/>
    <w:unhideWhenUsed/>
    <w:rsid w:val="00434BB9"/>
    <w:rPr>
      <w:b/>
      <w:bCs/>
    </w:rPr>
  </w:style>
  <w:style w:type="character" w:customStyle="1" w:styleId="CommentSubjectChar">
    <w:name w:val="Comment Subject Char"/>
    <w:basedOn w:val="CommentTextChar"/>
    <w:link w:val="CommentSubject"/>
    <w:semiHidden/>
    <w:rsid w:val="00434BB9"/>
    <w:rPr>
      <w:b/>
      <w:bCs/>
      <w:sz w:val="20"/>
      <w:szCs w:val="20"/>
    </w:rPr>
  </w:style>
  <w:style w:type="paragraph" w:styleId="BalloonText">
    <w:name w:val="Balloon Text"/>
    <w:basedOn w:val="Normal"/>
    <w:link w:val="BalloonTextChar"/>
    <w:semiHidden/>
    <w:unhideWhenUsed/>
    <w:rsid w:val="00434BB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34BB9"/>
    <w:rPr>
      <w:rFonts w:ascii="Segoe UI" w:hAnsi="Segoe UI" w:cs="Segoe UI"/>
      <w:sz w:val="18"/>
      <w:szCs w:val="18"/>
    </w:rPr>
  </w:style>
  <w:style w:type="paragraph" w:styleId="Header">
    <w:name w:val="header"/>
    <w:basedOn w:val="Normal"/>
    <w:link w:val="HeaderChar"/>
    <w:unhideWhenUsed/>
    <w:rsid w:val="00E471D8"/>
    <w:pPr>
      <w:tabs>
        <w:tab w:val="center" w:pos="4680"/>
        <w:tab w:val="right" w:pos="9360"/>
      </w:tabs>
      <w:spacing w:after="0"/>
    </w:pPr>
  </w:style>
  <w:style w:type="character" w:customStyle="1" w:styleId="HeaderChar">
    <w:name w:val="Header Char"/>
    <w:basedOn w:val="DefaultParagraphFont"/>
    <w:link w:val="Header"/>
    <w:rsid w:val="00E471D8"/>
  </w:style>
  <w:style w:type="paragraph" w:styleId="Footer">
    <w:name w:val="footer"/>
    <w:basedOn w:val="Normal"/>
    <w:link w:val="FooterChar"/>
    <w:uiPriority w:val="99"/>
    <w:unhideWhenUsed/>
    <w:rsid w:val="00E471D8"/>
    <w:pPr>
      <w:tabs>
        <w:tab w:val="center" w:pos="4680"/>
        <w:tab w:val="right" w:pos="9360"/>
      </w:tabs>
      <w:spacing w:after="0"/>
    </w:pPr>
  </w:style>
  <w:style w:type="character" w:customStyle="1" w:styleId="FooterChar">
    <w:name w:val="Footer Char"/>
    <w:basedOn w:val="DefaultParagraphFont"/>
    <w:link w:val="Footer"/>
    <w:uiPriority w:val="99"/>
    <w:rsid w:val="00E471D8"/>
  </w:style>
  <w:style w:type="character" w:styleId="UnresolvedMention">
    <w:name w:val="Unresolved Mention"/>
    <w:basedOn w:val="DefaultParagraphFont"/>
    <w:uiPriority w:val="99"/>
    <w:semiHidden/>
    <w:unhideWhenUsed/>
    <w:rsid w:val="00CA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8349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mises.org/library/man-economy-and-state-power-and-market" TargetMode="External"/><Relationship Id="rId2" Type="http://schemas.openxmlformats.org/officeDocument/2006/relationships/hyperlink" Target="https://www.jstor.org/stable/2722803" TargetMode="External"/><Relationship Id="rId1" Type="http://schemas.openxmlformats.org/officeDocument/2006/relationships/hyperlink" Target="https://www.jstor.org/stable/1907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316A-F281-4E4D-83E0-F125B953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15</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SHSU</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SHSU</dc:creator>
  <cp:keywords/>
  <cp:lastModifiedBy>Gene Callahan</cp:lastModifiedBy>
  <cp:revision>25</cp:revision>
  <dcterms:created xsi:type="dcterms:W3CDTF">2021-09-08T17:45:00Z</dcterms:created>
  <dcterms:modified xsi:type="dcterms:W3CDTF">2021-09-11T14:30:00Z</dcterms:modified>
</cp:coreProperties>
</file>