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54AF6" w14:textId="20E99C5B" w:rsidR="006C7D19" w:rsidRPr="00C24161" w:rsidRDefault="00395518" w:rsidP="00790D56">
      <w:pPr>
        <w:jc w:val="center"/>
        <w:rPr>
          <w:rFonts w:ascii="Times New Roman" w:hAnsi="Times New Roman" w:cs="Times New Roman"/>
        </w:rPr>
      </w:pPr>
      <w:r w:rsidRPr="00C24161">
        <w:rPr>
          <w:rFonts w:ascii="Times New Roman" w:hAnsi="Times New Roman" w:cs="Times New Roman"/>
        </w:rPr>
        <w:t>A</w:t>
      </w:r>
      <w:r w:rsidR="00232B94" w:rsidRPr="00C24161">
        <w:rPr>
          <w:rFonts w:ascii="Times New Roman" w:hAnsi="Times New Roman" w:cs="Times New Roman"/>
        </w:rPr>
        <w:t xml:space="preserve"> Modest Spinozist:</w:t>
      </w:r>
      <w:r w:rsidR="00CC3B49" w:rsidRPr="00C24161">
        <w:rPr>
          <w:rFonts w:ascii="Times New Roman" w:hAnsi="Times New Roman" w:cs="Times New Roman"/>
        </w:rPr>
        <w:t xml:space="preserve"> George Eliot and</w:t>
      </w:r>
      <w:r w:rsidR="0066795C" w:rsidRPr="00C24161">
        <w:rPr>
          <w:rFonts w:ascii="Times New Roman" w:hAnsi="Times New Roman" w:cs="Times New Roman"/>
        </w:rPr>
        <w:t xml:space="preserve"> the Limits of Rationalism</w:t>
      </w:r>
    </w:p>
    <w:p w14:paraId="3D20127F" w14:textId="77777777" w:rsidR="006C7D19" w:rsidRPr="00C24161" w:rsidRDefault="006C7D19" w:rsidP="006C7D19">
      <w:pPr>
        <w:jc w:val="center"/>
        <w:rPr>
          <w:rFonts w:ascii="Times New Roman" w:hAnsi="Times New Roman" w:cs="Times New Roman"/>
        </w:rPr>
      </w:pPr>
    </w:p>
    <w:p w14:paraId="127257E6" w14:textId="77777777" w:rsidR="006C7D19" w:rsidRPr="00C24161" w:rsidRDefault="006C7D19" w:rsidP="006C7D19">
      <w:pPr>
        <w:jc w:val="center"/>
        <w:rPr>
          <w:rFonts w:ascii="Times New Roman" w:hAnsi="Times New Roman" w:cs="Times New Roman"/>
        </w:rPr>
      </w:pPr>
    </w:p>
    <w:p w14:paraId="0A0BEBE5" w14:textId="3C27F82C" w:rsidR="009342B2" w:rsidRPr="00C24161" w:rsidRDefault="009342B2" w:rsidP="006C7D19">
      <w:pPr>
        <w:jc w:val="center"/>
        <w:rPr>
          <w:rFonts w:ascii="Times New Roman" w:hAnsi="Times New Roman" w:cs="Times New Roman"/>
        </w:rPr>
      </w:pPr>
      <w:r w:rsidRPr="00C24161">
        <w:rPr>
          <w:rFonts w:ascii="Times New Roman" w:hAnsi="Times New Roman" w:cs="Times New Roman"/>
        </w:rPr>
        <w:t>Robert Wyllie</w:t>
      </w:r>
    </w:p>
    <w:p w14:paraId="7B991E2F" w14:textId="646876A4" w:rsidR="009342B2" w:rsidRPr="00C24161" w:rsidRDefault="009342B2" w:rsidP="006C7D19">
      <w:pPr>
        <w:jc w:val="center"/>
        <w:rPr>
          <w:rFonts w:ascii="Times New Roman" w:hAnsi="Times New Roman" w:cs="Times New Roman"/>
        </w:rPr>
      </w:pPr>
      <w:r w:rsidRPr="00C24161">
        <w:rPr>
          <w:rFonts w:ascii="Times New Roman" w:hAnsi="Times New Roman" w:cs="Times New Roman"/>
        </w:rPr>
        <w:t>Ashland University</w:t>
      </w:r>
    </w:p>
    <w:p w14:paraId="066569D1" w14:textId="77777777" w:rsidR="009342B2" w:rsidRPr="00C24161" w:rsidRDefault="009342B2" w:rsidP="009342B2">
      <w:pPr>
        <w:spacing w:line="480" w:lineRule="auto"/>
        <w:jc w:val="center"/>
        <w:rPr>
          <w:rFonts w:ascii="Times New Roman" w:hAnsi="Times New Roman" w:cs="Times New Roman"/>
        </w:rPr>
      </w:pPr>
    </w:p>
    <w:p w14:paraId="43BCD013" w14:textId="1ADDBEF6" w:rsidR="009342B2" w:rsidRPr="00C24161" w:rsidRDefault="00395518" w:rsidP="00F93F45">
      <w:pPr>
        <w:spacing w:line="480" w:lineRule="auto"/>
        <w:rPr>
          <w:rFonts w:ascii="Times New Roman" w:hAnsi="Times New Roman" w:cs="Times New Roman"/>
        </w:rPr>
      </w:pPr>
      <w:r w:rsidRPr="00C24161">
        <w:rPr>
          <w:rFonts w:ascii="Times New Roman" w:hAnsi="Times New Roman" w:cs="Times New Roman"/>
        </w:rPr>
        <w:tab/>
        <w:t>At the height of nineteenth-century</w:t>
      </w:r>
      <w:r w:rsidR="00CC3B49" w:rsidRPr="00C24161">
        <w:rPr>
          <w:rFonts w:ascii="Times New Roman" w:hAnsi="Times New Roman" w:cs="Times New Roman"/>
        </w:rPr>
        <w:t xml:space="preserve"> debate over</w:t>
      </w:r>
      <w:r w:rsidR="00F93F45" w:rsidRPr="00C24161">
        <w:rPr>
          <w:rFonts w:ascii="Times New Roman" w:hAnsi="Times New Roman" w:cs="Times New Roman"/>
        </w:rPr>
        <w:t xml:space="preserve"> rationalism, </w:t>
      </w:r>
      <w:r w:rsidR="00CC3B49" w:rsidRPr="00C24161">
        <w:rPr>
          <w:rFonts w:ascii="Times New Roman" w:hAnsi="Times New Roman" w:cs="Times New Roman"/>
        </w:rPr>
        <w:t xml:space="preserve">George Eliot clearly defines its limits. </w:t>
      </w:r>
      <w:r w:rsidRPr="00C24161">
        <w:rPr>
          <w:rFonts w:ascii="Times New Roman" w:hAnsi="Times New Roman" w:cs="Times New Roman"/>
        </w:rPr>
        <w:t>For the Victorians, “rationalists” c</w:t>
      </w:r>
      <w:r w:rsidR="00E8310D" w:rsidRPr="00C24161">
        <w:rPr>
          <w:rFonts w:ascii="Times New Roman" w:hAnsi="Times New Roman" w:cs="Times New Roman"/>
        </w:rPr>
        <w:t>o</w:t>
      </w:r>
      <w:r w:rsidRPr="00C24161">
        <w:rPr>
          <w:rFonts w:ascii="Times New Roman" w:hAnsi="Times New Roman" w:cs="Times New Roman"/>
        </w:rPr>
        <w:t>me in three overlapping waves: first</w:t>
      </w:r>
      <w:r w:rsidR="004007F7" w:rsidRPr="00C24161">
        <w:rPr>
          <w:rFonts w:ascii="Times New Roman" w:hAnsi="Times New Roman" w:cs="Times New Roman"/>
        </w:rPr>
        <w:t>,</w:t>
      </w:r>
      <w:r w:rsidRPr="00C24161">
        <w:rPr>
          <w:rFonts w:ascii="Times New Roman" w:hAnsi="Times New Roman" w:cs="Times New Roman"/>
        </w:rPr>
        <w:t xml:space="preserve"> German Biblical scholars </w:t>
      </w:r>
      <w:r w:rsidR="00E8310D" w:rsidRPr="00C24161">
        <w:rPr>
          <w:rFonts w:ascii="Times New Roman" w:hAnsi="Times New Roman" w:cs="Times New Roman"/>
        </w:rPr>
        <w:t>explain</w:t>
      </w:r>
      <w:r w:rsidRPr="00C24161">
        <w:rPr>
          <w:rFonts w:ascii="Times New Roman" w:hAnsi="Times New Roman" w:cs="Times New Roman"/>
        </w:rPr>
        <w:t xml:space="preserve"> away supernatural events in the Bible, next</w:t>
      </w:r>
      <w:r w:rsidR="004007F7" w:rsidRPr="00C24161">
        <w:rPr>
          <w:rFonts w:ascii="Times New Roman" w:hAnsi="Times New Roman" w:cs="Times New Roman"/>
        </w:rPr>
        <w:t>,</w:t>
      </w:r>
      <w:r w:rsidRPr="00C24161">
        <w:rPr>
          <w:rFonts w:ascii="Times New Roman" w:hAnsi="Times New Roman" w:cs="Times New Roman"/>
        </w:rPr>
        <w:t xml:space="preserve"> Anglican theologians </w:t>
      </w:r>
      <w:r w:rsidR="00E8310D" w:rsidRPr="00C24161">
        <w:rPr>
          <w:rFonts w:ascii="Times New Roman" w:hAnsi="Times New Roman" w:cs="Times New Roman"/>
        </w:rPr>
        <w:t>ground</w:t>
      </w:r>
      <w:r w:rsidRPr="00C24161">
        <w:rPr>
          <w:rFonts w:ascii="Times New Roman" w:hAnsi="Times New Roman" w:cs="Times New Roman"/>
        </w:rPr>
        <w:t xml:space="preserve"> Christianity in reason and conscience rather than scriptural and ecclesial authority, and last, after 1860, </w:t>
      </w:r>
      <w:r w:rsidR="00F93F45" w:rsidRPr="00C24161">
        <w:rPr>
          <w:rFonts w:ascii="Times New Roman" w:hAnsi="Times New Roman" w:cs="Times New Roman"/>
        </w:rPr>
        <w:t>popular historians describe a trans-historica</w:t>
      </w:r>
      <w:bookmarkStart w:id="0" w:name="_GoBack"/>
      <w:bookmarkEnd w:id="0"/>
      <w:r w:rsidR="00F93F45" w:rsidRPr="00C24161">
        <w:rPr>
          <w:rFonts w:ascii="Times New Roman" w:hAnsi="Times New Roman" w:cs="Times New Roman"/>
        </w:rPr>
        <w:t>l reform movement that aims to shape a more educated, tolerant, and prosperous Europe</w:t>
      </w:r>
      <w:r w:rsidR="00E15290" w:rsidRPr="00C24161">
        <w:rPr>
          <w:rFonts w:ascii="Times New Roman" w:hAnsi="Times New Roman" w:cs="Times New Roman"/>
        </w:rPr>
        <w:t>.</w:t>
      </w:r>
      <w:r w:rsidR="00E15290" w:rsidRPr="00C24161">
        <w:rPr>
          <w:rStyle w:val="FootnoteReference"/>
          <w:rFonts w:ascii="Times New Roman" w:hAnsi="Times New Roman" w:cs="Times New Roman"/>
        </w:rPr>
        <w:footnoteReference w:id="1"/>
      </w:r>
      <w:r w:rsidR="00E15290" w:rsidRPr="00C24161">
        <w:rPr>
          <w:rFonts w:ascii="Times New Roman" w:hAnsi="Times New Roman" w:cs="Times New Roman"/>
        </w:rPr>
        <w:t xml:space="preserve"> Eliot’s </w:t>
      </w:r>
      <w:r w:rsidR="00F27D6B" w:rsidRPr="00C24161">
        <w:rPr>
          <w:rFonts w:ascii="Times New Roman" w:hAnsi="Times New Roman" w:cs="Times New Roman"/>
        </w:rPr>
        <w:t xml:space="preserve">1865 essay </w:t>
      </w:r>
      <w:r w:rsidR="00E15290" w:rsidRPr="00C24161">
        <w:rPr>
          <w:rFonts w:ascii="Times New Roman" w:hAnsi="Times New Roman" w:cs="Times New Roman"/>
        </w:rPr>
        <w:t xml:space="preserve">“The Influence of Rationalism” </w:t>
      </w:r>
      <w:r w:rsidR="00F27D6B" w:rsidRPr="00C24161">
        <w:rPr>
          <w:rFonts w:ascii="Times New Roman" w:hAnsi="Times New Roman" w:cs="Times New Roman"/>
        </w:rPr>
        <w:t>addresses</w:t>
      </w:r>
      <w:r w:rsidR="00E15290" w:rsidRPr="00C24161">
        <w:rPr>
          <w:rFonts w:ascii="Times New Roman" w:hAnsi="Times New Roman" w:cs="Times New Roman"/>
        </w:rPr>
        <w:t xml:space="preserve"> this “great subject” in the mind of the “general reader.</w:t>
      </w:r>
      <w:r w:rsidR="00E8310D" w:rsidRPr="00C24161">
        <w:rPr>
          <w:rFonts w:ascii="Times New Roman" w:hAnsi="Times New Roman" w:cs="Times New Roman"/>
        </w:rPr>
        <w:t>”</w:t>
      </w:r>
      <w:r w:rsidR="00E15290" w:rsidRPr="00C24161">
        <w:rPr>
          <w:rStyle w:val="FootnoteReference"/>
          <w:rFonts w:ascii="Times New Roman" w:hAnsi="Times New Roman" w:cs="Times New Roman"/>
        </w:rPr>
        <w:footnoteReference w:id="2"/>
      </w:r>
      <w:r w:rsidR="00F27D6B" w:rsidRPr="00C24161">
        <w:rPr>
          <w:rFonts w:ascii="Times New Roman" w:hAnsi="Times New Roman" w:cs="Times New Roman"/>
        </w:rPr>
        <w:t xml:space="preserve"> </w:t>
      </w:r>
      <w:r w:rsidR="00FD36E4" w:rsidRPr="00C24161">
        <w:rPr>
          <w:rFonts w:ascii="Times New Roman" w:hAnsi="Times New Roman" w:cs="Times New Roman"/>
        </w:rPr>
        <w:t>She knows</w:t>
      </w:r>
      <w:r w:rsidR="00E8310D" w:rsidRPr="00C24161">
        <w:rPr>
          <w:rFonts w:ascii="Times New Roman" w:hAnsi="Times New Roman" w:cs="Times New Roman"/>
        </w:rPr>
        <w:t xml:space="preserve"> her subject</w:t>
      </w:r>
      <w:r w:rsidR="00FD36E4" w:rsidRPr="00C24161">
        <w:rPr>
          <w:rFonts w:ascii="Times New Roman" w:hAnsi="Times New Roman" w:cs="Times New Roman"/>
        </w:rPr>
        <w:t xml:space="preserve"> well</w:t>
      </w:r>
      <w:r w:rsidR="00F27D6B" w:rsidRPr="00C24161">
        <w:rPr>
          <w:rFonts w:ascii="Times New Roman" w:hAnsi="Times New Roman" w:cs="Times New Roman"/>
        </w:rPr>
        <w:t xml:space="preserve">; before </w:t>
      </w:r>
      <w:r w:rsidR="00E8310D" w:rsidRPr="00C24161">
        <w:rPr>
          <w:rFonts w:ascii="Times New Roman" w:hAnsi="Times New Roman" w:cs="Times New Roman"/>
        </w:rPr>
        <w:t>becoming</w:t>
      </w:r>
      <w:r w:rsidR="00F27D6B" w:rsidRPr="00C24161">
        <w:rPr>
          <w:rFonts w:ascii="Times New Roman" w:hAnsi="Times New Roman" w:cs="Times New Roman"/>
        </w:rPr>
        <w:t xml:space="preserve"> George El</w:t>
      </w:r>
      <w:r w:rsidR="00FD36E4" w:rsidRPr="00C24161">
        <w:rPr>
          <w:rFonts w:ascii="Times New Roman" w:hAnsi="Times New Roman" w:cs="Times New Roman"/>
        </w:rPr>
        <w:t>iot, Marian Evans translated infamous classics of rationalism</w:t>
      </w:r>
      <w:r w:rsidR="00F27D6B" w:rsidRPr="00C24161">
        <w:rPr>
          <w:rFonts w:ascii="Times New Roman" w:hAnsi="Times New Roman" w:cs="Times New Roman"/>
        </w:rPr>
        <w:t xml:space="preserve"> into English for the first time: Baruch Spinoza’s </w:t>
      </w:r>
      <w:proofErr w:type="spellStart"/>
      <w:r w:rsidR="00F27D6B" w:rsidRPr="00C24161">
        <w:rPr>
          <w:rFonts w:ascii="Times New Roman" w:hAnsi="Times New Roman" w:cs="Times New Roman"/>
          <w:i/>
        </w:rPr>
        <w:t>Theologico</w:t>
      </w:r>
      <w:proofErr w:type="spellEnd"/>
      <w:r w:rsidR="00F27D6B" w:rsidRPr="00C24161">
        <w:rPr>
          <w:rFonts w:ascii="Times New Roman" w:hAnsi="Times New Roman" w:cs="Times New Roman"/>
          <w:i/>
        </w:rPr>
        <w:t>-Political Treatise</w:t>
      </w:r>
      <w:r w:rsidR="00F27D6B" w:rsidRPr="00C24161">
        <w:rPr>
          <w:rFonts w:ascii="Times New Roman" w:hAnsi="Times New Roman" w:cs="Times New Roman"/>
        </w:rPr>
        <w:t xml:space="preserve"> (in 1843), David Friedrich Strauss’s </w:t>
      </w:r>
      <w:r w:rsidR="00F27D6B" w:rsidRPr="00C24161">
        <w:rPr>
          <w:rFonts w:ascii="Times New Roman" w:hAnsi="Times New Roman" w:cs="Times New Roman"/>
          <w:i/>
        </w:rPr>
        <w:t>The Life of Jesus</w:t>
      </w:r>
      <w:r w:rsidR="00F27D6B" w:rsidRPr="00C24161">
        <w:rPr>
          <w:rFonts w:ascii="Times New Roman" w:hAnsi="Times New Roman" w:cs="Times New Roman"/>
        </w:rPr>
        <w:t xml:space="preserve"> (in 1846), Ludwig Feuerbach’s </w:t>
      </w:r>
      <w:r w:rsidR="00F27D6B" w:rsidRPr="00C24161">
        <w:rPr>
          <w:rFonts w:ascii="Times New Roman" w:hAnsi="Times New Roman" w:cs="Times New Roman"/>
          <w:i/>
        </w:rPr>
        <w:t>The Essence of Christianity</w:t>
      </w:r>
      <w:r w:rsidR="00F27D6B" w:rsidRPr="00C24161">
        <w:rPr>
          <w:rFonts w:ascii="Times New Roman" w:hAnsi="Times New Roman" w:cs="Times New Roman"/>
        </w:rPr>
        <w:t xml:space="preserve"> (in 1854), and Spinoza’s </w:t>
      </w:r>
      <w:r w:rsidR="00F27D6B" w:rsidRPr="00C24161">
        <w:rPr>
          <w:rFonts w:ascii="Times New Roman" w:hAnsi="Times New Roman" w:cs="Times New Roman"/>
          <w:i/>
        </w:rPr>
        <w:t>Ethics</w:t>
      </w:r>
      <w:r w:rsidR="00F27D6B" w:rsidRPr="00C24161">
        <w:rPr>
          <w:rFonts w:ascii="Times New Roman" w:hAnsi="Times New Roman" w:cs="Times New Roman"/>
        </w:rPr>
        <w:t xml:space="preserve"> (in 1856).</w:t>
      </w:r>
      <w:r w:rsidR="009342B2" w:rsidRPr="00C24161">
        <w:rPr>
          <w:rStyle w:val="FootnoteReference"/>
          <w:rFonts w:ascii="Times New Roman" w:hAnsi="Times New Roman" w:cs="Times New Roman"/>
        </w:rPr>
        <w:footnoteReference w:id="3"/>
      </w:r>
      <w:r w:rsidR="00F27D6B" w:rsidRPr="00C24161">
        <w:rPr>
          <w:rFonts w:ascii="Times New Roman" w:hAnsi="Times New Roman" w:cs="Times New Roman"/>
        </w:rPr>
        <w:t xml:space="preserve"> Eliot argues that rationalism describes </w:t>
      </w:r>
      <w:r w:rsidR="00E8310D" w:rsidRPr="00C24161">
        <w:rPr>
          <w:rFonts w:ascii="Times New Roman" w:hAnsi="Times New Roman" w:cs="Times New Roman"/>
        </w:rPr>
        <w:t>the</w:t>
      </w:r>
      <w:r w:rsidR="00F27D6B" w:rsidRPr="00C24161">
        <w:rPr>
          <w:rFonts w:ascii="Times New Roman" w:hAnsi="Times New Roman" w:cs="Times New Roman"/>
        </w:rPr>
        <w:t xml:space="preserve"> fashionable opinion that re</w:t>
      </w:r>
      <w:r w:rsidR="00187FF6" w:rsidRPr="00C24161">
        <w:rPr>
          <w:rFonts w:ascii="Times New Roman" w:hAnsi="Times New Roman" w:cs="Times New Roman"/>
        </w:rPr>
        <w:t>gular laws</w:t>
      </w:r>
      <w:r w:rsidR="004007F7" w:rsidRPr="00C24161">
        <w:rPr>
          <w:rFonts w:ascii="Times New Roman" w:hAnsi="Times New Roman" w:cs="Times New Roman"/>
        </w:rPr>
        <w:t xml:space="preserve">, which the natural sciences </w:t>
      </w:r>
      <w:r w:rsidR="00E8310D" w:rsidRPr="00C24161">
        <w:rPr>
          <w:rFonts w:ascii="Times New Roman" w:hAnsi="Times New Roman" w:cs="Times New Roman"/>
        </w:rPr>
        <w:t>increasingly discover</w:t>
      </w:r>
      <w:r w:rsidR="004007F7" w:rsidRPr="00C24161">
        <w:rPr>
          <w:rFonts w:ascii="Times New Roman" w:hAnsi="Times New Roman" w:cs="Times New Roman"/>
        </w:rPr>
        <w:t>,</w:t>
      </w:r>
      <w:r w:rsidR="00187FF6" w:rsidRPr="00C24161">
        <w:rPr>
          <w:rFonts w:ascii="Times New Roman" w:hAnsi="Times New Roman" w:cs="Times New Roman"/>
        </w:rPr>
        <w:t xml:space="preserve"> </w:t>
      </w:r>
      <w:r w:rsidR="004007F7" w:rsidRPr="00C24161">
        <w:rPr>
          <w:rFonts w:ascii="Times New Roman" w:hAnsi="Times New Roman" w:cs="Times New Roman"/>
        </w:rPr>
        <w:t>completely govern the</w:t>
      </w:r>
      <w:r w:rsidR="00187FF6" w:rsidRPr="00C24161">
        <w:rPr>
          <w:rFonts w:ascii="Times New Roman" w:hAnsi="Times New Roman" w:cs="Times New Roman"/>
        </w:rPr>
        <w:t xml:space="preserve"> universe—</w:t>
      </w:r>
      <w:r w:rsidR="004007F7" w:rsidRPr="00C24161">
        <w:rPr>
          <w:rFonts w:ascii="Times New Roman" w:hAnsi="Times New Roman" w:cs="Times New Roman"/>
        </w:rPr>
        <w:t>as opposed to miracles or random accidents</w:t>
      </w:r>
      <w:r w:rsidR="00187FF6" w:rsidRPr="00C24161">
        <w:rPr>
          <w:rFonts w:ascii="Times New Roman" w:hAnsi="Times New Roman" w:cs="Times New Roman"/>
        </w:rPr>
        <w:t>.</w:t>
      </w:r>
      <w:r w:rsidR="004007F7" w:rsidRPr="00C24161">
        <w:rPr>
          <w:rFonts w:ascii="Times New Roman" w:hAnsi="Times New Roman" w:cs="Times New Roman"/>
        </w:rPr>
        <w:t xml:space="preserve"> </w:t>
      </w:r>
      <w:r w:rsidR="00E8310D" w:rsidRPr="00C24161">
        <w:rPr>
          <w:rFonts w:ascii="Times New Roman" w:hAnsi="Times New Roman" w:cs="Times New Roman"/>
        </w:rPr>
        <w:t xml:space="preserve">The same opinion </w:t>
      </w:r>
      <w:r w:rsidR="00F93F45" w:rsidRPr="00C24161">
        <w:rPr>
          <w:rFonts w:ascii="Times New Roman" w:hAnsi="Times New Roman" w:cs="Times New Roman"/>
        </w:rPr>
        <w:t>holds that the same</w:t>
      </w:r>
      <w:r w:rsidR="00E8310D" w:rsidRPr="00C24161">
        <w:rPr>
          <w:rFonts w:ascii="Times New Roman" w:hAnsi="Times New Roman" w:cs="Times New Roman"/>
        </w:rPr>
        <w:t xml:space="preserve"> regular laws, which psychologists increasingly discover, completely govern human action—as opposed to agent-causal free will. </w:t>
      </w:r>
      <w:r w:rsidR="00F93F45" w:rsidRPr="00C24161">
        <w:rPr>
          <w:rFonts w:ascii="Times New Roman" w:hAnsi="Times New Roman" w:cs="Times New Roman"/>
        </w:rPr>
        <w:t xml:space="preserve">Since </w:t>
      </w:r>
      <w:r w:rsidR="00E8310D" w:rsidRPr="00C24161">
        <w:rPr>
          <w:rFonts w:ascii="Times New Roman" w:hAnsi="Times New Roman" w:cs="Times New Roman"/>
        </w:rPr>
        <w:t>Eliot shares these opinions</w:t>
      </w:r>
      <w:r w:rsidR="00F93F45" w:rsidRPr="00C24161">
        <w:rPr>
          <w:rFonts w:ascii="Times New Roman" w:hAnsi="Times New Roman" w:cs="Times New Roman"/>
        </w:rPr>
        <w:t xml:space="preserve">, she is </w:t>
      </w:r>
      <w:r w:rsidR="00F93F45" w:rsidRPr="00C24161">
        <w:rPr>
          <w:rFonts w:ascii="Times New Roman" w:hAnsi="Times New Roman" w:cs="Times New Roman"/>
        </w:rPr>
        <w:lastRenderedPageBreak/>
        <w:t xml:space="preserve">overlooked as a </w:t>
      </w:r>
      <w:r w:rsidR="00F93F45" w:rsidRPr="00C24161">
        <w:rPr>
          <w:rFonts w:ascii="Times New Roman" w:hAnsi="Times New Roman" w:cs="Times New Roman"/>
          <w:i/>
        </w:rPr>
        <w:t>critic</w:t>
      </w:r>
      <w:r w:rsidR="00F93F45" w:rsidRPr="00C24161">
        <w:rPr>
          <w:rFonts w:ascii="Times New Roman" w:hAnsi="Times New Roman" w:cs="Times New Roman"/>
        </w:rPr>
        <w:t xml:space="preserve"> of rationalism. Yet it is precisely because Eliot is profoundly immersed in rationalism that we should give particular weight to her criticisms. Like her near-contemporary </w:t>
      </w:r>
      <w:r w:rsidR="00187FF6" w:rsidRPr="00C24161">
        <w:rPr>
          <w:rFonts w:ascii="Times New Roman" w:hAnsi="Times New Roman" w:cs="Times New Roman"/>
        </w:rPr>
        <w:t>Fyodor Dostoevsky,</w:t>
      </w:r>
      <w:r w:rsidR="00187FF6" w:rsidRPr="00C24161">
        <w:rPr>
          <w:rStyle w:val="FootnoteReference"/>
          <w:rFonts w:ascii="Times New Roman" w:hAnsi="Times New Roman" w:cs="Times New Roman"/>
        </w:rPr>
        <w:footnoteReference w:id="4"/>
      </w:r>
      <w:r w:rsidR="00187FF6" w:rsidRPr="00C24161">
        <w:rPr>
          <w:rFonts w:ascii="Times New Roman" w:hAnsi="Times New Roman" w:cs="Times New Roman"/>
        </w:rPr>
        <w:t xml:space="preserve"> Eliot’s critiques of rationalism </w:t>
      </w:r>
      <w:r w:rsidR="00E8310D" w:rsidRPr="00C24161">
        <w:rPr>
          <w:rFonts w:ascii="Times New Roman" w:hAnsi="Times New Roman" w:cs="Times New Roman"/>
        </w:rPr>
        <w:t xml:space="preserve">mostly </w:t>
      </w:r>
      <w:r w:rsidR="00E72A64" w:rsidRPr="00C24161">
        <w:rPr>
          <w:rFonts w:ascii="Times New Roman" w:hAnsi="Times New Roman" w:cs="Times New Roman"/>
        </w:rPr>
        <w:t xml:space="preserve">develop in </w:t>
      </w:r>
      <w:r w:rsidR="00F93F45" w:rsidRPr="00C24161">
        <w:rPr>
          <w:rFonts w:ascii="Times New Roman" w:hAnsi="Times New Roman" w:cs="Times New Roman"/>
        </w:rPr>
        <w:t>her fiction. Eliot’s novels trace the limits of rationalism short of a comprehensive knowledge of human affairs, and temper expectations for rationalist blueprints for social and political reform.</w:t>
      </w:r>
    </w:p>
    <w:p w14:paraId="7B035600" w14:textId="1F917A26" w:rsidR="009F2B62" w:rsidRPr="00C24161" w:rsidRDefault="009342B2" w:rsidP="00E64B9E">
      <w:pPr>
        <w:spacing w:line="480" w:lineRule="auto"/>
        <w:rPr>
          <w:rFonts w:ascii="Times New Roman" w:hAnsi="Times New Roman" w:cs="Times New Roman"/>
        </w:rPr>
      </w:pPr>
      <w:r w:rsidRPr="00C24161">
        <w:rPr>
          <w:rFonts w:ascii="Times New Roman" w:hAnsi="Times New Roman" w:cs="Times New Roman"/>
        </w:rPr>
        <w:tab/>
      </w:r>
      <w:r w:rsidR="00E72A64" w:rsidRPr="00C24161">
        <w:rPr>
          <w:rFonts w:ascii="Times New Roman" w:hAnsi="Times New Roman" w:cs="Times New Roman"/>
        </w:rPr>
        <w:t>Making sense of</w:t>
      </w:r>
      <w:r w:rsidRPr="00C24161">
        <w:rPr>
          <w:rFonts w:ascii="Times New Roman" w:hAnsi="Times New Roman" w:cs="Times New Roman"/>
        </w:rPr>
        <w:t xml:space="preserve"> Eliot’s tempered </w:t>
      </w:r>
      <w:r w:rsidR="00F93F45" w:rsidRPr="00C24161">
        <w:rPr>
          <w:rFonts w:ascii="Times New Roman" w:hAnsi="Times New Roman" w:cs="Times New Roman"/>
        </w:rPr>
        <w:t>rationalism</w:t>
      </w:r>
      <w:r w:rsidRPr="00C24161">
        <w:rPr>
          <w:rFonts w:ascii="Times New Roman" w:hAnsi="Times New Roman" w:cs="Times New Roman"/>
        </w:rPr>
        <w:t xml:space="preserve"> </w:t>
      </w:r>
      <w:r w:rsidR="00E8310D" w:rsidRPr="00C24161">
        <w:rPr>
          <w:rFonts w:ascii="Times New Roman" w:hAnsi="Times New Roman" w:cs="Times New Roman"/>
        </w:rPr>
        <w:t>sheds light on two scholarly controversies</w:t>
      </w:r>
      <w:r w:rsidR="00F93F45" w:rsidRPr="00C24161">
        <w:rPr>
          <w:rFonts w:ascii="Times New Roman" w:hAnsi="Times New Roman" w:cs="Times New Roman"/>
        </w:rPr>
        <w:t>:</w:t>
      </w:r>
      <w:r w:rsidR="00E8310D" w:rsidRPr="00C24161">
        <w:rPr>
          <w:rFonts w:ascii="Times New Roman" w:hAnsi="Times New Roman" w:cs="Times New Roman"/>
        </w:rPr>
        <w:t xml:space="preserve"> one about the politics of her novels, and the other about Spinoza’s influence on Eliot.</w:t>
      </w:r>
      <w:r w:rsidR="0096460E" w:rsidRPr="00C24161">
        <w:rPr>
          <w:rFonts w:ascii="Times New Roman" w:hAnsi="Times New Roman" w:cs="Times New Roman"/>
        </w:rPr>
        <w:t xml:space="preserve"> Magazines periodically speculate upon how she would view British political issues—Midlands support for “Brexit,” for example</w:t>
      </w:r>
      <w:r w:rsidR="003778F5" w:rsidRPr="00C24161">
        <w:rPr>
          <w:rFonts w:ascii="Times New Roman" w:hAnsi="Times New Roman" w:cs="Times New Roman"/>
        </w:rPr>
        <w:t>.</w:t>
      </w:r>
      <w:r w:rsidR="003778F5" w:rsidRPr="00C24161">
        <w:rPr>
          <w:rStyle w:val="FootnoteReference"/>
          <w:rFonts w:ascii="Times New Roman" w:hAnsi="Times New Roman" w:cs="Times New Roman"/>
        </w:rPr>
        <w:footnoteReference w:id="5"/>
      </w:r>
      <w:r w:rsidR="003778F5" w:rsidRPr="00C24161">
        <w:rPr>
          <w:rFonts w:ascii="Times New Roman" w:hAnsi="Times New Roman" w:cs="Times New Roman"/>
        </w:rPr>
        <w:t xml:space="preserve"> An immediate quandary is how closely to identify Eliot with her characters or the narrators of her novels. </w:t>
      </w:r>
      <w:r w:rsidR="0096460E" w:rsidRPr="00C24161">
        <w:rPr>
          <w:rFonts w:ascii="Times New Roman" w:hAnsi="Times New Roman" w:cs="Times New Roman"/>
        </w:rPr>
        <w:t xml:space="preserve">Take </w:t>
      </w:r>
      <w:r w:rsidR="00F93F45" w:rsidRPr="00C24161">
        <w:rPr>
          <w:rFonts w:ascii="Times New Roman" w:hAnsi="Times New Roman" w:cs="Times New Roman"/>
        </w:rPr>
        <w:t xml:space="preserve">what Nancy Henry calls </w:t>
      </w:r>
      <w:r w:rsidR="0096460E" w:rsidRPr="00C24161">
        <w:rPr>
          <w:rFonts w:ascii="Times New Roman" w:hAnsi="Times New Roman" w:cs="Times New Roman"/>
        </w:rPr>
        <w:t>Eliot’s</w:t>
      </w:r>
      <w:r w:rsidR="00EF4918" w:rsidRPr="00C24161">
        <w:rPr>
          <w:rFonts w:ascii="Times New Roman" w:hAnsi="Times New Roman" w:cs="Times New Roman"/>
        </w:rPr>
        <w:t xml:space="preserve"> “most directly political work</w:t>
      </w:r>
      <w:r w:rsidR="00F93F45" w:rsidRPr="00C24161">
        <w:rPr>
          <w:rFonts w:ascii="Times New Roman" w:hAnsi="Times New Roman" w:cs="Times New Roman"/>
        </w:rPr>
        <w:t>.</w:t>
      </w:r>
      <w:r w:rsidR="00EF4918" w:rsidRPr="00C24161">
        <w:rPr>
          <w:rFonts w:ascii="Times New Roman" w:hAnsi="Times New Roman" w:cs="Times New Roman"/>
        </w:rPr>
        <w:t>”</w:t>
      </w:r>
      <w:r w:rsidR="0096460E" w:rsidRPr="00C24161">
        <w:rPr>
          <w:rStyle w:val="FootnoteReference"/>
          <w:rFonts w:ascii="Times New Roman" w:hAnsi="Times New Roman" w:cs="Times New Roman"/>
        </w:rPr>
        <w:footnoteReference w:id="6"/>
      </w:r>
      <w:r w:rsidR="0096460E" w:rsidRPr="00C24161">
        <w:rPr>
          <w:rFonts w:ascii="Times New Roman" w:hAnsi="Times New Roman" w:cs="Times New Roman"/>
        </w:rPr>
        <w:t xml:space="preserve"> </w:t>
      </w:r>
      <w:r w:rsidR="00F93F45" w:rsidRPr="00C24161">
        <w:rPr>
          <w:rFonts w:ascii="Times New Roman" w:hAnsi="Times New Roman" w:cs="Times New Roman"/>
        </w:rPr>
        <w:t>Eliot writes a</w:t>
      </w:r>
      <w:r w:rsidR="0096460E" w:rsidRPr="00C24161">
        <w:rPr>
          <w:rFonts w:ascii="Times New Roman" w:hAnsi="Times New Roman" w:cs="Times New Roman"/>
        </w:rPr>
        <w:t>n “Address to the Working-Men by Felix Holt” under the name of</w:t>
      </w:r>
      <w:r w:rsidR="00F93F45" w:rsidRPr="00C24161">
        <w:rPr>
          <w:rFonts w:ascii="Times New Roman" w:hAnsi="Times New Roman" w:cs="Times New Roman"/>
        </w:rPr>
        <w:t xml:space="preserve"> </w:t>
      </w:r>
      <w:r w:rsidR="0096460E" w:rsidRPr="00C24161">
        <w:rPr>
          <w:rFonts w:ascii="Times New Roman" w:hAnsi="Times New Roman" w:cs="Times New Roman"/>
        </w:rPr>
        <w:t xml:space="preserve">the chastened radical protagonist of her novel </w:t>
      </w:r>
      <w:r w:rsidR="00F93F45" w:rsidRPr="00C24161">
        <w:rPr>
          <w:rFonts w:ascii="Times New Roman" w:hAnsi="Times New Roman" w:cs="Times New Roman"/>
          <w:i/>
        </w:rPr>
        <w:t>Felix Holt</w:t>
      </w:r>
      <w:r w:rsidR="0096460E" w:rsidRPr="00C24161">
        <w:rPr>
          <w:rFonts w:ascii="Times New Roman" w:hAnsi="Times New Roman" w:cs="Times New Roman"/>
        </w:rPr>
        <w:t xml:space="preserve">. </w:t>
      </w:r>
      <w:r w:rsidR="00F93F45" w:rsidRPr="00C24161">
        <w:rPr>
          <w:rFonts w:ascii="Times New Roman" w:hAnsi="Times New Roman" w:cs="Times New Roman"/>
        </w:rPr>
        <w:t>Does Holt speak</w:t>
      </w:r>
      <w:r w:rsidR="0096460E" w:rsidRPr="00C24161">
        <w:rPr>
          <w:rFonts w:ascii="Times New Roman" w:hAnsi="Times New Roman" w:cs="Times New Roman"/>
        </w:rPr>
        <w:t xml:space="preserve"> for Eliot? </w:t>
      </w:r>
      <w:r w:rsidR="003778F5" w:rsidRPr="00C24161">
        <w:rPr>
          <w:rFonts w:ascii="Times New Roman" w:hAnsi="Times New Roman" w:cs="Times New Roman"/>
        </w:rPr>
        <w:t xml:space="preserve">Given </w:t>
      </w:r>
      <w:r w:rsidR="003D0DE3" w:rsidRPr="00C24161">
        <w:rPr>
          <w:rFonts w:ascii="Times New Roman" w:hAnsi="Times New Roman" w:cs="Times New Roman"/>
        </w:rPr>
        <w:t xml:space="preserve">such complexities and the intense interest in </w:t>
      </w:r>
      <w:r w:rsidR="00F93F45" w:rsidRPr="00C24161">
        <w:rPr>
          <w:rFonts w:ascii="Times New Roman" w:hAnsi="Times New Roman" w:cs="Times New Roman"/>
        </w:rPr>
        <w:t>Eliot’s</w:t>
      </w:r>
      <w:r w:rsidR="003D0DE3" w:rsidRPr="00C24161">
        <w:rPr>
          <w:rFonts w:ascii="Times New Roman" w:hAnsi="Times New Roman" w:cs="Times New Roman"/>
        </w:rPr>
        <w:t xml:space="preserve"> politics</w:t>
      </w:r>
      <w:r w:rsidR="003778F5" w:rsidRPr="00C24161">
        <w:rPr>
          <w:rFonts w:ascii="Times New Roman" w:hAnsi="Times New Roman" w:cs="Times New Roman"/>
        </w:rPr>
        <w:t>, scholarly views run the gamut.</w:t>
      </w:r>
      <w:r w:rsidR="009F2B62" w:rsidRPr="00C24161">
        <w:rPr>
          <w:rFonts w:ascii="Times New Roman" w:hAnsi="Times New Roman" w:cs="Times New Roman"/>
        </w:rPr>
        <w:t xml:space="preserve"> One reads </w:t>
      </w:r>
      <w:r w:rsidR="009F2B62" w:rsidRPr="00C24161">
        <w:rPr>
          <w:rFonts w:ascii="Times New Roman" w:hAnsi="Times New Roman" w:cs="Times New Roman"/>
        </w:rPr>
        <w:lastRenderedPageBreak/>
        <w:t>she is</w:t>
      </w:r>
      <w:r w:rsidR="001F773F" w:rsidRPr="00C24161">
        <w:rPr>
          <w:rFonts w:ascii="Times New Roman" w:hAnsi="Times New Roman" w:cs="Times New Roman"/>
        </w:rPr>
        <w:t xml:space="preserve"> “conservative”</w:t>
      </w:r>
      <w:r w:rsidR="001F773F" w:rsidRPr="00C24161">
        <w:rPr>
          <w:rStyle w:val="FootnoteReference"/>
          <w:rFonts w:ascii="Times New Roman" w:hAnsi="Times New Roman" w:cs="Times New Roman"/>
        </w:rPr>
        <w:footnoteReference w:id="7"/>
      </w:r>
      <w:r w:rsidR="001F773F" w:rsidRPr="00C24161">
        <w:rPr>
          <w:rFonts w:ascii="Times New Roman" w:hAnsi="Times New Roman" w:cs="Times New Roman"/>
        </w:rPr>
        <w:t xml:space="preserve"> as well as “liberal</w:t>
      </w:r>
      <w:r w:rsidR="003743EA" w:rsidRPr="00C24161">
        <w:rPr>
          <w:rFonts w:ascii="Times New Roman" w:hAnsi="Times New Roman" w:cs="Times New Roman"/>
        </w:rPr>
        <w:t>,</w:t>
      </w:r>
      <w:r w:rsidR="001F773F" w:rsidRPr="00C24161">
        <w:rPr>
          <w:rFonts w:ascii="Times New Roman" w:hAnsi="Times New Roman" w:cs="Times New Roman"/>
        </w:rPr>
        <w:t>”</w:t>
      </w:r>
      <w:r w:rsidR="001F773F" w:rsidRPr="00C24161">
        <w:rPr>
          <w:rStyle w:val="FootnoteReference"/>
          <w:rFonts w:ascii="Times New Roman" w:hAnsi="Times New Roman" w:cs="Times New Roman"/>
        </w:rPr>
        <w:footnoteReference w:id="8"/>
      </w:r>
      <w:r w:rsidR="001F773F" w:rsidRPr="00C24161">
        <w:rPr>
          <w:rFonts w:ascii="Times New Roman" w:hAnsi="Times New Roman" w:cs="Times New Roman"/>
        </w:rPr>
        <w:t xml:space="preserve"> “antipolitical”</w:t>
      </w:r>
      <w:r w:rsidR="001F773F" w:rsidRPr="00C24161">
        <w:rPr>
          <w:rStyle w:val="FootnoteReference"/>
          <w:rFonts w:ascii="Times New Roman" w:hAnsi="Times New Roman" w:cs="Times New Roman"/>
        </w:rPr>
        <w:footnoteReference w:id="9"/>
      </w:r>
      <w:r w:rsidR="0071166B" w:rsidRPr="00C24161">
        <w:rPr>
          <w:rFonts w:ascii="Times New Roman" w:hAnsi="Times New Roman" w:cs="Times New Roman"/>
        </w:rPr>
        <w:t xml:space="preserve"> as well as “radical</w:t>
      </w:r>
      <w:r w:rsidR="00763BA2" w:rsidRPr="00C24161">
        <w:rPr>
          <w:rFonts w:ascii="Times New Roman" w:hAnsi="Times New Roman" w:cs="Times New Roman"/>
        </w:rPr>
        <w:t>,</w:t>
      </w:r>
      <w:r w:rsidR="0071166B" w:rsidRPr="00C24161">
        <w:rPr>
          <w:rFonts w:ascii="Times New Roman" w:hAnsi="Times New Roman" w:cs="Times New Roman"/>
        </w:rPr>
        <w:t>”</w:t>
      </w:r>
      <w:r w:rsidR="0071166B" w:rsidRPr="00C24161">
        <w:rPr>
          <w:rStyle w:val="FootnoteReference"/>
          <w:rFonts w:ascii="Times New Roman" w:hAnsi="Times New Roman" w:cs="Times New Roman"/>
        </w:rPr>
        <w:footnoteReference w:id="10"/>
      </w:r>
      <w:r w:rsidR="00763BA2" w:rsidRPr="00C24161">
        <w:rPr>
          <w:rFonts w:ascii="Times New Roman" w:hAnsi="Times New Roman" w:cs="Times New Roman"/>
        </w:rPr>
        <w:t xml:space="preserve"> and</w:t>
      </w:r>
      <w:r w:rsidR="00EF4918" w:rsidRPr="00C24161">
        <w:rPr>
          <w:rFonts w:ascii="Times New Roman" w:hAnsi="Times New Roman" w:cs="Times New Roman"/>
        </w:rPr>
        <w:t xml:space="preserve"> a</w:t>
      </w:r>
      <w:r w:rsidR="00763BA2" w:rsidRPr="00C24161">
        <w:rPr>
          <w:rFonts w:ascii="Times New Roman" w:hAnsi="Times New Roman" w:cs="Times New Roman"/>
        </w:rPr>
        <w:t xml:space="preserve"> classical-liberal defen</w:t>
      </w:r>
      <w:r w:rsidR="00EF4918" w:rsidRPr="00C24161">
        <w:rPr>
          <w:rFonts w:ascii="Times New Roman" w:hAnsi="Times New Roman" w:cs="Times New Roman"/>
        </w:rPr>
        <w:t>der</w:t>
      </w:r>
      <w:r w:rsidR="00763BA2" w:rsidRPr="00C24161">
        <w:rPr>
          <w:rFonts w:ascii="Times New Roman" w:hAnsi="Times New Roman" w:cs="Times New Roman"/>
        </w:rPr>
        <w:t xml:space="preserve"> of free markets</w:t>
      </w:r>
      <w:r w:rsidR="00763BA2" w:rsidRPr="00C24161">
        <w:rPr>
          <w:rStyle w:val="FootnoteReference"/>
          <w:rFonts w:ascii="Times New Roman" w:hAnsi="Times New Roman" w:cs="Times New Roman"/>
        </w:rPr>
        <w:footnoteReference w:id="11"/>
      </w:r>
      <w:r w:rsidR="00763BA2" w:rsidRPr="00C24161">
        <w:rPr>
          <w:rFonts w:ascii="Times New Roman" w:hAnsi="Times New Roman" w:cs="Times New Roman"/>
        </w:rPr>
        <w:t xml:space="preserve"> as well as </w:t>
      </w:r>
      <w:r w:rsidR="00EF4918" w:rsidRPr="00C24161">
        <w:rPr>
          <w:rFonts w:ascii="Times New Roman" w:hAnsi="Times New Roman" w:cs="Times New Roman"/>
        </w:rPr>
        <w:t>a robust “corporatist” with</w:t>
      </w:r>
      <w:r w:rsidR="00763BA2" w:rsidRPr="00C24161">
        <w:rPr>
          <w:rFonts w:ascii="Times New Roman" w:hAnsi="Times New Roman" w:cs="Times New Roman"/>
        </w:rPr>
        <w:t xml:space="preserve"> paternalist arguments for the welfare state.</w:t>
      </w:r>
      <w:r w:rsidR="00763BA2" w:rsidRPr="00C24161">
        <w:rPr>
          <w:rStyle w:val="FootnoteReference"/>
          <w:rFonts w:ascii="Times New Roman" w:hAnsi="Times New Roman" w:cs="Times New Roman"/>
        </w:rPr>
        <w:footnoteReference w:id="12"/>
      </w:r>
      <w:r w:rsidR="006C7D19" w:rsidRPr="00C24161">
        <w:rPr>
          <w:rFonts w:ascii="Times New Roman" w:hAnsi="Times New Roman" w:cs="Times New Roman"/>
        </w:rPr>
        <w:t xml:space="preserve"> Likewise, Eliot sometimes called a defender of nations and nationhood, even a “localist,”</w:t>
      </w:r>
      <w:r w:rsidR="006C7D19" w:rsidRPr="00C24161">
        <w:rPr>
          <w:rStyle w:val="FootnoteReference"/>
          <w:rFonts w:ascii="Times New Roman" w:hAnsi="Times New Roman" w:cs="Times New Roman"/>
        </w:rPr>
        <w:footnoteReference w:id="13"/>
      </w:r>
      <w:r w:rsidR="006C7D19" w:rsidRPr="00C24161">
        <w:rPr>
          <w:rFonts w:ascii="Times New Roman" w:hAnsi="Times New Roman" w:cs="Times New Roman"/>
        </w:rPr>
        <w:t xml:space="preserve"> while other times she is called a “cosmopolitan.”</w:t>
      </w:r>
      <w:r w:rsidR="006C7D19" w:rsidRPr="00C24161">
        <w:rPr>
          <w:rStyle w:val="FootnoteReference"/>
          <w:rFonts w:ascii="Times New Roman" w:hAnsi="Times New Roman" w:cs="Times New Roman"/>
        </w:rPr>
        <w:footnoteReference w:id="14"/>
      </w:r>
    </w:p>
    <w:p w14:paraId="60685762" w14:textId="1F707EFE" w:rsidR="0096460E" w:rsidRPr="00C24161" w:rsidRDefault="009F2B62" w:rsidP="009F2B62">
      <w:pPr>
        <w:spacing w:line="480" w:lineRule="auto"/>
        <w:rPr>
          <w:rFonts w:ascii="Times New Roman" w:hAnsi="Times New Roman" w:cs="Times New Roman"/>
        </w:rPr>
      </w:pPr>
      <w:r w:rsidRPr="00C24161">
        <w:rPr>
          <w:rFonts w:ascii="Times New Roman" w:hAnsi="Times New Roman" w:cs="Times New Roman"/>
        </w:rPr>
        <w:tab/>
        <w:t>Rationalism does not immediately appear to be a promising approach</w:t>
      </w:r>
      <w:r w:rsidR="00F93F45" w:rsidRPr="00C24161">
        <w:rPr>
          <w:rFonts w:ascii="Times New Roman" w:hAnsi="Times New Roman" w:cs="Times New Roman"/>
        </w:rPr>
        <w:t xml:space="preserve"> to</w:t>
      </w:r>
      <w:r w:rsidRPr="00C24161">
        <w:rPr>
          <w:rFonts w:ascii="Times New Roman" w:hAnsi="Times New Roman" w:cs="Times New Roman"/>
        </w:rPr>
        <w:t xml:space="preserve"> vexed questions about Eliot’s politics</w:t>
      </w:r>
      <w:r w:rsidR="0096460E" w:rsidRPr="00C24161">
        <w:rPr>
          <w:rFonts w:ascii="Times New Roman" w:hAnsi="Times New Roman" w:cs="Times New Roman"/>
        </w:rPr>
        <w:t xml:space="preserve">, since </w:t>
      </w:r>
      <w:r w:rsidRPr="00C24161">
        <w:rPr>
          <w:rFonts w:ascii="Times New Roman" w:hAnsi="Times New Roman" w:cs="Times New Roman"/>
        </w:rPr>
        <w:t xml:space="preserve">it </w:t>
      </w:r>
      <w:r w:rsidR="0096460E" w:rsidRPr="00C24161">
        <w:rPr>
          <w:rFonts w:ascii="Times New Roman" w:hAnsi="Times New Roman" w:cs="Times New Roman"/>
        </w:rPr>
        <w:t>arrives in</w:t>
      </w:r>
      <w:r w:rsidRPr="00C24161">
        <w:rPr>
          <w:rFonts w:ascii="Times New Roman" w:hAnsi="Times New Roman" w:cs="Times New Roman"/>
        </w:rPr>
        <w:t xml:space="preserve"> another </w:t>
      </w:r>
      <w:r w:rsidR="0096460E" w:rsidRPr="00C24161">
        <w:rPr>
          <w:rFonts w:ascii="Times New Roman" w:hAnsi="Times New Roman" w:cs="Times New Roman"/>
        </w:rPr>
        <w:t>scholarly controversy</w:t>
      </w:r>
      <w:r w:rsidR="00F93F45" w:rsidRPr="00C24161">
        <w:rPr>
          <w:rFonts w:ascii="Times New Roman" w:hAnsi="Times New Roman" w:cs="Times New Roman"/>
        </w:rPr>
        <w:t>:</w:t>
      </w:r>
      <w:r w:rsidRPr="00C24161">
        <w:rPr>
          <w:rFonts w:ascii="Times New Roman" w:hAnsi="Times New Roman" w:cs="Times New Roman"/>
        </w:rPr>
        <w:t xml:space="preserve"> the relationship between Eliot and Spinoza. With </w:t>
      </w:r>
      <w:r w:rsidR="0096460E" w:rsidRPr="00C24161">
        <w:rPr>
          <w:rFonts w:ascii="Times New Roman" w:hAnsi="Times New Roman" w:cs="Times New Roman"/>
        </w:rPr>
        <w:t>some</w:t>
      </w:r>
      <w:r w:rsidRPr="00C24161">
        <w:rPr>
          <w:rFonts w:ascii="Times New Roman" w:hAnsi="Times New Roman" w:cs="Times New Roman"/>
        </w:rPr>
        <w:t xml:space="preserve"> exceptions,</w:t>
      </w:r>
      <w:r w:rsidRPr="00C24161">
        <w:rPr>
          <w:rStyle w:val="FootnoteReference"/>
          <w:rFonts w:ascii="Times New Roman" w:hAnsi="Times New Roman" w:cs="Times New Roman"/>
        </w:rPr>
        <w:footnoteReference w:id="15"/>
      </w:r>
      <w:r w:rsidRPr="00C24161">
        <w:rPr>
          <w:rFonts w:ascii="Times New Roman" w:hAnsi="Times New Roman" w:cs="Times New Roman"/>
        </w:rPr>
        <w:t xml:space="preserve"> scholars regard Spinoza as the most important rationalist influence on</w:t>
      </w:r>
      <w:r w:rsidR="003D0DE3" w:rsidRPr="00C24161">
        <w:rPr>
          <w:rFonts w:ascii="Times New Roman" w:hAnsi="Times New Roman" w:cs="Times New Roman"/>
        </w:rPr>
        <w:t xml:space="preserve"> Eliot</w:t>
      </w:r>
      <w:r w:rsidRPr="00C24161">
        <w:rPr>
          <w:rFonts w:ascii="Times New Roman" w:hAnsi="Times New Roman" w:cs="Times New Roman"/>
        </w:rPr>
        <w:t>.</w:t>
      </w:r>
      <w:r w:rsidR="00033204" w:rsidRPr="00C24161">
        <w:rPr>
          <w:rFonts w:ascii="Times New Roman" w:hAnsi="Times New Roman" w:cs="Times New Roman"/>
        </w:rPr>
        <w:t xml:space="preserve"> Dorothy Adkins argues that Eliot basically teaches Spinozism in novel form.</w:t>
      </w:r>
      <w:r w:rsidR="00033204" w:rsidRPr="00C24161">
        <w:rPr>
          <w:rStyle w:val="FootnoteReference"/>
          <w:rFonts w:ascii="Times New Roman" w:hAnsi="Times New Roman" w:cs="Times New Roman"/>
        </w:rPr>
        <w:footnoteReference w:id="16"/>
      </w:r>
      <w:r w:rsidR="00033204" w:rsidRPr="00C24161">
        <w:rPr>
          <w:rFonts w:ascii="Times New Roman" w:hAnsi="Times New Roman" w:cs="Times New Roman"/>
        </w:rPr>
        <w:t xml:space="preserve"> </w:t>
      </w:r>
      <w:r w:rsidR="001609E9" w:rsidRPr="00C24161">
        <w:rPr>
          <w:rFonts w:ascii="Times New Roman" w:hAnsi="Times New Roman" w:cs="Times New Roman"/>
        </w:rPr>
        <w:t xml:space="preserve">Isobel Armstrong and Moira </w:t>
      </w:r>
      <w:proofErr w:type="spellStart"/>
      <w:r w:rsidR="001609E9" w:rsidRPr="00C24161">
        <w:rPr>
          <w:rFonts w:ascii="Times New Roman" w:hAnsi="Times New Roman" w:cs="Times New Roman"/>
        </w:rPr>
        <w:t>Gatens</w:t>
      </w:r>
      <w:proofErr w:type="spellEnd"/>
      <w:r w:rsidR="001609E9" w:rsidRPr="00C24161">
        <w:rPr>
          <w:rFonts w:ascii="Times New Roman" w:hAnsi="Times New Roman" w:cs="Times New Roman"/>
        </w:rPr>
        <w:t xml:space="preserve"> </w:t>
      </w:r>
      <w:r w:rsidRPr="00C24161">
        <w:rPr>
          <w:rFonts w:ascii="Times New Roman" w:hAnsi="Times New Roman" w:cs="Times New Roman"/>
        </w:rPr>
        <w:t xml:space="preserve">note parallels between Eliot’s novels and the </w:t>
      </w:r>
      <w:r w:rsidRPr="00C24161">
        <w:rPr>
          <w:rFonts w:ascii="Times New Roman" w:hAnsi="Times New Roman" w:cs="Times New Roman"/>
        </w:rPr>
        <w:lastRenderedPageBreak/>
        <w:t xml:space="preserve">moral psychology of Parts III, IV, and V of Spinoza’s </w:t>
      </w:r>
      <w:r w:rsidRPr="00C24161">
        <w:rPr>
          <w:rFonts w:ascii="Times New Roman" w:hAnsi="Times New Roman" w:cs="Times New Roman"/>
          <w:i/>
        </w:rPr>
        <w:t>Ethics</w:t>
      </w:r>
      <w:r w:rsidR="004A4DDD" w:rsidRPr="00C24161">
        <w:rPr>
          <w:rFonts w:ascii="Times New Roman" w:hAnsi="Times New Roman" w:cs="Times New Roman"/>
        </w:rPr>
        <w:t>.</w:t>
      </w:r>
      <w:r w:rsidR="004A4DDD" w:rsidRPr="00C24161">
        <w:rPr>
          <w:rStyle w:val="FootnoteReference"/>
          <w:rFonts w:ascii="Times New Roman" w:hAnsi="Times New Roman" w:cs="Times New Roman"/>
        </w:rPr>
        <w:footnoteReference w:id="17"/>
      </w:r>
      <w:r w:rsidR="004A4DDD" w:rsidRPr="00C24161">
        <w:rPr>
          <w:rFonts w:ascii="Times New Roman" w:hAnsi="Times New Roman" w:cs="Times New Roman"/>
        </w:rPr>
        <w:t xml:space="preserve"> </w:t>
      </w:r>
      <w:r w:rsidR="00F93F45" w:rsidRPr="00C24161">
        <w:rPr>
          <w:rFonts w:ascii="Times New Roman" w:hAnsi="Times New Roman" w:cs="Times New Roman"/>
        </w:rPr>
        <w:t>Unlike</w:t>
      </w:r>
      <w:r w:rsidR="00033204" w:rsidRPr="00C24161">
        <w:rPr>
          <w:rFonts w:ascii="Times New Roman" w:hAnsi="Times New Roman" w:cs="Times New Roman"/>
        </w:rPr>
        <w:t xml:space="preserve"> Adkins,</w:t>
      </w:r>
      <w:r w:rsidR="00F93F45" w:rsidRPr="00C24161">
        <w:rPr>
          <w:rFonts w:ascii="Times New Roman" w:hAnsi="Times New Roman" w:cs="Times New Roman"/>
        </w:rPr>
        <w:t xml:space="preserve"> they agree with</w:t>
      </w:r>
      <w:r w:rsidR="00033204" w:rsidRPr="00C24161">
        <w:rPr>
          <w:rFonts w:ascii="Times New Roman" w:hAnsi="Times New Roman" w:cs="Times New Roman"/>
        </w:rPr>
        <w:t xml:space="preserve"> </w:t>
      </w:r>
      <w:r w:rsidR="004A4DDD" w:rsidRPr="00C24161">
        <w:rPr>
          <w:rFonts w:ascii="Times New Roman" w:hAnsi="Times New Roman" w:cs="Times New Roman"/>
        </w:rPr>
        <w:t xml:space="preserve">Virgil Martin </w:t>
      </w:r>
      <w:proofErr w:type="spellStart"/>
      <w:r w:rsidR="004A4DDD" w:rsidRPr="00C24161">
        <w:rPr>
          <w:rFonts w:ascii="Times New Roman" w:hAnsi="Times New Roman" w:cs="Times New Roman"/>
        </w:rPr>
        <w:t>Nemoianu</w:t>
      </w:r>
      <w:proofErr w:type="spellEnd"/>
      <w:r w:rsidR="00F93F45" w:rsidRPr="00C24161">
        <w:rPr>
          <w:rFonts w:ascii="Times New Roman" w:hAnsi="Times New Roman" w:cs="Times New Roman"/>
        </w:rPr>
        <w:t xml:space="preserve"> that Eliot</w:t>
      </w:r>
      <w:r w:rsidR="001609E9" w:rsidRPr="00C24161">
        <w:rPr>
          <w:rFonts w:ascii="Times New Roman" w:hAnsi="Times New Roman" w:cs="Times New Roman"/>
        </w:rPr>
        <w:t xml:space="preserve"> “advance[s] past Spinoza” </w:t>
      </w:r>
      <w:r w:rsidR="00033204" w:rsidRPr="00C24161">
        <w:rPr>
          <w:rFonts w:ascii="Times New Roman" w:hAnsi="Times New Roman" w:cs="Times New Roman"/>
        </w:rPr>
        <w:t>by</w:t>
      </w:r>
      <w:r w:rsidR="00F93F45" w:rsidRPr="00C24161">
        <w:rPr>
          <w:rFonts w:ascii="Times New Roman" w:hAnsi="Times New Roman" w:cs="Times New Roman"/>
        </w:rPr>
        <w:t xml:space="preserve"> showing how his philosophical orientation is lived by individual persons and how they imagine particular circumstances.</w:t>
      </w:r>
      <w:r w:rsidR="00F93F45" w:rsidRPr="00C24161">
        <w:rPr>
          <w:rStyle w:val="FootnoteReference"/>
          <w:rFonts w:ascii="Times New Roman" w:hAnsi="Times New Roman" w:cs="Times New Roman"/>
        </w:rPr>
        <w:footnoteReference w:id="18"/>
      </w:r>
      <w:r w:rsidR="00F93F45" w:rsidRPr="00C24161">
        <w:rPr>
          <w:rFonts w:ascii="Times New Roman" w:hAnsi="Times New Roman" w:cs="Times New Roman"/>
        </w:rPr>
        <w:t xml:space="preserve"> The scholarly verdict on Eliot’s Spinozism is not unanimous, however. </w:t>
      </w:r>
      <w:r w:rsidR="00A870D1" w:rsidRPr="00C24161">
        <w:rPr>
          <w:rFonts w:ascii="Times New Roman" w:hAnsi="Times New Roman" w:cs="Times New Roman"/>
        </w:rPr>
        <w:t xml:space="preserve">Brian Fay </w:t>
      </w:r>
      <w:r w:rsidR="00033204" w:rsidRPr="00C24161">
        <w:rPr>
          <w:rFonts w:ascii="Times New Roman" w:hAnsi="Times New Roman" w:cs="Times New Roman"/>
        </w:rPr>
        <w:t>argues that Eliot rejects the “explanatory rationalism” of Spinoza, and develops a distinct understanding of imagination and perception that departs from Spinoza.</w:t>
      </w:r>
      <w:r w:rsidR="00033204" w:rsidRPr="00C24161">
        <w:rPr>
          <w:rStyle w:val="FootnoteReference"/>
          <w:rFonts w:ascii="Times New Roman" w:hAnsi="Times New Roman" w:cs="Times New Roman"/>
        </w:rPr>
        <w:footnoteReference w:id="19"/>
      </w:r>
      <w:r w:rsidR="00033204" w:rsidRPr="00C24161">
        <w:rPr>
          <w:rFonts w:ascii="Times New Roman" w:hAnsi="Times New Roman" w:cs="Times New Roman"/>
        </w:rPr>
        <w:t xml:space="preserve"> </w:t>
      </w:r>
      <w:r w:rsidR="006E2A80" w:rsidRPr="00C24161">
        <w:rPr>
          <w:rFonts w:ascii="Times New Roman" w:hAnsi="Times New Roman" w:cs="Times New Roman"/>
        </w:rPr>
        <w:t xml:space="preserve">More fundamentally, Catherine Villanueva Gardner argues this approach underappreciates Eliot’s originality as a philosopher, and even her reasons for conveying </w:t>
      </w:r>
      <w:r w:rsidR="0096460E" w:rsidRPr="00C24161">
        <w:rPr>
          <w:rFonts w:ascii="Times New Roman" w:hAnsi="Times New Roman" w:cs="Times New Roman"/>
        </w:rPr>
        <w:t>philosophy in the form of the novel</w:t>
      </w:r>
      <w:r w:rsidR="006E2A80" w:rsidRPr="00C24161">
        <w:rPr>
          <w:rFonts w:ascii="Times New Roman" w:hAnsi="Times New Roman" w:cs="Times New Roman"/>
        </w:rPr>
        <w:t>.</w:t>
      </w:r>
      <w:r w:rsidR="006E2A80" w:rsidRPr="00C24161">
        <w:rPr>
          <w:rStyle w:val="FootnoteReference"/>
          <w:rFonts w:ascii="Times New Roman" w:hAnsi="Times New Roman" w:cs="Times New Roman"/>
        </w:rPr>
        <w:footnoteReference w:id="20"/>
      </w:r>
      <w:r w:rsidR="006E2A80" w:rsidRPr="00C24161">
        <w:rPr>
          <w:rFonts w:ascii="Times New Roman" w:hAnsi="Times New Roman" w:cs="Times New Roman"/>
        </w:rPr>
        <w:t xml:space="preserve"> </w:t>
      </w:r>
      <w:r w:rsidR="00033204" w:rsidRPr="00C24161">
        <w:rPr>
          <w:rFonts w:ascii="Times New Roman" w:hAnsi="Times New Roman" w:cs="Times New Roman"/>
        </w:rPr>
        <w:t>If Eliot’s relationship to Spinoza</w:t>
      </w:r>
      <w:r w:rsidR="006E2A80" w:rsidRPr="00C24161">
        <w:rPr>
          <w:rFonts w:ascii="Times New Roman" w:hAnsi="Times New Roman" w:cs="Times New Roman"/>
        </w:rPr>
        <w:t xml:space="preserve"> and</w:t>
      </w:r>
      <w:r w:rsidR="0096460E" w:rsidRPr="00C24161">
        <w:rPr>
          <w:rFonts w:ascii="Times New Roman" w:hAnsi="Times New Roman" w:cs="Times New Roman"/>
        </w:rPr>
        <w:t xml:space="preserve"> </w:t>
      </w:r>
      <w:r w:rsidR="006E2A80" w:rsidRPr="00C24161">
        <w:rPr>
          <w:rFonts w:ascii="Times New Roman" w:hAnsi="Times New Roman" w:cs="Times New Roman"/>
        </w:rPr>
        <w:t xml:space="preserve">philosophy </w:t>
      </w:r>
      <w:r w:rsidR="00033204" w:rsidRPr="00C24161">
        <w:rPr>
          <w:rFonts w:ascii="Times New Roman" w:hAnsi="Times New Roman" w:cs="Times New Roman"/>
        </w:rPr>
        <w:t>is unclear,</w:t>
      </w:r>
      <w:r w:rsidR="0096460E" w:rsidRPr="00C24161">
        <w:rPr>
          <w:rFonts w:ascii="Times New Roman" w:hAnsi="Times New Roman" w:cs="Times New Roman"/>
        </w:rPr>
        <w:t xml:space="preserve"> her view of rationalism </w:t>
      </w:r>
      <w:r w:rsidR="00F93F45" w:rsidRPr="00C24161">
        <w:rPr>
          <w:rFonts w:ascii="Times New Roman" w:hAnsi="Times New Roman" w:cs="Times New Roman"/>
        </w:rPr>
        <w:t xml:space="preserve">would </w:t>
      </w:r>
      <w:r w:rsidR="0096460E" w:rsidRPr="00C24161">
        <w:rPr>
          <w:rFonts w:ascii="Times New Roman" w:hAnsi="Times New Roman" w:cs="Times New Roman"/>
        </w:rPr>
        <w:t>seem controversial, too. But this is no dead end.</w:t>
      </w:r>
    </w:p>
    <w:p w14:paraId="745FF497" w14:textId="757F2A1A" w:rsidR="00F96DBA" w:rsidRPr="00C24161" w:rsidRDefault="00033204" w:rsidP="00324417">
      <w:pPr>
        <w:spacing w:line="480" w:lineRule="auto"/>
        <w:ind w:firstLine="720"/>
        <w:rPr>
          <w:rFonts w:ascii="Times New Roman" w:hAnsi="Times New Roman" w:cs="Times New Roman"/>
        </w:rPr>
      </w:pPr>
      <w:r w:rsidRPr="00C24161">
        <w:rPr>
          <w:rFonts w:ascii="Times New Roman" w:hAnsi="Times New Roman" w:cs="Times New Roman"/>
        </w:rPr>
        <w:t>Eliot’s definition of rationalism in “The Influence of Rationalism,” which does not reference Spinoza</w:t>
      </w:r>
      <w:r w:rsidR="0000281D" w:rsidRPr="00C24161">
        <w:rPr>
          <w:rFonts w:ascii="Times New Roman" w:hAnsi="Times New Roman" w:cs="Times New Roman"/>
        </w:rPr>
        <w:t xml:space="preserve"> directly</w:t>
      </w:r>
      <w:r w:rsidRPr="00C24161">
        <w:rPr>
          <w:rFonts w:ascii="Times New Roman" w:hAnsi="Times New Roman" w:cs="Times New Roman"/>
        </w:rPr>
        <w:t xml:space="preserve">, </w:t>
      </w:r>
      <w:r w:rsidR="0000281D" w:rsidRPr="00C24161">
        <w:rPr>
          <w:rFonts w:ascii="Times New Roman" w:hAnsi="Times New Roman" w:cs="Times New Roman"/>
        </w:rPr>
        <w:t>is</w:t>
      </w:r>
      <w:r w:rsidRPr="00C24161">
        <w:rPr>
          <w:rFonts w:ascii="Times New Roman" w:hAnsi="Times New Roman" w:cs="Times New Roman"/>
        </w:rPr>
        <w:t xml:space="preserve"> our starting point. </w:t>
      </w:r>
      <w:r w:rsidR="0000281D" w:rsidRPr="00C24161">
        <w:rPr>
          <w:rFonts w:ascii="Times New Roman" w:hAnsi="Times New Roman" w:cs="Times New Roman"/>
        </w:rPr>
        <w:t xml:space="preserve">Starting from an essay avoids the quandary of taking a certain character, narrator, or novel as dispositive of Eliot’s views from the start. Clare </w:t>
      </w:r>
      <w:r w:rsidR="0000281D" w:rsidRPr="00C24161">
        <w:rPr>
          <w:rFonts w:ascii="Times New Roman" w:hAnsi="Times New Roman" w:cs="Times New Roman"/>
        </w:rPr>
        <w:lastRenderedPageBreak/>
        <w:t>Carlisle starts from two different essays in her own compelling article about affinities between Eliot and Spinoza, but as far as I know, no scholars approach Eliot’s relationship to Spinoza or her politics through “The Influence of Rationalism.”</w:t>
      </w:r>
      <w:r w:rsidR="0000281D" w:rsidRPr="00C24161">
        <w:rPr>
          <w:rStyle w:val="FootnoteReference"/>
          <w:rFonts w:ascii="Times New Roman" w:hAnsi="Times New Roman" w:cs="Times New Roman"/>
        </w:rPr>
        <w:footnoteReference w:id="21"/>
      </w:r>
      <w:r w:rsidR="0000281D" w:rsidRPr="00C24161">
        <w:rPr>
          <w:rFonts w:ascii="Times New Roman" w:hAnsi="Times New Roman" w:cs="Times New Roman"/>
        </w:rPr>
        <w:t xml:space="preserve"> Eliot’s definition of rationalism</w:t>
      </w:r>
      <w:r w:rsidR="00FA7EF3" w:rsidRPr="00C24161">
        <w:rPr>
          <w:rFonts w:ascii="Times New Roman" w:hAnsi="Times New Roman" w:cs="Times New Roman"/>
        </w:rPr>
        <w:t xml:space="preserve"> has a political </w:t>
      </w:r>
      <w:r w:rsidR="0096460E" w:rsidRPr="00C24161">
        <w:rPr>
          <w:rFonts w:ascii="Times New Roman" w:hAnsi="Times New Roman" w:cs="Times New Roman"/>
        </w:rPr>
        <w:t>aspect. She</w:t>
      </w:r>
      <w:r w:rsidR="00FA7EF3" w:rsidRPr="00C24161">
        <w:rPr>
          <w:rFonts w:ascii="Times New Roman" w:hAnsi="Times New Roman" w:cs="Times New Roman"/>
        </w:rPr>
        <w:t xml:space="preserve"> connects the </w:t>
      </w:r>
      <w:r w:rsidR="000A27B8" w:rsidRPr="00C24161">
        <w:rPr>
          <w:rFonts w:ascii="Times New Roman" w:hAnsi="Times New Roman" w:cs="Times New Roman"/>
        </w:rPr>
        <w:t>“great conception of universal regular sequence,” the general assumption that the universe is governed by regular laws discoverable by the physical sciences, to fashionable political opinions favoring religious toleration.</w:t>
      </w:r>
      <w:r w:rsidR="000A27B8" w:rsidRPr="00C24161">
        <w:rPr>
          <w:rStyle w:val="FootnoteReference"/>
          <w:rFonts w:ascii="Times New Roman" w:hAnsi="Times New Roman" w:cs="Times New Roman"/>
        </w:rPr>
        <w:footnoteReference w:id="22"/>
      </w:r>
      <w:r w:rsidR="000A27B8" w:rsidRPr="00C24161">
        <w:rPr>
          <w:rFonts w:ascii="Times New Roman" w:hAnsi="Times New Roman" w:cs="Times New Roman"/>
        </w:rPr>
        <w:t xml:space="preserve"> In more current philosophical </w:t>
      </w:r>
      <w:r w:rsidR="00324417" w:rsidRPr="00C24161">
        <w:rPr>
          <w:rFonts w:ascii="Times New Roman" w:hAnsi="Times New Roman" w:cs="Times New Roman"/>
        </w:rPr>
        <w:t>jargon</w:t>
      </w:r>
      <w:r w:rsidR="000A27B8" w:rsidRPr="00C24161">
        <w:rPr>
          <w:rFonts w:ascii="Times New Roman" w:hAnsi="Times New Roman" w:cs="Times New Roman"/>
        </w:rPr>
        <w:t xml:space="preserve">, then, </w:t>
      </w:r>
      <w:r w:rsidR="000A27B8" w:rsidRPr="00ED53C0">
        <w:rPr>
          <w:rFonts w:ascii="Times New Roman" w:hAnsi="Times New Roman" w:cs="Times New Roman"/>
        </w:rPr>
        <w:t xml:space="preserve">liberalism </w:t>
      </w:r>
      <w:r w:rsidR="00324417" w:rsidRPr="00ED53C0">
        <w:rPr>
          <w:rFonts w:ascii="Times New Roman" w:hAnsi="Times New Roman" w:cs="Times New Roman"/>
        </w:rPr>
        <w:t>is</w:t>
      </w:r>
      <w:r w:rsidR="000A27B8" w:rsidRPr="00ED53C0">
        <w:rPr>
          <w:rFonts w:ascii="Times New Roman" w:hAnsi="Times New Roman" w:cs="Times New Roman"/>
        </w:rPr>
        <w:t xml:space="preserve"> a consequence of naturalism</w:t>
      </w:r>
      <w:r w:rsidR="0096460E" w:rsidRPr="00ED53C0">
        <w:rPr>
          <w:rFonts w:ascii="Times New Roman" w:hAnsi="Times New Roman" w:cs="Times New Roman"/>
        </w:rPr>
        <w:t>.</w:t>
      </w:r>
      <w:r w:rsidR="0096460E" w:rsidRPr="00C24161">
        <w:rPr>
          <w:rFonts w:ascii="Times New Roman" w:hAnsi="Times New Roman" w:cs="Times New Roman"/>
        </w:rPr>
        <w:t xml:space="preserve"> </w:t>
      </w:r>
      <w:r w:rsidR="00324417" w:rsidRPr="00C24161">
        <w:rPr>
          <w:rFonts w:ascii="Times New Roman" w:hAnsi="Times New Roman" w:cs="Times New Roman"/>
        </w:rPr>
        <w:t xml:space="preserve">Eliot’s rationalist characters illustrate this. </w:t>
      </w:r>
      <w:r w:rsidR="00AC5C77" w:rsidRPr="00C24161">
        <w:rPr>
          <w:rFonts w:ascii="Times New Roman" w:hAnsi="Times New Roman" w:cs="Times New Roman"/>
        </w:rPr>
        <w:t xml:space="preserve">Although Eliot’s novels adopt a rationalist </w:t>
      </w:r>
      <w:r w:rsidR="00AC5C77" w:rsidRPr="00C24161">
        <w:rPr>
          <w:rFonts w:ascii="Times New Roman" w:hAnsi="Times New Roman" w:cs="Times New Roman"/>
          <w:i/>
        </w:rPr>
        <w:t>orientation</w:t>
      </w:r>
      <w:r w:rsidR="00AC5C77" w:rsidRPr="00C24161">
        <w:rPr>
          <w:rFonts w:ascii="Times New Roman" w:hAnsi="Times New Roman" w:cs="Times New Roman"/>
        </w:rPr>
        <w:t xml:space="preserve">, and trace the invisible causes of affects, beliefs, and habits, their </w:t>
      </w:r>
      <w:r w:rsidR="00AC5C77" w:rsidRPr="00C24161">
        <w:rPr>
          <w:rFonts w:ascii="Times New Roman" w:hAnsi="Times New Roman" w:cs="Times New Roman"/>
          <w:i/>
        </w:rPr>
        <w:t>evaluation</w:t>
      </w:r>
      <w:r w:rsidR="00AC5C77" w:rsidRPr="00C24161">
        <w:rPr>
          <w:rFonts w:ascii="Times New Roman" w:hAnsi="Times New Roman" w:cs="Times New Roman"/>
        </w:rPr>
        <w:t xml:space="preserve"> of rationalism in politics is </w:t>
      </w:r>
      <w:r w:rsidR="00324417" w:rsidRPr="00C24161">
        <w:rPr>
          <w:rFonts w:ascii="Times New Roman" w:hAnsi="Times New Roman" w:cs="Times New Roman"/>
        </w:rPr>
        <w:t xml:space="preserve">not </w:t>
      </w:r>
      <w:r w:rsidR="00AC5C77" w:rsidRPr="00C24161">
        <w:rPr>
          <w:rFonts w:ascii="Times New Roman" w:hAnsi="Times New Roman" w:cs="Times New Roman"/>
        </w:rPr>
        <w:t xml:space="preserve">necessarily positive. Instead, Eliot’s rationalist characters repeatedly encounter two problems: a complexity problem and a reflexivity problem. First, the sheer complexity of human beings’ affections, beliefs, and habits eludes comprehensive understanding, </w:t>
      </w:r>
      <w:r w:rsidR="00324417" w:rsidRPr="00C24161">
        <w:rPr>
          <w:rFonts w:ascii="Times New Roman" w:hAnsi="Times New Roman" w:cs="Times New Roman"/>
        </w:rPr>
        <w:t>so</w:t>
      </w:r>
      <w:r w:rsidR="00AC5C77" w:rsidRPr="00C24161">
        <w:rPr>
          <w:rFonts w:ascii="Times New Roman" w:hAnsi="Times New Roman" w:cs="Times New Roman"/>
        </w:rPr>
        <w:t xml:space="preserve"> political reforms that discount or weaken “irrational” affections, beliefs, and habits damage communities. Second, </w:t>
      </w:r>
      <w:r w:rsidR="00324417" w:rsidRPr="00C24161">
        <w:rPr>
          <w:rFonts w:ascii="Times New Roman" w:hAnsi="Times New Roman" w:cs="Times New Roman"/>
        </w:rPr>
        <w:t>many of Eliot’s</w:t>
      </w:r>
      <w:r w:rsidR="00AC5C77" w:rsidRPr="00C24161">
        <w:rPr>
          <w:rFonts w:ascii="Times New Roman" w:hAnsi="Times New Roman" w:cs="Times New Roman"/>
        </w:rPr>
        <w:t xml:space="preserve"> rationalist characters are too arrogant to apply their </w:t>
      </w:r>
      <w:r w:rsidR="00324417" w:rsidRPr="00C24161">
        <w:rPr>
          <w:rFonts w:ascii="Times New Roman" w:hAnsi="Times New Roman" w:cs="Times New Roman"/>
        </w:rPr>
        <w:t>worldview</w:t>
      </w:r>
      <w:r w:rsidR="00AC5C77" w:rsidRPr="00C24161">
        <w:rPr>
          <w:rFonts w:ascii="Times New Roman" w:hAnsi="Times New Roman" w:cs="Times New Roman"/>
        </w:rPr>
        <w:t xml:space="preserve"> reflexively upon </w:t>
      </w:r>
      <w:r w:rsidR="00324417" w:rsidRPr="00C24161">
        <w:rPr>
          <w:rFonts w:ascii="Times New Roman" w:hAnsi="Times New Roman" w:cs="Times New Roman"/>
        </w:rPr>
        <w:t xml:space="preserve">the causes of </w:t>
      </w:r>
      <w:r w:rsidR="00AC5C77" w:rsidRPr="00C24161">
        <w:rPr>
          <w:rFonts w:ascii="Times New Roman" w:hAnsi="Times New Roman" w:cs="Times New Roman"/>
        </w:rPr>
        <w:t xml:space="preserve">their </w:t>
      </w:r>
      <w:r w:rsidR="00AC5C77" w:rsidRPr="00C24161">
        <w:rPr>
          <w:rFonts w:ascii="Times New Roman" w:hAnsi="Times New Roman" w:cs="Times New Roman"/>
          <w:i/>
        </w:rPr>
        <w:t>own</w:t>
      </w:r>
      <w:r w:rsidR="00AC5C77" w:rsidRPr="00C24161">
        <w:rPr>
          <w:rFonts w:ascii="Times New Roman" w:hAnsi="Times New Roman" w:cs="Times New Roman"/>
        </w:rPr>
        <w:t xml:space="preserve"> affections, beliefs, and habits; the resultant deficit of self-knowledge leads them to oversimplify the world. Complexity and arrogance are the two limits of rationalism</w:t>
      </w:r>
      <w:r w:rsidR="00324417" w:rsidRPr="00C24161">
        <w:rPr>
          <w:rFonts w:ascii="Times New Roman" w:hAnsi="Times New Roman" w:cs="Times New Roman"/>
        </w:rPr>
        <w:t xml:space="preserve"> for Eliot, always impeding attempts at scientifically grounded political reform.</w:t>
      </w:r>
    </w:p>
    <w:p w14:paraId="0089D381" w14:textId="38E6103F" w:rsidR="00232B94" w:rsidRPr="00C24161" w:rsidRDefault="0000281D" w:rsidP="00AC5C77">
      <w:pPr>
        <w:spacing w:line="480" w:lineRule="auto"/>
        <w:ind w:firstLine="720"/>
        <w:rPr>
          <w:rFonts w:ascii="Times New Roman" w:hAnsi="Times New Roman" w:cs="Times New Roman"/>
        </w:rPr>
      </w:pPr>
      <w:r w:rsidRPr="00C24161">
        <w:rPr>
          <w:rFonts w:ascii="Times New Roman" w:hAnsi="Times New Roman" w:cs="Times New Roman"/>
        </w:rPr>
        <w:t>My essay has three parts. First, I show how Eliot’s “The Influence of Rationalism”</w:t>
      </w:r>
      <w:r w:rsidR="00232B94" w:rsidRPr="00C24161">
        <w:rPr>
          <w:rFonts w:ascii="Times New Roman" w:hAnsi="Times New Roman" w:cs="Times New Roman"/>
        </w:rPr>
        <w:t xml:space="preserve"> (1865)</w:t>
      </w:r>
      <w:r w:rsidRPr="00C24161">
        <w:rPr>
          <w:rFonts w:ascii="Times New Roman" w:hAnsi="Times New Roman" w:cs="Times New Roman"/>
        </w:rPr>
        <w:t xml:space="preserve"> sifts a </w:t>
      </w:r>
      <w:r w:rsidR="00232B94" w:rsidRPr="00C24161">
        <w:rPr>
          <w:rFonts w:ascii="Times New Roman" w:hAnsi="Times New Roman" w:cs="Times New Roman"/>
        </w:rPr>
        <w:t xml:space="preserve">definition of rationalism out of a conventional Victorian debate that is mainly theological. Second, I argue that Eliot’s definition of rationalism implicates Spinoza. Third, I </w:t>
      </w:r>
      <w:r w:rsidR="00232B94" w:rsidRPr="00C24161">
        <w:rPr>
          <w:rFonts w:ascii="Times New Roman" w:hAnsi="Times New Roman" w:cs="Times New Roman"/>
        </w:rPr>
        <w:lastRenderedPageBreak/>
        <w:t xml:space="preserve">turn the novels Eliot writes afterwards: </w:t>
      </w:r>
      <w:r w:rsidR="00232B94" w:rsidRPr="00C24161">
        <w:rPr>
          <w:rFonts w:ascii="Times New Roman" w:hAnsi="Times New Roman" w:cs="Times New Roman"/>
          <w:i/>
        </w:rPr>
        <w:t xml:space="preserve">Felix Holt </w:t>
      </w:r>
      <w:r w:rsidR="00232B94" w:rsidRPr="00C24161">
        <w:rPr>
          <w:rFonts w:ascii="Times New Roman" w:hAnsi="Times New Roman" w:cs="Times New Roman"/>
        </w:rPr>
        <w:t xml:space="preserve">(1866), </w:t>
      </w:r>
      <w:r w:rsidR="00232B94" w:rsidRPr="00C24161">
        <w:rPr>
          <w:rFonts w:ascii="Times New Roman" w:hAnsi="Times New Roman" w:cs="Times New Roman"/>
          <w:i/>
        </w:rPr>
        <w:t xml:space="preserve">Middlemarch </w:t>
      </w:r>
      <w:r w:rsidR="00232B94" w:rsidRPr="00C24161">
        <w:rPr>
          <w:rFonts w:ascii="Times New Roman" w:hAnsi="Times New Roman" w:cs="Times New Roman"/>
        </w:rPr>
        <w:t xml:space="preserve">(1872), </w:t>
      </w:r>
      <w:r w:rsidR="00232B94" w:rsidRPr="00C24161">
        <w:rPr>
          <w:rFonts w:ascii="Times New Roman" w:hAnsi="Times New Roman" w:cs="Times New Roman"/>
          <w:i/>
        </w:rPr>
        <w:t xml:space="preserve">Daniel Deronda </w:t>
      </w:r>
      <w:r w:rsidR="00232B94" w:rsidRPr="00C24161">
        <w:rPr>
          <w:rFonts w:ascii="Times New Roman" w:hAnsi="Times New Roman" w:cs="Times New Roman"/>
        </w:rPr>
        <w:t xml:space="preserve">(1876), and </w:t>
      </w:r>
      <w:r w:rsidR="00FD36E4" w:rsidRPr="00C24161">
        <w:rPr>
          <w:rFonts w:ascii="Times New Roman" w:hAnsi="Times New Roman" w:cs="Times New Roman"/>
          <w:i/>
        </w:rPr>
        <w:t xml:space="preserve">Impressions of </w:t>
      </w:r>
      <w:r w:rsidR="00232B94" w:rsidRPr="00C24161">
        <w:rPr>
          <w:rFonts w:ascii="Times New Roman" w:hAnsi="Times New Roman" w:cs="Times New Roman"/>
          <w:i/>
        </w:rPr>
        <w:t xml:space="preserve">Theophrastus Such </w:t>
      </w:r>
      <w:r w:rsidR="00232B94" w:rsidRPr="00C24161">
        <w:rPr>
          <w:rFonts w:ascii="Times New Roman" w:hAnsi="Times New Roman" w:cs="Times New Roman"/>
        </w:rPr>
        <w:t>(1879)—thus ending as I begin with an overlooked text of Eliot.</w:t>
      </w:r>
      <w:r w:rsidR="00443013" w:rsidRPr="00C24161">
        <w:rPr>
          <w:rFonts w:ascii="Times New Roman" w:hAnsi="Times New Roman" w:cs="Times New Roman"/>
        </w:rPr>
        <w:t xml:space="preserve"> I show how Eliot raises the complexity problem and the reflexivity problem</w:t>
      </w:r>
      <w:r w:rsidR="00324417" w:rsidRPr="00C24161">
        <w:rPr>
          <w:rFonts w:ascii="Times New Roman" w:hAnsi="Times New Roman" w:cs="Times New Roman"/>
        </w:rPr>
        <w:t xml:space="preserve"> </w:t>
      </w:r>
      <w:r w:rsidR="00443013" w:rsidRPr="00C24161">
        <w:rPr>
          <w:rFonts w:ascii="Times New Roman" w:hAnsi="Times New Roman" w:cs="Times New Roman"/>
        </w:rPr>
        <w:t>in these novels.</w:t>
      </w:r>
      <w:r w:rsidR="00324417" w:rsidRPr="00C24161">
        <w:rPr>
          <w:rFonts w:ascii="Times New Roman" w:hAnsi="Times New Roman" w:cs="Times New Roman"/>
        </w:rPr>
        <w:t xml:space="preserve"> A </w:t>
      </w:r>
      <w:r w:rsidR="00232B94" w:rsidRPr="00C24161">
        <w:rPr>
          <w:rFonts w:ascii="Times New Roman" w:hAnsi="Times New Roman" w:cs="Times New Roman"/>
        </w:rPr>
        <w:t>modest Spinozist</w:t>
      </w:r>
      <w:r w:rsidR="00324417" w:rsidRPr="00C24161">
        <w:rPr>
          <w:rFonts w:ascii="Times New Roman" w:hAnsi="Times New Roman" w:cs="Times New Roman"/>
        </w:rPr>
        <w:t>, Eliot</w:t>
      </w:r>
      <w:r w:rsidR="00AC5C77" w:rsidRPr="00C24161">
        <w:rPr>
          <w:rFonts w:ascii="Times New Roman" w:hAnsi="Times New Roman" w:cs="Times New Roman"/>
        </w:rPr>
        <w:t xml:space="preserve"> emerges as a distinctly conservative rationalist </w:t>
      </w:r>
      <w:r w:rsidR="00232B94" w:rsidRPr="00C24161">
        <w:rPr>
          <w:rFonts w:ascii="Times New Roman" w:hAnsi="Times New Roman" w:cs="Times New Roman"/>
        </w:rPr>
        <w:t xml:space="preserve">who underlines the limits of </w:t>
      </w:r>
      <w:r w:rsidR="00AC5C77" w:rsidRPr="00C24161">
        <w:rPr>
          <w:rFonts w:ascii="Times New Roman" w:hAnsi="Times New Roman" w:cs="Times New Roman"/>
        </w:rPr>
        <w:t>rationalism as a social program.</w:t>
      </w:r>
    </w:p>
    <w:p w14:paraId="6052ED50" w14:textId="77777777" w:rsidR="00232B94" w:rsidRPr="00C24161" w:rsidRDefault="00232B94" w:rsidP="00232B94">
      <w:pPr>
        <w:spacing w:line="480" w:lineRule="auto"/>
        <w:ind w:firstLine="720"/>
        <w:rPr>
          <w:rFonts w:ascii="Times New Roman" w:hAnsi="Times New Roman" w:cs="Times New Roman"/>
        </w:rPr>
      </w:pPr>
    </w:p>
    <w:p w14:paraId="2E823D9D" w14:textId="70970CD3" w:rsidR="00896457" w:rsidRPr="00C24161" w:rsidRDefault="00896457" w:rsidP="00896457">
      <w:pPr>
        <w:spacing w:line="480" w:lineRule="auto"/>
        <w:jc w:val="center"/>
        <w:rPr>
          <w:rFonts w:ascii="Times New Roman" w:hAnsi="Times New Roman" w:cs="Times New Roman"/>
        </w:rPr>
      </w:pPr>
      <w:r w:rsidRPr="00C24161">
        <w:rPr>
          <w:rFonts w:ascii="Times New Roman" w:hAnsi="Times New Roman" w:cs="Times New Roman"/>
        </w:rPr>
        <w:t xml:space="preserve">1. </w:t>
      </w:r>
      <w:r w:rsidR="00BD1F1A" w:rsidRPr="00C24161">
        <w:rPr>
          <w:rFonts w:ascii="Times New Roman" w:hAnsi="Times New Roman" w:cs="Times New Roman"/>
        </w:rPr>
        <w:t>Eliot on the Victorian Rationalism Debate</w:t>
      </w:r>
    </w:p>
    <w:p w14:paraId="1CF3C44D" w14:textId="5CCBA95A" w:rsidR="00024063" w:rsidRPr="00C24161" w:rsidRDefault="004D0AE1" w:rsidP="004D0AE1">
      <w:pPr>
        <w:spacing w:line="480" w:lineRule="auto"/>
        <w:rPr>
          <w:rFonts w:ascii="Times New Roman" w:hAnsi="Times New Roman" w:cs="Times New Roman"/>
        </w:rPr>
      </w:pPr>
      <w:r w:rsidRPr="00C24161">
        <w:rPr>
          <w:rFonts w:ascii="Times New Roman" w:hAnsi="Times New Roman" w:cs="Times New Roman"/>
        </w:rPr>
        <w:tab/>
      </w:r>
      <w:r w:rsidR="001222E8" w:rsidRPr="00C24161">
        <w:rPr>
          <w:rFonts w:ascii="Times New Roman" w:hAnsi="Times New Roman" w:cs="Times New Roman"/>
        </w:rPr>
        <w:t xml:space="preserve">The </w:t>
      </w:r>
      <w:r w:rsidR="00A154CA" w:rsidRPr="00C24161">
        <w:rPr>
          <w:rFonts w:ascii="Times New Roman" w:hAnsi="Times New Roman" w:cs="Times New Roman"/>
        </w:rPr>
        <w:t xml:space="preserve">year 1865 represents a peak of public discussion of </w:t>
      </w:r>
      <w:r w:rsidR="00232B94" w:rsidRPr="00C24161">
        <w:rPr>
          <w:rFonts w:ascii="Times New Roman" w:hAnsi="Times New Roman" w:cs="Times New Roman"/>
        </w:rPr>
        <w:t>“</w:t>
      </w:r>
      <w:r w:rsidR="00A154CA" w:rsidRPr="00C24161">
        <w:rPr>
          <w:rFonts w:ascii="Times New Roman" w:hAnsi="Times New Roman" w:cs="Times New Roman"/>
        </w:rPr>
        <w:t>rationalism</w:t>
      </w:r>
      <w:r w:rsidR="00232B94" w:rsidRPr="00C24161">
        <w:rPr>
          <w:rFonts w:ascii="Times New Roman" w:hAnsi="Times New Roman" w:cs="Times New Roman"/>
        </w:rPr>
        <w:t>”</w:t>
      </w:r>
      <w:r w:rsidR="00A154CA" w:rsidRPr="00C24161">
        <w:rPr>
          <w:rFonts w:ascii="Times New Roman" w:hAnsi="Times New Roman" w:cs="Times New Roman"/>
        </w:rPr>
        <w:t xml:space="preserve"> in the English-speaking world</w:t>
      </w:r>
      <w:r w:rsidRPr="00C24161">
        <w:rPr>
          <w:rFonts w:ascii="Times New Roman" w:hAnsi="Times New Roman" w:cs="Times New Roman"/>
        </w:rPr>
        <w:t>.</w:t>
      </w:r>
      <w:r w:rsidRPr="00C24161">
        <w:rPr>
          <w:rStyle w:val="FootnoteReference"/>
          <w:rFonts w:ascii="Times New Roman" w:hAnsi="Times New Roman" w:cs="Times New Roman"/>
        </w:rPr>
        <w:footnoteReference w:id="23"/>
      </w:r>
      <w:r w:rsidR="00A154CA" w:rsidRPr="00C24161">
        <w:rPr>
          <w:rFonts w:ascii="Times New Roman" w:hAnsi="Times New Roman" w:cs="Times New Roman"/>
        </w:rPr>
        <w:t xml:space="preserve"> </w:t>
      </w:r>
      <w:r w:rsidR="00232B94" w:rsidRPr="00C24161">
        <w:rPr>
          <w:rFonts w:ascii="Times New Roman" w:hAnsi="Times New Roman" w:cs="Times New Roman"/>
        </w:rPr>
        <w:t>Much</w:t>
      </w:r>
      <w:r w:rsidR="00D50CB4" w:rsidRPr="00C24161">
        <w:rPr>
          <w:rFonts w:ascii="Times New Roman" w:hAnsi="Times New Roman" w:cs="Times New Roman"/>
        </w:rPr>
        <w:t xml:space="preserve"> of this discussion</w:t>
      </w:r>
      <w:r w:rsidR="00AC5C77" w:rsidRPr="00C24161">
        <w:rPr>
          <w:rFonts w:ascii="Times New Roman" w:hAnsi="Times New Roman" w:cs="Times New Roman"/>
        </w:rPr>
        <w:t xml:space="preserve"> is</w:t>
      </w:r>
      <w:r w:rsidR="00D50CB4" w:rsidRPr="00C24161">
        <w:rPr>
          <w:rFonts w:ascii="Times New Roman" w:hAnsi="Times New Roman" w:cs="Times New Roman"/>
        </w:rPr>
        <w:t xml:space="preserve"> ecclesial or theological</w:t>
      </w:r>
      <w:r w:rsidR="000F47D9" w:rsidRPr="00C24161">
        <w:rPr>
          <w:rFonts w:ascii="Times New Roman" w:hAnsi="Times New Roman" w:cs="Times New Roman"/>
        </w:rPr>
        <w:t>.</w:t>
      </w:r>
      <w:r w:rsidR="00D50CB4" w:rsidRPr="00C24161">
        <w:rPr>
          <w:rFonts w:ascii="Times New Roman" w:hAnsi="Times New Roman" w:cs="Times New Roman"/>
        </w:rPr>
        <w:t xml:space="preserve"> </w:t>
      </w:r>
      <w:r w:rsidR="00232B94" w:rsidRPr="00C24161">
        <w:rPr>
          <w:rFonts w:ascii="Times New Roman" w:hAnsi="Times New Roman" w:cs="Times New Roman"/>
        </w:rPr>
        <w:t>John Henry Newman, most famously, decide</w:t>
      </w:r>
      <w:r w:rsidR="00024063" w:rsidRPr="00C24161">
        <w:rPr>
          <w:rFonts w:ascii="Times New Roman" w:hAnsi="Times New Roman" w:cs="Times New Roman"/>
        </w:rPr>
        <w:t>s</w:t>
      </w:r>
      <w:r w:rsidR="00BD1F1A" w:rsidRPr="00C24161">
        <w:rPr>
          <w:rFonts w:ascii="Times New Roman" w:hAnsi="Times New Roman" w:cs="Times New Roman"/>
        </w:rPr>
        <w:t xml:space="preserve"> to publicly defend leaving Anglicanism for the Roman Catholic Church two decades earlier.</w:t>
      </w:r>
      <w:r w:rsidR="00024063" w:rsidRPr="00C24161">
        <w:rPr>
          <w:rFonts w:ascii="Times New Roman" w:hAnsi="Times New Roman" w:cs="Times New Roman"/>
        </w:rPr>
        <w:t xml:space="preserve"> He</w:t>
      </w:r>
      <w:r w:rsidR="00BD1F1A" w:rsidRPr="00C24161">
        <w:rPr>
          <w:rFonts w:ascii="Times New Roman" w:hAnsi="Times New Roman" w:cs="Times New Roman"/>
        </w:rPr>
        <w:t xml:space="preserve"> describes facing a choice between two “contending powers, Catholic Truth </w:t>
      </w:r>
      <w:r w:rsidR="00BD1F1A" w:rsidRPr="00C24161">
        <w:rPr>
          <w:rFonts w:ascii="Times New Roman" w:hAnsi="Times New Roman" w:cs="Times New Roman"/>
        </w:rPr>
        <w:lastRenderedPageBreak/>
        <w:t>and Rationalism.”</w:t>
      </w:r>
      <w:r w:rsidR="00BD1F1A" w:rsidRPr="00C24161">
        <w:rPr>
          <w:rStyle w:val="FootnoteReference"/>
          <w:rFonts w:ascii="Times New Roman" w:hAnsi="Times New Roman" w:cs="Times New Roman"/>
        </w:rPr>
        <w:footnoteReference w:id="24"/>
      </w:r>
      <w:r w:rsidR="00BD1F1A" w:rsidRPr="00C24161">
        <w:rPr>
          <w:rFonts w:ascii="Times New Roman" w:hAnsi="Times New Roman" w:cs="Times New Roman"/>
        </w:rPr>
        <w:t xml:space="preserve"> </w:t>
      </w:r>
      <w:r w:rsidR="00024063" w:rsidRPr="00C24161">
        <w:rPr>
          <w:rFonts w:ascii="Times New Roman" w:hAnsi="Times New Roman" w:cs="Times New Roman"/>
        </w:rPr>
        <w:t>Less well-known, but perhaps the most interesting defender of rationalism</w:t>
      </w:r>
      <w:r w:rsidR="00324417" w:rsidRPr="00C24161">
        <w:rPr>
          <w:rFonts w:ascii="Times New Roman" w:hAnsi="Times New Roman" w:cs="Times New Roman"/>
        </w:rPr>
        <w:t xml:space="preserve"> </w:t>
      </w:r>
      <w:r w:rsidR="00024063" w:rsidRPr="00C24161">
        <w:rPr>
          <w:rFonts w:ascii="Times New Roman" w:hAnsi="Times New Roman" w:cs="Times New Roman"/>
        </w:rPr>
        <w:t xml:space="preserve">as a true expression of moral theism, is </w:t>
      </w:r>
      <w:r w:rsidR="005268E3" w:rsidRPr="00C24161">
        <w:rPr>
          <w:rFonts w:ascii="Times New Roman" w:hAnsi="Times New Roman" w:cs="Times New Roman"/>
        </w:rPr>
        <w:t xml:space="preserve">the women’s rights activist Frances Power Cobbe. Her </w:t>
      </w:r>
      <w:r w:rsidR="005268E3" w:rsidRPr="00C24161">
        <w:rPr>
          <w:rFonts w:ascii="Times New Roman" w:hAnsi="Times New Roman" w:cs="Times New Roman"/>
          <w:i/>
        </w:rPr>
        <w:t>Broken Lights</w:t>
      </w:r>
      <w:r w:rsidR="005268E3" w:rsidRPr="00C24161">
        <w:rPr>
          <w:rFonts w:ascii="Times New Roman" w:hAnsi="Times New Roman" w:cs="Times New Roman"/>
        </w:rPr>
        <w:t xml:space="preserve"> argue</w:t>
      </w:r>
      <w:r w:rsidR="00024063" w:rsidRPr="00C24161">
        <w:rPr>
          <w:rFonts w:ascii="Times New Roman" w:hAnsi="Times New Roman" w:cs="Times New Roman"/>
        </w:rPr>
        <w:t>s</w:t>
      </w:r>
      <w:r w:rsidR="005268E3" w:rsidRPr="00C24161">
        <w:rPr>
          <w:rFonts w:ascii="Times New Roman" w:hAnsi="Times New Roman" w:cs="Times New Roman"/>
        </w:rPr>
        <w:t xml:space="preserve"> that </w:t>
      </w:r>
      <w:r w:rsidR="00324417" w:rsidRPr="00C24161">
        <w:rPr>
          <w:rFonts w:ascii="Times New Roman" w:hAnsi="Times New Roman" w:cs="Times New Roman"/>
        </w:rPr>
        <w:t xml:space="preserve">Christians ought to approach </w:t>
      </w:r>
      <w:r w:rsidR="005268E3" w:rsidRPr="00C24161">
        <w:rPr>
          <w:rFonts w:ascii="Times New Roman" w:hAnsi="Times New Roman" w:cs="Times New Roman"/>
        </w:rPr>
        <w:t>God</w:t>
      </w:r>
      <w:r w:rsidR="00324417" w:rsidRPr="00C24161">
        <w:rPr>
          <w:rFonts w:ascii="Times New Roman" w:hAnsi="Times New Roman" w:cs="Times New Roman"/>
        </w:rPr>
        <w:t xml:space="preserve"> </w:t>
      </w:r>
      <w:r w:rsidR="005268E3" w:rsidRPr="00C24161">
        <w:rPr>
          <w:rFonts w:ascii="Times New Roman" w:hAnsi="Times New Roman" w:cs="Times New Roman"/>
        </w:rPr>
        <w:t>through reason, not the particulars of Biblical history.</w:t>
      </w:r>
      <w:r w:rsidR="005268E3" w:rsidRPr="00C24161">
        <w:rPr>
          <w:rStyle w:val="FootnoteReference"/>
          <w:rFonts w:ascii="Times New Roman" w:hAnsi="Times New Roman" w:cs="Times New Roman"/>
        </w:rPr>
        <w:footnoteReference w:id="25"/>
      </w:r>
      <w:r w:rsidR="003D0DE3" w:rsidRPr="00C24161">
        <w:rPr>
          <w:rFonts w:ascii="Times New Roman" w:hAnsi="Times New Roman" w:cs="Times New Roman"/>
        </w:rPr>
        <w:t xml:space="preserve"> Other</w:t>
      </w:r>
      <w:r w:rsidR="005268E3" w:rsidRPr="00C24161">
        <w:rPr>
          <w:rFonts w:ascii="Times New Roman" w:hAnsi="Times New Roman" w:cs="Times New Roman"/>
        </w:rPr>
        <w:t xml:space="preserve"> </w:t>
      </w:r>
      <w:r w:rsidR="00BD1F1A" w:rsidRPr="00C24161">
        <w:rPr>
          <w:rFonts w:ascii="Times New Roman" w:hAnsi="Times New Roman" w:cs="Times New Roman"/>
        </w:rPr>
        <w:t>Protestants decr</w:t>
      </w:r>
      <w:r w:rsidR="00024063" w:rsidRPr="00C24161">
        <w:rPr>
          <w:rFonts w:ascii="Times New Roman" w:hAnsi="Times New Roman" w:cs="Times New Roman"/>
        </w:rPr>
        <w:t>y</w:t>
      </w:r>
      <w:r w:rsidR="00BD1F1A" w:rsidRPr="00C24161">
        <w:rPr>
          <w:rFonts w:ascii="Times New Roman" w:hAnsi="Times New Roman" w:cs="Times New Roman"/>
        </w:rPr>
        <w:t xml:space="preserve"> rationalism</w:t>
      </w:r>
      <w:r w:rsidR="00024063" w:rsidRPr="00C24161">
        <w:rPr>
          <w:rFonts w:ascii="Times New Roman" w:hAnsi="Times New Roman" w:cs="Times New Roman"/>
        </w:rPr>
        <w:t xml:space="preserve">, </w:t>
      </w:r>
      <w:r w:rsidR="00BD1F1A" w:rsidRPr="00C24161">
        <w:rPr>
          <w:rFonts w:ascii="Times New Roman" w:hAnsi="Times New Roman" w:cs="Times New Roman"/>
        </w:rPr>
        <w:t xml:space="preserve">though. In a letter to the Episcopal clergy, Rev. Charles Pettit </w:t>
      </w:r>
      <w:proofErr w:type="spellStart"/>
      <w:r w:rsidR="00BD1F1A" w:rsidRPr="00C24161">
        <w:rPr>
          <w:rFonts w:ascii="Times New Roman" w:hAnsi="Times New Roman" w:cs="Times New Roman"/>
        </w:rPr>
        <w:t>McIlvanie</w:t>
      </w:r>
      <w:proofErr w:type="spellEnd"/>
      <w:r w:rsidR="00BD1F1A" w:rsidRPr="00C24161">
        <w:rPr>
          <w:rFonts w:ascii="Times New Roman" w:hAnsi="Times New Roman" w:cs="Times New Roman"/>
        </w:rPr>
        <w:t xml:space="preserve"> argues </w:t>
      </w:r>
      <w:r w:rsidR="00024063" w:rsidRPr="00C24161">
        <w:rPr>
          <w:rFonts w:ascii="Times New Roman" w:hAnsi="Times New Roman" w:cs="Times New Roman"/>
        </w:rPr>
        <w:t xml:space="preserve">that </w:t>
      </w:r>
      <w:r w:rsidR="00BD1F1A" w:rsidRPr="00C24161">
        <w:rPr>
          <w:rFonts w:ascii="Times New Roman" w:hAnsi="Times New Roman" w:cs="Times New Roman"/>
        </w:rPr>
        <w:t xml:space="preserve">rationalism </w:t>
      </w:r>
      <w:r w:rsidR="00024063" w:rsidRPr="00C24161">
        <w:rPr>
          <w:rFonts w:ascii="Times New Roman" w:hAnsi="Times New Roman" w:cs="Times New Roman"/>
        </w:rPr>
        <w:t>updates</w:t>
      </w:r>
      <w:r w:rsidR="00BD1F1A" w:rsidRPr="00C24161">
        <w:rPr>
          <w:rFonts w:ascii="Times New Roman" w:hAnsi="Times New Roman" w:cs="Times New Roman"/>
        </w:rPr>
        <w:t xml:space="preserve"> eighteenth-century deism</w:t>
      </w:r>
      <w:r w:rsidR="00024063" w:rsidRPr="00C24161">
        <w:rPr>
          <w:rFonts w:ascii="Times New Roman" w:hAnsi="Times New Roman" w:cs="Times New Roman"/>
        </w:rPr>
        <w:t>’s</w:t>
      </w:r>
      <w:r w:rsidR="00BD1F1A" w:rsidRPr="00C24161">
        <w:rPr>
          <w:rFonts w:ascii="Times New Roman" w:hAnsi="Times New Roman" w:cs="Times New Roman"/>
        </w:rPr>
        <w:t xml:space="preserve"> attack</w:t>
      </w:r>
      <w:r w:rsidR="00024063" w:rsidRPr="00C24161">
        <w:rPr>
          <w:rFonts w:ascii="Times New Roman" w:hAnsi="Times New Roman" w:cs="Times New Roman"/>
        </w:rPr>
        <w:t>s</w:t>
      </w:r>
      <w:r w:rsidR="00BD1F1A" w:rsidRPr="00C24161">
        <w:rPr>
          <w:rFonts w:ascii="Times New Roman" w:hAnsi="Times New Roman" w:cs="Times New Roman"/>
        </w:rPr>
        <w:t xml:space="preserve"> on miracles, divine revelation, </w:t>
      </w:r>
      <w:r w:rsidR="00324417" w:rsidRPr="00C24161">
        <w:rPr>
          <w:rFonts w:ascii="Times New Roman" w:hAnsi="Times New Roman" w:cs="Times New Roman"/>
        </w:rPr>
        <w:t xml:space="preserve">and </w:t>
      </w:r>
      <w:r w:rsidR="00BD1F1A" w:rsidRPr="00C24161">
        <w:rPr>
          <w:rFonts w:ascii="Times New Roman" w:hAnsi="Times New Roman" w:cs="Times New Roman"/>
        </w:rPr>
        <w:t>scriptural truth—its true name, in short, is “infidelity.”</w:t>
      </w:r>
      <w:r w:rsidR="00BD1F1A" w:rsidRPr="00C24161">
        <w:rPr>
          <w:rStyle w:val="FootnoteReference"/>
          <w:rFonts w:ascii="Times New Roman" w:hAnsi="Times New Roman" w:cs="Times New Roman"/>
        </w:rPr>
        <w:footnoteReference w:id="26"/>
      </w:r>
      <w:r w:rsidR="00BD1F1A" w:rsidRPr="00C24161">
        <w:rPr>
          <w:rFonts w:ascii="Times New Roman" w:hAnsi="Times New Roman" w:cs="Times New Roman"/>
        </w:rPr>
        <w:t xml:space="preserve"> </w:t>
      </w:r>
      <w:r w:rsidR="00024063" w:rsidRPr="00C24161">
        <w:rPr>
          <w:rFonts w:ascii="Times New Roman" w:hAnsi="Times New Roman" w:cs="Times New Roman"/>
        </w:rPr>
        <w:t>The Victorians recognize that Germany had surpassed England and France as the hotbed of rationalism</w:t>
      </w:r>
      <w:r w:rsidR="00BD1F1A" w:rsidRPr="00C24161">
        <w:rPr>
          <w:rFonts w:ascii="Times New Roman" w:hAnsi="Times New Roman" w:cs="Times New Roman"/>
        </w:rPr>
        <w:t>.</w:t>
      </w:r>
      <w:r w:rsidR="00BD1F1A" w:rsidRPr="00C24161">
        <w:rPr>
          <w:rStyle w:val="FootnoteReference"/>
          <w:rFonts w:ascii="Times New Roman" w:hAnsi="Times New Roman" w:cs="Times New Roman"/>
        </w:rPr>
        <w:footnoteReference w:id="27"/>
      </w:r>
      <w:r w:rsidR="00BD1F1A" w:rsidRPr="00C24161">
        <w:rPr>
          <w:rFonts w:ascii="Times New Roman" w:hAnsi="Times New Roman" w:cs="Times New Roman"/>
        </w:rPr>
        <w:t xml:space="preserve"> </w:t>
      </w:r>
      <w:r w:rsidR="00024063" w:rsidRPr="00C24161">
        <w:rPr>
          <w:rFonts w:ascii="Times New Roman" w:hAnsi="Times New Roman" w:cs="Times New Roman"/>
        </w:rPr>
        <w:t>Kant’s antithesis between empiricism</w:t>
      </w:r>
      <w:r w:rsidR="00BD352F" w:rsidRPr="00C24161">
        <w:rPr>
          <w:rFonts w:ascii="Times New Roman" w:hAnsi="Times New Roman" w:cs="Times New Roman"/>
        </w:rPr>
        <w:t xml:space="preserve"> and rationalism (“the dogmatism of pure reason”)</w:t>
      </w:r>
      <w:r w:rsidR="00BD352F" w:rsidRPr="00C24161">
        <w:rPr>
          <w:rStyle w:val="FootnoteReference"/>
          <w:rFonts w:ascii="Times New Roman" w:hAnsi="Times New Roman" w:cs="Times New Roman"/>
        </w:rPr>
        <w:footnoteReference w:id="28"/>
      </w:r>
      <w:r w:rsidR="00024063" w:rsidRPr="00C24161">
        <w:rPr>
          <w:rFonts w:ascii="Times New Roman" w:hAnsi="Times New Roman" w:cs="Times New Roman"/>
        </w:rPr>
        <w:t xml:space="preserve"> had not yet caught on; </w:t>
      </w:r>
      <w:r w:rsidR="00BD1F1A" w:rsidRPr="00C24161">
        <w:rPr>
          <w:rFonts w:ascii="Times New Roman" w:hAnsi="Times New Roman" w:cs="Times New Roman"/>
        </w:rPr>
        <w:t>the Victorians consider the arch-empiricist David Hume’s argument against miracles a contribution to</w:t>
      </w:r>
      <w:r w:rsidR="00E23822" w:rsidRPr="00C24161">
        <w:rPr>
          <w:rFonts w:ascii="Times New Roman" w:hAnsi="Times New Roman" w:cs="Times New Roman"/>
        </w:rPr>
        <w:t xml:space="preserve"> “rationalism.”</w:t>
      </w:r>
      <w:r w:rsidR="00E23822" w:rsidRPr="00C24161">
        <w:rPr>
          <w:rStyle w:val="FootnoteReference"/>
          <w:rFonts w:ascii="Times New Roman" w:hAnsi="Times New Roman" w:cs="Times New Roman"/>
        </w:rPr>
        <w:footnoteReference w:id="29"/>
      </w:r>
      <w:r w:rsidR="001222E8" w:rsidRPr="00C24161">
        <w:rPr>
          <w:rFonts w:ascii="Times New Roman" w:hAnsi="Times New Roman" w:cs="Times New Roman"/>
        </w:rPr>
        <w:t xml:space="preserve"> </w:t>
      </w:r>
      <w:r w:rsidR="00024063" w:rsidRPr="00C24161">
        <w:rPr>
          <w:rFonts w:ascii="Times New Roman" w:hAnsi="Times New Roman" w:cs="Times New Roman"/>
        </w:rPr>
        <w:t>The conventional sense of rationalism</w:t>
      </w:r>
      <w:r w:rsidR="00324417" w:rsidRPr="00C24161">
        <w:rPr>
          <w:rFonts w:ascii="Times New Roman" w:hAnsi="Times New Roman" w:cs="Times New Roman"/>
        </w:rPr>
        <w:t xml:space="preserve"> here</w:t>
      </w:r>
      <w:r w:rsidR="00024063" w:rsidRPr="00C24161">
        <w:rPr>
          <w:rFonts w:ascii="Times New Roman" w:hAnsi="Times New Roman" w:cs="Times New Roman"/>
        </w:rPr>
        <w:t xml:space="preserve"> is negative; rationalists are </w:t>
      </w:r>
      <w:r w:rsidR="00024063" w:rsidRPr="00C24161">
        <w:rPr>
          <w:rFonts w:ascii="Times New Roman" w:hAnsi="Times New Roman" w:cs="Times New Roman"/>
          <w:i/>
        </w:rPr>
        <w:t>against</w:t>
      </w:r>
      <w:r w:rsidR="00024063" w:rsidRPr="00C24161">
        <w:rPr>
          <w:rFonts w:ascii="Times New Roman" w:hAnsi="Times New Roman" w:cs="Times New Roman"/>
        </w:rPr>
        <w:t xml:space="preserve"> traditional Christian </w:t>
      </w:r>
      <w:proofErr w:type="spellStart"/>
      <w:r w:rsidR="00024063" w:rsidRPr="00C24161">
        <w:rPr>
          <w:rFonts w:ascii="Times New Roman" w:hAnsi="Times New Roman" w:cs="Times New Roman"/>
        </w:rPr>
        <w:t>dogmatics</w:t>
      </w:r>
      <w:proofErr w:type="spellEnd"/>
      <w:r w:rsidR="00024063" w:rsidRPr="00C24161">
        <w:rPr>
          <w:rFonts w:ascii="Times New Roman" w:hAnsi="Times New Roman" w:cs="Times New Roman"/>
        </w:rPr>
        <w:t xml:space="preserve">, </w:t>
      </w:r>
      <w:r w:rsidR="00024063" w:rsidRPr="00C24161">
        <w:rPr>
          <w:rFonts w:ascii="Times New Roman" w:hAnsi="Times New Roman" w:cs="Times New Roman"/>
          <w:i/>
        </w:rPr>
        <w:t>against</w:t>
      </w:r>
      <w:r w:rsidR="00024063" w:rsidRPr="00C24161">
        <w:rPr>
          <w:rFonts w:ascii="Times New Roman" w:hAnsi="Times New Roman" w:cs="Times New Roman"/>
        </w:rPr>
        <w:t xml:space="preserve"> religious or scriptural authority in general, and </w:t>
      </w:r>
      <w:r w:rsidR="00024063" w:rsidRPr="00C24161">
        <w:rPr>
          <w:rFonts w:ascii="Times New Roman" w:hAnsi="Times New Roman" w:cs="Times New Roman"/>
          <w:i/>
        </w:rPr>
        <w:t>against</w:t>
      </w:r>
      <w:r w:rsidR="00024063" w:rsidRPr="00C24161">
        <w:rPr>
          <w:rFonts w:ascii="Times New Roman" w:hAnsi="Times New Roman" w:cs="Times New Roman"/>
        </w:rPr>
        <w:t xml:space="preserve"> belief in miracles, prophecies, and other supernatural events in the Bible in particular.</w:t>
      </w:r>
    </w:p>
    <w:p w14:paraId="1CB0F143" w14:textId="25324D55" w:rsidR="005268E3" w:rsidRPr="00C24161" w:rsidRDefault="005268E3" w:rsidP="004D0AE1">
      <w:pPr>
        <w:spacing w:line="480" w:lineRule="auto"/>
        <w:rPr>
          <w:rFonts w:ascii="Times New Roman" w:hAnsi="Times New Roman" w:cs="Times New Roman"/>
        </w:rPr>
      </w:pPr>
      <w:r w:rsidRPr="00C24161">
        <w:rPr>
          <w:rFonts w:ascii="Times New Roman" w:hAnsi="Times New Roman" w:cs="Times New Roman"/>
        </w:rPr>
        <w:lastRenderedPageBreak/>
        <w:tab/>
        <w:t>W.E.H. Lecky’s two-volume</w:t>
      </w:r>
      <w:r w:rsidRPr="00C24161">
        <w:rPr>
          <w:rFonts w:ascii="Times New Roman" w:hAnsi="Times New Roman" w:cs="Times New Roman"/>
          <w:i/>
        </w:rPr>
        <w:t xml:space="preserve"> History of the Rise and Influence of the Spirit of Rationalism</w:t>
      </w:r>
      <w:r w:rsidRPr="00C24161">
        <w:rPr>
          <w:rFonts w:ascii="Times New Roman" w:hAnsi="Times New Roman" w:cs="Times New Roman"/>
        </w:rPr>
        <w:t xml:space="preserve"> was also published that year.</w:t>
      </w:r>
      <w:r w:rsidRPr="00C24161">
        <w:rPr>
          <w:rStyle w:val="FootnoteReference"/>
          <w:rFonts w:ascii="Times New Roman" w:hAnsi="Times New Roman" w:cs="Times New Roman"/>
        </w:rPr>
        <w:footnoteReference w:id="30"/>
      </w:r>
      <w:r w:rsidRPr="00C24161">
        <w:rPr>
          <w:rFonts w:ascii="Times New Roman" w:hAnsi="Times New Roman" w:cs="Times New Roman"/>
        </w:rPr>
        <w:t xml:space="preserve"> </w:t>
      </w:r>
      <w:r w:rsidR="007443EA" w:rsidRPr="00C24161">
        <w:rPr>
          <w:rFonts w:ascii="Times New Roman" w:hAnsi="Times New Roman" w:cs="Times New Roman"/>
        </w:rPr>
        <w:t xml:space="preserve">The title’s </w:t>
      </w:r>
      <w:r w:rsidRPr="00C24161">
        <w:rPr>
          <w:rFonts w:ascii="Times New Roman" w:hAnsi="Times New Roman" w:cs="Times New Roman"/>
        </w:rPr>
        <w:t>‘</w:t>
      </w:r>
      <w:r w:rsidRPr="00C24161">
        <w:rPr>
          <w:rFonts w:ascii="Times New Roman" w:hAnsi="Times New Roman" w:cs="Times New Roman"/>
          <w:i/>
        </w:rPr>
        <w:t>Spirit</w:t>
      </w:r>
      <w:r w:rsidRPr="00C24161">
        <w:rPr>
          <w:rFonts w:ascii="Times New Roman" w:hAnsi="Times New Roman" w:cs="Times New Roman"/>
        </w:rPr>
        <w:t xml:space="preserve">’ </w:t>
      </w:r>
      <w:r w:rsidR="00324417" w:rsidRPr="00C24161">
        <w:rPr>
          <w:rFonts w:ascii="Times New Roman" w:hAnsi="Times New Roman" w:cs="Times New Roman"/>
        </w:rPr>
        <w:t xml:space="preserve">(viz., </w:t>
      </w:r>
      <w:r w:rsidR="00324417" w:rsidRPr="00C24161">
        <w:rPr>
          <w:rFonts w:ascii="Times New Roman" w:hAnsi="Times New Roman" w:cs="Times New Roman"/>
          <w:i/>
        </w:rPr>
        <w:t>Geist</w:t>
      </w:r>
      <w:r w:rsidR="00324417" w:rsidRPr="00C24161">
        <w:rPr>
          <w:rFonts w:ascii="Times New Roman" w:hAnsi="Times New Roman" w:cs="Times New Roman"/>
        </w:rPr>
        <w:t xml:space="preserve">) </w:t>
      </w:r>
      <w:r w:rsidRPr="00C24161">
        <w:rPr>
          <w:rFonts w:ascii="Times New Roman" w:hAnsi="Times New Roman" w:cs="Times New Roman"/>
        </w:rPr>
        <w:t xml:space="preserve">suggests </w:t>
      </w:r>
      <w:r w:rsidR="00024063" w:rsidRPr="00C24161">
        <w:rPr>
          <w:rFonts w:ascii="Times New Roman" w:hAnsi="Times New Roman" w:cs="Times New Roman"/>
        </w:rPr>
        <w:t>both</w:t>
      </w:r>
      <w:r w:rsidRPr="00C24161">
        <w:rPr>
          <w:rFonts w:ascii="Times New Roman" w:hAnsi="Times New Roman" w:cs="Times New Roman"/>
        </w:rPr>
        <w:t xml:space="preserve"> </w:t>
      </w:r>
      <w:r w:rsidR="007443EA" w:rsidRPr="00C24161">
        <w:rPr>
          <w:rFonts w:ascii="Times New Roman" w:hAnsi="Times New Roman" w:cs="Times New Roman"/>
        </w:rPr>
        <w:t>rationalism’s</w:t>
      </w:r>
      <w:r w:rsidRPr="00C24161">
        <w:rPr>
          <w:rFonts w:ascii="Times New Roman" w:hAnsi="Times New Roman" w:cs="Times New Roman"/>
        </w:rPr>
        <w:t xml:space="preserve"> German lineage </w:t>
      </w:r>
      <w:r w:rsidR="00024063" w:rsidRPr="00C24161">
        <w:rPr>
          <w:rFonts w:ascii="Times New Roman" w:hAnsi="Times New Roman" w:cs="Times New Roman"/>
        </w:rPr>
        <w:t>and</w:t>
      </w:r>
      <w:r w:rsidR="00A36813" w:rsidRPr="00C24161">
        <w:rPr>
          <w:rFonts w:ascii="Times New Roman" w:hAnsi="Times New Roman" w:cs="Times New Roman"/>
        </w:rPr>
        <w:t xml:space="preserve"> Lecky’s loose</w:t>
      </w:r>
      <w:r w:rsidR="007443EA" w:rsidRPr="00C24161">
        <w:rPr>
          <w:rFonts w:ascii="Times New Roman" w:hAnsi="Times New Roman" w:cs="Times New Roman"/>
        </w:rPr>
        <w:t xml:space="preserve"> definition </w:t>
      </w:r>
      <w:r w:rsidR="00324417" w:rsidRPr="00C24161">
        <w:rPr>
          <w:rFonts w:ascii="Times New Roman" w:hAnsi="Times New Roman" w:cs="Times New Roman"/>
        </w:rPr>
        <w:t>of his subject</w:t>
      </w:r>
      <w:r w:rsidR="00A36813" w:rsidRPr="00C24161">
        <w:rPr>
          <w:rFonts w:ascii="Times New Roman" w:hAnsi="Times New Roman" w:cs="Times New Roman"/>
        </w:rPr>
        <w:t xml:space="preserve">. Indeed, </w:t>
      </w:r>
      <w:r w:rsidR="00024063" w:rsidRPr="00C24161">
        <w:rPr>
          <w:rFonts w:ascii="Times New Roman" w:hAnsi="Times New Roman" w:cs="Times New Roman"/>
        </w:rPr>
        <w:t>he</w:t>
      </w:r>
      <w:r w:rsidR="00100828" w:rsidRPr="00C24161">
        <w:rPr>
          <w:rFonts w:ascii="Times New Roman" w:hAnsi="Times New Roman" w:cs="Times New Roman"/>
        </w:rPr>
        <w:t xml:space="preserve"> argues</w:t>
      </w:r>
      <w:r w:rsidR="00024063" w:rsidRPr="00C24161">
        <w:rPr>
          <w:rFonts w:ascii="Times New Roman" w:hAnsi="Times New Roman" w:cs="Times New Roman"/>
        </w:rPr>
        <w:t xml:space="preserve"> </w:t>
      </w:r>
      <w:r w:rsidR="00100828" w:rsidRPr="00C24161">
        <w:rPr>
          <w:rFonts w:ascii="Times New Roman" w:hAnsi="Times New Roman" w:cs="Times New Roman"/>
        </w:rPr>
        <w:t>rationalism is not “a class of definite doctrines” but a “bias of reasoning</w:t>
      </w:r>
      <w:r w:rsidR="007443EA" w:rsidRPr="00C24161">
        <w:rPr>
          <w:rFonts w:ascii="Times New Roman" w:hAnsi="Times New Roman" w:cs="Times New Roman"/>
        </w:rPr>
        <w:t>,</w:t>
      </w:r>
      <w:r w:rsidR="00100828" w:rsidRPr="00C24161">
        <w:rPr>
          <w:rFonts w:ascii="Times New Roman" w:hAnsi="Times New Roman" w:cs="Times New Roman"/>
        </w:rPr>
        <w:t>” a “cast of thought” that opposes “dogmatic theology” in the name of both reason and religious sentiment.</w:t>
      </w:r>
      <w:r w:rsidR="00100828" w:rsidRPr="00C24161">
        <w:rPr>
          <w:rStyle w:val="FootnoteReference"/>
          <w:rFonts w:ascii="Times New Roman" w:hAnsi="Times New Roman" w:cs="Times New Roman"/>
        </w:rPr>
        <w:footnoteReference w:id="31"/>
      </w:r>
      <w:r w:rsidR="00314F71" w:rsidRPr="00C24161">
        <w:rPr>
          <w:rFonts w:ascii="Times New Roman" w:hAnsi="Times New Roman" w:cs="Times New Roman"/>
        </w:rPr>
        <w:t xml:space="preserve"> </w:t>
      </w:r>
      <w:r w:rsidR="00A36813" w:rsidRPr="00C24161">
        <w:rPr>
          <w:rFonts w:ascii="Times New Roman" w:hAnsi="Times New Roman" w:cs="Times New Roman"/>
        </w:rPr>
        <w:t>Lecky especially oppose</w:t>
      </w:r>
      <w:r w:rsidR="007443EA" w:rsidRPr="00C24161">
        <w:rPr>
          <w:rFonts w:ascii="Times New Roman" w:hAnsi="Times New Roman" w:cs="Times New Roman"/>
        </w:rPr>
        <w:t>s rationalism</w:t>
      </w:r>
      <w:r w:rsidR="00A36813" w:rsidRPr="00C24161">
        <w:rPr>
          <w:rFonts w:ascii="Times New Roman" w:hAnsi="Times New Roman" w:cs="Times New Roman"/>
        </w:rPr>
        <w:t xml:space="preserve"> to Catholicism</w:t>
      </w:r>
      <w:r w:rsidR="00024063" w:rsidRPr="00C24161">
        <w:rPr>
          <w:rFonts w:ascii="Times New Roman" w:hAnsi="Times New Roman" w:cs="Times New Roman"/>
        </w:rPr>
        <w:t xml:space="preserve">, much </w:t>
      </w:r>
      <w:r w:rsidR="00324417" w:rsidRPr="00C24161">
        <w:rPr>
          <w:rFonts w:ascii="Times New Roman" w:hAnsi="Times New Roman" w:cs="Times New Roman"/>
        </w:rPr>
        <w:t>like Newman</w:t>
      </w:r>
      <w:r w:rsidR="00A36813" w:rsidRPr="00C24161">
        <w:rPr>
          <w:rFonts w:ascii="Times New Roman" w:hAnsi="Times New Roman" w:cs="Times New Roman"/>
        </w:rPr>
        <w:t>.</w:t>
      </w:r>
      <w:r w:rsidR="00A36813" w:rsidRPr="00C24161">
        <w:rPr>
          <w:rStyle w:val="FootnoteReference"/>
          <w:rFonts w:ascii="Times New Roman" w:hAnsi="Times New Roman" w:cs="Times New Roman"/>
        </w:rPr>
        <w:footnoteReference w:id="32"/>
      </w:r>
      <w:r w:rsidR="00A36813" w:rsidRPr="00C24161">
        <w:rPr>
          <w:rFonts w:ascii="Times New Roman" w:hAnsi="Times New Roman" w:cs="Times New Roman"/>
        </w:rPr>
        <w:t xml:space="preserve"> </w:t>
      </w:r>
      <w:r w:rsidR="00024063" w:rsidRPr="00C24161">
        <w:rPr>
          <w:rFonts w:ascii="Times New Roman" w:hAnsi="Times New Roman" w:cs="Times New Roman"/>
        </w:rPr>
        <w:t>A</w:t>
      </w:r>
      <w:r w:rsidR="007443EA" w:rsidRPr="00C24161">
        <w:rPr>
          <w:rFonts w:ascii="Times New Roman" w:hAnsi="Times New Roman" w:cs="Times New Roman"/>
        </w:rPr>
        <w:t>nd a</w:t>
      </w:r>
      <w:r w:rsidR="00024063" w:rsidRPr="00C24161">
        <w:rPr>
          <w:rFonts w:ascii="Times New Roman" w:hAnsi="Times New Roman" w:cs="Times New Roman"/>
        </w:rPr>
        <w:t>ccording to Lecky, religious toleration</w:t>
      </w:r>
      <w:r w:rsidR="00324417" w:rsidRPr="00C24161">
        <w:rPr>
          <w:rFonts w:ascii="Times New Roman" w:hAnsi="Times New Roman" w:cs="Times New Roman"/>
        </w:rPr>
        <w:t xml:space="preserve"> is the first hallmark of rationalist politics</w:t>
      </w:r>
      <w:r w:rsidR="00024063" w:rsidRPr="00C24161">
        <w:rPr>
          <w:rFonts w:ascii="Times New Roman" w:hAnsi="Times New Roman" w:cs="Times New Roman"/>
        </w:rPr>
        <w:t>, and free trade</w:t>
      </w:r>
      <w:r w:rsidR="00324417" w:rsidRPr="00C24161">
        <w:rPr>
          <w:rFonts w:ascii="Times New Roman" w:hAnsi="Times New Roman" w:cs="Times New Roman"/>
        </w:rPr>
        <w:t xml:space="preserve"> the second</w:t>
      </w:r>
      <w:r w:rsidR="00A36813" w:rsidRPr="00C24161">
        <w:rPr>
          <w:rFonts w:ascii="Times New Roman" w:hAnsi="Times New Roman" w:cs="Times New Roman"/>
        </w:rPr>
        <w:t>.</w:t>
      </w:r>
      <w:r w:rsidR="00A36813" w:rsidRPr="00C24161">
        <w:rPr>
          <w:rStyle w:val="FootnoteReference"/>
          <w:rFonts w:ascii="Times New Roman" w:hAnsi="Times New Roman" w:cs="Times New Roman"/>
        </w:rPr>
        <w:footnoteReference w:id="33"/>
      </w:r>
      <w:r w:rsidR="00A36813" w:rsidRPr="00C24161">
        <w:rPr>
          <w:rFonts w:ascii="Times New Roman" w:hAnsi="Times New Roman" w:cs="Times New Roman"/>
        </w:rPr>
        <w:t xml:space="preserve"> In more contemporary language,</w:t>
      </w:r>
      <w:r w:rsidR="007443EA" w:rsidRPr="00C24161">
        <w:rPr>
          <w:rFonts w:ascii="Times New Roman" w:hAnsi="Times New Roman" w:cs="Times New Roman"/>
        </w:rPr>
        <w:t xml:space="preserve"> he</w:t>
      </w:r>
      <w:r w:rsidR="00A36813" w:rsidRPr="00C24161">
        <w:rPr>
          <w:rFonts w:ascii="Times New Roman" w:hAnsi="Times New Roman" w:cs="Times New Roman"/>
        </w:rPr>
        <w:t xml:space="preserve"> associates </w:t>
      </w:r>
      <w:r w:rsidR="007443EA" w:rsidRPr="00C24161">
        <w:rPr>
          <w:rFonts w:ascii="Times New Roman" w:hAnsi="Times New Roman" w:cs="Times New Roman"/>
        </w:rPr>
        <w:t xml:space="preserve">theological </w:t>
      </w:r>
      <w:r w:rsidR="00A36813" w:rsidRPr="00C24161">
        <w:rPr>
          <w:rFonts w:ascii="Times New Roman" w:hAnsi="Times New Roman" w:cs="Times New Roman"/>
        </w:rPr>
        <w:t>rationalism with liberalism.</w:t>
      </w:r>
    </w:p>
    <w:p w14:paraId="485D9B0B" w14:textId="52680797" w:rsidR="003131C8" w:rsidRPr="00C24161" w:rsidRDefault="00A36813" w:rsidP="009C5418">
      <w:pPr>
        <w:spacing w:line="480" w:lineRule="auto"/>
        <w:rPr>
          <w:rFonts w:ascii="Times New Roman" w:hAnsi="Times New Roman" w:cs="Times New Roman"/>
        </w:rPr>
      </w:pPr>
      <w:r w:rsidRPr="00C24161">
        <w:rPr>
          <w:rFonts w:ascii="Times New Roman" w:hAnsi="Times New Roman" w:cs="Times New Roman"/>
        </w:rPr>
        <w:tab/>
        <w:t xml:space="preserve">Eliot’s scathing review of Lecky, “The Influence of Rationalism” appears in the inaugural volume of </w:t>
      </w:r>
      <w:r w:rsidRPr="00C24161">
        <w:rPr>
          <w:rFonts w:ascii="Times New Roman" w:hAnsi="Times New Roman" w:cs="Times New Roman"/>
          <w:i/>
        </w:rPr>
        <w:t>Fortnightly Review</w:t>
      </w:r>
      <w:r w:rsidRPr="00C24161">
        <w:rPr>
          <w:rFonts w:ascii="Times New Roman" w:hAnsi="Times New Roman" w:cs="Times New Roman"/>
        </w:rPr>
        <w:t xml:space="preserve">, </w:t>
      </w:r>
      <w:r w:rsidR="00324417" w:rsidRPr="00C24161">
        <w:rPr>
          <w:rFonts w:ascii="Times New Roman" w:hAnsi="Times New Roman" w:cs="Times New Roman"/>
        </w:rPr>
        <w:t>edited by</w:t>
      </w:r>
      <w:r w:rsidRPr="00C24161">
        <w:rPr>
          <w:rFonts w:ascii="Times New Roman" w:hAnsi="Times New Roman" w:cs="Times New Roman"/>
        </w:rPr>
        <w:t xml:space="preserve"> her husband</w:t>
      </w:r>
      <w:r w:rsidRPr="00C24161">
        <w:rPr>
          <w:rStyle w:val="FootnoteReference"/>
          <w:rFonts w:ascii="Times New Roman" w:hAnsi="Times New Roman" w:cs="Times New Roman"/>
        </w:rPr>
        <w:footnoteReference w:id="34"/>
      </w:r>
      <w:r w:rsidRPr="00C24161">
        <w:rPr>
          <w:rFonts w:ascii="Times New Roman" w:hAnsi="Times New Roman" w:cs="Times New Roman"/>
        </w:rPr>
        <w:t xml:space="preserve"> George Henry Lewes. She begins </w:t>
      </w:r>
      <w:r w:rsidR="00324417" w:rsidRPr="00C24161">
        <w:rPr>
          <w:rFonts w:ascii="Times New Roman" w:hAnsi="Times New Roman" w:cs="Times New Roman"/>
        </w:rPr>
        <w:t>by archly critiquing</w:t>
      </w:r>
      <w:r w:rsidRPr="00C24161">
        <w:rPr>
          <w:rFonts w:ascii="Times New Roman" w:hAnsi="Times New Roman" w:cs="Times New Roman"/>
        </w:rPr>
        <w:t xml:space="preserve"> public intellectuals. Imprecision (“a spongy texture of mind, that gravitates to nothingness”) attracts general readers to </w:t>
      </w:r>
      <w:r w:rsidR="00024063" w:rsidRPr="00C24161">
        <w:rPr>
          <w:rFonts w:ascii="Times New Roman" w:hAnsi="Times New Roman" w:cs="Times New Roman"/>
        </w:rPr>
        <w:t xml:space="preserve">a </w:t>
      </w:r>
      <w:r w:rsidRPr="00C24161">
        <w:rPr>
          <w:rFonts w:ascii="Times New Roman" w:hAnsi="Times New Roman" w:cs="Times New Roman"/>
        </w:rPr>
        <w:t>writer like Lecky, who dilute</w:t>
      </w:r>
      <w:r w:rsidR="00024063" w:rsidRPr="00C24161">
        <w:rPr>
          <w:rFonts w:ascii="Times New Roman" w:hAnsi="Times New Roman" w:cs="Times New Roman"/>
        </w:rPr>
        <w:t xml:space="preserve">s his </w:t>
      </w:r>
      <w:r w:rsidRPr="00C24161">
        <w:rPr>
          <w:rFonts w:ascii="Times New Roman" w:hAnsi="Times New Roman" w:cs="Times New Roman"/>
        </w:rPr>
        <w:t xml:space="preserve">writing to the haziness of common opinion, not condescendingly but as “the honest result of the writer’s </w:t>
      </w:r>
      <w:r w:rsidRPr="00C24161">
        <w:rPr>
          <w:rFonts w:ascii="Times New Roman" w:hAnsi="Times New Roman" w:cs="Times New Roman"/>
        </w:rPr>
        <w:lastRenderedPageBreak/>
        <w:t>own mental character.”</w:t>
      </w:r>
      <w:r w:rsidRPr="00C24161">
        <w:rPr>
          <w:rStyle w:val="FootnoteReference"/>
          <w:rFonts w:ascii="Times New Roman" w:hAnsi="Times New Roman" w:cs="Times New Roman"/>
        </w:rPr>
        <w:footnoteReference w:id="35"/>
      </w:r>
      <w:r w:rsidRPr="00C24161">
        <w:rPr>
          <w:rFonts w:ascii="Times New Roman" w:hAnsi="Times New Roman" w:cs="Times New Roman"/>
        </w:rPr>
        <w:t xml:space="preserve"> (Ouch!) </w:t>
      </w:r>
      <w:r w:rsidR="00024063" w:rsidRPr="00C24161">
        <w:rPr>
          <w:rFonts w:ascii="Times New Roman" w:hAnsi="Times New Roman" w:cs="Times New Roman"/>
        </w:rPr>
        <w:t>Eliot agrees with Lecky’s argument that religious tolerance is a consequence of the decline in practical beliefs in witchcraft and in Christianity’s offer of exclusive salvation from the torments of hell.</w:t>
      </w:r>
      <w:r w:rsidR="00024063" w:rsidRPr="00C24161">
        <w:rPr>
          <w:rStyle w:val="FootnoteReference"/>
          <w:rFonts w:ascii="Times New Roman" w:hAnsi="Times New Roman" w:cs="Times New Roman"/>
        </w:rPr>
        <w:footnoteReference w:id="36"/>
      </w:r>
      <w:r w:rsidR="00024063" w:rsidRPr="00C24161">
        <w:rPr>
          <w:rFonts w:ascii="Times New Roman" w:hAnsi="Times New Roman" w:cs="Times New Roman"/>
        </w:rPr>
        <w:t xml:space="preserve"> But Eliot argues this is a more</w:t>
      </w:r>
      <w:r w:rsidRPr="00C24161">
        <w:rPr>
          <w:rFonts w:ascii="Times New Roman" w:hAnsi="Times New Roman" w:cs="Times New Roman"/>
        </w:rPr>
        <w:t xml:space="preserve"> “painful proof” than Lecky r</w:t>
      </w:r>
      <w:r w:rsidR="009C5418" w:rsidRPr="00C24161">
        <w:rPr>
          <w:rFonts w:ascii="Times New Roman" w:hAnsi="Times New Roman" w:cs="Times New Roman"/>
        </w:rPr>
        <w:t>ealizes</w:t>
      </w:r>
      <w:r w:rsidR="00BD6955" w:rsidRPr="00C24161">
        <w:rPr>
          <w:rFonts w:ascii="Times New Roman" w:hAnsi="Times New Roman" w:cs="Times New Roman"/>
        </w:rPr>
        <w:t>—i</w:t>
      </w:r>
      <w:r w:rsidR="009C5418" w:rsidRPr="00C24161">
        <w:rPr>
          <w:rFonts w:ascii="Times New Roman" w:hAnsi="Times New Roman" w:cs="Times New Roman"/>
        </w:rPr>
        <w:t>t means tolerance is a “Fashion.</w:t>
      </w:r>
      <w:r w:rsidR="003131C8" w:rsidRPr="00C24161">
        <w:rPr>
          <w:rFonts w:ascii="Times New Roman" w:hAnsi="Times New Roman" w:cs="Times New Roman"/>
        </w:rPr>
        <w:t xml:space="preserve">” </w:t>
      </w:r>
      <w:r w:rsidR="009C5418" w:rsidRPr="00C24161">
        <w:rPr>
          <w:rFonts w:ascii="Times New Roman" w:hAnsi="Times New Roman" w:cs="Times New Roman"/>
        </w:rPr>
        <w:t>Eliot explains,</w:t>
      </w:r>
      <w:r w:rsidR="003131C8" w:rsidRPr="00C24161">
        <w:rPr>
          <w:rFonts w:ascii="Times New Roman" w:hAnsi="Times New Roman" w:cs="Times New Roman"/>
        </w:rPr>
        <w:t xml:space="preserve"> “witchcraft to many of us is absurd only on the same ground that our grandfathers’ gigs are absurd.” </w:t>
      </w:r>
      <w:r w:rsidR="00BD6955" w:rsidRPr="00C24161">
        <w:rPr>
          <w:rFonts w:ascii="Times New Roman" w:hAnsi="Times New Roman" w:cs="Times New Roman"/>
        </w:rPr>
        <w:t>The</w:t>
      </w:r>
      <w:r w:rsidR="003131C8" w:rsidRPr="00C24161">
        <w:rPr>
          <w:rFonts w:ascii="Times New Roman" w:hAnsi="Times New Roman" w:cs="Times New Roman"/>
        </w:rPr>
        <w:t xml:space="preserve"> multitude</w:t>
      </w:r>
      <w:r w:rsidR="009C5418" w:rsidRPr="00C24161">
        <w:rPr>
          <w:rFonts w:ascii="Times New Roman" w:hAnsi="Times New Roman" w:cs="Times New Roman"/>
        </w:rPr>
        <w:t xml:space="preserve"> </w:t>
      </w:r>
      <w:r w:rsidR="003131C8" w:rsidRPr="00C24161">
        <w:rPr>
          <w:rFonts w:ascii="Times New Roman" w:hAnsi="Times New Roman" w:cs="Times New Roman"/>
        </w:rPr>
        <w:t xml:space="preserve">of modern Englishmen are rid of the cruelty and horror of witch trials </w:t>
      </w:r>
    </w:p>
    <w:p w14:paraId="4BED330C" w14:textId="6436D779" w:rsidR="003131C8" w:rsidRPr="00C24161" w:rsidRDefault="003131C8" w:rsidP="003131C8">
      <w:pPr>
        <w:ind w:left="720" w:right="720"/>
        <w:rPr>
          <w:rFonts w:ascii="Times New Roman" w:hAnsi="Times New Roman" w:cs="Times New Roman"/>
        </w:rPr>
      </w:pPr>
      <w:r w:rsidRPr="00C24161">
        <w:rPr>
          <w:rFonts w:ascii="Times New Roman" w:hAnsi="Times New Roman" w:cs="Times New Roman"/>
        </w:rPr>
        <w:t>not because they possess a cultivated Reason, but because they are pressed upon and held up by what we may call an external Reason—the sum of conditions resulting from the laws of material growth, from changes produced by great historical collisions shattering the structures of ages and making new highways for events and ideas, and from the activities of higher minds no longer existing merely as opinions and teaching, but as institutions and organizations with which the interests, the affections, and the habits of the multitude are inextricably interwoven.</w:t>
      </w:r>
      <w:r w:rsidRPr="00C24161">
        <w:rPr>
          <w:rStyle w:val="FootnoteReference"/>
          <w:rFonts w:ascii="Times New Roman" w:hAnsi="Times New Roman" w:cs="Times New Roman"/>
        </w:rPr>
        <w:footnoteReference w:id="37"/>
      </w:r>
    </w:p>
    <w:p w14:paraId="26F537EB" w14:textId="77777777" w:rsidR="003131C8" w:rsidRPr="00C24161" w:rsidRDefault="003131C8" w:rsidP="003131C8">
      <w:pPr>
        <w:ind w:left="720" w:right="720"/>
        <w:rPr>
          <w:rFonts w:ascii="Times New Roman" w:hAnsi="Times New Roman" w:cs="Times New Roman"/>
        </w:rPr>
      </w:pPr>
    </w:p>
    <w:p w14:paraId="3253B53B" w14:textId="7058F404" w:rsidR="009C5418" w:rsidRPr="00C24161" w:rsidRDefault="00324417" w:rsidP="004D0AE1">
      <w:pPr>
        <w:spacing w:line="480" w:lineRule="auto"/>
        <w:rPr>
          <w:rFonts w:ascii="Times New Roman" w:hAnsi="Times New Roman" w:cs="Times New Roman"/>
        </w:rPr>
      </w:pPr>
      <w:r w:rsidRPr="00C24161">
        <w:rPr>
          <w:rFonts w:ascii="Times New Roman" w:hAnsi="Times New Roman" w:cs="Times New Roman"/>
        </w:rPr>
        <w:t>Gesturing at myriad causes that Lecky does not explain, Eliot argues fashionably</w:t>
      </w:r>
      <w:r w:rsidR="009C5418" w:rsidRPr="00C24161">
        <w:rPr>
          <w:rFonts w:ascii="Times New Roman" w:hAnsi="Times New Roman" w:cs="Times New Roman"/>
        </w:rPr>
        <w:t xml:space="preserve"> tolerant religious opinions </w:t>
      </w:r>
      <w:r w:rsidR="00BD6955" w:rsidRPr="00C24161">
        <w:rPr>
          <w:rFonts w:ascii="Times New Roman" w:hAnsi="Times New Roman" w:cs="Times New Roman"/>
        </w:rPr>
        <w:t xml:space="preserve">are </w:t>
      </w:r>
      <w:r w:rsidRPr="00C24161">
        <w:rPr>
          <w:rFonts w:ascii="Times New Roman" w:hAnsi="Times New Roman" w:cs="Times New Roman"/>
        </w:rPr>
        <w:t>not very well-grounded.</w:t>
      </w:r>
      <w:r w:rsidR="003D0DE3" w:rsidRPr="00C24161">
        <w:rPr>
          <w:rFonts w:ascii="Times New Roman" w:hAnsi="Times New Roman" w:cs="Times New Roman"/>
        </w:rPr>
        <w:t xml:space="preserve"> </w:t>
      </w:r>
      <w:r w:rsidR="003131C8" w:rsidRPr="00C24161">
        <w:rPr>
          <w:rFonts w:ascii="Times New Roman" w:hAnsi="Times New Roman" w:cs="Times New Roman"/>
        </w:rPr>
        <w:t xml:space="preserve">Lecky’s vague gestures to the spirit of the age </w:t>
      </w:r>
      <w:r w:rsidR="00BD6955" w:rsidRPr="00C24161">
        <w:rPr>
          <w:rFonts w:ascii="Times New Roman" w:hAnsi="Times New Roman" w:cs="Times New Roman"/>
        </w:rPr>
        <w:t>do not</w:t>
      </w:r>
      <w:r w:rsidR="003131C8" w:rsidRPr="00C24161">
        <w:rPr>
          <w:rFonts w:ascii="Times New Roman" w:hAnsi="Times New Roman" w:cs="Times New Roman"/>
        </w:rPr>
        <w:t xml:space="preserve"> explain how institutions, interests, affects, and habits</w:t>
      </w:r>
      <w:r w:rsidR="00BD6955" w:rsidRPr="00C24161">
        <w:rPr>
          <w:rFonts w:ascii="Times New Roman" w:hAnsi="Times New Roman" w:cs="Times New Roman"/>
        </w:rPr>
        <w:t xml:space="preserve"> </w:t>
      </w:r>
      <w:r w:rsidR="00C03EDC" w:rsidRPr="00C24161">
        <w:rPr>
          <w:rFonts w:ascii="Times New Roman" w:hAnsi="Times New Roman" w:cs="Times New Roman"/>
        </w:rPr>
        <w:t>h</w:t>
      </w:r>
      <w:r w:rsidR="003131C8" w:rsidRPr="00C24161">
        <w:rPr>
          <w:rFonts w:ascii="Times New Roman" w:hAnsi="Times New Roman" w:cs="Times New Roman"/>
        </w:rPr>
        <w:t>ave bent society away from religious persecution and superstition.</w:t>
      </w:r>
    </w:p>
    <w:p w14:paraId="43410ECC" w14:textId="74EC1881" w:rsidR="009C5418" w:rsidRPr="00C24161" w:rsidRDefault="00360334" w:rsidP="009C5418">
      <w:pPr>
        <w:spacing w:line="480" w:lineRule="auto"/>
        <w:ind w:firstLine="720"/>
        <w:rPr>
          <w:rFonts w:ascii="Times New Roman" w:hAnsi="Times New Roman" w:cs="Times New Roman"/>
        </w:rPr>
      </w:pPr>
      <w:r w:rsidRPr="00C24161">
        <w:rPr>
          <w:rFonts w:ascii="Times New Roman" w:hAnsi="Times New Roman" w:cs="Times New Roman"/>
        </w:rPr>
        <w:t>“The word ‘Rationalism’ has the misfortune,</w:t>
      </w:r>
      <w:r w:rsidR="003131C8" w:rsidRPr="00C24161">
        <w:rPr>
          <w:rFonts w:ascii="Times New Roman" w:hAnsi="Times New Roman" w:cs="Times New Roman"/>
        </w:rPr>
        <w:t>” Eliot writes at the end of her review,</w:t>
      </w:r>
      <w:r w:rsidRPr="00C24161">
        <w:rPr>
          <w:rFonts w:ascii="Times New Roman" w:hAnsi="Times New Roman" w:cs="Times New Roman"/>
        </w:rPr>
        <w:t xml:space="preserve"> </w:t>
      </w:r>
      <w:r w:rsidR="003131C8" w:rsidRPr="00C24161">
        <w:rPr>
          <w:rFonts w:ascii="Times New Roman" w:hAnsi="Times New Roman" w:cs="Times New Roman"/>
        </w:rPr>
        <w:t>“</w:t>
      </w:r>
      <w:r w:rsidRPr="00C24161">
        <w:rPr>
          <w:rFonts w:ascii="Times New Roman" w:hAnsi="Times New Roman" w:cs="Times New Roman"/>
        </w:rPr>
        <w:t>shared by most words in this grey world, of being somewhat equivocal.”</w:t>
      </w:r>
      <w:r w:rsidRPr="00C24161">
        <w:rPr>
          <w:rStyle w:val="FootnoteReference"/>
          <w:rFonts w:ascii="Times New Roman" w:hAnsi="Times New Roman" w:cs="Times New Roman"/>
        </w:rPr>
        <w:footnoteReference w:id="38"/>
      </w:r>
      <w:r w:rsidR="003131C8" w:rsidRPr="00C24161">
        <w:rPr>
          <w:rFonts w:ascii="Times New Roman" w:hAnsi="Times New Roman" w:cs="Times New Roman"/>
        </w:rPr>
        <w:t xml:space="preserve"> </w:t>
      </w:r>
      <w:r w:rsidR="009C5418" w:rsidRPr="00C24161">
        <w:rPr>
          <w:rFonts w:ascii="Times New Roman" w:hAnsi="Times New Roman" w:cs="Times New Roman"/>
        </w:rPr>
        <w:t>Not content with Lecky</w:t>
      </w:r>
      <w:r w:rsidR="00324417" w:rsidRPr="00C24161">
        <w:rPr>
          <w:rFonts w:ascii="Times New Roman" w:hAnsi="Times New Roman" w:cs="Times New Roman"/>
        </w:rPr>
        <w:t>’s imprecision</w:t>
      </w:r>
      <w:r w:rsidR="009C5418" w:rsidRPr="00C24161">
        <w:rPr>
          <w:rFonts w:ascii="Times New Roman" w:hAnsi="Times New Roman" w:cs="Times New Roman"/>
        </w:rPr>
        <w:t xml:space="preserve">, </w:t>
      </w:r>
      <w:r w:rsidR="00BD6955" w:rsidRPr="00C24161">
        <w:rPr>
          <w:rFonts w:ascii="Times New Roman" w:hAnsi="Times New Roman" w:cs="Times New Roman"/>
        </w:rPr>
        <w:t>nor</w:t>
      </w:r>
      <w:r w:rsidR="009C5418" w:rsidRPr="00C24161">
        <w:rPr>
          <w:rFonts w:ascii="Times New Roman" w:hAnsi="Times New Roman" w:cs="Times New Roman"/>
        </w:rPr>
        <w:t xml:space="preserve"> by extension the </w:t>
      </w:r>
      <w:r w:rsidR="00324417" w:rsidRPr="00C24161">
        <w:rPr>
          <w:rFonts w:ascii="Times New Roman" w:hAnsi="Times New Roman" w:cs="Times New Roman"/>
        </w:rPr>
        <w:t>Victorian ‘general reader</w:t>
      </w:r>
      <w:r w:rsidR="009C5418" w:rsidRPr="00C24161">
        <w:rPr>
          <w:rFonts w:ascii="Times New Roman" w:hAnsi="Times New Roman" w:cs="Times New Roman"/>
        </w:rPr>
        <w:t>,</w:t>
      </w:r>
      <w:r w:rsidR="00324417" w:rsidRPr="00C24161">
        <w:rPr>
          <w:rFonts w:ascii="Times New Roman" w:hAnsi="Times New Roman" w:cs="Times New Roman"/>
        </w:rPr>
        <w:t>’</w:t>
      </w:r>
      <w:r w:rsidR="009C5418" w:rsidRPr="00C24161">
        <w:rPr>
          <w:rFonts w:ascii="Times New Roman" w:hAnsi="Times New Roman" w:cs="Times New Roman"/>
        </w:rPr>
        <w:t xml:space="preserve"> Eliot offers </w:t>
      </w:r>
      <w:r w:rsidR="00AC6701" w:rsidRPr="00C24161">
        <w:rPr>
          <w:rFonts w:ascii="Times New Roman" w:hAnsi="Times New Roman" w:cs="Times New Roman"/>
        </w:rPr>
        <w:t>her own</w:t>
      </w:r>
      <w:r w:rsidR="009C5418" w:rsidRPr="00C24161">
        <w:rPr>
          <w:rFonts w:ascii="Times New Roman" w:hAnsi="Times New Roman" w:cs="Times New Roman"/>
        </w:rPr>
        <w:t xml:space="preserve"> definition. She centers </w:t>
      </w:r>
      <w:r w:rsidR="00AC6701" w:rsidRPr="00C24161">
        <w:rPr>
          <w:rFonts w:ascii="Times New Roman" w:hAnsi="Times New Roman" w:cs="Times New Roman"/>
        </w:rPr>
        <w:t xml:space="preserve">the </w:t>
      </w:r>
      <w:r w:rsidR="003131C8" w:rsidRPr="00C24161">
        <w:rPr>
          <w:rFonts w:ascii="Times New Roman" w:hAnsi="Times New Roman" w:cs="Times New Roman"/>
        </w:rPr>
        <w:t xml:space="preserve">“supremely important fact” that rationalism </w:t>
      </w:r>
      <w:r w:rsidR="00C03EDC" w:rsidRPr="00C24161">
        <w:rPr>
          <w:rFonts w:ascii="Times New Roman" w:hAnsi="Times New Roman" w:cs="Times New Roman"/>
        </w:rPr>
        <w:t xml:space="preserve">has a “determining current in the </w:t>
      </w:r>
      <w:r w:rsidR="009C5418" w:rsidRPr="00C24161">
        <w:rPr>
          <w:rFonts w:ascii="Times New Roman" w:hAnsi="Times New Roman" w:cs="Times New Roman"/>
        </w:rPr>
        <w:t>development of physical science</w:t>
      </w:r>
      <w:r w:rsidR="00BD6955" w:rsidRPr="00C24161">
        <w:rPr>
          <w:rFonts w:ascii="Times New Roman" w:hAnsi="Times New Roman" w:cs="Times New Roman"/>
        </w:rPr>
        <w:t>.</w:t>
      </w:r>
      <w:r w:rsidR="009C5418" w:rsidRPr="00C24161">
        <w:rPr>
          <w:rFonts w:ascii="Times New Roman" w:hAnsi="Times New Roman" w:cs="Times New Roman"/>
        </w:rPr>
        <w:t xml:space="preserve">” </w:t>
      </w:r>
      <w:r w:rsidR="00BD6955" w:rsidRPr="00C24161">
        <w:rPr>
          <w:rFonts w:ascii="Times New Roman" w:hAnsi="Times New Roman" w:cs="Times New Roman"/>
        </w:rPr>
        <w:t>Science contributes to the</w:t>
      </w:r>
      <w:r w:rsidR="009C5418" w:rsidRPr="00C24161">
        <w:rPr>
          <w:rFonts w:ascii="Times New Roman" w:hAnsi="Times New Roman" w:cs="Times New Roman"/>
        </w:rPr>
        <w:t xml:space="preserve"> </w:t>
      </w:r>
      <w:r w:rsidR="003131C8" w:rsidRPr="00C24161">
        <w:rPr>
          <w:rFonts w:ascii="Times New Roman" w:hAnsi="Times New Roman" w:cs="Times New Roman"/>
        </w:rPr>
        <w:t xml:space="preserve">“gradual reduction of </w:t>
      </w:r>
      <w:r w:rsidR="003131C8" w:rsidRPr="00C24161">
        <w:rPr>
          <w:rFonts w:ascii="Times New Roman" w:hAnsi="Times New Roman" w:cs="Times New Roman"/>
        </w:rPr>
        <w:lastRenderedPageBreak/>
        <w:t>all phenomena within the sphere of established law</w:t>
      </w:r>
      <w:r w:rsidR="00C03EDC" w:rsidRPr="00C24161">
        <w:rPr>
          <w:rFonts w:ascii="Times New Roman" w:hAnsi="Times New Roman" w:cs="Times New Roman"/>
        </w:rPr>
        <w:t>, which carries as its consequence the rejection of the mysterious” in favor of a “great conception of universal regular sequence, without partiality and without caprice.”</w:t>
      </w:r>
      <w:r w:rsidR="00C03EDC" w:rsidRPr="00C24161">
        <w:rPr>
          <w:rStyle w:val="FootnoteReference"/>
          <w:rFonts w:ascii="Times New Roman" w:hAnsi="Times New Roman" w:cs="Times New Roman"/>
        </w:rPr>
        <w:footnoteReference w:id="39"/>
      </w:r>
      <w:r w:rsidR="00C03EDC" w:rsidRPr="00C24161">
        <w:rPr>
          <w:rFonts w:ascii="Times New Roman" w:hAnsi="Times New Roman" w:cs="Times New Roman"/>
        </w:rPr>
        <w:t xml:space="preserve"> </w:t>
      </w:r>
      <w:r w:rsidR="003D0DE3" w:rsidRPr="00C24161">
        <w:rPr>
          <w:rFonts w:ascii="Times New Roman" w:hAnsi="Times New Roman" w:cs="Times New Roman"/>
        </w:rPr>
        <w:t>Eliot wrenches the Victorian rationalism debate away from theological arguments about authority and supernatural events, tightening her reader’s focus</w:t>
      </w:r>
      <w:r w:rsidR="00AC6701" w:rsidRPr="00C24161">
        <w:rPr>
          <w:rFonts w:ascii="Times New Roman" w:hAnsi="Times New Roman" w:cs="Times New Roman"/>
        </w:rPr>
        <w:t xml:space="preserve"> on what we now call naturalism</w:t>
      </w:r>
      <w:r w:rsidR="002576BA" w:rsidRPr="00C24161">
        <w:rPr>
          <w:rFonts w:ascii="Times New Roman" w:hAnsi="Times New Roman" w:cs="Times New Roman"/>
        </w:rPr>
        <w:t xml:space="preserve">. </w:t>
      </w:r>
      <w:r w:rsidR="00AC6701" w:rsidRPr="00C24161">
        <w:rPr>
          <w:rFonts w:ascii="Times New Roman" w:hAnsi="Times New Roman" w:cs="Times New Roman"/>
        </w:rPr>
        <w:t xml:space="preserve">Neither </w:t>
      </w:r>
      <w:r w:rsidR="002576BA" w:rsidRPr="00C24161">
        <w:rPr>
          <w:rFonts w:ascii="Times New Roman" w:hAnsi="Times New Roman" w:cs="Times New Roman"/>
        </w:rPr>
        <w:t xml:space="preserve">gods nor men govern the world, </w:t>
      </w:r>
      <w:r w:rsidR="00AC6701" w:rsidRPr="00C24161">
        <w:rPr>
          <w:rFonts w:ascii="Times New Roman" w:hAnsi="Times New Roman" w:cs="Times New Roman"/>
        </w:rPr>
        <w:t xml:space="preserve">the naturalist believes, </w:t>
      </w:r>
      <w:r w:rsidR="002576BA" w:rsidRPr="00C24161">
        <w:rPr>
          <w:rFonts w:ascii="Times New Roman" w:hAnsi="Times New Roman" w:cs="Times New Roman"/>
        </w:rPr>
        <w:t xml:space="preserve">but natural laws, some understood by science and some yet to be discovered. </w:t>
      </w:r>
    </w:p>
    <w:p w14:paraId="7DF6BE21" w14:textId="3661386B" w:rsidR="009C5418" w:rsidRPr="00C24161" w:rsidRDefault="009C5418" w:rsidP="009C5418">
      <w:pPr>
        <w:spacing w:line="480" w:lineRule="auto"/>
        <w:ind w:firstLine="720"/>
        <w:rPr>
          <w:rFonts w:ascii="Times New Roman" w:hAnsi="Times New Roman" w:cs="Times New Roman"/>
        </w:rPr>
      </w:pPr>
      <w:r w:rsidRPr="00C24161">
        <w:rPr>
          <w:rFonts w:ascii="Times New Roman" w:hAnsi="Times New Roman" w:cs="Times New Roman"/>
        </w:rPr>
        <w:t xml:space="preserve">Lecky’s account </w:t>
      </w:r>
      <w:r w:rsidR="00946D6A" w:rsidRPr="00C24161">
        <w:rPr>
          <w:rFonts w:ascii="Times New Roman" w:hAnsi="Times New Roman" w:cs="Times New Roman"/>
        </w:rPr>
        <w:t>omits</w:t>
      </w:r>
      <w:r w:rsidRPr="00C24161">
        <w:rPr>
          <w:rFonts w:ascii="Times New Roman" w:hAnsi="Times New Roman" w:cs="Times New Roman"/>
        </w:rPr>
        <w:t xml:space="preserve"> </w:t>
      </w:r>
      <w:r w:rsidR="00BD6955" w:rsidRPr="00C24161">
        <w:rPr>
          <w:rFonts w:ascii="Times New Roman" w:hAnsi="Times New Roman" w:cs="Times New Roman"/>
          <w:i/>
        </w:rPr>
        <w:t xml:space="preserve">some </w:t>
      </w:r>
      <w:r w:rsidR="00BD6955" w:rsidRPr="00C24161">
        <w:rPr>
          <w:rFonts w:ascii="Times New Roman" w:hAnsi="Times New Roman" w:cs="Times New Roman"/>
        </w:rPr>
        <w:t>writers</w:t>
      </w:r>
      <w:r w:rsidRPr="00C24161">
        <w:rPr>
          <w:rFonts w:ascii="Times New Roman" w:hAnsi="Times New Roman" w:cs="Times New Roman"/>
          <w:i/>
        </w:rPr>
        <w:t xml:space="preserve"> </w:t>
      </w:r>
      <w:r w:rsidRPr="00C24161">
        <w:rPr>
          <w:rFonts w:ascii="Times New Roman" w:hAnsi="Times New Roman" w:cs="Times New Roman"/>
        </w:rPr>
        <w:t>who, given sufficient attention from the author, could have forged the naturalism-liberalism link she regards as characteristic of rationalism</w:t>
      </w:r>
      <w:r w:rsidR="00AC6701" w:rsidRPr="00C24161">
        <w:rPr>
          <w:rFonts w:ascii="Times New Roman" w:hAnsi="Times New Roman" w:cs="Times New Roman"/>
        </w:rPr>
        <w:t>:</w:t>
      </w:r>
    </w:p>
    <w:p w14:paraId="3D514D9F" w14:textId="15D545AE" w:rsidR="00C03EDC" w:rsidRPr="00C24161" w:rsidRDefault="00C03EDC" w:rsidP="00C03EDC">
      <w:pPr>
        <w:ind w:left="720" w:right="720"/>
        <w:rPr>
          <w:rFonts w:ascii="Times New Roman" w:hAnsi="Times New Roman" w:cs="Times New Roman"/>
        </w:rPr>
      </w:pPr>
      <w:r w:rsidRPr="00C24161">
        <w:rPr>
          <w:rFonts w:ascii="Times New Roman" w:hAnsi="Times New Roman" w:cs="Times New Roman"/>
        </w:rPr>
        <w:t>Certain epochs in theoretic conception, certain considerations, which should be fundamental to his survey, are introduced quite incidentally in a sentence or two, or in a note which seems to be an after-thought. Great writers and their ideas are touched upon too slightly and with too little discrimination, and important theories are sometimes characterized with a rashness which conscientious revision will correct.</w:t>
      </w:r>
      <w:r w:rsidR="003737AD" w:rsidRPr="00C24161">
        <w:rPr>
          <w:rStyle w:val="FootnoteReference"/>
          <w:rFonts w:ascii="Times New Roman" w:hAnsi="Times New Roman" w:cs="Times New Roman"/>
        </w:rPr>
        <w:footnoteReference w:id="40"/>
      </w:r>
    </w:p>
    <w:p w14:paraId="31DED5F7" w14:textId="77777777" w:rsidR="003737AD" w:rsidRPr="00C24161" w:rsidRDefault="003737AD" w:rsidP="00C03EDC">
      <w:pPr>
        <w:ind w:left="720" w:right="720"/>
        <w:rPr>
          <w:rFonts w:ascii="Times New Roman" w:hAnsi="Times New Roman" w:cs="Times New Roman"/>
        </w:rPr>
      </w:pPr>
    </w:p>
    <w:p w14:paraId="23BCFCA1" w14:textId="269D92D7" w:rsidR="003737AD" w:rsidRPr="00C24161" w:rsidRDefault="009C5418" w:rsidP="004D0AE1">
      <w:pPr>
        <w:spacing w:line="480" w:lineRule="auto"/>
        <w:rPr>
          <w:rFonts w:ascii="Times New Roman" w:hAnsi="Times New Roman" w:cs="Times New Roman"/>
        </w:rPr>
      </w:pPr>
      <w:r w:rsidRPr="00C24161">
        <w:rPr>
          <w:rFonts w:ascii="Times New Roman" w:hAnsi="Times New Roman" w:cs="Times New Roman"/>
        </w:rPr>
        <w:t>I</w:t>
      </w:r>
      <w:r w:rsidR="00AC6701" w:rsidRPr="00C24161">
        <w:rPr>
          <w:rFonts w:ascii="Times New Roman" w:hAnsi="Times New Roman" w:cs="Times New Roman"/>
        </w:rPr>
        <w:t xml:space="preserve"> think the most obvious candidate among the great thinkers missing from Lecky whom Eliot has in mind is Spinoza. </w:t>
      </w:r>
      <w:r w:rsidRPr="00C24161">
        <w:rPr>
          <w:rFonts w:ascii="Times New Roman" w:hAnsi="Times New Roman" w:cs="Times New Roman"/>
        </w:rPr>
        <w:t xml:space="preserve">Lecky </w:t>
      </w:r>
      <w:r w:rsidR="00AC6701" w:rsidRPr="00C24161">
        <w:rPr>
          <w:rFonts w:ascii="Times New Roman" w:hAnsi="Times New Roman" w:cs="Times New Roman"/>
        </w:rPr>
        <w:t>praises</w:t>
      </w:r>
      <w:r w:rsidRPr="00C24161">
        <w:rPr>
          <w:rFonts w:ascii="Times New Roman" w:hAnsi="Times New Roman" w:cs="Times New Roman"/>
        </w:rPr>
        <w:t xml:space="preserve"> “</w:t>
      </w:r>
      <w:r w:rsidR="003737AD" w:rsidRPr="00C24161">
        <w:rPr>
          <w:rFonts w:ascii="Times New Roman" w:hAnsi="Times New Roman" w:cs="Times New Roman"/>
        </w:rPr>
        <w:t>Bacon, Descartes, and Locke</w:t>
      </w:r>
      <w:r w:rsidRPr="00C24161">
        <w:rPr>
          <w:rFonts w:ascii="Times New Roman" w:hAnsi="Times New Roman" w:cs="Times New Roman"/>
        </w:rPr>
        <w:t>,</w:t>
      </w:r>
      <w:r w:rsidR="00AC6701" w:rsidRPr="00C24161">
        <w:rPr>
          <w:rFonts w:ascii="Times New Roman" w:hAnsi="Times New Roman" w:cs="Times New Roman"/>
        </w:rPr>
        <w:t>”</w:t>
      </w:r>
      <w:r w:rsidRPr="00C24161">
        <w:rPr>
          <w:rFonts w:ascii="Times New Roman" w:hAnsi="Times New Roman" w:cs="Times New Roman"/>
        </w:rPr>
        <w:t xml:space="preserve"> while only briefly considering </w:t>
      </w:r>
      <w:r w:rsidR="003737AD" w:rsidRPr="00C24161">
        <w:rPr>
          <w:rFonts w:ascii="Times New Roman" w:hAnsi="Times New Roman" w:cs="Times New Roman"/>
        </w:rPr>
        <w:t>Spinoza’s</w:t>
      </w:r>
      <w:r w:rsidR="008960B5" w:rsidRPr="00C24161">
        <w:rPr>
          <w:rFonts w:ascii="Times New Roman" w:hAnsi="Times New Roman" w:cs="Times New Roman"/>
        </w:rPr>
        <w:t xml:space="preserve"> great appeal for toleration, the</w:t>
      </w:r>
      <w:r w:rsidR="003737AD" w:rsidRPr="00C24161">
        <w:rPr>
          <w:rFonts w:ascii="Times New Roman" w:hAnsi="Times New Roman" w:cs="Times New Roman"/>
        </w:rPr>
        <w:t xml:space="preserve"> </w:t>
      </w:r>
      <w:proofErr w:type="spellStart"/>
      <w:r w:rsidR="008960B5" w:rsidRPr="00C24161">
        <w:rPr>
          <w:rFonts w:ascii="Times New Roman" w:hAnsi="Times New Roman" w:cs="Times New Roman"/>
          <w:i/>
        </w:rPr>
        <w:t>Theologico</w:t>
      </w:r>
      <w:proofErr w:type="spellEnd"/>
      <w:r w:rsidR="008960B5" w:rsidRPr="00C24161">
        <w:rPr>
          <w:rFonts w:ascii="Times New Roman" w:hAnsi="Times New Roman" w:cs="Times New Roman"/>
          <w:i/>
        </w:rPr>
        <w:t>-Political Treatise</w:t>
      </w:r>
      <w:r w:rsidR="008960B5" w:rsidRPr="00C24161">
        <w:rPr>
          <w:rFonts w:ascii="Times New Roman" w:hAnsi="Times New Roman" w:cs="Times New Roman"/>
        </w:rPr>
        <w:t xml:space="preserve">, and even </w:t>
      </w:r>
      <w:r w:rsidR="00AC6701" w:rsidRPr="00C24161">
        <w:rPr>
          <w:rFonts w:ascii="Times New Roman" w:hAnsi="Times New Roman" w:cs="Times New Roman"/>
        </w:rPr>
        <w:t>then,</w:t>
      </w:r>
      <w:r w:rsidR="008960B5" w:rsidRPr="00C24161">
        <w:rPr>
          <w:rFonts w:ascii="Times New Roman" w:hAnsi="Times New Roman" w:cs="Times New Roman"/>
        </w:rPr>
        <w:t xml:space="preserve"> judging</w:t>
      </w:r>
      <w:r w:rsidR="003737AD" w:rsidRPr="00C24161">
        <w:rPr>
          <w:rFonts w:ascii="Times New Roman" w:hAnsi="Times New Roman" w:cs="Times New Roman"/>
        </w:rPr>
        <w:t xml:space="preserve"> its value to be “chiefly historical.”</w:t>
      </w:r>
      <w:r w:rsidR="003737AD" w:rsidRPr="00C24161">
        <w:rPr>
          <w:rStyle w:val="FootnoteReference"/>
          <w:rFonts w:ascii="Times New Roman" w:hAnsi="Times New Roman" w:cs="Times New Roman"/>
        </w:rPr>
        <w:footnoteReference w:id="41"/>
      </w:r>
      <w:r w:rsidR="008960B5" w:rsidRPr="00C24161">
        <w:rPr>
          <w:rFonts w:ascii="Times New Roman" w:hAnsi="Times New Roman" w:cs="Times New Roman"/>
        </w:rPr>
        <w:t xml:space="preserve"> (As its translator, Eliot might disagree</w:t>
      </w:r>
      <w:r w:rsidR="00AC6701" w:rsidRPr="00C24161">
        <w:rPr>
          <w:rFonts w:ascii="Times New Roman" w:hAnsi="Times New Roman" w:cs="Times New Roman"/>
        </w:rPr>
        <w:t xml:space="preserve">. </w:t>
      </w:r>
      <w:proofErr w:type="gramStart"/>
      <w:r w:rsidR="00AC6701" w:rsidRPr="00C24161">
        <w:rPr>
          <w:rFonts w:ascii="Times New Roman" w:hAnsi="Times New Roman" w:cs="Times New Roman"/>
        </w:rPr>
        <w:t>S</w:t>
      </w:r>
      <w:r w:rsidR="00BD6955" w:rsidRPr="00C24161">
        <w:rPr>
          <w:rFonts w:ascii="Times New Roman" w:hAnsi="Times New Roman" w:cs="Times New Roman"/>
        </w:rPr>
        <w:t>o</w:t>
      </w:r>
      <w:proofErr w:type="gramEnd"/>
      <w:r w:rsidR="008960B5" w:rsidRPr="00C24161">
        <w:rPr>
          <w:rFonts w:ascii="Times New Roman" w:hAnsi="Times New Roman" w:cs="Times New Roman"/>
        </w:rPr>
        <w:t xml:space="preserve"> </w:t>
      </w:r>
      <w:r w:rsidR="00BD6955" w:rsidRPr="00C24161">
        <w:rPr>
          <w:rFonts w:ascii="Times New Roman" w:hAnsi="Times New Roman" w:cs="Times New Roman"/>
        </w:rPr>
        <w:t>might her editor, Lewes, a great enthusiast of Spinoza.) Without pausing to trace Spinoza’s development of Descartes’s rationalism in Biblical criticism</w:t>
      </w:r>
      <w:r w:rsidR="00AC6701" w:rsidRPr="00C24161">
        <w:rPr>
          <w:rFonts w:ascii="Times New Roman" w:hAnsi="Times New Roman" w:cs="Times New Roman"/>
        </w:rPr>
        <w:t xml:space="preserve"> </w:t>
      </w:r>
      <w:r w:rsidR="00BD6955" w:rsidRPr="00C24161">
        <w:rPr>
          <w:rFonts w:ascii="Times New Roman" w:hAnsi="Times New Roman" w:cs="Times New Roman"/>
        </w:rPr>
        <w:t xml:space="preserve">and political philosophy, Lecky skips to </w:t>
      </w:r>
      <w:r w:rsidR="00D02074" w:rsidRPr="00C24161">
        <w:rPr>
          <w:rFonts w:ascii="Times New Roman" w:hAnsi="Times New Roman" w:cs="Times New Roman"/>
        </w:rPr>
        <w:t xml:space="preserve">Spinoza’s great critic Bayle, </w:t>
      </w:r>
      <w:r w:rsidR="00BD6955" w:rsidRPr="00C24161">
        <w:rPr>
          <w:rFonts w:ascii="Times New Roman" w:hAnsi="Times New Roman" w:cs="Times New Roman"/>
        </w:rPr>
        <w:t xml:space="preserve">naming his </w:t>
      </w:r>
      <w:r w:rsidR="00BD6955" w:rsidRPr="00C24161">
        <w:rPr>
          <w:rFonts w:ascii="Times New Roman" w:hAnsi="Times New Roman" w:cs="Times New Roman"/>
          <w:i/>
        </w:rPr>
        <w:t xml:space="preserve">Dictionary </w:t>
      </w:r>
      <w:r w:rsidR="00BD6955" w:rsidRPr="00C24161">
        <w:rPr>
          <w:rFonts w:ascii="Times New Roman" w:hAnsi="Times New Roman" w:cs="Times New Roman"/>
        </w:rPr>
        <w:t>“</w:t>
      </w:r>
      <w:r w:rsidR="00D02074" w:rsidRPr="00C24161">
        <w:rPr>
          <w:rFonts w:ascii="Times New Roman" w:hAnsi="Times New Roman" w:cs="Times New Roman"/>
        </w:rPr>
        <w:t xml:space="preserve">more than any other work the foundation of modern </w:t>
      </w:r>
      <w:r w:rsidR="00D02074" w:rsidRPr="00C24161">
        <w:rPr>
          <w:rFonts w:ascii="Times New Roman" w:hAnsi="Times New Roman" w:cs="Times New Roman"/>
        </w:rPr>
        <w:lastRenderedPageBreak/>
        <w:t>rationalism.”</w:t>
      </w:r>
      <w:r w:rsidR="00D02074" w:rsidRPr="00C24161">
        <w:rPr>
          <w:rStyle w:val="FootnoteReference"/>
          <w:rFonts w:ascii="Times New Roman" w:hAnsi="Times New Roman" w:cs="Times New Roman"/>
        </w:rPr>
        <w:footnoteReference w:id="42"/>
      </w:r>
      <w:r w:rsidR="00D02074" w:rsidRPr="00C24161">
        <w:rPr>
          <w:rFonts w:ascii="Times New Roman" w:hAnsi="Times New Roman" w:cs="Times New Roman"/>
        </w:rPr>
        <w:t xml:space="preserve"> </w:t>
      </w:r>
      <w:r w:rsidR="008960B5" w:rsidRPr="00C24161">
        <w:rPr>
          <w:rFonts w:ascii="Times New Roman" w:hAnsi="Times New Roman" w:cs="Times New Roman"/>
        </w:rPr>
        <w:t>It is at least possible that Spinoza is Eliot’s missing arch-rationalist</w:t>
      </w:r>
      <w:r w:rsidR="00BD6955" w:rsidRPr="00C24161">
        <w:rPr>
          <w:rFonts w:ascii="Times New Roman" w:hAnsi="Times New Roman" w:cs="Times New Roman"/>
        </w:rPr>
        <w:t>,</w:t>
      </w:r>
      <w:r w:rsidR="008960B5" w:rsidRPr="00C24161">
        <w:rPr>
          <w:rFonts w:ascii="Times New Roman" w:hAnsi="Times New Roman" w:cs="Times New Roman"/>
        </w:rPr>
        <w:t xml:space="preserve"> who </w:t>
      </w:r>
      <w:r w:rsidR="00BD6955" w:rsidRPr="00C24161">
        <w:rPr>
          <w:rFonts w:ascii="Times New Roman" w:hAnsi="Times New Roman" w:cs="Times New Roman"/>
        </w:rPr>
        <w:t>shapes the modern opinion that science can grasp</w:t>
      </w:r>
      <w:r w:rsidR="008960B5" w:rsidRPr="00C24161">
        <w:rPr>
          <w:rFonts w:ascii="Times New Roman" w:hAnsi="Times New Roman" w:cs="Times New Roman"/>
        </w:rPr>
        <w:t xml:space="preserve"> </w:t>
      </w:r>
      <w:r w:rsidR="00BD6955" w:rsidRPr="00C24161">
        <w:rPr>
          <w:rFonts w:ascii="Times New Roman" w:hAnsi="Times New Roman" w:cs="Times New Roman"/>
        </w:rPr>
        <w:t>‘</w:t>
      </w:r>
      <w:r w:rsidR="008960B5" w:rsidRPr="00C24161">
        <w:rPr>
          <w:rFonts w:ascii="Times New Roman" w:hAnsi="Times New Roman" w:cs="Times New Roman"/>
        </w:rPr>
        <w:t>external Reason</w:t>
      </w:r>
      <w:r w:rsidR="00BD6955" w:rsidRPr="00C24161">
        <w:rPr>
          <w:rFonts w:ascii="Times New Roman" w:hAnsi="Times New Roman" w:cs="Times New Roman"/>
        </w:rPr>
        <w:t>’</w:t>
      </w:r>
      <w:r w:rsidR="008960B5" w:rsidRPr="00C24161">
        <w:rPr>
          <w:rFonts w:ascii="Times New Roman" w:hAnsi="Times New Roman" w:cs="Times New Roman"/>
        </w:rPr>
        <w:t xml:space="preserve"> and all the</w:t>
      </w:r>
      <w:r w:rsidR="00BD6955" w:rsidRPr="00C24161">
        <w:rPr>
          <w:rFonts w:ascii="Times New Roman" w:hAnsi="Times New Roman" w:cs="Times New Roman"/>
        </w:rPr>
        <w:t xml:space="preserve"> causes of the</w:t>
      </w:r>
      <w:r w:rsidR="008960B5" w:rsidRPr="00C24161">
        <w:rPr>
          <w:rFonts w:ascii="Times New Roman" w:hAnsi="Times New Roman" w:cs="Times New Roman"/>
        </w:rPr>
        <w:t xml:space="preserve"> interests, habits, and affections of </w:t>
      </w:r>
      <w:r w:rsidR="00BD6955" w:rsidRPr="00C24161">
        <w:rPr>
          <w:rFonts w:ascii="Times New Roman" w:hAnsi="Times New Roman" w:cs="Times New Roman"/>
        </w:rPr>
        <w:t>an entire multitude.</w:t>
      </w:r>
    </w:p>
    <w:p w14:paraId="7E4CEAFA" w14:textId="77777777" w:rsidR="00360334" w:rsidRPr="00C24161" w:rsidRDefault="00360334" w:rsidP="004D0AE1">
      <w:pPr>
        <w:spacing w:line="480" w:lineRule="auto"/>
        <w:rPr>
          <w:rFonts w:ascii="Times New Roman" w:hAnsi="Times New Roman" w:cs="Times New Roman"/>
        </w:rPr>
      </w:pPr>
    </w:p>
    <w:p w14:paraId="7FE2B41F" w14:textId="2095E6AD" w:rsidR="00100828" w:rsidRPr="00C24161" w:rsidRDefault="00100828" w:rsidP="00100828">
      <w:pPr>
        <w:spacing w:line="480" w:lineRule="auto"/>
        <w:jc w:val="center"/>
        <w:rPr>
          <w:rFonts w:ascii="Times New Roman" w:hAnsi="Times New Roman" w:cs="Times New Roman"/>
        </w:rPr>
      </w:pPr>
      <w:r w:rsidRPr="00C24161">
        <w:rPr>
          <w:rFonts w:ascii="Times New Roman" w:hAnsi="Times New Roman" w:cs="Times New Roman"/>
        </w:rPr>
        <w:t>2. Eliot on Spinoza’s Rationalism</w:t>
      </w:r>
    </w:p>
    <w:p w14:paraId="60FA19FB" w14:textId="130D28FF" w:rsidR="009A4D22" w:rsidRPr="00C24161" w:rsidRDefault="008960B5" w:rsidP="00100828">
      <w:pPr>
        <w:spacing w:line="480" w:lineRule="auto"/>
        <w:rPr>
          <w:rFonts w:ascii="Times New Roman" w:hAnsi="Times New Roman" w:cs="Times New Roman"/>
          <w:i/>
        </w:rPr>
      </w:pPr>
      <w:r w:rsidRPr="00C24161">
        <w:rPr>
          <w:rFonts w:ascii="Times New Roman" w:hAnsi="Times New Roman" w:cs="Times New Roman"/>
        </w:rPr>
        <w:tab/>
      </w:r>
      <w:r w:rsidR="00BD6955" w:rsidRPr="00C24161">
        <w:rPr>
          <w:rFonts w:ascii="Times New Roman" w:hAnsi="Times New Roman" w:cs="Times New Roman"/>
        </w:rPr>
        <w:t xml:space="preserve">I </w:t>
      </w:r>
      <w:r w:rsidR="00AC6701" w:rsidRPr="00C24161">
        <w:rPr>
          <w:rFonts w:ascii="Times New Roman" w:hAnsi="Times New Roman" w:cs="Times New Roman"/>
        </w:rPr>
        <w:t xml:space="preserve">shall now </w:t>
      </w:r>
      <w:r w:rsidR="00BD6955" w:rsidRPr="00C24161">
        <w:rPr>
          <w:rFonts w:ascii="Times New Roman" w:hAnsi="Times New Roman" w:cs="Times New Roman"/>
        </w:rPr>
        <w:t xml:space="preserve">argue that </w:t>
      </w:r>
      <w:r w:rsidR="00AC6701" w:rsidRPr="00C24161">
        <w:rPr>
          <w:rFonts w:ascii="Times New Roman" w:hAnsi="Times New Roman" w:cs="Times New Roman"/>
        </w:rPr>
        <w:t>Spinoza is the missing great rationalist thinker in Eliot’s</w:t>
      </w:r>
      <w:r w:rsidR="00BD6955" w:rsidRPr="00C24161">
        <w:rPr>
          <w:rFonts w:ascii="Times New Roman" w:hAnsi="Times New Roman" w:cs="Times New Roman"/>
        </w:rPr>
        <w:t xml:space="preserve"> review of Lecky’s </w:t>
      </w:r>
      <w:r w:rsidR="00BD6955" w:rsidRPr="00C24161">
        <w:rPr>
          <w:rFonts w:ascii="Times New Roman" w:hAnsi="Times New Roman" w:cs="Times New Roman"/>
          <w:i/>
        </w:rPr>
        <w:t xml:space="preserve">History. </w:t>
      </w:r>
      <w:r w:rsidRPr="00C24161">
        <w:rPr>
          <w:rFonts w:ascii="Times New Roman" w:hAnsi="Times New Roman" w:cs="Times New Roman"/>
        </w:rPr>
        <w:t xml:space="preserve">This section has three aims: first, </w:t>
      </w:r>
      <w:r w:rsidR="009A4D22" w:rsidRPr="00C24161">
        <w:rPr>
          <w:rFonts w:ascii="Times New Roman" w:hAnsi="Times New Roman" w:cs="Times New Roman"/>
        </w:rPr>
        <w:t>briefly presen</w:t>
      </w:r>
      <w:r w:rsidRPr="00C24161">
        <w:rPr>
          <w:rFonts w:ascii="Times New Roman" w:hAnsi="Times New Roman" w:cs="Times New Roman"/>
        </w:rPr>
        <w:t xml:space="preserve">ting Spinoza’s rationalism; second, </w:t>
      </w:r>
      <w:r w:rsidR="009A4D22" w:rsidRPr="00C24161">
        <w:rPr>
          <w:rFonts w:ascii="Times New Roman" w:hAnsi="Times New Roman" w:cs="Times New Roman"/>
        </w:rPr>
        <w:t>presenting Eliot’s</w:t>
      </w:r>
      <w:r w:rsidR="009A4D22" w:rsidRPr="00C24161">
        <w:rPr>
          <w:rFonts w:ascii="Times New Roman" w:hAnsi="Times New Roman" w:cs="Times New Roman"/>
          <w:i/>
        </w:rPr>
        <w:t xml:space="preserve"> understanding</w:t>
      </w:r>
      <w:r w:rsidR="009A4D22" w:rsidRPr="00C24161">
        <w:rPr>
          <w:rFonts w:ascii="Times New Roman" w:hAnsi="Times New Roman" w:cs="Times New Roman"/>
        </w:rPr>
        <w:t xml:space="preserve"> of Spinoza’s </w:t>
      </w:r>
      <w:r w:rsidRPr="00C24161">
        <w:rPr>
          <w:rFonts w:ascii="Times New Roman" w:hAnsi="Times New Roman" w:cs="Times New Roman"/>
        </w:rPr>
        <w:t xml:space="preserve">rationalism; </w:t>
      </w:r>
      <w:r w:rsidR="002576BA" w:rsidRPr="00C24161">
        <w:rPr>
          <w:rFonts w:ascii="Times New Roman" w:hAnsi="Times New Roman" w:cs="Times New Roman"/>
        </w:rPr>
        <w:t xml:space="preserve">and </w:t>
      </w:r>
      <w:r w:rsidRPr="00C24161">
        <w:rPr>
          <w:rFonts w:ascii="Times New Roman" w:hAnsi="Times New Roman" w:cs="Times New Roman"/>
        </w:rPr>
        <w:t xml:space="preserve">third, </w:t>
      </w:r>
      <w:r w:rsidR="00A81013" w:rsidRPr="00C24161">
        <w:rPr>
          <w:rFonts w:ascii="Times New Roman" w:hAnsi="Times New Roman" w:cs="Times New Roman"/>
        </w:rPr>
        <w:t>raising</w:t>
      </w:r>
      <w:r w:rsidRPr="00C24161">
        <w:rPr>
          <w:rFonts w:ascii="Times New Roman" w:hAnsi="Times New Roman" w:cs="Times New Roman"/>
        </w:rPr>
        <w:t xml:space="preserve"> the separate question</w:t>
      </w:r>
      <w:r w:rsidR="009A4D22" w:rsidRPr="00C24161">
        <w:rPr>
          <w:rFonts w:ascii="Times New Roman" w:hAnsi="Times New Roman" w:cs="Times New Roman"/>
        </w:rPr>
        <w:t xml:space="preserve"> </w:t>
      </w:r>
      <w:r w:rsidR="002576BA" w:rsidRPr="00C24161">
        <w:rPr>
          <w:rFonts w:ascii="Times New Roman" w:hAnsi="Times New Roman" w:cs="Times New Roman"/>
        </w:rPr>
        <w:t xml:space="preserve">of </w:t>
      </w:r>
      <w:r w:rsidR="009A4D22" w:rsidRPr="00C24161">
        <w:rPr>
          <w:rFonts w:ascii="Times New Roman" w:hAnsi="Times New Roman" w:cs="Times New Roman"/>
        </w:rPr>
        <w:t xml:space="preserve">Eliot’s </w:t>
      </w:r>
      <w:r w:rsidR="009A4D22" w:rsidRPr="00C24161">
        <w:rPr>
          <w:rFonts w:ascii="Times New Roman" w:hAnsi="Times New Roman" w:cs="Times New Roman"/>
          <w:i/>
        </w:rPr>
        <w:t>evaluation</w:t>
      </w:r>
      <w:r w:rsidR="009A4D22" w:rsidRPr="00C24161">
        <w:rPr>
          <w:rFonts w:ascii="Times New Roman" w:hAnsi="Times New Roman" w:cs="Times New Roman"/>
        </w:rPr>
        <w:t xml:space="preserve"> of Spinoza’s rationalism.</w:t>
      </w:r>
    </w:p>
    <w:p w14:paraId="140A4DA7" w14:textId="2BF8C865" w:rsidR="00AC6701" w:rsidRPr="00C24161" w:rsidRDefault="008A2CA7" w:rsidP="00100828">
      <w:pPr>
        <w:spacing w:line="480" w:lineRule="auto"/>
        <w:rPr>
          <w:rFonts w:ascii="Times New Roman" w:hAnsi="Times New Roman" w:cs="Times New Roman"/>
        </w:rPr>
      </w:pPr>
      <w:r w:rsidRPr="00C24161">
        <w:rPr>
          <w:rFonts w:ascii="Times New Roman" w:hAnsi="Times New Roman" w:cs="Times New Roman"/>
        </w:rPr>
        <w:tab/>
        <w:t xml:space="preserve">Spinoza </w:t>
      </w:r>
      <w:r w:rsidR="008960B5" w:rsidRPr="00C24161">
        <w:rPr>
          <w:rFonts w:ascii="Times New Roman" w:hAnsi="Times New Roman" w:cs="Times New Roman"/>
        </w:rPr>
        <w:t>believes that</w:t>
      </w:r>
      <w:r w:rsidR="00E006C2" w:rsidRPr="00C24161">
        <w:rPr>
          <w:rFonts w:ascii="Times New Roman" w:hAnsi="Times New Roman" w:cs="Times New Roman"/>
        </w:rPr>
        <w:t xml:space="preserve"> what Eliot calls external Reason can be entirely understood</w:t>
      </w:r>
      <w:r w:rsidR="008960B5" w:rsidRPr="00C24161">
        <w:rPr>
          <w:rFonts w:ascii="Times New Roman" w:hAnsi="Times New Roman" w:cs="Times New Roman"/>
        </w:rPr>
        <w:t>, or at least that there is no in-principle reason</w:t>
      </w:r>
      <w:r w:rsidR="00AC6701" w:rsidRPr="00C24161">
        <w:rPr>
          <w:rFonts w:ascii="Times New Roman" w:hAnsi="Times New Roman" w:cs="Times New Roman"/>
        </w:rPr>
        <w:t xml:space="preserve"> why</w:t>
      </w:r>
      <w:r w:rsidR="008960B5" w:rsidRPr="00C24161">
        <w:rPr>
          <w:rFonts w:ascii="Times New Roman" w:hAnsi="Times New Roman" w:cs="Times New Roman"/>
        </w:rPr>
        <w:t xml:space="preserve"> any event could </w:t>
      </w:r>
      <w:r w:rsidR="008960B5" w:rsidRPr="00C24161">
        <w:rPr>
          <w:rFonts w:ascii="Times New Roman" w:hAnsi="Times New Roman" w:cs="Times New Roman"/>
          <w:i/>
        </w:rPr>
        <w:t>not</w:t>
      </w:r>
      <w:r w:rsidR="008960B5" w:rsidRPr="00C24161">
        <w:rPr>
          <w:rFonts w:ascii="Times New Roman" w:hAnsi="Times New Roman" w:cs="Times New Roman"/>
        </w:rPr>
        <w:t xml:space="preserve"> be understood.</w:t>
      </w:r>
      <w:r w:rsidR="00E006C2" w:rsidRPr="00C24161">
        <w:rPr>
          <w:rFonts w:ascii="Times New Roman" w:hAnsi="Times New Roman" w:cs="Times New Roman"/>
        </w:rPr>
        <w:t xml:space="preserve"> Philosophers call this Spinoza’s complete commitment to the Principle of Sufficient Reason (PSR)</w:t>
      </w:r>
      <w:r w:rsidR="00AC6701" w:rsidRPr="00C24161">
        <w:rPr>
          <w:rFonts w:ascii="Times New Roman" w:hAnsi="Times New Roman" w:cs="Times New Roman"/>
        </w:rPr>
        <w:t>—</w:t>
      </w:r>
      <w:r w:rsidR="00E006C2" w:rsidRPr="00C24161">
        <w:rPr>
          <w:rFonts w:ascii="Times New Roman" w:hAnsi="Times New Roman" w:cs="Times New Roman"/>
        </w:rPr>
        <w:t xml:space="preserve">every event has </w:t>
      </w:r>
      <w:r w:rsidR="00BD6955" w:rsidRPr="00C24161">
        <w:rPr>
          <w:rFonts w:ascii="Times New Roman" w:hAnsi="Times New Roman" w:cs="Times New Roman"/>
        </w:rPr>
        <w:t>some</w:t>
      </w:r>
      <w:r w:rsidR="00E006C2" w:rsidRPr="00C24161">
        <w:rPr>
          <w:rFonts w:ascii="Times New Roman" w:hAnsi="Times New Roman" w:cs="Times New Roman"/>
        </w:rPr>
        <w:t xml:space="preserve"> sufficient causal explanation</w:t>
      </w:r>
      <w:r w:rsidR="008960B5" w:rsidRPr="00C24161">
        <w:rPr>
          <w:rFonts w:ascii="Times New Roman" w:hAnsi="Times New Roman" w:cs="Times New Roman"/>
        </w:rPr>
        <w:t>. There are no ultimate mysteries, no random events,</w:t>
      </w:r>
      <w:r w:rsidR="00BD6955" w:rsidRPr="00C24161">
        <w:rPr>
          <w:rFonts w:ascii="Times New Roman" w:hAnsi="Times New Roman" w:cs="Times New Roman"/>
        </w:rPr>
        <w:t xml:space="preserve"> and</w:t>
      </w:r>
      <w:r w:rsidR="008960B5" w:rsidRPr="00C24161">
        <w:rPr>
          <w:rFonts w:ascii="Times New Roman" w:hAnsi="Times New Roman" w:cs="Times New Roman"/>
        </w:rPr>
        <w:t xml:space="preserve"> no</w:t>
      </w:r>
      <w:r w:rsidR="00AC6701" w:rsidRPr="00C24161">
        <w:rPr>
          <w:rFonts w:ascii="Times New Roman" w:hAnsi="Times New Roman" w:cs="Times New Roman"/>
        </w:rPr>
        <w:t xml:space="preserve"> ultimately</w:t>
      </w:r>
      <w:r w:rsidR="008960B5" w:rsidRPr="00C24161">
        <w:rPr>
          <w:rFonts w:ascii="Times New Roman" w:hAnsi="Times New Roman" w:cs="Times New Roman"/>
        </w:rPr>
        <w:t xml:space="preserve"> </w:t>
      </w:r>
      <w:r w:rsidR="00BD6955" w:rsidRPr="00C24161">
        <w:rPr>
          <w:rFonts w:ascii="Times New Roman" w:hAnsi="Times New Roman" w:cs="Times New Roman"/>
        </w:rPr>
        <w:t xml:space="preserve">agent-caused acts of free will. </w:t>
      </w:r>
      <w:r w:rsidR="00AC6701" w:rsidRPr="00C24161">
        <w:rPr>
          <w:rFonts w:ascii="Times New Roman" w:hAnsi="Times New Roman" w:cs="Times New Roman"/>
        </w:rPr>
        <w:t xml:space="preserve">By defending the PSR, </w:t>
      </w:r>
      <w:r w:rsidR="00E006C2" w:rsidRPr="00C24161">
        <w:rPr>
          <w:rFonts w:ascii="Times New Roman" w:hAnsi="Times New Roman" w:cs="Times New Roman"/>
        </w:rPr>
        <w:t xml:space="preserve">Michael </w:t>
      </w:r>
      <w:r w:rsidR="00AC1253" w:rsidRPr="00C24161">
        <w:rPr>
          <w:rFonts w:ascii="Times New Roman" w:hAnsi="Times New Roman" w:cs="Times New Roman"/>
        </w:rPr>
        <w:t>D</w:t>
      </w:r>
      <w:r w:rsidR="00E006C2" w:rsidRPr="00C24161">
        <w:rPr>
          <w:rFonts w:ascii="Times New Roman" w:hAnsi="Times New Roman" w:cs="Times New Roman"/>
        </w:rPr>
        <w:t xml:space="preserve">ella Rocca explains, Spinoza </w:t>
      </w:r>
      <w:r w:rsidR="00AC6701" w:rsidRPr="00C24161">
        <w:rPr>
          <w:rFonts w:ascii="Times New Roman" w:hAnsi="Times New Roman" w:cs="Times New Roman"/>
        </w:rPr>
        <w:t>builds “</w:t>
      </w:r>
      <w:r w:rsidR="00E006C2" w:rsidRPr="00C24161">
        <w:rPr>
          <w:rFonts w:ascii="Times New Roman" w:hAnsi="Times New Roman" w:cs="Times New Roman"/>
        </w:rPr>
        <w:t>a stronghold against irrationalism in philosophy and</w:t>
      </w:r>
      <w:r w:rsidR="00AC6701" w:rsidRPr="00C24161">
        <w:rPr>
          <w:rFonts w:ascii="Times New Roman" w:hAnsi="Times New Roman" w:cs="Times New Roman"/>
        </w:rPr>
        <w:t>…</w:t>
      </w:r>
      <w:r w:rsidR="00E006C2" w:rsidRPr="00C24161">
        <w:rPr>
          <w:rFonts w:ascii="Times New Roman" w:hAnsi="Times New Roman" w:cs="Times New Roman"/>
        </w:rPr>
        <w:t xml:space="preserve"> a challenge to other more complacent ways of doing phi</w:t>
      </w:r>
      <w:r w:rsidR="008960B5" w:rsidRPr="00C24161">
        <w:rPr>
          <w:rFonts w:ascii="Times New Roman" w:hAnsi="Times New Roman" w:cs="Times New Roman"/>
        </w:rPr>
        <w:t>losophy</w:t>
      </w:r>
      <w:r w:rsidR="002576BA" w:rsidRPr="00C24161">
        <w:rPr>
          <w:rFonts w:ascii="Times New Roman" w:hAnsi="Times New Roman" w:cs="Times New Roman"/>
        </w:rPr>
        <w:t>.</w:t>
      </w:r>
      <w:r w:rsidR="008960B5" w:rsidRPr="00C24161">
        <w:rPr>
          <w:rFonts w:ascii="Times New Roman" w:hAnsi="Times New Roman" w:cs="Times New Roman"/>
        </w:rPr>
        <w:t>”</w:t>
      </w:r>
      <w:r w:rsidR="002576BA" w:rsidRPr="00C24161">
        <w:rPr>
          <w:rStyle w:val="FootnoteReference"/>
          <w:rFonts w:ascii="Times New Roman" w:hAnsi="Times New Roman" w:cs="Times New Roman"/>
        </w:rPr>
        <w:footnoteReference w:id="43"/>
      </w:r>
      <w:r w:rsidR="002576BA" w:rsidRPr="00C24161">
        <w:rPr>
          <w:rFonts w:ascii="Times New Roman" w:hAnsi="Times New Roman" w:cs="Times New Roman"/>
        </w:rPr>
        <w:t xml:space="preserve"> </w:t>
      </w:r>
      <w:r w:rsidR="00E006C2" w:rsidRPr="00C24161">
        <w:rPr>
          <w:rFonts w:ascii="Times New Roman" w:hAnsi="Times New Roman" w:cs="Times New Roman"/>
        </w:rPr>
        <w:t xml:space="preserve">Spinoza states a variant of the PSR in </w:t>
      </w:r>
      <w:r w:rsidR="00E006C2" w:rsidRPr="00C24161">
        <w:rPr>
          <w:rFonts w:ascii="Times New Roman" w:hAnsi="Times New Roman" w:cs="Times New Roman"/>
          <w:i/>
        </w:rPr>
        <w:t xml:space="preserve">Ethics </w:t>
      </w:r>
      <w:r w:rsidR="00E006C2" w:rsidRPr="00C24161">
        <w:rPr>
          <w:rFonts w:ascii="Times New Roman" w:hAnsi="Times New Roman" w:cs="Times New Roman"/>
        </w:rPr>
        <w:t xml:space="preserve">1p11d2 (I quote Eliot’s translation): “Of </w:t>
      </w:r>
      <w:proofErr w:type="spellStart"/>
      <w:r w:rsidR="00E006C2" w:rsidRPr="00C24161">
        <w:rPr>
          <w:rFonts w:ascii="Times New Roman" w:hAnsi="Times New Roman" w:cs="Times New Roman"/>
        </w:rPr>
        <w:t>every thing</w:t>
      </w:r>
      <w:proofErr w:type="spellEnd"/>
      <w:r w:rsidR="00E006C2" w:rsidRPr="00C24161">
        <w:rPr>
          <w:rFonts w:ascii="Times New Roman" w:hAnsi="Times New Roman" w:cs="Times New Roman"/>
        </w:rPr>
        <w:t xml:space="preserve"> there is necessarily a cause [or reason] to be assigned, either why it exists or why it does not exist.”</w:t>
      </w:r>
      <w:r w:rsidR="00E006C2" w:rsidRPr="00C24161">
        <w:rPr>
          <w:rStyle w:val="FootnoteReference"/>
          <w:rFonts w:ascii="Times New Roman" w:hAnsi="Times New Roman" w:cs="Times New Roman"/>
        </w:rPr>
        <w:footnoteReference w:id="44"/>
      </w:r>
      <w:r w:rsidR="00E006C2" w:rsidRPr="00C24161">
        <w:rPr>
          <w:rFonts w:ascii="Times New Roman" w:hAnsi="Times New Roman" w:cs="Times New Roman"/>
        </w:rPr>
        <w:t xml:space="preserve"> Della Rocca argues that the PSR </w:t>
      </w:r>
      <w:r w:rsidR="00AC1253" w:rsidRPr="00C24161">
        <w:rPr>
          <w:rFonts w:ascii="Times New Roman" w:hAnsi="Times New Roman" w:cs="Times New Roman"/>
        </w:rPr>
        <w:t>is the “key” to unlock Spinoza’s substance monism, rejection of free will, and moral psychology.</w:t>
      </w:r>
      <w:r w:rsidR="00AC1253" w:rsidRPr="00C24161">
        <w:rPr>
          <w:rStyle w:val="FootnoteReference"/>
          <w:rFonts w:ascii="Times New Roman" w:hAnsi="Times New Roman" w:cs="Times New Roman"/>
        </w:rPr>
        <w:footnoteReference w:id="45"/>
      </w:r>
      <w:r w:rsidR="00AC1253" w:rsidRPr="00C24161">
        <w:rPr>
          <w:rFonts w:ascii="Times New Roman" w:hAnsi="Times New Roman" w:cs="Times New Roman"/>
        </w:rPr>
        <w:t xml:space="preserve"> </w:t>
      </w:r>
      <w:r w:rsidR="00946D6A" w:rsidRPr="00C24161">
        <w:rPr>
          <w:rFonts w:ascii="Times New Roman" w:hAnsi="Times New Roman" w:cs="Times New Roman"/>
        </w:rPr>
        <w:t>Not all</w:t>
      </w:r>
      <w:r w:rsidR="00AC1253" w:rsidRPr="00C24161">
        <w:rPr>
          <w:rFonts w:ascii="Times New Roman" w:hAnsi="Times New Roman" w:cs="Times New Roman"/>
        </w:rPr>
        <w:t xml:space="preserve"> interpreters of Spinoza </w:t>
      </w:r>
      <w:r w:rsidR="008960B5" w:rsidRPr="00C24161">
        <w:rPr>
          <w:rFonts w:ascii="Times New Roman" w:hAnsi="Times New Roman" w:cs="Times New Roman"/>
        </w:rPr>
        <w:t xml:space="preserve">think the PSR explains as much of Spinoza’s </w:t>
      </w:r>
      <w:r w:rsidR="00AC6701" w:rsidRPr="00C24161">
        <w:rPr>
          <w:rFonts w:ascii="Times New Roman" w:hAnsi="Times New Roman" w:cs="Times New Roman"/>
        </w:rPr>
        <w:lastRenderedPageBreak/>
        <w:t xml:space="preserve">system </w:t>
      </w:r>
      <w:r w:rsidR="008960B5" w:rsidRPr="00C24161">
        <w:rPr>
          <w:rFonts w:ascii="Times New Roman" w:hAnsi="Times New Roman" w:cs="Times New Roman"/>
        </w:rPr>
        <w:t>as Della Rocca does</w:t>
      </w:r>
      <w:r w:rsidR="00AC1253" w:rsidRPr="00C24161">
        <w:rPr>
          <w:rFonts w:ascii="Times New Roman" w:hAnsi="Times New Roman" w:cs="Times New Roman"/>
        </w:rPr>
        <w:t>,</w:t>
      </w:r>
      <w:r w:rsidR="00722154" w:rsidRPr="00C24161">
        <w:rPr>
          <w:rStyle w:val="FootnoteReference"/>
          <w:rFonts w:ascii="Times New Roman" w:hAnsi="Times New Roman" w:cs="Times New Roman"/>
        </w:rPr>
        <w:footnoteReference w:id="46"/>
      </w:r>
      <w:r w:rsidR="008960B5" w:rsidRPr="00C24161">
        <w:rPr>
          <w:rFonts w:ascii="Times New Roman" w:hAnsi="Times New Roman" w:cs="Times New Roman"/>
        </w:rPr>
        <w:t xml:space="preserve"> </w:t>
      </w:r>
      <w:r w:rsidR="00946D6A" w:rsidRPr="00C24161">
        <w:rPr>
          <w:rFonts w:ascii="Times New Roman" w:hAnsi="Times New Roman" w:cs="Times New Roman"/>
        </w:rPr>
        <w:t xml:space="preserve">but </w:t>
      </w:r>
      <w:r w:rsidR="00AC6701" w:rsidRPr="00C24161">
        <w:rPr>
          <w:rFonts w:ascii="Times New Roman" w:hAnsi="Times New Roman" w:cs="Times New Roman"/>
        </w:rPr>
        <w:t>the PSR quickly</w:t>
      </w:r>
      <w:r w:rsidR="008960B5" w:rsidRPr="00C24161">
        <w:rPr>
          <w:rFonts w:ascii="Times New Roman" w:hAnsi="Times New Roman" w:cs="Times New Roman"/>
        </w:rPr>
        <w:t xml:space="preserve"> </w:t>
      </w:r>
      <w:r w:rsidR="00946D6A" w:rsidRPr="00C24161">
        <w:rPr>
          <w:rFonts w:ascii="Times New Roman" w:hAnsi="Times New Roman" w:cs="Times New Roman"/>
        </w:rPr>
        <w:t>shows</w:t>
      </w:r>
      <w:r w:rsidR="008960B5" w:rsidRPr="00C24161">
        <w:rPr>
          <w:rFonts w:ascii="Times New Roman" w:hAnsi="Times New Roman" w:cs="Times New Roman"/>
        </w:rPr>
        <w:t xml:space="preserve"> the scope of Spinoza’s rationalism.</w:t>
      </w:r>
      <w:r w:rsidR="00AC1253" w:rsidRPr="00C24161">
        <w:rPr>
          <w:rFonts w:ascii="Times New Roman" w:hAnsi="Times New Roman" w:cs="Times New Roman"/>
        </w:rPr>
        <w:t xml:space="preserve"> </w:t>
      </w:r>
      <w:r w:rsidR="00AC6701" w:rsidRPr="00C24161">
        <w:rPr>
          <w:rFonts w:ascii="Times New Roman" w:hAnsi="Times New Roman" w:cs="Times New Roman"/>
        </w:rPr>
        <w:t xml:space="preserve">Spinoza does not think humans are rational actors; however, </w:t>
      </w:r>
      <w:r w:rsidR="00AC1253" w:rsidRPr="00C24161">
        <w:rPr>
          <w:rFonts w:ascii="Times New Roman" w:hAnsi="Times New Roman" w:cs="Times New Roman"/>
        </w:rPr>
        <w:t>the affective and imaginative cau</w:t>
      </w:r>
      <w:r w:rsidR="008960B5" w:rsidRPr="00C24161">
        <w:rPr>
          <w:rFonts w:ascii="Times New Roman" w:hAnsi="Times New Roman" w:cs="Times New Roman"/>
        </w:rPr>
        <w:t xml:space="preserve">ses of even </w:t>
      </w:r>
      <w:r w:rsidR="00AC6701" w:rsidRPr="00C24161">
        <w:rPr>
          <w:rFonts w:ascii="Times New Roman" w:hAnsi="Times New Roman" w:cs="Times New Roman"/>
        </w:rPr>
        <w:t>the most</w:t>
      </w:r>
      <w:r w:rsidR="008960B5" w:rsidRPr="00C24161">
        <w:rPr>
          <w:rFonts w:ascii="Times New Roman" w:hAnsi="Times New Roman" w:cs="Times New Roman"/>
        </w:rPr>
        <w:t xml:space="preserve"> irrational </w:t>
      </w:r>
      <w:r w:rsidR="00AC1253" w:rsidRPr="00C24161">
        <w:rPr>
          <w:rFonts w:ascii="Times New Roman" w:hAnsi="Times New Roman" w:cs="Times New Roman"/>
        </w:rPr>
        <w:t>behavior are</w:t>
      </w:r>
      <w:r w:rsidR="008960B5" w:rsidRPr="00C24161">
        <w:rPr>
          <w:rFonts w:ascii="Times New Roman" w:hAnsi="Times New Roman" w:cs="Times New Roman"/>
        </w:rPr>
        <w:t xml:space="preserve"> (or could be)</w:t>
      </w:r>
      <w:r w:rsidR="00AC1253" w:rsidRPr="00C24161">
        <w:rPr>
          <w:rFonts w:ascii="Times New Roman" w:hAnsi="Times New Roman" w:cs="Times New Roman"/>
        </w:rPr>
        <w:t xml:space="preserve"> intelligibl</w:t>
      </w:r>
      <w:r w:rsidR="008960B5" w:rsidRPr="00C24161">
        <w:rPr>
          <w:rFonts w:ascii="Times New Roman" w:hAnsi="Times New Roman" w:cs="Times New Roman"/>
        </w:rPr>
        <w:t>e to the one who understands</w:t>
      </w:r>
      <w:r w:rsidR="00946D6A" w:rsidRPr="00C24161">
        <w:rPr>
          <w:rFonts w:ascii="Times New Roman" w:hAnsi="Times New Roman" w:cs="Times New Roman"/>
        </w:rPr>
        <w:t xml:space="preserve"> the</w:t>
      </w:r>
      <w:r w:rsidR="00AC6701" w:rsidRPr="00C24161">
        <w:rPr>
          <w:rFonts w:ascii="Times New Roman" w:hAnsi="Times New Roman" w:cs="Times New Roman"/>
        </w:rPr>
        <w:t xml:space="preserve"> causes of things</w:t>
      </w:r>
      <w:r w:rsidR="008960B5" w:rsidRPr="00C24161">
        <w:rPr>
          <w:rFonts w:ascii="Times New Roman" w:hAnsi="Times New Roman" w:cs="Times New Roman"/>
        </w:rPr>
        <w:t>.</w:t>
      </w:r>
      <w:r w:rsidR="00946D6A" w:rsidRPr="00C24161">
        <w:rPr>
          <w:rStyle w:val="FootnoteReference"/>
          <w:rFonts w:ascii="Times New Roman" w:hAnsi="Times New Roman" w:cs="Times New Roman"/>
        </w:rPr>
        <w:footnoteReference w:id="47"/>
      </w:r>
      <w:r w:rsidR="00946D6A" w:rsidRPr="00C24161">
        <w:rPr>
          <w:rFonts w:ascii="Times New Roman" w:hAnsi="Times New Roman" w:cs="Times New Roman"/>
        </w:rPr>
        <w:t xml:space="preserve"> </w:t>
      </w:r>
      <w:r w:rsidR="00AC6701" w:rsidRPr="00C24161">
        <w:rPr>
          <w:rFonts w:ascii="Times New Roman" w:hAnsi="Times New Roman" w:cs="Times New Roman"/>
        </w:rPr>
        <w:t>Spinoza’s</w:t>
      </w:r>
      <w:r w:rsidR="007443EA" w:rsidRPr="00C24161">
        <w:rPr>
          <w:rFonts w:ascii="Times New Roman" w:hAnsi="Times New Roman" w:cs="Times New Roman"/>
        </w:rPr>
        <w:t xml:space="preserve"> strong conception of a ‘universal regular sequence’ of causes answers exactly to Eliot’s definition of rationalism.</w:t>
      </w:r>
    </w:p>
    <w:p w14:paraId="596A2739" w14:textId="6498EBE6" w:rsidR="002576BA" w:rsidRPr="00C24161" w:rsidRDefault="002576BA" w:rsidP="00100828">
      <w:pPr>
        <w:spacing w:line="480" w:lineRule="auto"/>
        <w:rPr>
          <w:rFonts w:ascii="Times New Roman" w:hAnsi="Times New Roman" w:cs="Times New Roman"/>
        </w:rPr>
      </w:pPr>
      <w:r w:rsidRPr="00C24161">
        <w:rPr>
          <w:rFonts w:ascii="Times New Roman" w:hAnsi="Times New Roman" w:cs="Times New Roman"/>
        </w:rPr>
        <w:tab/>
        <w:t>It is now common to see Spinozism as “rationalism on steroids,” in Della Rocca’s phrase,</w:t>
      </w:r>
    </w:p>
    <w:p w14:paraId="5D084AB2" w14:textId="3571BF49" w:rsidR="007443EA" w:rsidRPr="00C24161" w:rsidRDefault="002576BA" w:rsidP="00946D6A">
      <w:pPr>
        <w:spacing w:line="480" w:lineRule="auto"/>
        <w:rPr>
          <w:rFonts w:ascii="Times New Roman" w:hAnsi="Times New Roman" w:cs="Times New Roman"/>
        </w:rPr>
      </w:pPr>
      <w:r w:rsidRPr="00C24161">
        <w:rPr>
          <w:rFonts w:ascii="Times New Roman" w:hAnsi="Times New Roman" w:cs="Times New Roman"/>
        </w:rPr>
        <w:t xml:space="preserve">but </w:t>
      </w:r>
      <w:r w:rsidR="00903E92" w:rsidRPr="00C24161">
        <w:rPr>
          <w:rFonts w:ascii="Times New Roman" w:hAnsi="Times New Roman" w:cs="Times New Roman"/>
        </w:rPr>
        <w:t xml:space="preserve">does this </w:t>
      </w:r>
      <w:r w:rsidRPr="00C24161">
        <w:rPr>
          <w:rFonts w:ascii="Times New Roman" w:hAnsi="Times New Roman" w:cs="Times New Roman"/>
        </w:rPr>
        <w:t>describe</w:t>
      </w:r>
      <w:r w:rsidR="00903E92" w:rsidRPr="00C24161">
        <w:rPr>
          <w:rFonts w:ascii="Times New Roman" w:hAnsi="Times New Roman" w:cs="Times New Roman"/>
        </w:rPr>
        <w:t xml:space="preserve"> </w:t>
      </w:r>
      <w:r w:rsidR="00903E92" w:rsidRPr="00C24161">
        <w:rPr>
          <w:rFonts w:ascii="Times New Roman" w:hAnsi="Times New Roman" w:cs="Times New Roman"/>
          <w:i/>
        </w:rPr>
        <w:t>Eliot’s</w:t>
      </w:r>
      <w:r w:rsidR="00903E92" w:rsidRPr="00C24161">
        <w:rPr>
          <w:rFonts w:ascii="Times New Roman" w:hAnsi="Times New Roman" w:cs="Times New Roman"/>
        </w:rPr>
        <w:t xml:space="preserve"> understanding of Spinoza?</w:t>
      </w:r>
      <w:r w:rsidRPr="00C24161">
        <w:rPr>
          <w:rStyle w:val="FootnoteReference"/>
          <w:rFonts w:ascii="Times New Roman" w:hAnsi="Times New Roman" w:cs="Times New Roman"/>
        </w:rPr>
        <w:footnoteReference w:id="48"/>
      </w:r>
      <w:r w:rsidR="00903E92" w:rsidRPr="00C24161">
        <w:rPr>
          <w:rFonts w:ascii="Times New Roman" w:hAnsi="Times New Roman" w:cs="Times New Roman"/>
        </w:rPr>
        <w:t xml:space="preserve"> </w:t>
      </w:r>
      <w:r w:rsidR="003A284C" w:rsidRPr="00C24161">
        <w:rPr>
          <w:rFonts w:ascii="Times New Roman" w:hAnsi="Times New Roman" w:cs="Times New Roman"/>
        </w:rPr>
        <w:t xml:space="preserve">If Eliot sees Spinoza as an arch-rationalist, then we have at least circumstantial evidence that he is one of the ‘great writers’—if not </w:t>
      </w:r>
      <w:r w:rsidR="003A284C" w:rsidRPr="00C24161">
        <w:rPr>
          <w:rFonts w:ascii="Times New Roman" w:hAnsi="Times New Roman" w:cs="Times New Roman"/>
          <w:i/>
        </w:rPr>
        <w:t>the</w:t>
      </w:r>
      <w:r w:rsidR="003A284C" w:rsidRPr="00C24161">
        <w:rPr>
          <w:rFonts w:ascii="Times New Roman" w:hAnsi="Times New Roman" w:cs="Times New Roman"/>
        </w:rPr>
        <w:t xml:space="preserve"> great writer—whom she accuses Lecky of overlooking. </w:t>
      </w:r>
      <w:r w:rsidR="000013F2" w:rsidRPr="00C24161">
        <w:rPr>
          <w:rFonts w:ascii="Times New Roman" w:hAnsi="Times New Roman" w:cs="Times New Roman"/>
        </w:rPr>
        <w:t xml:space="preserve">At first, </w:t>
      </w:r>
      <w:r w:rsidR="00903E92" w:rsidRPr="00C24161">
        <w:rPr>
          <w:rFonts w:ascii="Times New Roman" w:hAnsi="Times New Roman" w:cs="Times New Roman"/>
        </w:rPr>
        <w:t>though, it seems we should not collapse Eliot’s interpretation of Spinoza with Della Rocca’s. After all,</w:t>
      </w:r>
      <w:r w:rsidR="000013F2" w:rsidRPr="00C24161">
        <w:rPr>
          <w:rFonts w:ascii="Times New Roman" w:hAnsi="Times New Roman" w:cs="Times New Roman"/>
        </w:rPr>
        <w:t xml:space="preserve"> Isobel Armstrong and Moira </w:t>
      </w:r>
      <w:proofErr w:type="spellStart"/>
      <w:r w:rsidR="000013F2" w:rsidRPr="00C24161">
        <w:rPr>
          <w:rFonts w:ascii="Times New Roman" w:hAnsi="Times New Roman" w:cs="Times New Roman"/>
        </w:rPr>
        <w:t>Gatens</w:t>
      </w:r>
      <w:proofErr w:type="spellEnd"/>
      <w:r w:rsidR="000013F2" w:rsidRPr="00C24161">
        <w:rPr>
          <w:rFonts w:ascii="Times New Roman" w:hAnsi="Times New Roman" w:cs="Times New Roman"/>
        </w:rPr>
        <w:t xml:space="preserve"> focus on the deep influence Parts III, IV, and V of the </w:t>
      </w:r>
      <w:r w:rsidR="000013F2" w:rsidRPr="00C24161">
        <w:rPr>
          <w:rFonts w:ascii="Times New Roman" w:hAnsi="Times New Roman" w:cs="Times New Roman"/>
          <w:i/>
        </w:rPr>
        <w:t>Ethics</w:t>
      </w:r>
      <w:r w:rsidR="000013F2" w:rsidRPr="00C24161">
        <w:rPr>
          <w:rFonts w:ascii="Times New Roman" w:hAnsi="Times New Roman" w:cs="Times New Roman"/>
        </w:rPr>
        <w:t xml:space="preserve"> have upon Eliot, mainly, noting how Eliot describes the importance and operations of the affects and imagination much like Spinoza does.</w:t>
      </w:r>
      <w:r w:rsidR="000013F2" w:rsidRPr="00C24161">
        <w:rPr>
          <w:rStyle w:val="FootnoteReference"/>
          <w:rFonts w:ascii="Times New Roman" w:hAnsi="Times New Roman" w:cs="Times New Roman"/>
        </w:rPr>
        <w:footnoteReference w:id="49"/>
      </w:r>
      <w:r w:rsidR="00AB5838" w:rsidRPr="00C24161">
        <w:rPr>
          <w:rFonts w:ascii="Times New Roman" w:hAnsi="Times New Roman" w:cs="Times New Roman"/>
        </w:rPr>
        <w:t xml:space="preserve"> </w:t>
      </w:r>
      <w:r w:rsidR="000013F2" w:rsidRPr="00C24161">
        <w:rPr>
          <w:rFonts w:ascii="Times New Roman" w:hAnsi="Times New Roman" w:cs="Times New Roman"/>
        </w:rPr>
        <w:t xml:space="preserve">Simon Calder, additionally, contrasts Eliot’s engagement with the latter books of the </w:t>
      </w:r>
      <w:r w:rsidR="000013F2" w:rsidRPr="00C24161">
        <w:rPr>
          <w:rFonts w:ascii="Times New Roman" w:hAnsi="Times New Roman" w:cs="Times New Roman"/>
          <w:i/>
        </w:rPr>
        <w:t>Ethics</w:t>
      </w:r>
      <w:r w:rsidR="000013F2" w:rsidRPr="00C24161">
        <w:rPr>
          <w:rFonts w:ascii="Times New Roman" w:hAnsi="Times New Roman" w:cs="Times New Roman"/>
        </w:rPr>
        <w:t xml:space="preserve"> from Lewes’s fascination from the first propositions of Part I.</w:t>
      </w:r>
      <w:r w:rsidR="000013F2" w:rsidRPr="00C24161">
        <w:rPr>
          <w:rStyle w:val="FootnoteReference"/>
          <w:rFonts w:ascii="Times New Roman" w:hAnsi="Times New Roman" w:cs="Times New Roman"/>
        </w:rPr>
        <w:footnoteReference w:id="50"/>
      </w:r>
      <w:r w:rsidR="00AB5838" w:rsidRPr="00C24161">
        <w:rPr>
          <w:rFonts w:ascii="Times New Roman" w:hAnsi="Times New Roman" w:cs="Times New Roman"/>
        </w:rPr>
        <w:t xml:space="preserve"> But </w:t>
      </w:r>
      <w:proofErr w:type="spellStart"/>
      <w:r w:rsidR="00AB5838" w:rsidRPr="00C24161">
        <w:rPr>
          <w:rFonts w:ascii="Times New Roman" w:hAnsi="Times New Roman" w:cs="Times New Roman"/>
        </w:rPr>
        <w:t>Gatens</w:t>
      </w:r>
      <w:proofErr w:type="spellEnd"/>
      <w:r w:rsidR="00AB5838" w:rsidRPr="00C24161">
        <w:rPr>
          <w:rFonts w:ascii="Times New Roman" w:hAnsi="Times New Roman" w:cs="Times New Roman"/>
        </w:rPr>
        <w:t xml:space="preserve"> and </w:t>
      </w:r>
      <w:proofErr w:type="spellStart"/>
      <w:r w:rsidR="00AB5838" w:rsidRPr="00C24161">
        <w:rPr>
          <w:rFonts w:ascii="Times New Roman" w:hAnsi="Times New Roman" w:cs="Times New Roman"/>
        </w:rPr>
        <w:t>Nemoianu</w:t>
      </w:r>
      <w:proofErr w:type="spellEnd"/>
      <w:r w:rsidR="00AB5838" w:rsidRPr="00C24161">
        <w:rPr>
          <w:rFonts w:ascii="Times New Roman" w:hAnsi="Times New Roman" w:cs="Times New Roman"/>
        </w:rPr>
        <w:t xml:space="preserve"> underscore that Eliot is not interested in ‘another Spinoza,’ so to speak. </w:t>
      </w:r>
      <w:proofErr w:type="spellStart"/>
      <w:r w:rsidR="00AB5838" w:rsidRPr="00C24161">
        <w:rPr>
          <w:rFonts w:ascii="Times New Roman" w:hAnsi="Times New Roman" w:cs="Times New Roman"/>
        </w:rPr>
        <w:t>Gatens</w:t>
      </w:r>
      <w:proofErr w:type="spellEnd"/>
      <w:r w:rsidR="00AB5838" w:rsidRPr="00C24161">
        <w:rPr>
          <w:rFonts w:ascii="Times New Roman" w:hAnsi="Times New Roman" w:cs="Times New Roman"/>
        </w:rPr>
        <w:t xml:space="preserve"> points out that Eliot uniquely underscores Spinoza’s line in </w:t>
      </w:r>
      <w:r w:rsidR="00AB5838" w:rsidRPr="00C24161">
        <w:rPr>
          <w:rFonts w:ascii="Times New Roman" w:hAnsi="Times New Roman" w:cs="Times New Roman"/>
          <w:i/>
        </w:rPr>
        <w:t>Ethics</w:t>
      </w:r>
      <w:r w:rsidR="00AB5838" w:rsidRPr="00C24161">
        <w:rPr>
          <w:rFonts w:ascii="Times New Roman" w:hAnsi="Times New Roman" w:cs="Times New Roman"/>
        </w:rPr>
        <w:t xml:space="preserve"> 2p17s, “</w:t>
      </w:r>
      <w:r w:rsidR="00AB5838" w:rsidRPr="00C24161">
        <w:rPr>
          <w:rFonts w:ascii="Times New Roman" w:hAnsi="Times New Roman" w:cs="Times New Roman"/>
          <w:i/>
        </w:rPr>
        <w:t>the mind does not err because it imagines</w:t>
      </w:r>
      <w:r w:rsidR="00AB5838" w:rsidRPr="00C24161">
        <w:rPr>
          <w:rFonts w:ascii="Times New Roman" w:hAnsi="Times New Roman" w:cs="Times New Roman"/>
        </w:rPr>
        <w:t>.”</w:t>
      </w:r>
      <w:r w:rsidR="00AB5838" w:rsidRPr="00C24161">
        <w:rPr>
          <w:rStyle w:val="FootnoteReference"/>
          <w:rFonts w:ascii="Times New Roman" w:hAnsi="Times New Roman" w:cs="Times New Roman"/>
        </w:rPr>
        <w:footnoteReference w:id="51"/>
      </w:r>
      <w:r w:rsidR="00AB5838" w:rsidRPr="00C24161">
        <w:rPr>
          <w:rFonts w:ascii="Times New Roman" w:hAnsi="Times New Roman" w:cs="Times New Roman"/>
        </w:rPr>
        <w:t xml:space="preserve"> The affects and the imaginations are part of the external Reason of human actions, </w:t>
      </w:r>
      <w:r w:rsidR="007443EA" w:rsidRPr="00C24161">
        <w:rPr>
          <w:rFonts w:ascii="Times New Roman" w:hAnsi="Times New Roman" w:cs="Times New Roman"/>
        </w:rPr>
        <w:t xml:space="preserve">even and </w:t>
      </w:r>
      <w:r w:rsidR="00AB5838" w:rsidRPr="00C24161">
        <w:rPr>
          <w:rFonts w:ascii="Times New Roman" w:hAnsi="Times New Roman" w:cs="Times New Roman"/>
        </w:rPr>
        <w:t xml:space="preserve">especially when these causes are unknown to us. </w:t>
      </w:r>
      <w:r w:rsidR="00903E92" w:rsidRPr="00C24161">
        <w:rPr>
          <w:rFonts w:ascii="Times New Roman" w:hAnsi="Times New Roman" w:cs="Times New Roman"/>
        </w:rPr>
        <w:lastRenderedPageBreak/>
        <w:t>Eliot’s Spinoza is a rationalist, then, though it is open to question how much his rationalism can understand</w:t>
      </w:r>
      <w:r w:rsidR="00946D6A" w:rsidRPr="00C24161">
        <w:rPr>
          <w:rFonts w:ascii="Times New Roman" w:hAnsi="Times New Roman" w:cs="Times New Roman"/>
        </w:rPr>
        <w:t xml:space="preserve"> as a practical matter. </w:t>
      </w:r>
      <w:r w:rsidR="00AB5838" w:rsidRPr="00C24161">
        <w:rPr>
          <w:rFonts w:ascii="Times New Roman" w:hAnsi="Times New Roman" w:cs="Times New Roman"/>
        </w:rPr>
        <w:t xml:space="preserve">Eliot is less </w:t>
      </w:r>
      <w:r w:rsidR="002457CF" w:rsidRPr="00C24161">
        <w:rPr>
          <w:rFonts w:ascii="Times New Roman" w:hAnsi="Times New Roman" w:cs="Times New Roman"/>
        </w:rPr>
        <w:t xml:space="preserve">sanguine about the possibility of ascending to the knowledge of Spinoza’s “wise man” of </w:t>
      </w:r>
      <w:r w:rsidR="002457CF" w:rsidRPr="00C24161">
        <w:rPr>
          <w:rFonts w:ascii="Times New Roman" w:hAnsi="Times New Roman" w:cs="Times New Roman"/>
          <w:i/>
        </w:rPr>
        <w:t>Ethics</w:t>
      </w:r>
      <w:r w:rsidR="002457CF" w:rsidRPr="00C24161">
        <w:rPr>
          <w:rFonts w:ascii="Times New Roman" w:hAnsi="Times New Roman" w:cs="Times New Roman"/>
        </w:rPr>
        <w:t xml:space="preserve"> 5p57s with his “soul </w:t>
      </w:r>
      <w:r w:rsidR="007443EA" w:rsidRPr="00C24161">
        <w:rPr>
          <w:rFonts w:ascii="Times New Roman" w:hAnsi="Times New Roman" w:cs="Times New Roman"/>
        </w:rPr>
        <w:t>scarce</w:t>
      </w:r>
      <w:r w:rsidR="002457CF" w:rsidRPr="00C24161">
        <w:rPr>
          <w:rFonts w:ascii="Times New Roman" w:hAnsi="Times New Roman" w:cs="Times New Roman"/>
        </w:rPr>
        <w:t xml:space="preserve"> moved by external things” because he has “true consciousness of himself, and of God, and of things in virtue of an eternal necessity.” </w:t>
      </w:r>
      <w:r w:rsidR="007443EA" w:rsidRPr="00C24161">
        <w:rPr>
          <w:rFonts w:ascii="Times New Roman" w:hAnsi="Times New Roman" w:cs="Times New Roman"/>
        </w:rPr>
        <w:t xml:space="preserve">But even when Eliot denies the attainability of causal knowledge of everything, we see her take the full measure of Spinoza, summed up in the last line of the </w:t>
      </w:r>
      <w:r w:rsidR="007443EA" w:rsidRPr="00C24161">
        <w:rPr>
          <w:rFonts w:ascii="Times New Roman" w:hAnsi="Times New Roman" w:cs="Times New Roman"/>
          <w:i/>
        </w:rPr>
        <w:t>Ethics</w:t>
      </w:r>
      <w:r w:rsidR="007443EA" w:rsidRPr="00C24161">
        <w:rPr>
          <w:rFonts w:ascii="Times New Roman" w:hAnsi="Times New Roman" w:cs="Times New Roman"/>
        </w:rPr>
        <w:t xml:space="preserve">: “everything excellent is as difficult as it is rare.” </w:t>
      </w:r>
    </w:p>
    <w:p w14:paraId="4B17A6B6" w14:textId="074DFFCE" w:rsidR="00100828" w:rsidRPr="00C24161" w:rsidRDefault="00100828" w:rsidP="004D0AE1">
      <w:pPr>
        <w:spacing w:line="480" w:lineRule="auto"/>
        <w:rPr>
          <w:rFonts w:ascii="Times New Roman" w:hAnsi="Times New Roman" w:cs="Times New Roman"/>
        </w:rPr>
      </w:pPr>
    </w:p>
    <w:p w14:paraId="565B304A" w14:textId="1D24CA23" w:rsidR="00FC50E2" w:rsidRPr="00C24161" w:rsidRDefault="00CF639D" w:rsidP="00FC50E2">
      <w:pPr>
        <w:spacing w:line="480" w:lineRule="auto"/>
        <w:jc w:val="center"/>
        <w:rPr>
          <w:rFonts w:ascii="Times New Roman" w:hAnsi="Times New Roman" w:cs="Times New Roman"/>
        </w:rPr>
      </w:pPr>
      <w:r w:rsidRPr="00C24161">
        <w:rPr>
          <w:rFonts w:ascii="Times New Roman" w:hAnsi="Times New Roman" w:cs="Times New Roman"/>
        </w:rPr>
        <w:t>3. Modest</w:t>
      </w:r>
      <w:r w:rsidR="00FC50E2" w:rsidRPr="00C24161">
        <w:rPr>
          <w:rFonts w:ascii="Times New Roman" w:hAnsi="Times New Roman" w:cs="Times New Roman"/>
        </w:rPr>
        <w:t xml:space="preserve"> Spinozism in Eliot’s Later Novels</w:t>
      </w:r>
    </w:p>
    <w:p w14:paraId="4DA504A4" w14:textId="0CEFA7E0" w:rsidR="00DB6521" w:rsidRPr="00C24161" w:rsidRDefault="0066795C" w:rsidP="0066795C">
      <w:pPr>
        <w:spacing w:line="480" w:lineRule="auto"/>
        <w:rPr>
          <w:rFonts w:ascii="Times New Roman" w:hAnsi="Times New Roman" w:cs="Times New Roman"/>
        </w:rPr>
      </w:pPr>
      <w:r w:rsidRPr="00C24161">
        <w:rPr>
          <w:rFonts w:ascii="Times New Roman" w:hAnsi="Times New Roman" w:cs="Times New Roman"/>
        </w:rPr>
        <w:tab/>
      </w:r>
      <w:r w:rsidR="00C07F69" w:rsidRPr="00C24161">
        <w:rPr>
          <w:rFonts w:ascii="Times New Roman" w:hAnsi="Times New Roman" w:cs="Times New Roman"/>
        </w:rPr>
        <w:t>T</w:t>
      </w:r>
      <w:r w:rsidRPr="00C24161">
        <w:rPr>
          <w:rFonts w:ascii="Times New Roman" w:hAnsi="Times New Roman" w:cs="Times New Roman"/>
        </w:rPr>
        <w:t xml:space="preserve">he narrator of </w:t>
      </w:r>
      <w:r w:rsidRPr="00C24161">
        <w:rPr>
          <w:rFonts w:ascii="Times New Roman" w:hAnsi="Times New Roman" w:cs="Times New Roman"/>
          <w:i/>
        </w:rPr>
        <w:t>Adam Bede</w:t>
      </w:r>
      <w:r w:rsidRPr="00C24161">
        <w:rPr>
          <w:rFonts w:ascii="Times New Roman" w:hAnsi="Times New Roman" w:cs="Times New Roman"/>
        </w:rPr>
        <w:t xml:space="preserve"> writes, “Nature has her language… [but] we don’t know all the intricacies of her syntax just yet” (</w:t>
      </w:r>
      <w:r w:rsidR="00FD36E4" w:rsidRPr="00C24161">
        <w:rPr>
          <w:rFonts w:ascii="Times New Roman" w:hAnsi="Times New Roman" w:cs="Times New Roman"/>
        </w:rPr>
        <w:t xml:space="preserve">AB </w:t>
      </w:r>
      <w:r w:rsidRPr="00C24161">
        <w:rPr>
          <w:rFonts w:ascii="Times New Roman" w:hAnsi="Times New Roman" w:cs="Times New Roman"/>
        </w:rPr>
        <w:t xml:space="preserve">15:153). This </w:t>
      </w:r>
      <w:r w:rsidRPr="00C24161">
        <w:rPr>
          <w:rFonts w:ascii="Times New Roman" w:hAnsi="Times New Roman" w:cs="Times New Roman"/>
          <w:i/>
        </w:rPr>
        <w:t>yet</w:t>
      </w:r>
      <w:r w:rsidRPr="00C24161">
        <w:rPr>
          <w:rFonts w:ascii="Times New Roman" w:hAnsi="Times New Roman" w:cs="Times New Roman"/>
        </w:rPr>
        <w:t xml:space="preserve"> </w:t>
      </w:r>
      <w:r w:rsidR="00DB6521" w:rsidRPr="00C24161">
        <w:rPr>
          <w:rFonts w:ascii="Times New Roman" w:hAnsi="Times New Roman" w:cs="Times New Roman"/>
        </w:rPr>
        <w:t>fades</w:t>
      </w:r>
      <w:r w:rsidRPr="00C24161">
        <w:rPr>
          <w:rFonts w:ascii="Times New Roman" w:hAnsi="Times New Roman" w:cs="Times New Roman"/>
        </w:rPr>
        <w:t xml:space="preserve"> </w:t>
      </w:r>
      <w:r w:rsidR="00C07F69" w:rsidRPr="00C24161">
        <w:rPr>
          <w:rFonts w:ascii="Times New Roman" w:hAnsi="Times New Roman" w:cs="Times New Roman"/>
        </w:rPr>
        <w:t>in Eliot’s</w:t>
      </w:r>
      <w:r w:rsidRPr="00C24161">
        <w:rPr>
          <w:rFonts w:ascii="Times New Roman" w:hAnsi="Times New Roman" w:cs="Times New Roman"/>
        </w:rPr>
        <w:t xml:space="preserve"> mature novels</w:t>
      </w:r>
      <w:r w:rsidR="00415AB9" w:rsidRPr="00C24161">
        <w:rPr>
          <w:rFonts w:ascii="Times New Roman" w:hAnsi="Times New Roman" w:cs="Times New Roman"/>
        </w:rPr>
        <w:t xml:space="preserve"> </w:t>
      </w:r>
      <w:r w:rsidRPr="00C24161">
        <w:rPr>
          <w:rFonts w:ascii="Times New Roman" w:hAnsi="Times New Roman" w:cs="Times New Roman"/>
          <w:i/>
        </w:rPr>
        <w:t>Felix Holt</w:t>
      </w:r>
      <w:r w:rsidRPr="00C24161">
        <w:rPr>
          <w:rFonts w:ascii="Times New Roman" w:hAnsi="Times New Roman" w:cs="Times New Roman"/>
        </w:rPr>
        <w:t xml:space="preserve">, </w:t>
      </w:r>
      <w:r w:rsidRPr="00C24161">
        <w:rPr>
          <w:rFonts w:ascii="Times New Roman" w:hAnsi="Times New Roman" w:cs="Times New Roman"/>
          <w:i/>
        </w:rPr>
        <w:t>Middlemarch</w:t>
      </w:r>
      <w:r w:rsidRPr="00C24161">
        <w:rPr>
          <w:rFonts w:ascii="Times New Roman" w:hAnsi="Times New Roman" w:cs="Times New Roman"/>
        </w:rPr>
        <w:t xml:space="preserve">, </w:t>
      </w:r>
      <w:r w:rsidRPr="00C24161">
        <w:rPr>
          <w:rFonts w:ascii="Times New Roman" w:hAnsi="Times New Roman" w:cs="Times New Roman"/>
          <w:i/>
        </w:rPr>
        <w:t>Daniel Deronda</w:t>
      </w:r>
      <w:r w:rsidRPr="00C24161">
        <w:rPr>
          <w:rFonts w:ascii="Times New Roman" w:hAnsi="Times New Roman" w:cs="Times New Roman"/>
        </w:rPr>
        <w:t xml:space="preserve">, and </w:t>
      </w:r>
      <w:r w:rsidRPr="00C24161">
        <w:rPr>
          <w:rFonts w:ascii="Times New Roman" w:hAnsi="Times New Roman" w:cs="Times New Roman"/>
          <w:i/>
        </w:rPr>
        <w:t>Theophrastus Such</w:t>
      </w:r>
      <w:r w:rsidRPr="00C24161">
        <w:rPr>
          <w:rFonts w:ascii="Times New Roman" w:hAnsi="Times New Roman" w:cs="Times New Roman"/>
        </w:rPr>
        <w:t>.</w:t>
      </w:r>
      <w:r w:rsidRPr="00C24161">
        <w:rPr>
          <w:rStyle w:val="FootnoteReference"/>
          <w:rFonts w:ascii="Times New Roman" w:hAnsi="Times New Roman" w:cs="Times New Roman"/>
        </w:rPr>
        <w:footnoteReference w:id="52"/>
      </w:r>
      <w:r w:rsidR="00443013" w:rsidRPr="00C24161">
        <w:rPr>
          <w:rFonts w:ascii="Times New Roman" w:hAnsi="Times New Roman" w:cs="Times New Roman"/>
        </w:rPr>
        <w:t xml:space="preserve"> </w:t>
      </w:r>
      <w:r w:rsidR="00DB6521" w:rsidRPr="00C24161">
        <w:rPr>
          <w:rFonts w:ascii="Times New Roman" w:hAnsi="Times New Roman" w:cs="Times New Roman"/>
        </w:rPr>
        <w:t>Eliot writes sarcastically</w:t>
      </w:r>
      <w:r w:rsidR="00C07F69" w:rsidRPr="00C24161">
        <w:rPr>
          <w:rFonts w:ascii="Times New Roman" w:hAnsi="Times New Roman" w:cs="Times New Roman"/>
        </w:rPr>
        <w:t xml:space="preserve"> about the completely rationalized society in an essay of 1856:</w:t>
      </w:r>
    </w:p>
    <w:p w14:paraId="3AB491F0" w14:textId="0E185666" w:rsidR="00DB6521" w:rsidRPr="00C24161" w:rsidRDefault="00DB6521" w:rsidP="00DB6521">
      <w:pPr>
        <w:ind w:left="720" w:right="720"/>
        <w:rPr>
          <w:rFonts w:ascii="Times New Roman" w:hAnsi="Times New Roman" w:cs="Times New Roman"/>
        </w:rPr>
      </w:pPr>
      <w:r w:rsidRPr="00C24161">
        <w:rPr>
          <w:rFonts w:ascii="Times New Roman" w:hAnsi="Times New Roman" w:cs="Times New Roman"/>
        </w:rPr>
        <w:t>As a necessary preliminary to a purely rational society, you must obtain purely rational men, free from the sweet and bitter prejudices of hereditary affection and antipathy; which is as easy to get running streams without springs, or the leafy shade of the forest without the secular growth of trunk and branch.</w:t>
      </w:r>
      <w:r w:rsidRPr="00C24161">
        <w:rPr>
          <w:rStyle w:val="FootnoteReference"/>
          <w:rFonts w:ascii="Times New Roman" w:hAnsi="Times New Roman" w:cs="Times New Roman"/>
        </w:rPr>
        <w:footnoteReference w:id="53"/>
      </w:r>
      <w:r w:rsidRPr="00C24161">
        <w:rPr>
          <w:rFonts w:ascii="Times New Roman" w:hAnsi="Times New Roman" w:cs="Times New Roman"/>
        </w:rPr>
        <w:t xml:space="preserve"> </w:t>
      </w:r>
    </w:p>
    <w:p w14:paraId="56B735BC" w14:textId="787F9347" w:rsidR="00DB6521" w:rsidRPr="00C24161" w:rsidRDefault="00DB6521" w:rsidP="00DB6521">
      <w:pPr>
        <w:ind w:right="720"/>
        <w:rPr>
          <w:rFonts w:ascii="Times New Roman" w:hAnsi="Times New Roman" w:cs="Times New Roman"/>
        </w:rPr>
      </w:pPr>
    </w:p>
    <w:p w14:paraId="5FD95536" w14:textId="5E108DA8" w:rsidR="00C07F69" w:rsidRPr="00C24161" w:rsidRDefault="00DB6521" w:rsidP="00946D6A">
      <w:pPr>
        <w:spacing w:line="480" w:lineRule="auto"/>
        <w:rPr>
          <w:rFonts w:ascii="Times New Roman" w:hAnsi="Times New Roman" w:cs="Times New Roman"/>
        </w:rPr>
      </w:pPr>
      <w:r w:rsidRPr="00C24161">
        <w:rPr>
          <w:rFonts w:ascii="Times New Roman" w:hAnsi="Times New Roman" w:cs="Times New Roman"/>
        </w:rPr>
        <w:t xml:space="preserve">The rationalist Holy Grail, then, </w:t>
      </w:r>
      <w:r w:rsidR="00C07F69" w:rsidRPr="00C24161">
        <w:rPr>
          <w:rFonts w:ascii="Times New Roman" w:hAnsi="Times New Roman" w:cs="Times New Roman"/>
        </w:rPr>
        <w:t>is</w:t>
      </w:r>
      <w:r w:rsidRPr="00C24161">
        <w:rPr>
          <w:rFonts w:ascii="Times New Roman" w:hAnsi="Times New Roman" w:cs="Times New Roman"/>
        </w:rPr>
        <w:t xml:space="preserve"> a cipher to all the</w:t>
      </w:r>
      <w:r w:rsidR="00C07F69" w:rsidRPr="00C24161">
        <w:rPr>
          <w:rFonts w:ascii="Times New Roman" w:hAnsi="Times New Roman" w:cs="Times New Roman"/>
        </w:rPr>
        <w:t>se organic</w:t>
      </w:r>
      <w:r w:rsidRPr="00C24161">
        <w:rPr>
          <w:rFonts w:ascii="Times New Roman" w:hAnsi="Times New Roman" w:cs="Times New Roman"/>
        </w:rPr>
        <w:t xml:space="preserve"> </w:t>
      </w:r>
      <w:r w:rsidRPr="00C24161">
        <w:rPr>
          <w:rFonts w:ascii="Times New Roman" w:hAnsi="Times New Roman" w:cs="Times New Roman"/>
          <w:i/>
        </w:rPr>
        <w:t>irrational</w:t>
      </w:r>
      <w:r w:rsidRPr="00C24161">
        <w:rPr>
          <w:rFonts w:ascii="Times New Roman" w:hAnsi="Times New Roman" w:cs="Times New Roman"/>
        </w:rPr>
        <w:t xml:space="preserve"> affections, beliefs, and habits that human beings </w:t>
      </w:r>
      <w:r w:rsidR="00C07F69" w:rsidRPr="00C24161">
        <w:rPr>
          <w:rFonts w:ascii="Times New Roman" w:hAnsi="Times New Roman" w:cs="Times New Roman"/>
        </w:rPr>
        <w:t>that shows how they are rational—how to see the rational as actual and the actual as rational, in Hegel’s famous motto.</w:t>
      </w:r>
      <w:r w:rsidR="00C07F69" w:rsidRPr="00C24161">
        <w:rPr>
          <w:rStyle w:val="FootnoteReference"/>
          <w:rFonts w:ascii="Times New Roman" w:hAnsi="Times New Roman" w:cs="Times New Roman"/>
        </w:rPr>
        <w:footnoteReference w:id="54"/>
      </w:r>
      <w:r w:rsidR="00C07F69" w:rsidRPr="00C24161">
        <w:rPr>
          <w:rFonts w:ascii="Times New Roman" w:hAnsi="Times New Roman" w:cs="Times New Roman"/>
        </w:rPr>
        <w:t xml:space="preserve"> In other words, the rationalist needs the Key to </w:t>
      </w:r>
      <w:r w:rsidR="00C07F69" w:rsidRPr="00C24161">
        <w:rPr>
          <w:rFonts w:ascii="Times New Roman" w:hAnsi="Times New Roman" w:cs="Times New Roman"/>
        </w:rPr>
        <w:lastRenderedPageBreak/>
        <w:t xml:space="preserve">All Mythologies, the opus that Dr. Casaubon is writing in </w:t>
      </w:r>
      <w:r w:rsidR="00C07F69" w:rsidRPr="00C24161">
        <w:rPr>
          <w:rFonts w:ascii="Times New Roman" w:hAnsi="Times New Roman" w:cs="Times New Roman"/>
          <w:i/>
        </w:rPr>
        <w:t>Middlemarch</w:t>
      </w:r>
      <w:r w:rsidR="00C07F69" w:rsidRPr="00C24161">
        <w:rPr>
          <w:rFonts w:ascii="Times New Roman" w:hAnsi="Times New Roman" w:cs="Times New Roman"/>
        </w:rPr>
        <w:t xml:space="preserve">. Before turning to </w:t>
      </w:r>
      <w:r w:rsidR="00C07F69" w:rsidRPr="00C24161">
        <w:rPr>
          <w:rFonts w:ascii="Times New Roman" w:hAnsi="Times New Roman" w:cs="Times New Roman"/>
          <w:i/>
        </w:rPr>
        <w:t>its</w:t>
      </w:r>
      <w:r w:rsidR="00C07F69" w:rsidRPr="00C24161">
        <w:rPr>
          <w:rFonts w:ascii="Times New Roman" w:hAnsi="Times New Roman" w:cs="Times New Roman"/>
        </w:rPr>
        <w:t xml:space="preserve"> staggering complexity and </w:t>
      </w:r>
      <w:r w:rsidR="00C07F69" w:rsidRPr="00C24161">
        <w:rPr>
          <w:rFonts w:ascii="Times New Roman" w:hAnsi="Times New Roman" w:cs="Times New Roman"/>
          <w:i/>
        </w:rPr>
        <w:t>his</w:t>
      </w:r>
      <w:r w:rsidR="00C07F69" w:rsidRPr="00C24161">
        <w:rPr>
          <w:rFonts w:ascii="Times New Roman" w:hAnsi="Times New Roman" w:cs="Times New Roman"/>
        </w:rPr>
        <w:t xml:space="preserve"> staggering arrogance, let us first take up Eliot’s politics in </w:t>
      </w:r>
      <w:r w:rsidR="00C07F69" w:rsidRPr="00C24161">
        <w:rPr>
          <w:rFonts w:ascii="Times New Roman" w:hAnsi="Times New Roman" w:cs="Times New Roman"/>
          <w:i/>
        </w:rPr>
        <w:t>Felix Holt</w:t>
      </w:r>
      <w:r w:rsidR="00C07F69" w:rsidRPr="00C24161">
        <w:rPr>
          <w:rFonts w:ascii="Times New Roman" w:hAnsi="Times New Roman" w:cs="Times New Roman"/>
        </w:rPr>
        <w:t>.</w:t>
      </w:r>
    </w:p>
    <w:p w14:paraId="43F3FAFA" w14:textId="77777777" w:rsidR="0046694F" w:rsidRPr="00C24161" w:rsidRDefault="00C07F69" w:rsidP="00102AD7">
      <w:pPr>
        <w:spacing w:line="480" w:lineRule="auto"/>
        <w:rPr>
          <w:rFonts w:ascii="Times New Roman" w:hAnsi="Times New Roman" w:cs="Times New Roman"/>
        </w:rPr>
      </w:pPr>
      <w:r w:rsidRPr="00C24161">
        <w:rPr>
          <w:rFonts w:ascii="Times New Roman" w:hAnsi="Times New Roman" w:cs="Times New Roman"/>
        </w:rPr>
        <w:tab/>
        <w:t xml:space="preserve">Holt is </w:t>
      </w:r>
      <w:r w:rsidR="0046694F" w:rsidRPr="00C24161">
        <w:rPr>
          <w:rFonts w:ascii="Times New Roman" w:hAnsi="Times New Roman" w:cs="Times New Roman"/>
        </w:rPr>
        <w:t xml:space="preserve">oxymoronically a conservative radical, much like Eliot. Both witness riots in the aftermath of the Reform Bill of 1832, Eliot as a schoolgirl, Holt as a jaded radical leader trying to redirect a mob. Holt can and does speak for Eliot. In the “Address to Working Men,” Eliot/Holt instructs the newly enfranchised workingmen about the complexity problem regarding </w:t>
      </w:r>
      <w:r w:rsidR="00014310" w:rsidRPr="00C24161">
        <w:rPr>
          <w:rFonts w:ascii="Times New Roman" w:hAnsi="Times New Roman" w:cs="Times New Roman"/>
        </w:rPr>
        <w:t>the “outside wisdom which lies in the supreme unalterable nature of things</w:t>
      </w:r>
      <w:r w:rsidR="0046694F" w:rsidRPr="00C24161">
        <w:rPr>
          <w:rFonts w:ascii="Times New Roman" w:hAnsi="Times New Roman" w:cs="Times New Roman"/>
        </w:rPr>
        <w:t>.” This wisdom should have a moderating effect upon our arrogance; the “deeper insight we get into the causes of human trouble,” Eliot/Holt writes, the less we should be inclined to blame one particular class for the nation’s problems.</w:t>
      </w:r>
      <w:r w:rsidR="0046694F" w:rsidRPr="00C24161">
        <w:rPr>
          <w:rStyle w:val="FootnoteReference"/>
          <w:rFonts w:ascii="Times New Roman" w:hAnsi="Times New Roman" w:cs="Times New Roman"/>
        </w:rPr>
        <w:footnoteReference w:id="55"/>
      </w:r>
      <w:r w:rsidR="0046694F" w:rsidRPr="00C24161">
        <w:rPr>
          <w:rFonts w:ascii="Times New Roman" w:hAnsi="Times New Roman" w:cs="Times New Roman"/>
        </w:rPr>
        <w:t xml:space="preserve"> Holt learns this lesson in the novel, which moderates his contempt for the landed gentry. He witnesses electioneering—liberals trade miners drinks for their votes in the town of </w:t>
      </w:r>
      <w:proofErr w:type="spellStart"/>
      <w:r w:rsidR="0046694F" w:rsidRPr="00C24161">
        <w:rPr>
          <w:rFonts w:ascii="Times New Roman" w:hAnsi="Times New Roman" w:cs="Times New Roman"/>
        </w:rPr>
        <w:t>Sproxton</w:t>
      </w:r>
      <w:proofErr w:type="spellEnd"/>
      <w:r w:rsidR="0046694F" w:rsidRPr="00C24161">
        <w:rPr>
          <w:rFonts w:ascii="Times New Roman" w:hAnsi="Times New Roman" w:cs="Times New Roman"/>
        </w:rPr>
        <w:t xml:space="preserve">—that tarnish his democratic idealism. Holt realizes </w:t>
      </w:r>
      <w:r w:rsidR="00845216" w:rsidRPr="00C24161">
        <w:rPr>
          <w:rFonts w:ascii="Times New Roman" w:hAnsi="Times New Roman" w:cs="Times New Roman"/>
        </w:rPr>
        <w:t xml:space="preserve">most men “see nothing in an election but self-interest” and “greed” </w:t>
      </w:r>
      <w:r w:rsidR="00FD36E4" w:rsidRPr="00C24161">
        <w:rPr>
          <w:rFonts w:ascii="Times New Roman" w:hAnsi="Times New Roman" w:cs="Times New Roman"/>
        </w:rPr>
        <w:t>(FH 170).</w:t>
      </w:r>
      <w:r w:rsidR="00014310" w:rsidRPr="00C24161">
        <w:rPr>
          <w:rStyle w:val="FootnoteReference"/>
          <w:rFonts w:ascii="Times New Roman" w:hAnsi="Times New Roman" w:cs="Times New Roman"/>
        </w:rPr>
        <w:footnoteReference w:id="56"/>
      </w:r>
      <w:r w:rsidR="00102AD7" w:rsidRPr="00C24161">
        <w:rPr>
          <w:rFonts w:ascii="Times New Roman" w:hAnsi="Times New Roman" w:cs="Times New Roman"/>
        </w:rPr>
        <w:t xml:space="preserve"> </w:t>
      </w:r>
      <w:r w:rsidR="0046694F" w:rsidRPr="00C24161">
        <w:rPr>
          <w:rFonts w:ascii="Times New Roman" w:hAnsi="Times New Roman" w:cs="Times New Roman"/>
        </w:rPr>
        <w:t xml:space="preserve">Eliot/Holt reprise these themes in the “Address,” </w:t>
      </w:r>
      <w:r w:rsidR="00102AD7" w:rsidRPr="00C24161">
        <w:rPr>
          <w:rFonts w:ascii="Times New Roman" w:hAnsi="Times New Roman" w:cs="Times New Roman"/>
        </w:rPr>
        <w:t xml:space="preserve">urging </w:t>
      </w:r>
      <w:r w:rsidR="00845216" w:rsidRPr="00C24161">
        <w:rPr>
          <w:rFonts w:ascii="Times New Roman" w:hAnsi="Times New Roman" w:cs="Times New Roman"/>
        </w:rPr>
        <w:t>workingmen</w:t>
      </w:r>
      <w:r w:rsidR="00102AD7" w:rsidRPr="00C24161">
        <w:rPr>
          <w:rFonts w:ascii="Times New Roman" w:hAnsi="Times New Roman" w:cs="Times New Roman"/>
        </w:rPr>
        <w:t xml:space="preserve"> to be patient with reforms</w:t>
      </w:r>
      <w:r w:rsidR="0046694F" w:rsidRPr="00C24161">
        <w:rPr>
          <w:rFonts w:ascii="Times New Roman" w:hAnsi="Times New Roman" w:cs="Times New Roman"/>
        </w:rPr>
        <w:t xml:space="preserve">. The </w:t>
      </w:r>
      <w:r w:rsidR="00102AD7" w:rsidRPr="00C24161">
        <w:rPr>
          <w:rFonts w:ascii="Times New Roman" w:hAnsi="Times New Roman" w:cs="Times New Roman"/>
        </w:rPr>
        <w:t>“wonderful slow-growing system” of</w:t>
      </w:r>
      <w:r w:rsidR="0046694F" w:rsidRPr="00C24161">
        <w:rPr>
          <w:rFonts w:ascii="Times New Roman" w:hAnsi="Times New Roman" w:cs="Times New Roman"/>
        </w:rPr>
        <w:t xml:space="preserve"> interdependence in</w:t>
      </w:r>
      <w:r w:rsidR="00102AD7" w:rsidRPr="00C24161">
        <w:rPr>
          <w:rFonts w:ascii="Times New Roman" w:hAnsi="Times New Roman" w:cs="Times New Roman"/>
        </w:rPr>
        <w:t xml:space="preserve"> </w:t>
      </w:r>
      <w:r w:rsidR="0046694F" w:rsidRPr="00C24161">
        <w:rPr>
          <w:rFonts w:ascii="Times New Roman" w:hAnsi="Times New Roman" w:cs="Times New Roman"/>
        </w:rPr>
        <w:t xml:space="preserve">commerce, knowledge, and law that makes up society is a complex and “delicate” web of causes; thus, voting is </w:t>
      </w:r>
      <w:r w:rsidR="00C87822" w:rsidRPr="00C24161">
        <w:rPr>
          <w:rFonts w:ascii="Times New Roman" w:hAnsi="Times New Roman" w:cs="Times New Roman"/>
        </w:rPr>
        <w:t>“a terrible liability”</w:t>
      </w:r>
      <w:r w:rsidR="0046694F" w:rsidRPr="00C24161">
        <w:rPr>
          <w:rFonts w:ascii="Times New Roman" w:hAnsi="Times New Roman" w:cs="Times New Roman"/>
        </w:rPr>
        <w:t xml:space="preserve"> where our blind pursuit of self-interest endangers society.</w:t>
      </w:r>
      <w:r w:rsidR="00102AD7" w:rsidRPr="00C24161">
        <w:rPr>
          <w:rStyle w:val="FootnoteReference"/>
          <w:rFonts w:ascii="Times New Roman" w:hAnsi="Times New Roman" w:cs="Times New Roman"/>
        </w:rPr>
        <w:footnoteReference w:id="57"/>
      </w:r>
    </w:p>
    <w:p w14:paraId="5E04608B" w14:textId="1AD21ACE" w:rsidR="007A5B9D" w:rsidRPr="00C24161" w:rsidRDefault="0046694F" w:rsidP="00466127">
      <w:pPr>
        <w:spacing w:line="480" w:lineRule="auto"/>
        <w:rPr>
          <w:rFonts w:ascii="Times New Roman" w:hAnsi="Times New Roman" w:cs="Times New Roman"/>
        </w:rPr>
      </w:pPr>
      <w:r w:rsidRPr="00C24161">
        <w:rPr>
          <w:rFonts w:ascii="Times New Roman" w:hAnsi="Times New Roman" w:cs="Times New Roman"/>
        </w:rPr>
        <w:tab/>
        <w:t xml:space="preserve">A decade before writing </w:t>
      </w:r>
      <w:r w:rsidRPr="00C24161">
        <w:rPr>
          <w:rFonts w:ascii="Times New Roman" w:hAnsi="Times New Roman" w:cs="Times New Roman"/>
          <w:i/>
        </w:rPr>
        <w:t>Felix Holt</w:t>
      </w:r>
      <w:r w:rsidRPr="00C24161">
        <w:rPr>
          <w:rFonts w:ascii="Times New Roman" w:hAnsi="Times New Roman" w:cs="Times New Roman"/>
        </w:rPr>
        <w:t xml:space="preserve">, Eliot praised the conservative radical conspectus </w:t>
      </w:r>
      <w:r w:rsidR="007A5B9D" w:rsidRPr="00C24161">
        <w:rPr>
          <w:rFonts w:ascii="Times New Roman" w:hAnsi="Times New Roman" w:cs="Times New Roman"/>
        </w:rPr>
        <w:t xml:space="preserve">into which her character stumbles. She praises the “social-political conservatism… of a thoroughly </w:t>
      </w:r>
      <w:r w:rsidR="007A5B9D" w:rsidRPr="00C24161">
        <w:rPr>
          <w:rFonts w:ascii="Times New Roman" w:hAnsi="Times New Roman" w:cs="Times New Roman"/>
        </w:rPr>
        <w:lastRenderedPageBreak/>
        <w:t>philosophical kind” of the German folklorist Wilhelm Heinrich von Riehl.</w:t>
      </w:r>
      <w:r w:rsidR="007A5B9D" w:rsidRPr="00C24161">
        <w:rPr>
          <w:rStyle w:val="FootnoteReference"/>
          <w:rFonts w:ascii="Times New Roman" w:hAnsi="Times New Roman" w:cs="Times New Roman"/>
        </w:rPr>
        <w:footnoteReference w:id="58"/>
      </w:r>
      <w:r w:rsidR="007A5B9D" w:rsidRPr="00C24161">
        <w:rPr>
          <w:rFonts w:ascii="Times New Roman" w:hAnsi="Times New Roman" w:cs="Times New Roman"/>
        </w:rPr>
        <w:t xml:space="preserve"> Riehl notes how peasant customs are “highly irrational and repugnant to modern liberalism,” and reformers prefer “bureaucracy [to come] with its ‘Ready Reckoner’ and [work] all the peasant’s sums for him.”</w:t>
      </w:r>
      <w:r w:rsidR="007A5B9D" w:rsidRPr="00C24161">
        <w:rPr>
          <w:rStyle w:val="FootnoteReference"/>
          <w:rFonts w:ascii="Times New Roman" w:hAnsi="Times New Roman" w:cs="Times New Roman"/>
        </w:rPr>
        <w:footnoteReference w:id="59"/>
      </w:r>
      <w:r w:rsidR="007A5B9D" w:rsidRPr="00C24161">
        <w:rPr>
          <w:rFonts w:ascii="Times New Roman" w:hAnsi="Times New Roman" w:cs="Times New Roman"/>
        </w:rPr>
        <w:t xml:space="preserve"> However, such reforms leave peasants worse off by eroding affections and habits that have benefits invisible to the reformers. Eliot commends Riehl’s </w:t>
      </w:r>
      <w:r w:rsidR="00466127" w:rsidRPr="00C24161">
        <w:rPr>
          <w:rFonts w:ascii="Times New Roman" w:hAnsi="Times New Roman" w:cs="Times New Roman"/>
        </w:rPr>
        <w:t>view</w:t>
      </w:r>
      <w:r w:rsidR="007A5B9D" w:rsidRPr="00C24161">
        <w:rPr>
          <w:rFonts w:ascii="Times New Roman" w:hAnsi="Times New Roman" w:cs="Times New Roman"/>
        </w:rPr>
        <w:t>s</w:t>
      </w:r>
      <w:r w:rsidR="00466127" w:rsidRPr="00C24161">
        <w:rPr>
          <w:rFonts w:ascii="Times New Roman" w:hAnsi="Times New Roman" w:cs="Times New Roman"/>
        </w:rPr>
        <w:t xml:space="preserve"> that “universal social policy has no validity except on paper,” and “wise social policy must be based not simply on abstract social science, but on the Natural History of social bodies.”</w:t>
      </w:r>
      <w:r w:rsidR="00466127" w:rsidRPr="00C24161">
        <w:rPr>
          <w:rStyle w:val="FootnoteReference"/>
          <w:rFonts w:ascii="Times New Roman" w:hAnsi="Times New Roman" w:cs="Times New Roman"/>
        </w:rPr>
        <w:footnoteReference w:id="60"/>
      </w:r>
      <w:r w:rsidR="007A5B9D" w:rsidRPr="00C24161">
        <w:rPr>
          <w:rFonts w:ascii="Times New Roman" w:hAnsi="Times New Roman" w:cs="Times New Roman"/>
        </w:rPr>
        <w:t xml:space="preserve"> Accordingly, she makes a case for writing novels. Novelists must present a realistic portrait of the people to moderate overeager social reformers and the damage they will cause:</w:t>
      </w:r>
    </w:p>
    <w:p w14:paraId="1F25DE10" w14:textId="799AA87F" w:rsidR="00466127" w:rsidRPr="00C24161" w:rsidRDefault="00466127" w:rsidP="00466127">
      <w:pPr>
        <w:ind w:left="720" w:right="720"/>
        <w:rPr>
          <w:rFonts w:ascii="Times New Roman" w:hAnsi="Times New Roman" w:cs="Times New Roman"/>
        </w:rPr>
      </w:pPr>
      <w:r w:rsidRPr="00C24161">
        <w:rPr>
          <w:rFonts w:ascii="Times New Roman" w:hAnsi="Times New Roman" w:cs="Times New Roman"/>
        </w:rPr>
        <w:t>Art is the nearest thing to life; it is a mode of amplifying experience and extending our contact with our fellow-men beyond the bounds of our personal lot. All the more sacred is the task of the artist when he undertakes to paint the life of the People. Falsification here is far more pernicious…</w:t>
      </w:r>
      <w:r w:rsidRPr="00C24161">
        <w:rPr>
          <w:rStyle w:val="FootnoteReference"/>
          <w:rFonts w:ascii="Times New Roman" w:hAnsi="Times New Roman" w:cs="Times New Roman"/>
        </w:rPr>
        <w:footnoteReference w:id="61"/>
      </w:r>
      <w:r w:rsidRPr="00C24161">
        <w:rPr>
          <w:rFonts w:ascii="Times New Roman" w:hAnsi="Times New Roman" w:cs="Times New Roman"/>
        </w:rPr>
        <w:t xml:space="preserve"> </w:t>
      </w:r>
    </w:p>
    <w:p w14:paraId="3D3F0028" w14:textId="77777777" w:rsidR="00466127" w:rsidRPr="00C24161" w:rsidRDefault="00466127" w:rsidP="00466127">
      <w:pPr>
        <w:ind w:left="720" w:right="720"/>
        <w:rPr>
          <w:rFonts w:ascii="Times New Roman" w:hAnsi="Times New Roman" w:cs="Times New Roman"/>
        </w:rPr>
      </w:pPr>
    </w:p>
    <w:p w14:paraId="66780272" w14:textId="47252BAF" w:rsidR="007A5B9D" w:rsidRPr="00C24161" w:rsidRDefault="007A5B9D" w:rsidP="00102AD7">
      <w:pPr>
        <w:spacing w:line="480" w:lineRule="auto"/>
        <w:rPr>
          <w:rFonts w:ascii="Times New Roman" w:hAnsi="Times New Roman" w:cs="Times New Roman"/>
        </w:rPr>
      </w:pPr>
      <w:r w:rsidRPr="00C24161">
        <w:rPr>
          <w:rFonts w:ascii="Times New Roman" w:hAnsi="Times New Roman" w:cs="Times New Roman"/>
        </w:rPr>
        <w:t>Eliot inveighs particularly against romanticizing peasant life. Holt is chastened to discover that his idealized workers are more complex than he believed, with dangerous tendencies toward drunkenness and violence.</w:t>
      </w:r>
    </w:p>
    <w:p w14:paraId="1DED66A0" w14:textId="28220FAC" w:rsidR="00BF0985" w:rsidRPr="00C24161" w:rsidRDefault="007A5B9D" w:rsidP="00BF0985">
      <w:pPr>
        <w:spacing w:line="480" w:lineRule="auto"/>
        <w:rPr>
          <w:rFonts w:ascii="Times New Roman" w:hAnsi="Times New Roman" w:cs="Times New Roman"/>
        </w:rPr>
      </w:pPr>
      <w:r w:rsidRPr="00C24161">
        <w:rPr>
          <w:rFonts w:ascii="Times New Roman" w:hAnsi="Times New Roman" w:cs="Times New Roman"/>
        </w:rPr>
        <w:tab/>
      </w:r>
      <w:r w:rsidRPr="00C24161">
        <w:rPr>
          <w:rFonts w:ascii="Times New Roman" w:hAnsi="Times New Roman" w:cs="Times New Roman"/>
          <w:i/>
        </w:rPr>
        <w:t>Middlemarch</w:t>
      </w:r>
      <w:r w:rsidRPr="00C24161">
        <w:rPr>
          <w:rFonts w:ascii="Times New Roman" w:hAnsi="Times New Roman" w:cs="Times New Roman"/>
        </w:rPr>
        <w:t xml:space="preserve"> dispels any sense that Eliot only attributes ignorance to working people and their radical allies; at its core is the arrogance of a scholar who will rationalize all the complexity of the world’s customs and peoples in a Key to All Mythologies. The novel has a realistic rationalist orientation to the causes of its characters’ affections, beliefs, and habits; the narrator famously declares,</w:t>
      </w:r>
      <w:r w:rsidR="00A14E65" w:rsidRPr="00C24161">
        <w:rPr>
          <w:rFonts w:ascii="Times New Roman" w:hAnsi="Times New Roman" w:cs="Times New Roman"/>
        </w:rPr>
        <w:t xml:space="preserve"> “there is no creature whose inward being is so strong that it is not greatly det</w:t>
      </w:r>
      <w:r w:rsidR="009E61A1" w:rsidRPr="00C24161">
        <w:rPr>
          <w:rFonts w:ascii="Times New Roman" w:hAnsi="Times New Roman" w:cs="Times New Roman"/>
        </w:rPr>
        <w:t>ermined by what lies outside it</w:t>
      </w:r>
      <w:r w:rsidR="00A14E65" w:rsidRPr="00C24161">
        <w:rPr>
          <w:rFonts w:ascii="Times New Roman" w:hAnsi="Times New Roman" w:cs="Times New Roman"/>
        </w:rPr>
        <w:t>”</w:t>
      </w:r>
      <w:r w:rsidR="003A284C" w:rsidRPr="00C24161">
        <w:rPr>
          <w:rFonts w:ascii="Times New Roman" w:hAnsi="Times New Roman" w:cs="Times New Roman"/>
        </w:rPr>
        <w:t xml:space="preserve"> (M, Finale: 795). </w:t>
      </w:r>
      <w:r w:rsidR="00EA0B82" w:rsidRPr="00C24161">
        <w:rPr>
          <w:rFonts w:ascii="Times New Roman" w:hAnsi="Times New Roman" w:cs="Times New Roman"/>
          <w:i/>
        </w:rPr>
        <w:t>Middlemarch</w:t>
      </w:r>
      <w:r w:rsidR="00EA0B82" w:rsidRPr="00C24161">
        <w:rPr>
          <w:rFonts w:ascii="Times New Roman" w:hAnsi="Times New Roman" w:cs="Times New Roman"/>
        </w:rPr>
        <w:t xml:space="preserve"> faces the difficulty of tracing </w:t>
      </w:r>
      <w:r w:rsidR="00EA0B82" w:rsidRPr="00C24161">
        <w:rPr>
          <w:rFonts w:ascii="Times New Roman" w:hAnsi="Times New Roman" w:cs="Times New Roman"/>
        </w:rPr>
        <w:lastRenderedPageBreak/>
        <w:t xml:space="preserve">all these causes. </w:t>
      </w:r>
      <w:r w:rsidR="00730FE5" w:rsidRPr="00C24161">
        <w:rPr>
          <w:rFonts w:ascii="Times New Roman" w:hAnsi="Times New Roman" w:cs="Times New Roman"/>
        </w:rPr>
        <w:t>Can we map th</w:t>
      </w:r>
      <w:r w:rsidR="00EA0B82" w:rsidRPr="00C24161">
        <w:rPr>
          <w:rFonts w:ascii="Times New Roman" w:hAnsi="Times New Roman" w:cs="Times New Roman"/>
        </w:rPr>
        <w:t>is</w:t>
      </w:r>
      <w:r w:rsidR="00730FE5" w:rsidRPr="00C24161">
        <w:rPr>
          <w:rFonts w:ascii="Times New Roman" w:hAnsi="Times New Roman" w:cs="Times New Roman"/>
        </w:rPr>
        <w:t xml:space="preserve"> “web” </w:t>
      </w:r>
      <w:r w:rsidR="003A284C" w:rsidRPr="00C24161">
        <w:rPr>
          <w:rFonts w:ascii="Times New Roman" w:hAnsi="Times New Roman" w:cs="Times New Roman"/>
        </w:rPr>
        <w:t>and its</w:t>
      </w:r>
      <w:r w:rsidR="00730FE5" w:rsidRPr="00C24161">
        <w:rPr>
          <w:rFonts w:ascii="Times New Roman" w:hAnsi="Times New Roman" w:cs="Times New Roman"/>
        </w:rPr>
        <w:t xml:space="preserve"> “threadlike pressures”</w:t>
      </w:r>
      <w:r w:rsidR="003A284C" w:rsidRPr="00C24161">
        <w:rPr>
          <w:rFonts w:ascii="Times New Roman" w:hAnsi="Times New Roman" w:cs="Times New Roman"/>
        </w:rPr>
        <w:t xml:space="preserve"> in all their “frustrating perplexity”</w:t>
      </w:r>
      <w:r w:rsidR="00730FE5" w:rsidRPr="00C24161">
        <w:rPr>
          <w:rFonts w:ascii="Times New Roman" w:hAnsi="Times New Roman" w:cs="Times New Roman"/>
        </w:rPr>
        <w:t xml:space="preserve"> (</w:t>
      </w:r>
      <w:r w:rsidR="003A284C" w:rsidRPr="00C24161">
        <w:rPr>
          <w:rFonts w:ascii="Times New Roman" w:hAnsi="Times New Roman" w:cs="Times New Roman"/>
        </w:rPr>
        <w:t>M, 18:175</w:t>
      </w:r>
      <w:r w:rsidR="00730FE5" w:rsidRPr="00C24161">
        <w:rPr>
          <w:rFonts w:ascii="Times New Roman" w:hAnsi="Times New Roman" w:cs="Times New Roman"/>
        </w:rPr>
        <w:t>)</w:t>
      </w:r>
      <w:r w:rsidR="00A70B18" w:rsidRPr="00C24161">
        <w:rPr>
          <w:rFonts w:ascii="Times New Roman" w:hAnsi="Times New Roman" w:cs="Times New Roman"/>
        </w:rPr>
        <w:t xml:space="preserve">? </w:t>
      </w:r>
      <w:r w:rsidR="00EA0B82" w:rsidRPr="00C24161">
        <w:rPr>
          <w:rFonts w:ascii="Times New Roman" w:hAnsi="Times New Roman" w:cs="Times New Roman"/>
        </w:rPr>
        <w:t xml:space="preserve">Dr. Casaubon’s Key to All Mythologies in the novel is the attempt to do this on a global and historical scale. Will Ladislaw disabuses Dorothea of the viability of her husband’s scholarly enterprise. The Germans have outstripped English disciples of Jacob Bryant’s </w:t>
      </w:r>
      <w:r w:rsidR="00EA0B82" w:rsidRPr="00C24161">
        <w:rPr>
          <w:rFonts w:ascii="Times New Roman" w:hAnsi="Times New Roman" w:cs="Times New Roman"/>
          <w:i/>
        </w:rPr>
        <w:t>An Analysis of Ancient Mythology</w:t>
      </w:r>
      <w:r w:rsidR="00EA0B82" w:rsidRPr="00C24161">
        <w:rPr>
          <w:rFonts w:ascii="Times New Roman" w:hAnsi="Times New Roman" w:cs="Times New Roman"/>
        </w:rPr>
        <w:t xml:space="preserve"> (1776) like Casaubon. While some critics see Casaubon’s personal failure here, Fay points to Dorothea’s judgment that her husband’s theory is “withered” from birth like an “elfin child”</w:t>
      </w:r>
      <w:r w:rsidR="00EE3DC1" w:rsidRPr="00C24161">
        <w:rPr>
          <w:rFonts w:ascii="Times New Roman" w:hAnsi="Times New Roman" w:cs="Times New Roman"/>
        </w:rPr>
        <w:t xml:space="preserve"> (</w:t>
      </w:r>
      <w:r w:rsidR="003A284C" w:rsidRPr="00C24161">
        <w:rPr>
          <w:rFonts w:ascii="Times New Roman" w:hAnsi="Times New Roman" w:cs="Times New Roman"/>
        </w:rPr>
        <w:t>M, 48:458</w:t>
      </w:r>
      <w:r w:rsidR="00EE3DC1" w:rsidRPr="00C24161">
        <w:rPr>
          <w:rFonts w:ascii="Times New Roman" w:hAnsi="Times New Roman" w:cs="Times New Roman"/>
        </w:rPr>
        <w:t>; Fay 134n19)</w:t>
      </w:r>
      <w:r w:rsidR="00EA0B82" w:rsidRPr="00C24161">
        <w:rPr>
          <w:rFonts w:ascii="Times New Roman" w:hAnsi="Times New Roman" w:cs="Times New Roman"/>
        </w:rPr>
        <w:t>. He concludes,</w:t>
      </w:r>
      <w:r w:rsidR="00EE3DC1" w:rsidRPr="00C24161">
        <w:rPr>
          <w:rFonts w:ascii="Times New Roman" w:hAnsi="Times New Roman" w:cs="Times New Roman"/>
        </w:rPr>
        <w:t xml:space="preserve"> “</w:t>
      </w:r>
      <w:r w:rsidR="00357B5B" w:rsidRPr="00C24161">
        <w:rPr>
          <w:rFonts w:ascii="Times New Roman" w:hAnsi="Times New Roman" w:cs="Times New Roman"/>
        </w:rPr>
        <w:t>Casaubon’s</w:t>
      </w:r>
      <w:r w:rsidR="00EE3DC1" w:rsidRPr="00C24161">
        <w:rPr>
          <w:rFonts w:ascii="Times New Roman" w:hAnsi="Times New Roman" w:cs="Times New Roman"/>
        </w:rPr>
        <w:t xml:space="preserve"> failure thus isn’t just his alone. It is a failure that characterizes all attempts, </w:t>
      </w:r>
      <w:r w:rsidR="00EE3DC1" w:rsidRPr="00C24161">
        <w:rPr>
          <w:rFonts w:ascii="Times New Roman" w:hAnsi="Times New Roman" w:cs="Times New Roman"/>
          <w:i/>
        </w:rPr>
        <w:t>including Spinoza’s</w:t>
      </w:r>
      <w:r w:rsidR="00EE3DC1" w:rsidRPr="00C24161">
        <w:rPr>
          <w:rFonts w:ascii="Times New Roman" w:hAnsi="Times New Roman" w:cs="Times New Roman"/>
        </w:rPr>
        <w:t>, to uncover beneath the diversity of human arrangements a single system of order such that the job of theory is to uncover this theory.”</w:t>
      </w:r>
      <w:r w:rsidR="00EE3DC1" w:rsidRPr="00C24161">
        <w:rPr>
          <w:rStyle w:val="FootnoteReference"/>
          <w:rFonts w:ascii="Times New Roman" w:hAnsi="Times New Roman" w:cs="Times New Roman"/>
        </w:rPr>
        <w:footnoteReference w:id="62"/>
      </w:r>
      <w:r w:rsidR="00EE3DC1" w:rsidRPr="00C24161">
        <w:rPr>
          <w:rFonts w:ascii="Times New Roman" w:hAnsi="Times New Roman" w:cs="Times New Roman"/>
        </w:rPr>
        <w:t xml:space="preserve"> </w:t>
      </w:r>
      <w:r w:rsidR="00EA0B82" w:rsidRPr="00C24161">
        <w:rPr>
          <w:rFonts w:ascii="Times New Roman" w:hAnsi="Times New Roman" w:cs="Times New Roman"/>
        </w:rPr>
        <w:t>The irrational affections, beliefs, and habits of the peoples of the world are simply too complex to be understood;</w:t>
      </w:r>
      <w:r w:rsidR="00EA0B82" w:rsidRPr="00C24161">
        <w:rPr>
          <w:rStyle w:val="FootnoteReference"/>
          <w:rFonts w:ascii="Times New Roman" w:hAnsi="Times New Roman" w:cs="Times New Roman"/>
        </w:rPr>
        <w:footnoteReference w:id="63"/>
      </w:r>
      <w:r w:rsidR="00EA0B82" w:rsidRPr="00C24161">
        <w:rPr>
          <w:rFonts w:ascii="Times New Roman" w:hAnsi="Times New Roman" w:cs="Times New Roman"/>
        </w:rPr>
        <w:t xml:space="preserve"> it is Casaubon’s staggering arrogance, Kamila Walker shows, to believe he can provide a cipher.</w:t>
      </w:r>
      <w:r w:rsidR="00EA0B82" w:rsidRPr="00C24161">
        <w:rPr>
          <w:rStyle w:val="FootnoteReference"/>
          <w:rFonts w:ascii="Times New Roman" w:hAnsi="Times New Roman" w:cs="Times New Roman"/>
        </w:rPr>
        <w:footnoteReference w:id="64"/>
      </w:r>
    </w:p>
    <w:p w14:paraId="1DBF2CF1" w14:textId="4B03632C" w:rsidR="002B69A5" w:rsidRPr="00C24161" w:rsidRDefault="00BF0985" w:rsidP="003A4DBE">
      <w:pPr>
        <w:spacing w:line="480" w:lineRule="auto"/>
        <w:rPr>
          <w:rFonts w:ascii="Times New Roman" w:hAnsi="Times New Roman" w:cs="Times New Roman"/>
        </w:rPr>
      </w:pPr>
      <w:r w:rsidRPr="00C24161">
        <w:rPr>
          <w:rFonts w:ascii="Times New Roman" w:hAnsi="Times New Roman" w:cs="Times New Roman"/>
        </w:rPr>
        <w:tab/>
        <w:t>Dorothea the “foundress of nothing” matures into a critic of her husband and shows the limits of rationalism (M, Prelude: 8), but Daniel Deronda employs a rationalist orientation to mature into a prospective political founder of a Jewish state in Palestine.</w:t>
      </w:r>
      <w:r w:rsidR="00C24161">
        <w:rPr>
          <w:rFonts w:ascii="Times New Roman" w:hAnsi="Times New Roman" w:cs="Times New Roman"/>
        </w:rPr>
        <w:t xml:space="preserve"> He </w:t>
      </w:r>
      <w:r w:rsidR="00ED53C0">
        <w:rPr>
          <w:rFonts w:ascii="Times New Roman" w:hAnsi="Times New Roman" w:cs="Times New Roman"/>
        </w:rPr>
        <w:t>is a</w:t>
      </w:r>
      <w:r w:rsidR="00C24161">
        <w:rPr>
          <w:rFonts w:ascii="Times New Roman" w:hAnsi="Times New Roman" w:cs="Times New Roman"/>
        </w:rPr>
        <w:t xml:space="preserve"> positive version of</w:t>
      </w:r>
      <w:r w:rsidR="00ED53C0">
        <w:rPr>
          <w:rFonts w:ascii="Times New Roman" w:hAnsi="Times New Roman" w:cs="Times New Roman"/>
        </w:rPr>
        <w:t xml:space="preserve"> Henry Edward</w:t>
      </w:r>
      <w:r w:rsidR="00C24161">
        <w:rPr>
          <w:rFonts w:ascii="Times New Roman" w:hAnsi="Times New Roman" w:cs="Times New Roman"/>
        </w:rPr>
        <w:t xml:space="preserve"> Cardinal Manning’s false </w:t>
      </w:r>
      <w:r w:rsidR="00ED53C0">
        <w:rPr>
          <w:rFonts w:ascii="Times New Roman" w:hAnsi="Times New Roman" w:cs="Times New Roman"/>
        </w:rPr>
        <w:t>prophet</w:t>
      </w:r>
      <w:r w:rsidR="00C24161">
        <w:rPr>
          <w:rFonts w:ascii="Times New Roman" w:hAnsi="Times New Roman" w:cs="Times New Roman"/>
        </w:rPr>
        <w:t xml:space="preserve"> </w:t>
      </w:r>
      <w:r w:rsidR="00ED53C0">
        <w:rPr>
          <w:rFonts w:ascii="Times New Roman" w:hAnsi="Times New Roman" w:cs="Times New Roman"/>
        </w:rPr>
        <w:t>capable of leading</w:t>
      </w:r>
      <w:r w:rsidR="00C24161">
        <w:rPr>
          <w:rFonts w:ascii="Times New Roman" w:hAnsi="Times New Roman" w:cs="Times New Roman"/>
        </w:rPr>
        <w:t xml:space="preserve"> “humanitarians, rationalists, and pantheists”</w:t>
      </w:r>
      <w:r w:rsidR="00ED53C0">
        <w:rPr>
          <w:rFonts w:ascii="Times New Roman" w:hAnsi="Times New Roman" w:cs="Times New Roman"/>
        </w:rPr>
        <w:t xml:space="preserve"> in a political project to “restore the Jews to their own land.”</w:t>
      </w:r>
      <w:r w:rsidR="00ED53C0">
        <w:rPr>
          <w:rStyle w:val="FootnoteReference"/>
          <w:rFonts w:ascii="Times New Roman" w:hAnsi="Times New Roman" w:cs="Times New Roman"/>
        </w:rPr>
        <w:footnoteReference w:id="65"/>
      </w:r>
      <w:r w:rsidRPr="00C24161">
        <w:rPr>
          <w:rFonts w:ascii="Times New Roman" w:hAnsi="Times New Roman" w:cs="Times New Roman"/>
        </w:rPr>
        <w:t xml:space="preserve"> </w:t>
      </w:r>
      <w:r w:rsidRPr="00C24161">
        <w:rPr>
          <w:rFonts w:ascii="Times New Roman" w:hAnsi="Times New Roman" w:cs="Times New Roman"/>
          <w:i/>
        </w:rPr>
        <w:t xml:space="preserve">Daniel </w:t>
      </w:r>
      <w:r w:rsidRPr="00C24161">
        <w:rPr>
          <w:rFonts w:ascii="Times New Roman" w:hAnsi="Times New Roman" w:cs="Times New Roman"/>
          <w:i/>
        </w:rPr>
        <w:lastRenderedPageBreak/>
        <w:t>Deronda</w:t>
      </w:r>
      <w:r w:rsidRPr="00C24161">
        <w:rPr>
          <w:rFonts w:ascii="Times New Roman" w:hAnsi="Times New Roman" w:cs="Times New Roman"/>
        </w:rPr>
        <w:t xml:space="preserve"> shows that while the modest rationalism in Eliot’s novels may be conservative, it is not antipolitical</w:t>
      </w:r>
      <w:r w:rsidR="00C36901" w:rsidRPr="00C24161">
        <w:rPr>
          <w:rFonts w:ascii="Times New Roman" w:hAnsi="Times New Roman" w:cs="Times New Roman"/>
        </w:rPr>
        <w:t xml:space="preserve">, and also that </w:t>
      </w:r>
      <w:r w:rsidR="00FD48EA" w:rsidRPr="00C24161">
        <w:rPr>
          <w:rFonts w:ascii="Times New Roman" w:hAnsi="Times New Roman" w:cs="Times New Roman"/>
        </w:rPr>
        <w:t xml:space="preserve">it works through human beings’ particular attachments to their heritage and to particular communities, rather than amounting to an enlightened </w:t>
      </w:r>
      <w:r w:rsidR="00C24161" w:rsidRPr="00C24161">
        <w:rPr>
          <w:rFonts w:ascii="Times New Roman" w:hAnsi="Times New Roman" w:cs="Times New Roman"/>
        </w:rPr>
        <w:t>cosmopolitanism</w:t>
      </w:r>
      <w:r w:rsidR="00FD48EA" w:rsidRPr="00C24161">
        <w:rPr>
          <w:rFonts w:ascii="Times New Roman" w:hAnsi="Times New Roman" w:cs="Times New Roman"/>
        </w:rPr>
        <w:t>.</w:t>
      </w:r>
      <w:r w:rsidRPr="00C24161">
        <w:rPr>
          <w:rFonts w:ascii="Times New Roman" w:hAnsi="Times New Roman" w:cs="Times New Roman"/>
        </w:rPr>
        <w:t xml:space="preserve"> Many </w:t>
      </w:r>
      <w:r w:rsidR="00CF639D" w:rsidRPr="00C24161">
        <w:rPr>
          <w:rFonts w:ascii="Times New Roman" w:hAnsi="Times New Roman" w:cs="Times New Roman"/>
        </w:rPr>
        <w:t>Eliot scholars—</w:t>
      </w:r>
      <w:r w:rsidR="00D931EA" w:rsidRPr="00C24161">
        <w:rPr>
          <w:rFonts w:ascii="Times New Roman" w:hAnsi="Times New Roman" w:cs="Times New Roman"/>
        </w:rPr>
        <w:t xml:space="preserve">James </w:t>
      </w:r>
      <w:r w:rsidR="00CF639D" w:rsidRPr="00C24161">
        <w:rPr>
          <w:rFonts w:ascii="Times New Roman" w:hAnsi="Times New Roman" w:cs="Times New Roman"/>
        </w:rPr>
        <w:t xml:space="preserve">Arnett, </w:t>
      </w:r>
      <w:proofErr w:type="spellStart"/>
      <w:r w:rsidR="00CF639D" w:rsidRPr="00C24161">
        <w:rPr>
          <w:rFonts w:ascii="Times New Roman" w:hAnsi="Times New Roman" w:cs="Times New Roman"/>
        </w:rPr>
        <w:t>Nemoianu</w:t>
      </w:r>
      <w:proofErr w:type="spellEnd"/>
      <w:r w:rsidR="00CF639D" w:rsidRPr="00C24161">
        <w:rPr>
          <w:rFonts w:ascii="Times New Roman" w:hAnsi="Times New Roman" w:cs="Times New Roman"/>
        </w:rPr>
        <w:t>, and Michael Mack</w:t>
      </w:r>
      <w:r w:rsidR="00CF639D" w:rsidRPr="00C24161">
        <w:rPr>
          <w:rStyle w:val="FootnoteReference"/>
          <w:rFonts w:ascii="Times New Roman" w:hAnsi="Times New Roman" w:cs="Times New Roman"/>
        </w:rPr>
        <w:footnoteReference w:id="66"/>
      </w:r>
      <w:r w:rsidR="00D931EA" w:rsidRPr="00C24161">
        <w:rPr>
          <w:rFonts w:ascii="Times New Roman" w:hAnsi="Times New Roman" w:cs="Times New Roman"/>
        </w:rPr>
        <w:t>—</w:t>
      </w:r>
      <w:r w:rsidRPr="00C24161">
        <w:rPr>
          <w:rFonts w:ascii="Times New Roman" w:hAnsi="Times New Roman" w:cs="Times New Roman"/>
        </w:rPr>
        <w:t>read the novel</w:t>
      </w:r>
      <w:r w:rsidR="003B0726" w:rsidRPr="00C24161">
        <w:rPr>
          <w:rFonts w:ascii="Times New Roman" w:hAnsi="Times New Roman" w:cs="Times New Roman"/>
        </w:rPr>
        <w:t xml:space="preserve"> as a template for </w:t>
      </w:r>
      <w:r w:rsidRPr="00C24161">
        <w:rPr>
          <w:rFonts w:ascii="Times New Roman" w:hAnsi="Times New Roman" w:cs="Times New Roman"/>
        </w:rPr>
        <w:t>Spinoza-inspired</w:t>
      </w:r>
      <w:r w:rsidR="003B0726" w:rsidRPr="00C24161">
        <w:rPr>
          <w:rFonts w:ascii="Times New Roman" w:hAnsi="Times New Roman" w:cs="Times New Roman"/>
        </w:rPr>
        <w:t xml:space="preserve"> ethical and political reform.</w:t>
      </w:r>
      <w:r w:rsidR="00A679C0" w:rsidRPr="00C24161">
        <w:rPr>
          <w:rFonts w:ascii="Times New Roman" w:hAnsi="Times New Roman" w:cs="Times New Roman"/>
        </w:rPr>
        <w:t xml:space="preserve"> It is Eliot’s only novel to mention Spinoza by name (DD 38: 472).</w:t>
      </w:r>
      <w:r w:rsidR="002B69A5" w:rsidRPr="00C24161">
        <w:rPr>
          <w:rFonts w:ascii="Times New Roman" w:hAnsi="Times New Roman" w:cs="Times New Roman"/>
        </w:rPr>
        <w:t xml:space="preserve"> </w:t>
      </w:r>
      <w:r w:rsidR="00C36901" w:rsidRPr="00C24161">
        <w:rPr>
          <w:rFonts w:ascii="Times New Roman" w:hAnsi="Times New Roman" w:cs="Times New Roman"/>
        </w:rPr>
        <w:t xml:space="preserve">Deronda’s </w:t>
      </w:r>
      <w:proofErr w:type="spellStart"/>
      <w:r w:rsidR="00C36901" w:rsidRPr="00C24161">
        <w:rPr>
          <w:rFonts w:ascii="Times New Roman" w:hAnsi="Times New Roman" w:cs="Times New Roman"/>
          <w:i/>
        </w:rPr>
        <w:t>marrano</w:t>
      </w:r>
      <w:proofErr w:type="spellEnd"/>
      <w:r w:rsidR="00C36901" w:rsidRPr="00C24161">
        <w:rPr>
          <w:rFonts w:ascii="Times New Roman" w:hAnsi="Times New Roman" w:cs="Times New Roman"/>
        </w:rPr>
        <w:t xml:space="preserve"> heritage certainly recalls Spinoza, too (see DD 50: 620). However, he reverses Spinoza’s trajectory: Spinoza is born into the Amsterdam Jewish community and leaves to assimilate into Dutch society, Deronda is born assimilated into English society and </w:t>
      </w:r>
      <w:r w:rsidR="00C24161">
        <w:rPr>
          <w:rFonts w:ascii="Times New Roman" w:hAnsi="Times New Roman" w:cs="Times New Roman"/>
        </w:rPr>
        <w:t xml:space="preserve">only </w:t>
      </w:r>
      <w:r w:rsidR="00C36901" w:rsidRPr="00C24161">
        <w:rPr>
          <w:rFonts w:ascii="Times New Roman" w:hAnsi="Times New Roman" w:cs="Times New Roman"/>
        </w:rPr>
        <w:t>discovers his membership in the Jewish community by degrees. The contrast should not be overdrawn: first, Spinoza is not a symbol of Jewish assimilation in the novel, which invokes his qualified belief that a Jewish state will be reestablished in the future (DD 52:532).</w:t>
      </w:r>
      <w:r w:rsidR="00C36901" w:rsidRPr="00C24161">
        <w:rPr>
          <w:rStyle w:val="FootnoteReference"/>
          <w:rFonts w:ascii="Times New Roman" w:hAnsi="Times New Roman" w:cs="Times New Roman"/>
        </w:rPr>
        <w:footnoteReference w:id="67"/>
      </w:r>
      <w:r w:rsidR="00C36901" w:rsidRPr="00C24161">
        <w:rPr>
          <w:rFonts w:ascii="Times New Roman" w:hAnsi="Times New Roman" w:cs="Times New Roman"/>
        </w:rPr>
        <w:t xml:space="preserve"> Second, the narration and Deronda’s character has a strong rationalist orientation, most famously</w:t>
      </w:r>
      <w:r w:rsidRPr="00C24161">
        <w:rPr>
          <w:rFonts w:ascii="Times New Roman" w:hAnsi="Times New Roman" w:cs="Times New Roman"/>
        </w:rPr>
        <w:t xml:space="preserve"> in</w:t>
      </w:r>
      <w:r w:rsidR="003B0726" w:rsidRPr="00C24161">
        <w:rPr>
          <w:rFonts w:ascii="Times New Roman" w:hAnsi="Times New Roman" w:cs="Times New Roman"/>
        </w:rPr>
        <w:t xml:space="preserve"> the epigraph to Chapter 16:</w:t>
      </w:r>
    </w:p>
    <w:p w14:paraId="118727A0" w14:textId="797A81B3" w:rsidR="002B69A5" w:rsidRPr="00C24161" w:rsidRDefault="003B0726" w:rsidP="003B0726">
      <w:pPr>
        <w:ind w:left="720" w:right="720"/>
        <w:rPr>
          <w:rFonts w:ascii="Times New Roman" w:hAnsi="Times New Roman" w:cs="Times New Roman"/>
        </w:rPr>
      </w:pPr>
      <w:r w:rsidRPr="00C24161">
        <w:rPr>
          <w:rFonts w:ascii="Times New Roman" w:hAnsi="Times New Roman" w:cs="Times New Roman"/>
        </w:rPr>
        <w:t>Men, like planets, have both a visible and an invisible history. The astronomer threads the darkness with strict deduction, accounting so for every visible arc in the wanderer’s orbit; and the narrator of human actions, if he did his work with the same completeness, would have to thread the hidden pathways of feeling and thought which lead up to every moment of action</w:t>
      </w:r>
      <w:r w:rsidR="00A679C0" w:rsidRPr="00C24161">
        <w:rPr>
          <w:rFonts w:ascii="Times New Roman" w:hAnsi="Times New Roman" w:cs="Times New Roman"/>
        </w:rPr>
        <w:t>..</w:t>
      </w:r>
      <w:r w:rsidRPr="00C24161">
        <w:rPr>
          <w:rFonts w:ascii="Times New Roman" w:hAnsi="Times New Roman" w:cs="Times New Roman"/>
        </w:rPr>
        <w:t>. (DD 16: 164)</w:t>
      </w:r>
    </w:p>
    <w:p w14:paraId="39D64653" w14:textId="77777777" w:rsidR="003B0726" w:rsidRPr="00C24161" w:rsidRDefault="003B0726" w:rsidP="003B0726">
      <w:pPr>
        <w:ind w:left="720" w:right="720"/>
        <w:rPr>
          <w:rFonts w:ascii="Times New Roman" w:hAnsi="Times New Roman" w:cs="Times New Roman"/>
        </w:rPr>
      </w:pPr>
    </w:p>
    <w:p w14:paraId="62CC9FA6" w14:textId="1B96581C" w:rsidR="00600756" w:rsidRPr="00C24161" w:rsidRDefault="00A679C0" w:rsidP="003A4DBE">
      <w:pPr>
        <w:spacing w:line="480" w:lineRule="auto"/>
        <w:rPr>
          <w:rFonts w:ascii="Times New Roman" w:hAnsi="Times New Roman" w:cs="Times New Roman"/>
        </w:rPr>
      </w:pPr>
      <w:r w:rsidRPr="00C24161">
        <w:rPr>
          <w:rFonts w:ascii="Times New Roman" w:hAnsi="Times New Roman" w:cs="Times New Roman"/>
        </w:rPr>
        <w:t>However,</w:t>
      </w:r>
      <w:r w:rsidR="00BF0985" w:rsidRPr="00C24161">
        <w:rPr>
          <w:rFonts w:ascii="Times New Roman" w:hAnsi="Times New Roman" w:cs="Times New Roman"/>
        </w:rPr>
        <w:t xml:space="preserve"> Deronda </w:t>
      </w:r>
      <w:r w:rsidRPr="00C24161">
        <w:rPr>
          <w:rFonts w:ascii="Times New Roman" w:hAnsi="Times New Roman" w:cs="Times New Roman"/>
        </w:rPr>
        <w:t xml:space="preserve">does not </w:t>
      </w:r>
      <w:r w:rsidR="00BF0985" w:rsidRPr="00C24161">
        <w:rPr>
          <w:rFonts w:ascii="Times New Roman" w:hAnsi="Times New Roman" w:cs="Times New Roman"/>
        </w:rPr>
        <w:t xml:space="preserve">learn to read the invisible history of the human beings around him completely and infallibly, </w:t>
      </w:r>
      <w:r w:rsidRPr="00C24161">
        <w:rPr>
          <w:rFonts w:ascii="Times New Roman" w:hAnsi="Times New Roman" w:cs="Times New Roman"/>
        </w:rPr>
        <w:t>nor is this necessary for his political project. As we shall see, Deronda avoids the arrogance of Eliot’s other rationalist characters because he is resigned to the complexity problem.</w:t>
      </w:r>
    </w:p>
    <w:p w14:paraId="679580D5" w14:textId="4DC70853" w:rsidR="003A4DBE" w:rsidRPr="00C24161" w:rsidRDefault="00A679C0" w:rsidP="003A4DBE">
      <w:pPr>
        <w:spacing w:line="480" w:lineRule="auto"/>
        <w:rPr>
          <w:rFonts w:ascii="Times New Roman" w:hAnsi="Times New Roman" w:cs="Times New Roman"/>
        </w:rPr>
      </w:pPr>
      <w:r w:rsidRPr="00C24161">
        <w:rPr>
          <w:rFonts w:ascii="Times New Roman" w:hAnsi="Times New Roman" w:cs="Times New Roman"/>
        </w:rPr>
        <w:lastRenderedPageBreak/>
        <w:tab/>
        <w:t>Deronda is involved in Zionism after he is sighted by the visionary Mordecai</w:t>
      </w:r>
      <w:r w:rsidR="00600756" w:rsidRPr="00C24161">
        <w:rPr>
          <w:rFonts w:ascii="Times New Roman" w:hAnsi="Times New Roman" w:cs="Times New Roman"/>
        </w:rPr>
        <w:t>. From his studies of Kabbalah,</w:t>
      </w:r>
      <w:r w:rsidR="00600756" w:rsidRPr="00C24161">
        <w:rPr>
          <w:rStyle w:val="FootnoteReference"/>
          <w:rFonts w:ascii="Times New Roman" w:hAnsi="Times New Roman" w:cs="Times New Roman"/>
        </w:rPr>
        <w:footnoteReference w:id="68"/>
      </w:r>
      <w:r w:rsidR="00600756" w:rsidRPr="00C24161">
        <w:rPr>
          <w:rFonts w:ascii="Times New Roman" w:hAnsi="Times New Roman" w:cs="Times New Roman"/>
        </w:rPr>
        <w:t xml:space="preserve"> </w:t>
      </w:r>
      <w:r w:rsidR="00600756" w:rsidRPr="00C24161">
        <w:rPr>
          <w:rFonts w:ascii="Times New Roman" w:hAnsi="Times New Roman" w:cs="Times New Roman"/>
        </w:rPr>
        <w:t xml:space="preserve">Mordecai imagines his thoughts “closely </w:t>
      </w:r>
      <w:proofErr w:type="spellStart"/>
      <w:r w:rsidR="00600756" w:rsidRPr="00C24161">
        <w:rPr>
          <w:rFonts w:ascii="Times New Roman" w:hAnsi="Times New Roman" w:cs="Times New Roman"/>
        </w:rPr>
        <w:t>inwoven</w:t>
      </w:r>
      <w:proofErr w:type="spellEnd"/>
      <w:r w:rsidR="00600756" w:rsidRPr="00C24161">
        <w:rPr>
          <w:rFonts w:ascii="Times New Roman" w:hAnsi="Times New Roman" w:cs="Times New Roman"/>
        </w:rPr>
        <w:t xml:space="preserve"> with the growth of things,” so that he hopes for a “second soul” out there ready to absorb his ideas and carry on his mind (DD 38: 473; cf. 43: 540).</w:t>
      </w:r>
      <w:r w:rsidR="00600756" w:rsidRPr="00C24161">
        <w:rPr>
          <w:rStyle w:val="FootnoteReference"/>
          <w:rFonts w:ascii="Times New Roman" w:hAnsi="Times New Roman" w:cs="Times New Roman"/>
        </w:rPr>
        <w:footnoteReference w:id="69"/>
      </w:r>
      <w:r w:rsidR="00600756" w:rsidRPr="00C24161">
        <w:rPr>
          <w:rFonts w:ascii="Times New Roman" w:hAnsi="Times New Roman" w:cs="Times New Roman"/>
        </w:rPr>
        <w:t xml:space="preserve"> </w:t>
      </w:r>
      <w:r w:rsidR="002B69A5" w:rsidRPr="00C24161">
        <w:rPr>
          <w:rFonts w:ascii="Times New Roman" w:hAnsi="Times New Roman" w:cs="Times New Roman"/>
        </w:rPr>
        <w:t>When Mordecai brings Deronda to a club of “The Philosophers” to debate the causes of social change,</w:t>
      </w:r>
      <w:r w:rsidR="00CF639D" w:rsidRPr="00C24161">
        <w:rPr>
          <w:rStyle w:val="FootnoteReference"/>
          <w:rFonts w:ascii="Times New Roman" w:hAnsi="Times New Roman" w:cs="Times New Roman"/>
        </w:rPr>
        <w:footnoteReference w:id="70"/>
      </w:r>
      <w:r w:rsidR="002B69A5" w:rsidRPr="00C24161">
        <w:rPr>
          <w:rFonts w:ascii="Times New Roman" w:hAnsi="Times New Roman" w:cs="Times New Roman"/>
        </w:rPr>
        <w:t xml:space="preserve"> Deronda makes the following argument, to Mordecai’s approval: </w:t>
      </w:r>
    </w:p>
    <w:p w14:paraId="3A8D94AC" w14:textId="3237AC76" w:rsidR="002B69A5" w:rsidRPr="00C24161" w:rsidRDefault="002B69A5" w:rsidP="003B0726">
      <w:pPr>
        <w:ind w:left="720" w:right="720"/>
        <w:rPr>
          <w:rFonts w:ascii="Times New Roman" w:hAnsi="Times New Roman" w:cs="Times New Roman"/>
        </w:rPr>
      </w:pPr>
      <w:r w:rsidRPr="00C24161">
        <w:rPr>
          <w:rFonts w:ascii="Times New Roman" w:hAnsi="Times New Roman" w:cs="Times New Roman"/>
        </w:rPr>
        <w:t>‘I really can’t see how you arrive at that sort of certitude about [social] changes by calling them development,’ said Deronda, ‘There will still remain the degrees of inevitableness in relation to our own will and acts, and the degrees of wisdom in hastening or retarding; there will still remain the danger of mistaking a tendency which should be resisted for an inevitable law we must adjust ourselves to – which seems to me as bad a superstition or false god as any that has been set up without the ceremonies of philosophizing.’ (DD 42: 526).</w:t>
      </w:r>
    </w:p>
    <w:p w14:paraId="1CE00B61" w14:textId="77777777" w:rsidR="003B0726" w:rsidRPr="00C24161" w:rsidRDefault="003B0726" w:rsidP="003B0726">
      <w:pPr>
        <w:ind w:left="720" w:right="720"/>
        <w:rPr>
          <w:rFonts w:ascii="Times New Roman" w:hAnsi="Times New Roman" w:cs="Times New Roman"/>
        </w:rPr>
      </w:pPr>
    </w:p>
    <w:p w14:paraId="41902E97" w14:textId="43359BC6" w:rsidR="00600756" w:rsidRPr="00C24161" w:rsidRDefault="00600756" w:rsidP="006B5CFB">
      <w:pPr>
        <w:spacing w:line="480" w:lineRule="auto"/>
        <w:rPr>
          <w:rFonts w:ascii="Times New Roman" w:hAnsi="Times New Roman" w:cs="Times New Roman"/>
        </w:rPr>
      </w:pPr>
      <w:r w:rsidRPr="00C24161">
        <w:rPr>
          <w:rFonts w:ascii="Times New Roman" w:hAnsi="Times New Roman" w:cs="Times New Roman"/>
        </w:rPr>
        <w:t>Unlike Casaubon, Deronda’s rationalism includes introspection and resignation that social and political changes always involve uncertainty. A letter from his friend Hans Meyrick commends Deronda’s “supreme reasonableness,” which Meyrick attributes to the fact that Deronda is always prepared for the worst</w:t>
      </w:r>
      <w:r w:rsidR="003B0726" w:rsidRPr="00C24161">
        <w:rPr>
          <w:rFonts w:ascii="Times New Roman" w:hAnsi="Times New Roman" w:cs="Times New Roman"/>
        </w:rPr>
        <w:t xml:space="preserve"> (DD 52: 643). </w:t>
      </w:r>
      <w:r w:rsidRPr="00C24161">
        <w:rPr>
          <w:rFonts w:ascii="Times New Roman" w:hAnsi="Times New Roman" w:cs="Times New Roman"/>
        </w:rPr>
        <w:t>Deronda has political aspirations, but as Henry points out, his hope for a Jewish state remains just that at the end of the book</w:t>
      </w:r>
      <w:r w:rsidRPr="00C24161">
        <w:rPr>
          <w:rFonts w:ascii="Times New Roman" w:hAnsi="Times New Roman" w:cs="Times New Roman"/>
        </w:rPr>
        <w:t>.</w:t>
      </w:r>
      <w:r w:rsidRPr="00C24161">
        <w:rPr>
          <w:rStyle w:val="FootnoteReference"/>
          <w:rFonts w:ascii="Times New Roman" w:hAnsi="Times New Roman" w:cs="Times New Roman"/>
        </w:rPr>
        <w:footnoteReference w:id="71"/>
      </w:r>
      <w:r w:rsidRPr="00C24161">
        <w:rPr>
          <w:rFonts w:ascii="Times New Roman" w:hAnsi="Times New Roman" w:cs="Times New Roman"/>
        </w:rPr>
        <w:t xml:space="preserve"> His ability to influence the characters of the novel is limited; he educates the main protagonist, Gwendolen </w:t>
      </w:r>
      <w:proofErr w:type="spellStart"/>
      <w:r w:rsidRPr="00C24161">
        <w:rPr>
          <w:rFonts w:ascii="Times New Roman" w:hAnsi="Times New Roman" w:cs="Times New Roman"/>
        </w:rPr>
        <w:t>Harleth</w:t>
      </w:r>
      <w:proofErr w:type="spellEnd"/>
      <w:r w:rsidRPr="00C24161">
        <w:rPr>
          <w:rFonts w:ascii="Times New Roman" w:hAnsi="Times New Roman" w:cs="Times New Roman"/>
        </w:rPr>
        <w:t>, but fails to help his mother overcome her bitterness towards Judaism.</w:t>
      </w:r>
    </w:p>
    <w:p w14:paraId="66208DBA" w14:textId="1D56A8C3" w:rsidR="00FD48EA" w:rsidRPr="00C24161" w:rsidRDefault="00FD48EA" w:rsidP="006B5CFB">
      <w:pPr>
        <w:spacing w:line="480" w:lineRule="auto"/>
        <w:rPr>
          <w:rFonts w:ascii="Times New Roman" w:hAnsi="Times New Roman" w:cs="Times New Roman"/>
        </w:rPr>
      </w:pPr>
      <w:r w:rsidRPr="00C24161">
        <w:rPr>
          <w:rFonts w:ascii="Times New Roman" w:hAnsi="Times New Roman" w:cs="Times New Roman"/>
        </w:rPr>
        <w:lastRenderedPageBreak/>
        <w:tab/>
        <w:t>Deronda cannot be Spinoza’s wise man, because such a perspective would make narrative impossible. We should recall Gardner’s argument that Eliot’s decision to write novels implies a break with Spinoza:</w:t>
      </w:r>
      <w:r w:rsidRPr="00C24161">
        <w:rPr>
          <w:rStyle w:val="FootnoteReference"/>
          <w:rFonts w:ascii="Times New Roman" w:hAnsi="Times New Roman" w:cs="Times New Roman"/>
        </w:rPr>
        <w:footnoteReference w:id="72"/>
      </w:r>
      <w:r w:rsidRPr="00C24161">
        <w:rPr>
          <w:rFonts w:ascii="Times New Roman" w:hAnsi="Times New Roman" w:cs="Times New Roman"/>
        </w:rPr>
        <w:t xml:space="preserve"> if every cause of all human actions is known in advance (if we could possess Key to All Mythologies), the springs of uncertainty and suspense, problem and resolution, could no longer propel a narrative forward. At least Eliot’s “fairy-tale,” </w:t>
      </w:r>
      <w:r w:rsidRPr="00C24161">
        <w:rPr>
          <w:rFonts w:ascii="Times New Roman" w:hAnsi="Times New Roman" w:cs="Times New Roman"/>
          <w:i/>
        </w:rPr>
        <w:t xml:space="preserve">Silas </w:t>
      </w:r>
      <w:proofErr w:type="spellStart"/>
      <w:r w:rsidRPr="00C24161">
        <w:rPr>
          <w:rFonts w:ascii="Times New Roman" w:hAnsi="Times New Roman" w:cs="Times New Roman"/>
          <w:i/>
        </w:rPr>
        <w:t>Marner</w:t>
      </w:r>
      <w:proofErr w:type="spellEnd"/>
      <w:r w:rsidRPr="00C24161">
        <w:rPr>
          <w:rFonts w:ascii="Times New Roman" w:hAnsi="Times New Roman" w:cs="Times New Roman"/>
        </w:rPr>
        <w:t>, would become simply derivative and superfluous.</w:t>
      </w:r>
      <w:r w:rsidRPr="00C24161">
        <w:rPr>
          <w:rStyle w:val="FootnoteReference"/>
          <w:rFonts w:ascii="Times New Roman" w:hAnsi="Times New Roman" w:cs="Times New Roman"/>
        </w:rPr>
        <w:footnoteReference w:id="73"/>
      </w:r>
      <w:r w:rsidRPr="00C24161">
        <w:rPr>
          <w:rFonts w:ascii="Times New Roman" w:hAnsi="Times New Roman" w:cs="Times New Roman"/>
        </w:rPr>
        <w:t xml:space="preserve"> Felix Holt would not need to learn a lesson from the electioneering in </w:t>
      </w:r>
      <w:proofErr w:type="spellStart"/>
      <w:r w:rsidRPr="00C24161">
        <w:rPr>
          <w:rFonts w:ascii="Times New Roman" w:hAnsi="Times New Roman" w:cs="Times New Roman"/>
        </w:rPr>
        <w:t>Sproxton</w:t>
      </w:r>
      <w:proofErr w:type="spellEnd"/>
      <w:r w:rsidRPr="00C24161">
        <w:rPr>
          <w:rFonts w:ascii="Times New Roman" w:hAnsi="Times New Roman" w:cs="Times New Roman"/>
        </w:rPr>
        <w:t>. We would not need a realistic account of particular human beings in their manifold differences. As an introspective rationalist resigned to a world teeming with unknowns, Deronda instructs us in ways Spinoza does not.</w:t>
      </w:r>
    </w:p>
    <w:p w14:paraId="5B849B5B" w14:textId="5D990429" w:rsidR="00D931EA" w:rsidRPr="00C24161" w:rsidRDefault="00D040F8" w:rsidP="00A42185">
      <w:pPr>
        <w:spacing w:line="480" w:lineRule="auto"/>
        <w:rPr>
          <w:rFonts w:ascii="Times New Roman" w:hAnsi="Times New Roman" w:cs="Times New Roman"/>
        </w:rPr>
      </w:pPr>
      <w:r w:rsidRPr="00C24161">
        <w:rPr>
          <w:rFonts w:ascii="Times New Roman" w:hAnsi="Times New Roman" w:cs="Times New Roman"/>
        </w:rPr>
        <w:tab/>
        <w:t xml:space="preserve">Eliot’s last novel, the more obscure and ironic </w:t>
      </w:r>
      <w:r w:rsidRPr="00C24161">
        <w:rPr>
          <w:rFonts w:ascii="Times New Roman" w:hAnsi="Times New Roman" w:cs="Times New Roman"/>
          <w:i/>
        </w:rPr>
        <w:t xml:space="preserve">Impressions of </w:t>
      </w:r>
      <w:proofErr w:type="spellStart"/>
      <w:r w:rsidRPr="00C24161">
        <w:rPr>
          <w:rFonts w:ascii="Times New Roman" w:hAnsi="Times New Roman" w:cs="Times New Roman"/>
          <w:i/>
        </w:rPr>
        <w:t>Theophastus</w:t>
      </w:r>
      <w:proofErr w:type="spellEnd"/>
      <w:r w:rsidRPr="00C24161">
        <w:rPr>
          <w:rFonts w:ascii="Times New Roman" w:hAnsi="Times New Roman" w:cs="Times New Roman"/>
          <w:i/>
        </w:rPr>
        <w:t xml:space="preserve"> Such</w:t>
      </w:r>
      <w:r w:rsidRPr="00C24161">
        <w:rPr>
          <w:rFonts w:ascii="Times New Roman" w:hAnsi="Times New Roman" w:cs="Times New Roman"/>
        </w:rPr>
        <w:t xml:space="preserve">, confirms that her critique of rationalism does not fade at the end of her authorship. </w:t>
      </w:r>
      <w:r w:rsidR="00C24161" w:rsidRPr="00C24161">
        <w:rPr>
          <w:rFonts w:ascii="Times New Roman" w:hAnsi="Times New Roman" w:cs="Times New Roman"/>
        </w:rPr>
        <w:t>Instead</w:t>
      </w:r>
      <w:r w:rsidRPr="00C24161">
        <w:rPr>
          <w:rFonts w:ascii="Times New Roman" w:hAnsi="Times New Roman" w:cs="Times New Roman"/>
        </w:rPr>
        <w:t xml:space="preserve">, its </w:t>
      </w:r>
      <w:proofErr w:type="spellStart"/>
      <w:r w:rsidRPr="00C24161">
        <w:rPr>
          <w:rFonts w:ascii="Times New Roman" w:hAnsi="Times New Roman" w:cs="Times New Roman"/>
        </w:rPr>
        <w:t>brightlines</w:t>
      </w:r>
      <w:proofErr w:type="spellEnd"/>
      <w:r w:rsidRPr="00C24161">
        <w:rPr>
          <w:rFonts w:ascii="Times New Roman" w:hAnsi="Times New Roman" w:cs="Times New Roman"/>
        </w:rPr>
        <w:t xml:space="preserve"> intensify. </w:t>
      </w:r>
      <w:r w:rsidR="00A14E65" w:rsidRPr="00C24161">
        <w:rPr>
          <w:rFonts w:ascii="Times New Roman" w:hAnsi="Times New Roman" w:cs="Times New Roman"/>
        </w:rPr>
        <w:t>Theophrastus considers the “increasing uncertainty which modern progress has thrown over</w:t>
      </w:r>
      <w:r w:rsidR="00395518" w:rsidRPr="00C24161">
        <w:rPr>
          <w:rFonts w:ascii="Times New Roman" w:hAnsi="Times New Roman" w:cs="Times New Roman"/>
        </w:rPr>
        <w:t xml:space="preserve"> relations of the mind and body</w:t>
      </w:r>
      <w:r w:rsidR="00A14E65" w:rsidRPr="00C24161">
        <w:rPr>
          <w:rFonts w:ascii="Times New Roman" w:hAnsi="Times New Roman" w:cs="Times New Roman"/>
        </w:rPr>
        <w:t>”</w:t>
      </w:r>
      <w:r w:rsidR="00395518" w:rsidRPr="00C24161">
        <w:rPr>
          <w:rFonts w:ascii="Times New Roman" w:hAnsi="Times New Roman" w:cs="Times New Roman"/>
        </w:rPr>
        <w:t xml:space="preserve"> (</w:t>
      </w:r>
      <w:r w:rsidR="00FB46CD" w:rsidRPr="00C24161">
        <w:rPr>
          <w:rFonts w:ascii="Times New Roman" w:hAnsi="Times New Roman" w:cs="Times New Roman"/>
        </w:rPr>
        <w:t>I</w:t>
      </w:r>
      <w:r w:rsidR="00395518" w:rsidRPr="00C24161">
        <w:rPr>
          <w:rFonts w:ascii="Times New Roman" w:hAnsi="Times New Roman" w:cs="Times New Roman"/>
        </w:rPr>
        <w:t>TS 11).</w:t>
      </w:r>
      <w:r w:rsidR="00A14E65" w:rsidRPr="00C24161">
        <w:rPr>
          <w:rStyle w:val="FootnoteReference"/>
          <w:rFonts w:ascii="Times New Roman" w:hAnsi="Times New Roman" w:cs="Times New Roman"/>
        </w:rPr>
        <w:footnoteReference w:id="74"/>
      </w:r>
      <w:r w:rsidR="00395518" w:rsidRPr="00C24161">
        <w:rPr>
          <w:rFonts w:ascii="Times New Roman" w:hAnsi="Times New Roman" w:cs="Times New Roman"/>
        </w:rPr>
        <w:t xml:space="preserve"> His friend Merman, a parody of the Victorian man of letters, is drawn to moral and physical science’s “vexed questions which have the advantage of not admitting the decisive proof or disproof that renders many ingenious arguments superannuated</w:t>
      </w:r>
      <w:r w:rsidR="000D14DA" w:rsidRPr="00C24161">
        <w:rPr>
          <w:rFonts w:ascii="Times New Roman" w:hAnsi="Times New Roman" w:cs="Times New Roman"/>
        </w:rPr>
        <w:t>,</w:t>
      </w:r>
      <w:r w:rsidR="00395518" w:rsidRPr="00C24161">
        <w:rPr>
          <w:rFonts w:ascii="Times New Roman" w:hAnsi="Times New Roman" w:cs="Times New Roman"/>
        </w:rPr>
        <w:t>”</w:t>
      </w:r>
      <w:r w:rsidR="000D14DA" w:rsidRPr="00C24161">
        <w:rPr>
          <w:rFonts w:ascii="Times New Roman" w:hAnsi="Times New Roman" w:cs="Times New Roman"/>
        </w:rPr>
        <w:t xml:space="preserve"> and sets out over his wife’s good sense to establish a “new view of social origins” with a novel theory of the ways of the “</w:t>
      </w:r>
      <w:proofErr w:type="spellStart"/>
      <w:r w:rsidR="000D14DA" w:rsidRPr="00C24161">
        <w:rPr>
          <w:rFonts w:ascii="Times New Roman" w:hAnsi="Times New Roman" w:cs="Times New Roman"/>
        </w:rPr>
        <w:t>Macigodumbras</w:t>
      </w:r>
      <w:proofErr w:type="spellEnd"/>
      <w:r w:rsidR="000D14DA" w:rsidRPr="00C24161">
        <w:rPr>
          <w:rFonts w:ascii="Times New Roman" w:hAnsi="Times New Roman" w:cs="Times New Roman"/>
        </w:rPr>
        <w:t xml:space="preserve"> and </w:t>
      </w:r>
      <w:proofErr w:type="spellStart"/>
      <w:r w:rsidR="000D14DA" w:rsidRPr="00C24161">
        <w:rPr>
          <w:rFonts w:ascii="Times New Roman" w:hAnsi="Times New Roman" w:cs="Times New Roman"/>
        </w:rPr>
        <w:t>Zuzumotzis</w:t>
      </w:r>
      <w:proofErr w:type="spellEnd"/>
      <w:r w:rsidR="000D14DA" w:rsidRPr="00C24161">
        <w:rPr>
          <w:rFonts w:ascii="Times New Roman" w:hAnsi="Times New Roman" w:cs="Times New Roman"/>
        </w:rPr>
        <w:t>”</w:t>
      </w:r>
      <w:r w:rsidR="00395518" w:rsidRPr="00C24161">
        <w:rPr>
          <w:rFonts w:ascii="Times New Roman" w:hAnsi="Times New Roman" w:cs="Times New Roman"/>
        </w:rPr>
        <w:t xml:space="preserve"> (</w:t>
      </w:r>
      <w:r w:rsidR="00FB46CD" w:rsidRPr="00C24161">
        <w:rPr>
          <w:rFonts w:ascii="Times New Roman" w:hAnsi="Times New Roman" w:cs="Times New Roman"/>
        </w:rPr>
        <w:t>I</w:t>
      </w:r>
      <w:r w:rsidR="00395518" w:rsidRPr="00C24161">
        <w:rPr>
          <w:rFonts w:ascii="Times New Roman" w:hAnsi="Times New Roman" w:cs="Times New Roman"/>
        </w:rPr>
        <w:t>TS 41</w:t>
      </w:r>
      <w:r w:rsidR="000D14DA" w:rsidRPr="00C24161">
        <w:rPr>
          <w:rFonts w:ascii="Times New Roman" w:hAnsi="Times New Roman" w:cs="Times New Roman"/>
        </w:rPr>
        <w:t xml:space="preserve"> and 43</w:t>
      </w:r>
      <w:r w:rsidR="00395518" w:rsidRPr="00C24161">
        <w:rPr>
          <w:rFonts w:ascii="Times New Roman" w:hAnsi="Times New Roman" w:cs="Times New Roman"/>
        </w:rPr>
        <w:t>).</w:t>
      </w:r>
      <w:r w:rsidR="000D14DA" w:rsidRPr="00C24161">
        <w:rPr>
          <w:rFonts w:ascii="Times New Roman" w:hAnsi="Times New Roman" w:cs="Times New Roman"/>
        </w:rPr>
        <w:t xml:space="preserve"> If Merman is a </w:t>
      </w:r>
      <w:r w:rsidR="00D931EA" w:rsidRPr="00C24161">
        <w:rPr>
          <w:rFonts w:ascii="Times New Roman" w:hAnsi="Times New Roman" w:cs="Times New Roman"/>
        </w:rPr>
        <w:t>sketched-</w:t>
      </w:r>
      <w:r w:rsidR="000D14DA" w:rsidRPr="00C24161">
        <w:rPr>
          <w:rFonts w:ascii="Times New Roman" w:hAnsi="Times New Roman" w:cs="Times New Roman"/>
        </w:rPr>
        <w:t>comic</w:t>
      </w:r>
      <w:r w:rsidR="00D931EA" w:rsidRPr="00C24161">
        <w:rPr>
          <w:rFonts w:ascii="Times New Roman" w:hAnsi="Times New Roman" w:cs="Times New Roman"/>
        </w:rPr>
        <w:t xml:space="preserve"> version of</w:t>
      </w:r>
      <w:r w:rsidR="000D14DA" w:rsidRPr="00C24161">
        <w:rPr>
          <w:rFonts w:ascii="Times New Roman" w:hAnsi="Times New Roman" w:cs="Times New Roman"/>
        </w:rPr>
        <w:t xml:space="preserve"> </w:t>
      </w:r>
      <w:r w:rsidR="00427BA0" w:rsidRPr="00C24161">
        <w:rPr>
          <w:rFonts w:ascii="Times New Roman" w:hAnsi="Times New Roman" w:cs="Times New Roman"/>
        </w:rPr>
        <w:t>Casaubon</w:t>
      </w:r>
      <w:r w:rsidR="000D14DA" w:rsidRPr="00C24161">
        <w:rPr>
          <w:rFonts w:ascii="Times New Roman" w:hAnsi="Times New Roman" w:cs="Times New Roman"/>
        </w:rPr>
        <w:t>, Spike is the same version of Holt, a radical impervious to knowledge. Eliot concludes</w:t>
      </w:r>
      <w:r w:rsidR="00C24161" w:rsidRPr="00C24161">
        <w:rPr>
          <w:rFonts w:ascii="Times New Roman" w:hAnsi="Times New Roman" w:cs="Times New Roman"/>
        </w:rPr>
        <w:t xml:space="preserve"> his story</w:t>
      </w:r>
      <w:r w:rsidR="000D14DA" w:rsidRPr="00C24161">
        <w:rPr>
          <w:rFonts w:ascii="Times New Roman" w:hAnsi="Times New Roman" w:cs="Times New Roman"/>
        </w:rPr>
        <w:t xml:space="preserve"> wryly, “The depths of middle-aged </w:t>
      </w:r>
      <w:r w:rsidR="000D14DA" w:rsidRPr="00C24161">
        <w:rPr>
          <w:rFonts w:ascii="Times New Roman" w:hAnsi="Times New Roman" w:cs="Times New Roman"/>
        </w:rPr>
        <w:lastRenderedPageBreak/>
        <w:t>gentlemen’s ignorance will never be known, for want of public examinations in this branch” (</w:t>
      </w:r>
      <w:r w:rsidR="00FB46CD" w:rsidRPr="00C24161">
        <w:rPr>
          <w:rFonts w:ascii="Times New Roman" w:hAnsi="Times New Roman" w:cs="Times New Roman"/>
        </w:rPr>
        <w:t>I</w:t>
      </w:r>
      <w:r w:rsidR="000D14DA" w:rsidRPr="00C24161">
        <w:rPr>
          <w:rFonts w:ascii="Times New Roman" w:hAnsi="Times New Roman" w:cs="Times New Roman"/>
        </w:rPr>
        <w:t xml:space="preserve">TS 93). Later, we see that </w:t>
      </w:r>
      <w:r w:rsidR="00D931EA" w:rsidRPr="00C24161">
        <w:rPr>
          <w:rFonts w:ascii="Times New Roman" w:hAnsi="Times New Roman" w:cs="Times New Roman"/>
        </w:rPr>
        <w:t>such examinations would have to be comprehensive. How does a British vote</w:t>
      </w:r>
      <w:r w:rsidR="000D14DA" w:rsidRPr="00C24161">
        <w:rPr>
          <w:rFonts w:ascii="Times New Roman" w:hAnsi="Times New Roman" w:cs="Times New Roman"/>
        </w:rPr>
        <w:t xml:space="preserve"> “affect the condition of </w:t>
      </w:r>
      <w:r w:rsidR="00D931EA" w:rsidRPr="00C24161">
        <w:rPr>
          <w:rFonts w:ascii="Times New Roman" w:hAnsi="Times New Roman" w:cs="Times New Roman"/>
        </w:rPr>
        <w:t>Central Asia in the coming ages,</w:t>
      </w:r>
      <w:r w:rsidR="000D14DA" w:rsidRPr="00C24161">
        <w:rPr>
          <w:rFonts w:ascii="Times New Roman" w:hAnsi="Times New Roman" w:cs="Times New Roman"/>
        </w:rPr>
        <w:t>”</w:t>
      </w:r>
      <w:r w:rsidR="00D931EA" w:rsidRPr="00C24161">
        <w:rPr>
          <w:rFonts w:ascii="Times New Roman" w:hAnsi="Times New Roman" w:cs="Times New Roman"/>
        </w:rPr>
        <w:t xml:space="preserve"> for instance? (ITS 98).</w:t>
      </w:r>
      <w:r w:rsidR="000D14DA" w:rsidRPr="00C24161">
        <w:rPr>
          <w:rFonts w:ascii="Times New Roman" w:hAnsi="Times New Roman" w:cs="Times New Roman"/>
        </w:rPr>
        <w:t xml:space="preserve"> </w:t>
      </w:r>
      <w:r w:rsidR="00C24161" w:rsidRPr="00C24161">
        <w:rPr>
          <w:rFonts w:ascii="Times New Roman" w:hAnsi="Times New Roman" w:cs="Times New Roman"/>
        </w:rPr>
        <w:t>We seem to be</w:t>
      </w:r>
      <w:r w:rsidR="00D931EA" w:rsidRPr="00C24161">
        <w:rPr>
          <w:rFonts w:ascii="Times New Roman" w:hAnsi="Times New Roman" w:cs="Times New Roman"/>
        </w:rPr>
        <w:t xml:space="preserve"> in the same lot as Theophrastus’s acquaintance </w:t>
      </w:r>
      <w:proofErr w:type="spellStart"/>
      <w:r w:rsidR="00D931EA" w:rsidRPr="00C24161">
        <w:rPr>
          <w:rFonts w:ascii="Times New Roman" w:hAnsi="Times New Roman" w:cs="Times New Roman"/>
        </w:rPr>
        <w:t>Mixtus</w:t>
      </w:r>
      <w:proofErr w:type="spellEnd"/>
      <w:r w:rsidR="00D931EA" w:rsidRPr="00C24161">
        <w:rPr>
          <w:rFonts w:ascii="Times New Roman" w:hAnsi="Times New Roman" w:cs="Times New Roman"/>
        </w:rPr>
        <w:t>, some</w:t>
      </w:r>
      <w:r w:rsidR="000D14DA" w:rsidRPr="00C24161">
        <w:rPr>
          <w:rFonts w:ascii="Times New Roman" w:hAnsi="Times New Roman" w:cs="Times New Roman"/>
        </w:rPr>
        <w:t xml:space="preserve"> combination of </w:t>
      </w:r>
      <w:r w:rsidR="00D931EA" w:rsidRPr="00C24161">
        <w:rPr>
          <w:rFonts w:ascii="Times New Roman" w:hAnsi="Times New Roman" w:cs="Times New Roman"/>
        </w:rPr>
        <w:t xml:space="preserve">the </w:t>
      </w:r>
      <w:r w:rsidR="000D14DA" w:rsidRPr="00C24161">
        <w:rPr>
          <w:rFonts w:ascii="Times New Roman" w:hAnsi="Times New Roman" w:cs="Times New Roman"/>
        </w:rPr>
        <w:t xml:space="preserve">benevolent motives of </w:t>
      </w:r>
      <w:r w:rsidR="00D931EA" w:rsidRPr="00C24161">
        <w:rPr>
          <w:rFonts w:ascii="Times New Roman" w:hAnsi="Times New Roman" w:cs="Times New Roman"/>
        </w:rPr>
        <w:t xml:space="preserve">our </w:t>
      </w:r>
      <w:r w:rsidR="000D14DA" w:rsidRPr="00C24161">
        <w:rPr>
          <w:rFonts w:ascii="Times New Roman" w:hAnsi="Times New Roman" w:cs="Times New Roman"/>
        </w:rPr>
        <w:t xml:space="preserve">youth, </w:t>
      </w:r>
      <w:r w:rsidR="00D931EA" w:rsidRPr="00C24161">
        <w:rPr>
          <w:rFonts w:ascii="Times New Roman" w:hAnsi="Times New Roman" w:cs="Times New Roman"/>
        </w:rPr>
        <w:t xml:space="preserve">plus the interests of our trade, with strong acquired aversions to what our friends and </w:t>
      </w:r>
      <w:proofErr w:type="gramStart"/>
      <w:r w:rsidR="00D931EA" w:rsidRPr="00C24161">
        <w:rPr>
          <w:rFonts w:ascii="Times New Roman" w:hAnsi="Times New Roman" w:cs="Times New Roman"/>
        </w:rPr>
        <w:t>lovers</w:t>
      </w:r>
      <w:proofErr w:type="gramEnd"/>
      <w:r w:rsidR="00D931EA" w:rsidRPr="00C24161">
        <w:rPr>
          <w:rFonts w:ascii="Times New Roman" w:hAnsi="Times New Roman" w:cs="Times New Roman"/>
        </w:rPr>
        <w:t xml:space="preserve"> scorn, bereft of both self-knowledge and (probably) friends who know us any better (ITS 113). Rationalism is no help here. </w:t>
      </w:r>
      <w:r w:rsidR="00A42185" w:rsidRPr="00C24161">
        <w:rPr>
          <w:rFonts w:ascii="Times New Roman" w:hAnsi="Times New Roman" w:cs="Times New Roman"/>
        </w:rPr>
        <w:t xml:space="preserve">The “full extension of the </w:t>
      </w:r>
      <w:r w:rsidR="00A42185" w:rsidRPr="00C24161">
        <w:rPr>
          <w:rFonts w:ascii="Times New Roman" w:hAnsi="Times New Roman" w:cs="Times New Roman"/>
          <w:i/>
        </w:rPr>
        <w:t>a priori</w:t>
      </w:r>
      <w:r w:rsidR="00A42185" w:rsidRPr="00C24161">
        <w:rPr>
          <w:rFonts w:ascii="Times New Roman" w:hAnsi="Times New Roman" w:cs="Times New Roman"/>
        </w:rPr>
        <w:t xml:space="preserve"> method” will only show that “only blockheads could expect anything to be otherwise” (</w:t>
      </w:r>
      <w:r w:rsidR="00FB46CD" w:rsidRPr="00C24161">
        <w:rPr>
          <w:rFonts w:ascii="Times New Roman" w:hAnsi="Times New Roman" w:cs="Times New Roman"/>
        </w:rPr>
        <w:t>I</w:t>
      </w:r>
      <w:r w:rsidR="00A42185" w:rsidRPr="00C24161">
        <w:rPr>
          <w:rFonts w:ascii="Times New Roman" w:hAnsi="Times New Roman" w:cs="Times New Roman"/>
        </w:rPr>
        <w:t xml:space="preserve">TS 149). This </w:t>
      </w:r>
      <w:r w:rsidR="00D931EA" w:rsidRPr="00C24161">
        <w:rPr>
          <w:rFonts w:ascii="Times New Roman" w:hAnsi="Times New Roman" w:cs="Times New Roman"/>
        </w:rPr>
        <w:t>almost whimsical book, parts delightful and sad, again and again traces the limits of rationalist knowledge.</w:t>
      </w:r>
    </w:p>
    <w:p w14:paraId="254DCC46" w14:textId="255191FA" w:rsidR="00FB46CD" w:rsidRPr="00C24161" w:rsidRDefault="00FB46CD" w:rsidP="00A42185">
      <w:pPr>
        <w:spacing w:line="480" w:lineRule="auto"/>
        <w:rPr>
          <w:rFonts w:ascii="Times New Roman" w:hAnsi="Times New Roman" w:cs="Times New Roman"/>
        </w:rPr>
      </w:pPr>
      <w:r w:rsidRPr="00C24161">
        <w:rPr>
          <w:rFonts w:ascii="Times New Roman" w:hAnsi="Times New Roman" w:cs="Times New Roman"/>
        </w:rPr>
        <w:tab/>
      </w:r>
      <w:r w:rsidR="00790D56" w:rsidRPr="00C24161">
        <w:rPr>
          <w:rFonts w:ascii="Times New Roman" w:hAnsi="Times New Roman" w:cs="Times New Roman"/>
        </w:rPr>
        <w:t xml:space="preserve">In Theophrastus the arrogance problem for rationalism emerges </w:t>
      </w:r>
      <w:r w:rsidR="00C24161" w:rsidRPr="00C24161">
        <w:rPr>
          <w:rFonts w:ascii="Times New Roman" w:hAnsi="Times New Roman" w:cs="Times New Roman"/>
        </w:rPr>
        <w:t>most explicitly</w:t>
      </w:r>
      <w:r w:rsidR="00790D56" w:rsidRPr="00C24161">
        <w:rPr>
          <w:rFonts w:ascii="Times New Roman" w:hAnsi="Times New Roman" w:cs="Times New Roman"/>
        </w:rPr>
        <w:t>.</w:t>
      </w:r>
      <w:r w:rsidRPr="00C24161">
        <w:rPr>
          <w:rFonts w:ascii="Times New Roman" w:hAnsi="Times New Roman" w:cs="Times New Roman"/>
        </w:rPr>
        <w:t xml:space="preserve"> </w:t>
      </w:r>
      <w:r w:rsidR="00C24161" w:rsidRPr="00C24161">
        <w:rPr>
          <w:rFonts w:ascii="Times New Roman" w:hAnsi="Times New Roman" w:cs="Times New Roman"/>
        </w:rPr>
        <w:t>The greatest</w:t>
      </w:r>
      <w:r w:rsidRPr="00C24161">
        <w:rPr>
          <w:rFonts w:ascii="Times New Roman" w:hAnsi="Times New Roman" w:cs="Times New Roman"/>
        </w:rPr>
        <w:t xml:space="preserve"> obstacle to rationalism</w:t>
      </w:r>
      <w:r w:rsidR="00C24161" w:rsidRPr="00C24161">
        <w:rPr>
          <w:rFonts w:ascii="Times New Roman" w:hAnsi="Times New Roman" w:cs="Times New Roman"/>
        </w:rPr>
        <w:t>, the downfall of modest rationalism,</w:t>
      </w:r>
      <w:r w:rsidRPr="00C24161">
        <w:rPr>
          <w:rFonts w:ascii="Times New Roman" w:hAnsi="Times New Roman" w:cs="Times New Roman"/>
        </w:rPr>
        <w:t xml:space="preserve"> is the rationalist’s desire for the world to conform to her or his reason. </w:t>
      </w:r>
      <w:r w:rsidR="00D931EA" w:rsidRPr="00C24161">
        <w:rPr>
          <w:rFonts w:ascii="Times New Roman" w:hAnsi="Times New Roman" w:cs="Times New Roman"/>
        </w:rPr>
        <w:t xml:space="preserve">A Deronda is saved only by his modest expectations of his knowledge; the “seer, whether prophet, philosopher, scientific discoverer, or poet” must keep a “sanity of expectation” (ITS 156-7). However, if left unchecked by a continued pursuit of self-knowledge </w:t>
      </w:r>
      <w:r w:rsidR="00D931EA" w:rsidRPr="00C24161">
        <w:rPr>
          <w:rFonts w:ascii="Times New Roman" w:hAnsi="Times New Roman" w:cs="Times New Roman"/>
          <w:i/>
        </w:rPr>
        <w:t>and</w:t>
      </w:r>
      <w:r w:rsidR="00D931EA" w:rsidRPr="00C24161">
        <w:rPr>
          <w:rFonts w:ascii="Times New Roman" w:hAnsi="Times New Roman" w:cs="Times New Roman"/>
        </w:rPr>
        <w:t xml:space="preserve"> acquaintance with the world in all its particulars, rationalism can lead to </w:t>
      </w:r>
      <w:r w:rsidRPr="00C24161">
        <w:rPr>
          <w:rFonts w:ascii="Times New Roman" w:hAnsi="Times New Roman" w:cs="Times New Roman"/>
        </w:rPr>
        <w:t>the “official arrogance of one who habitually issues directions which he himself has never been called on to execute” (ITS 163). Theophrastus’s “plan” is to use introspection: whenever he sees an absurdity in others, he seeks to see whether these absurdities are present in him (ITS 147).</w:t>
      </w:r>
      <w:r w:rsidR="00FD36E4" w:rsidRPr="00C24161">
        <w:rPr>
          <w:rFonts w:ascii="Times New Roman" w:hAnsi="Times New Roman" w:cs="Times New Roman"/>
        </w:rPr>
        <w:t xml:space="preserve"> Self-knowledge and detailed knowledge of others renders the rationalist perspective more modest. </w:t>
      </w:r>
      <w:r w:rsidR="00C24161" w:rsidRPr="00C24161">
        <w:rPr>
          <w:rFonts w:ascii="Times New Roman" w:hAnsi="Times New Roman" w:cs="Times New Roman"/>
        </w:rPr>
        <w:t>In a line that anticipates Michael Oakeshott,</w:t>
      </w:r>
      <w:r w:rsidR="00C24161" w:rsidRPr="00C24161">
        <w:rPr>
          <w:rStyle w:val="FootnoteReference"/>
          <w:rFonts w:ascii="Times New Roman" w:hAnsi="Times New Roman" w:cs="Times New Roman"/>
        </w:rPr>
        <w:footnoteReference w:id="75"/>
      </w:r>
      <w:r w:rsidR="00FD36E4" w:rsidRPr="00C24161">
        <w:rPr>
          <w:rFonts w:ascii="Times New Roman" w:hAnsi="Times New Roman" w:cs="Times New Roman"/>
        </w:rPr>
        <w:t xml:space="preserve"> Theophrastus argues there is no substitute: </w:t>
      </w:r>
      <w:r w:rsidR="00FD36E4" w:rsidRPr="00C24161">
        <w:rPr>
          <w:rFonts w:ascii="Times New Roman" w:hAnsi="Times New Roman" w:cs="Times New Roman"/>
        </w:rPr>
        <w:lastRenderedPageBreak/>
        <w:t>“One cannot give a recipe for wise judgment: it resembles appropriate muscular action, which is attained by the myriad lessons in the nicety of balance and aim that only practice can give” (ITS 147).</w:t>
      </w:r>
      <w:r w:rsidR="00946D6A" w:rsidRPr="00C24161">
        <w:rPr>
          <w:rFonts w:ascii="Times New Roman" w:hAnsi="Times New Roman" w:cs="Times New Roman"/>
        </w:rPr>
        <w:t xml:space="preserve"> </w:t>
      </w:r>
    </w:p>
    <w:p w14:paraId="158BE7A9" w14:textId="26050A9C" w:rsidR="00014310" w:rsidRPr="00C24161" w:rsidRDefault="00A42185" w:rsidP="0066795C">
      <w:pPr>
        <w:spacing w:line="480" w:lineRule="auto"/>
        <w:rPr>
          <w:rFonts w:ascii="Times New Roman" w:hAnsi="Times New Roman" w:cs="Times New Roman"/>
        </w:rPr>
      </w:pPr>
      <w:r w:rsidRPr="00C24161">
        <w:rPr>
          <w:rFonts w:ascii="Times New Roman" w:hAnsi="Times New Roman" w:cs="Times New Roman"/>
        </w:rPr>
        <w:tab/>
        <w:t xml:space="preserve">In the end, </w:t>
      </w:r>
      <w:r w:rsidR="00FD47A4" w:rsidRPr="00C24161">
        <w:rPr>
          <w:rFonts w:ascii="Times New Roman" w:hAnsi="Times New Roman" w:cs="Times New Roman"/>
        </w:rPr>
        <w:t>Eliot</w:t>
      </w:r>
      <w:r w:rsidR="00C24161" w:rsidRPr="00C24161">
        <w:rPr>
          <w:rFonts w:ascii="Times New Roman" w:hAnsi="Times New Roman" w:cs="Times New Roman"/>
        </w:rPr>
        <w:t xml:space="preserve"> is</w:t>
      </w:r>
      <w:r w:rsidR="00FD47A4" w:rsidRPr="00C24161">
        <w:rPr>
          <w:rFonts w:ascii="Times New Roman" w:hAnsi="Times New Roman" w:cs="Times New Roman"/>
        </w:rPr>
        <w:t xml:space="preserve"> </w:t>
      </w:r>
      <w:r w:rsidR="00C24161" w:rsidRPr="00C24161">
        <w:rPr>
          <w:rFonts w:ascii="Times New Roman" w:hAnsi="Times New Roman" w:cs="Times New Roman"/>
        </w:rPr>
        <w:t>a</w:t>
      </w:r>
      <w:r w:rsidR="00FD47A4" w:rsidRPr="00C24161">
        <w:rPr>
          <w:rFonts w:ascii="Times New Roman" w:hAnsi="Times New Roman" w:cs="Times New Roman"/>
        </w:rPr>
        <w:t xml:space="preserve"> </w:t>
      </w:r>
      <w:r w:rsidR="00C24161" w:rsidRPr="00C24161">
        <w:rPr>
          <w:rFonts w:ascii="Times New Roman" w:hAnsi="Times New Roman" w:cs="Times New Roman"/>
        </w:rPr>
        <w:t>student</w:t>
      </w:r>
      <w:r w:rsidR="00FD47A4" w:rsidRPr="00C24161">
        <w:rPr>
          <w:rFonts w:ascii="Times New Roman" w:hAnsi="Times New Roman" w:cs="Times New Roman"/>
        </w:rPr>
        <w:t xml:space="preserve"> of </w:t>
      </w:r>
      <w:r w:rsidR="00C24161" w:rsidRPr="00C24161">
        <w:rPr>
          <w:rFonts w:ascii="Times New Roman" w:hAnsi="Times New Roman" w:cs="Times New Roman"/>
        </w:rPr>
        <w:t xml:space="preserve">nineteenth-century </w:t>
      </w:r>
      <w:r w:rsidR="00FD47A4" w:rsidRPr="00C24161">
        <w:rPr>
          <w:rFonts w:ascii="Times New Roman" w:hAnsi="Times New Roman" w:cs="Times New Roman"/>
        </w:rPr>
        <w:t>provincial life,</w:t>
      </w:r>
      <w:r w:rsidR="00C24161" w:rsidRPr="00C24161">
        <w:rPr>
          <w:rFonts w:ascii="Times New Roman" w:hAnsi="Times New Roman" w:cs="Times New Roman"/>
        </w:rPr>
        <w:t xml:space="preserve"> and all the forces that resist rationalist reforms radiating from the great manufacturing towns.</w:t>
      </w:r>
      <w:r w:rsidR="00C24161" w:rsidRPr="00C24161">
        <w:rPr>
          <w:rStyle w:val="FootnoteReference"/>
          <w:rFonts w:ascii="Times New Roman" w:hAnsi="Times New Roman" w:cs="Times New Roman"/>
        </w:rPr>
        <w:footnoteReference w:id="76"/>
      </w:r>
      <w:r w:rsidR="00C24161" w:rsidRPr="00C24161">
        <w:rPr>
          <w:rFonts w:ascii="Times New Roman" w:hAnsi="Times New Roman" w:cs="Times New Roman"/>
        </w:rPr>
        <w:t xml:space="preserve"> </w:t>
      </w:r>
      <w:r w:rsidR="009B3A37" w:rsidRPr="00C24161">
        <w:rPr>
          <w:rFonts w:ascii="Times New Roman" w:hAnsi="Times New Roman" w:cs="Times New Roman"/>
        </w:rPr>
        <w:t>Theophrastus belongs to the “Nation of London” (</w:t>
      </w:r>
      <w:r w:rsidR="00FB46CD" w:rsidRPr="00C24161">
        <w:rPr>
          <w:rFonts w:ascii="Times New Roman" w:hAnsi="Times New Roman" w:cs="Times New Roman"/>
        </w:rPr>
        <w:t>I</w:t>
      </w:r>
      <w:r w:rsidR="009B3A37" w:rsidRPr="00C24161">
        <w:rPr>
          <w:rFonts w:ascii="Times New Roman" w:hAnsi="Times New Roman" w:cs="Times New Roman"/>
        </w:rPr>
        <w:t>TS 39), but he has neither forgotten his upbringing in a country parsonage, nor that politics requires that “[a]</w:t>
      </w:r>
      <w:proofErr w:type="spellStart"/>
      <w:r w:rsidR="009B3A37" w:rsidRPr="00C24161">
        <w:rPr>
          <w:rFonts w:ascii="Times New Roman" w:hAnsi="Times New Roman" w:cs="Times New Roman"/>
        </w:rPr>
        <w:t>ffection</w:t>
      </w:r>
      <w:proofErr w:type="spellEnd"/>
      <w:r w:rsidR="009B3A37" w:rsidRPr="00C24161">
        <w:rPr>
          <w:rFonts w:ascii="Times New Roman" w:hAnsi="Times New Roman" w:cs="Times New Roman"/>
        </w:rPr>
        <w:t xml:space="preserve">, intelligence, duty radiate from a </w:t>
      </w:r>
      <w:proofErr w:type="spellStart"/>
      <w:r w:rsidR="009B3A37" w:rsidRPr="00C24161">
        <w:rPr>
          <w:rFonts w:ascii="Times New Roman" w:hAnsi="Times New Roman" w:cs="Times New Roman"/>
        </w:rPr>
        <w:t>centre</w:t>
      </w:r>
      <w:proofErr w:type="spellEnd"/>
      <w:r w:rsidR="009B3A37" w:rsidRPr="00C24161">
        <w:rPr>
          <w:rFonts w:ascii="Times New Roman" w:hAnsi="Times New Roman" w:cs="Times New Roman"/>
        </w:rPr>
        <w:t>,” which for most must be felt “unreflectingly,” attachments that render “cosmopolitanism” and “communism” not yet possible (</w:t>
      </w:r>
      <w:r w:rsidR="00FB46CD" w:rsidRPr="00C24161">
        <w:rPr>
          <w:rFonts w:ascii="Times New Roman" w:hAnsi="Times New Roman" w:cs="Times New Roman"/>
        </w:rPr>
        <w:t>I</w:t>
      </w:r>
      <w:r w:rsidR="009B3A37" w:rsidRPr="00C24161">
        <w:rPr>
          <w:rFonts w:ascii="Times New Roman" w:hAnsi="Times New Roman" w:cs="Times New Roman"/>
        </w:rPr>
        <w:t xml:space="preserve">TS 206). </w:t>
      </w:r>
      <w:r w:rsidR="00D931EA" w:rsidRPr="00C24161">
        <w:rPr>
          <w:rFonts w:ascii="Times New Roman" w:hAnsi="Times New Roman" w:cs="Times New Roman"/>
        </w:rPr>
        <w:t xml:space="preserve">He is much like Eliot. </w:t>
      </w:r>
      <w:r w:rsidR="009B3A37" w:rsidRPr="00C24161">
        <w:rPr>
          <w:rFonts w:ascii="Times New Roman" w:hAnsi="Times New Roman" w:cs="Times New Roman"/>
        </w:rPr>
        <w:t xml:space="preserve">Theophrastus is one with the narrator of </w:t>
      </w:r>
      <w:r w:rsidR="009B3A37" w:rsidRPr="00C24161">
        <w:rPr>
          <w:rFonts w:ascii="Times New Roman" w:hAnsi="Times New Roman" w:cs="Times New Roman"/>
          <w:i/>
        </w:rPr>
        <w:t xml:space="preserve">Silas </w:t>
      </w:r>
      <w:proofErr w:type="spellStart"/>
      <w:r w:rsidR="009B3A37" w:rsidRPr="00C24161">
        <w:rPr>
          <w:rFonts w:ascii="Times New Roman" w:hAnsi="Times New Roman" w:cs="Times New Roman"/>
          <w:i/>
        </w:rPr>
        <w:t>Marner</w:t>
      </w:r>
      <w:proofErr w:type="spellEnd"/>
      <w:r w:rsidR="00FB46CD" w:rsidRPr="00C24161">
        <w:rPr>
          <w:rFonts w:ascii="Times New Roman" w:hAnsi="Times New Roman" w:cs="Times New Roman"/>
        </w:rPr>
        <w:t xml:space="preserve"> from almost two decades earlier</w:t>
      </w:r>
      <w:r w:rsidR="009B3A37" w:rsidRPr="00C24161">
        <w:rPr>
          <w:rFonts w:ascii="Times New Roman" w:hAnsi="Times New Roman" w:cs="Times New Roman"/>
        </w:rPr>
        <w:t>: “The gods of the hearth exist for us still; and let all new faith be tolerant of that fetishism, lest it bruise its own roots” (SM 137).</w:t>
      </w:r>
    </w:p>
    <w:p w14:paraId="0D21F32C" w14:textId="77777777" w:rsidR="009B3A37" w:rsidRPr="00C24161" w:rsidRDefault="009B3A37" w:rsidP="0066795C">
      <w:pPr>
        <w:spacing w:line="480" w:lineRule="auto"/>
        <w:rPr>
          <w:rFonts w:ascii="Times New Roman" w:hAnsi="Times New Roman" w:cs="Times New Roman"/>
        </w:rPr>
      </w:pPr>
    </w:p>
    <w:p w14:paraId="7A8A6A66" w14:textId="22385AD0" w:rsidR="00F32EC4" w:rsidRPr="00C24161" w:rsidRDefault="00F32EC4" w:rsidP="00F32EC4">
      <w:pPr>
        <w:spacing w:line="480" w:lineRule="auto"/>
        <w:jc w:val="center"/>
        <w:rPr>
          <w:rFonts w:ascii="Times New Roman" w:hAnsi="Times New Roman" w:cs="Times New Roman"/>
        </w:rPr>
      </w:pPr>
      <w:r w:rsidRPr="00C24161">
        <w:rPr>
          <w:rFonts w:ascii="Times New Roman" w:hAnsi="Times New Roman" w:cs="Times New Roman"/>
        </w:rPr>
        <w:t>Conclusion</w:t>
      </w:r>
    </w:p>
    <w:p w14:paraId="00F96757" w14:textId="06BC07BC" w:rsidR="00FE7164" w:rsidRPr="00C24161" w:rsidRDefault="009E61A1" w:rsidP="0041358E">
      <w:pPr>
        <w:spacing w:line="480" w:lineRule="auto"/>
        <w:rPr>
          <w:rFonts w:ascii="Times New Roman" w:hAnsi="Times New Roman" w:cs="Times New Roman"/>
        </w:rPr>
      </w:pPr>
      <w:r w:rsidRPr="00C24161">
        <w:rPr>
          <w:rFonts w:ascii="Times New Roman" w:hAnsi="Times New Roman" w:cs="Times New Roman"/>
        </w:rPr>
        <w:tab/>
        <w:t xml:space="preserve">An unresolved question may nag some readers: how modest is </w:t>
      </w:r>
      <w:r w:rsidRPr="00C24161">
        <w:rPr>
          <w:rFonts w:ascii="Times New Roman" w:hAnsi="Times New Roman" w:cs="Times New Roman"/>
          <w:i/>
        </w:rPr>
        <w:t>Spinoza’s</w:t>
      </w:r>
      <w:r w:rsidRPr="00C24161">
        <w:rPr>
          <w:rFonts w:ascii="Times New Roman" w:hAnsi="Times New Roman" w:cs="Times New Roman"/>
        </w:rPr>
        <w:t xml:space="preserve"> rationalism? </w:t>
      </w:r>
      <w:r w:rsidR="0039223A" w:rsidRPr="00C24161">
        <w:rPr>
          <w:rFonts w:ascii="Times New Roman" w:hAnsi="Times New Roman" w:cs="Times New Roman"/>
        </w:rPr>
        <w:t>Scholars debate whether Spinoza was committed to democratic social and political reforms grounded in his rationalism, and whether he was sanguine about the prospects for such reforms.</w:t>
      </w:r>
      <w:r w:rsidR="0039223A" w:rsidRPr="00C24161">
        <w:rPr>
          <w:rStyle w:val="FootnoteReference"/>
          <w:rFonts w:ascii="Times New Roman" w:hAnsi="Times New Roman" w:cs="Times New Roman"/>
        </w:rPr>
        <w:footnoteReference w:id="77"/>
      </w:r>
      <w:r w:rsidR="0039223A" w:rsidRPr="00C24161">
        <w:rPr>
          <w:rFonts w:ascii="Times New Roman" w:hAnsi="Times New Roman" w:cs="Times New Roman"/>
        </w:rPr>
        <w:t xml:space="preserve"> While Spinoza is silent about the limits of rationalism for understanding human affairs, Eliot </w:t>
      </w:r>
      <w:r w:rsidR="0039223A" w:rsidRPr="00C24161">
        <w:rPr>
          <w:rFonts w:ascii="Times New Roman" w:hAnsi="Times New Roman" w:cs="Times New Roman"/>
        </w:rPr>
        <w:lastRenderedPageBreak/>
        <w:t>may nevertheless be his true heir.</w:t>
      </w:r>
      <w:r w:rsidR="00790D56" w:rsidRPr="00C24161">
        <w:rPr>
          <w:rFonts w:ascii="Times New Roman" w:hAnsi="Times New Roman" w:cs="Times New Roman"/>
        </w:rPr>
        <w:t xml:space="preserve"> Understanding the full extent of rationalism inclines Eliot to a kind of conservatism.</w:t>
      </w:r>
      <w:r w:rsidR="0039223A" w:rsidRPr="00C24161">
        <w:rPr>
          <w:rFonts w:ascii="Times New Roman" w:hAnsi="Times New Roman" w:cs="Times New Roman"/>
        </w:rPr>
        <w:t xml:space="preserve"> Whatever her legitimate Spinozist inheritance, Eliot invests it wisely, raising her own challenges and doubts that rationalist moral psychology provides an adequate map for social and political reforms.</w:t>
      </w:r>
    </w:p>
    <w:sectPr w:rsidR="00FE7164" w:rsidRPr="00C24161" w:rsidSect="00E43F72">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480DE" w14:textId="77777777" w:rsidR="00BA5382" w:rsidRDefault="00BA5382" w:rsidP="00E41E55">
      <w:r>
        <w:separator/>
      </w:r>
    </w:p>
  </w:endnote>
  <w:endnote w:type="continuationSeparator" w:id="0">
    <w:p w14:paraId="741C6626" w14:textId="77777777" w:rsidR="00BA5382" w:rsidRDefault="00BA5382" w:rsidP="00E41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A8DEC" w14:textId="77777777" w:rsidR="00BA5382" w:rsidRDefault="00BA5382" w:rsidP="00E41E55">
      <w:r>
        <w:separator/>
      </w:r>
    </w:p>
  </w:footnote>
  <w:footnote w:type="continuationSeparator" w:id="0">
    <w:p w14:paraId="622E63D4" w14:textId="77777777" w:rsidR="00BA5382" w:rsidRDefault="00BA5382" w:rsidP="00E41E55">
      <w:r>
        <w:continuationSeparator/>
      </w:r>
    </w:p>
  </w:footnote>
  <w:footnote w:id="1">
    <w:p w14:paraId="6CA192F0" w14:textId="3590A6AB" w:rsidR="00A679C0" w:rsidRPr="00ED53C0" w:rsidRDefault="00A679C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Joshua Bennett, “A History of ‘Rationalism’ in Victorian Britain, </w:t>
      </w:r>
      <w:r w:rsidRPr="00ED53C0">
        <w:rPr>
          <w:rFonts w:ascii="Times New Roman" w:hAnsi="Times New Roman" w:cs="Times New Roman"/>
          <w:i/>
        </w:rPr>
        <w:t xml:space="preserve">Modern Intellectual History </w:t>
      </w:r>
      <w:r w:rsidRPr="00ED53C0">
        <w:rPr>
          <w:rFonts w:ascii="Times New Roman" w:hAnsi="Times New Roman" w:cs="Times New Roman"/>
        </w:rPr>
        <w:t>15.1 (2018): 63-91.</w:t>
      </w:r>
    </w:p>
  </w:footnote>
  <w:footnote w:id="2">
    <w:p w14:paraId="43DDDFE6" w14:textId="77777777" w:rsidR="00A679C0" w:rsidRPr="00ED53C0" w:rsidRDefault="00A679C0" w:rsidP="00E1529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George Eliot, “The Influence of Rationalism,” pp. 397-414, in </w:t>
      </w:r>
      <w:r w:rsidRPr="00ED53C0">
        <w:rPr>
          <w:rFonts w:ascii="Times New Roman" w:hAnsi="Times New Roman" w:cs="Times New Roman"/>
          <w:i/>
        </w:rPr>
        <w:t>Essays of George Eliot</w:t>
      </w:r>
      <w:r w:rsidRPr="00ED53C0">
        <w:rPr>
          <w:rFonts w:ascii="Times New Roman" w:hAnsi="Times New Roman" w:cs="Times New Roman"/>
        </w:rPr>
        <w:t xml:space="preserve">, ed. Thomas </w:t>
      </w:r>
      <w:proofErr w:type="spellStart"/>
      <w:r w:rsidRPr="00ED53C0">
        <w:rPr>
          <w:rFonts w:ascii="Times New Roman" w:hAnsi="Times New Roman" w:cs="Times New Roman"/>
        </w:rPr>
        <w:t>Pinney</w:t>
      </w:r>
      <w:proofErr w:type="spellEnd"/>
      <w:r w:rsidRPr="00ED53C0">
        <w:rPr>
          <w:rFonts w:ascii="Times New Roman" w:hAnsi="Times New Roman" w:cs="Times New Roman"/>
        </w:rPr>
        <w:t xml:space="preserve"> (New York: Columbia University Press, 1963), 397-8.</w:t>
      </w:r>
    </w:p>
  </w:footnote>
  <w:footnote w:id="3">
    <w:p w14:paraId="49818DC6" w14:textId="7951B603" w:rsidR="00A679C0" w:rsidRPr="00ED53C0" w:rsidRDefault="00A679C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Eliot’s translation of the </w:t>
      </w:r>
      <w:r w:rsidRPr="00ED53C0">
        <w:rPr>
          <w:rFonts w:ascii="Times New Roman" w:hAnsi="Times New Roman" w:cs="Times New Roman"/>
          <w:i/>
        </w:rPr>
        <w:t>Ethics</w:t>
      </w:r>
      <w:r w:rsidRPr="00ED53C0">
        <w:rPr>
          <w:rFonts w:ascii="Times New Roman" w:hAnsi="Times New Roman" w:cs="Times New Roman"/>
        </w:rPr>
        <w:t xml:space="preserve"> has finally been published in recent years. Benedictus de Spinoza, </w:t>
      </w:r>
      <w:r w:rsidRPr="00ED53C0">
        <w:rPr>
          <w:rFonts w:ascii="Times New Roman" w:hAnsi="Times New Roman" w:cs="Times New Roman"/>
          <w:i/>
        </w:rPr>
        <w:t>Spinoza’s Ethics</w:t>
      </w:r>
      <w:r w:rsidRPr="00ED53C0">
        <w:rPr>
          <w:rFonts w:ascii="Times New Roman" w:hAnsi="Times New Roman" w:cs="Times New Roman"/>
        </w:rPr>
        <w:t>, trans. George Eliot, ed. Clare Carlisle (Princeton: Princeton University Press, 2019).</w:t>
      </w:r>
    </w:p>
  </w:footnote>
  <w:footnote w:id="4">
    <w:p w14:paraId="57A7FAD0" w14:textId="14658CB3" w:rsidR="00A679C0" w:rsidRPr="00ED53C0" w:rsidRDefault="00A679C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w:t>
      </w:r>
      <w:r w:rsidRPr="00ED53C0">
        <w:rPr>
          <w:rFonts w:ascii="Times New Roman" w:hAnsi="Times New Roman" w:cs="Times New Roman"/>
          <w:highlight w:val="yellow"/>
        </w:rPr>
        <w:t xml:space="preserve">See the contribution in this volume by Richard </w:t>
      </w:r>
      <w:proofErr w:type="spellStart"/>
      <w:r w:rsidRPr="00ED53C0">
        <w:rPr>
          <w:rFonts w:ascii="Times New Roman" w:hAnsi="Times New Roman" w:cs="Times New Roman"/>
          <w:highlight w:val="yellow"/>
        </w:rPr>
        <w:t>Avramenko</w:t>
      </w:r>
      <w:proofErr w:type="spellEnd"/>
      <w:r w:rsidRPr="00ED53C0">
        <w:rPr>
          <w:rFonts w:ascii="Times New Roman" w:hAnsi="Times New Roman" w:cs="Times New Roman"/>
          <w:highlight w:val="yellow"/>
        </w:rPr>
        <w:t>.</w:t>
      </w:r>
    </w:p>
  </w:footnote>
  <w:footnote w:id="5">
    <w:p w14:paraId="0E078130" w14:textId="77777777" w:rsidR="00A679C0" w:rsidRPr="00ED53C0" w:rsidRDefault="00A679C0" w:rsidP="003778F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e.g., Rebecca Mead, “How George Eliot’s ‘Middlemarch’ Resonates in the England of 2019,” </w:t>
      </w:r>
      <w:r w:rsidRPr="00ED53C0">
        <w:rPr>
          <w:rFonts w:ascii="Times New Roman" w:hAnsi="Times New Roman" w:cs="Times New Roman"/>
          <w:i/>
        </w:rPr>
        <w:t>The New Yorker</w:t>
      </w:r>
      <w:r w:rsidRPr="00ED53C0">
        <w:rPr>
          <w:rFonts w:ascii="Times New Roman" w:hAnsi="Times New Roman" w:cs="Times New Roman"/>
        </w:rPr>
        <w:t xml:space="preserve">, 21 November 2019; Kathryn Hughes, “What George Eliot’s ‘provincial’ novels can teach today’s divided Britain,” </w:t>
      </w:r>
      <w:r w:rsidRPr="00ED53C0">
        <w:rPr>
          <w:rFonts w:ascii="Times New Roman" w:hAnsi="Times New Roman" w:cs="Times New Roman"/>
          <w:i/>
        </w:rPr>
        <w:t>The Guardian</w:t>
      </w:r>
      <w:r w:rsidRPr="00ED53C0">
        <w:rPr>
          <w:rFonts w:ascii="Times New Roman" w:hAnsi="Times New Roman" w:cs="Times New Roman"/>
        </w:rPr>
        <w:t xml:space="preserve">, 16 November 2019. See also Kathryn Hughes on why Eliot would have reluctantly supported New </w:t>
      </w:r>
      <w:proofErr w:type="spellStart"/>
      <w:r w:rsidRPr="00ED53C0">
        <w:rPr>
          <w:rFonts w:ascii="Times New Roman" w:hAnsi="Times New Roman" w:cs="Times New Roman"/>
        </w:rPr>
        <w:t>Labour</w:t>
      </w:r>
      <w:proofErr w:type="spellEnd"/>
      <w:r w:rsidRPr="00ED53C0">
        <w:rPr>
          <w:rFonts w:ascii="Times New Roman" w:hAnsi="Times New Roman" w:cs="Times New Roman"/>
        </w:rPr>
        <w:t xml:space="preserve"> in “If George Eliot could vote,” </w:t>
      </w:r>
      <w:r w:rsidRPr="00ED53C0">
        <w:rPr>
          <w:rFonts w:ascii="Times New Roman" w:hAnsi="Times New Roman" w:cs="Times New Roman"/>
          <w:i/>
        </w:rPr>
        <w:t>Prospect</w:t>
      </w:r>
      <w:r w:rsidRPr="00ED53C0">
        <w:rPr>
          <w:rFonts w:ascii="Times New Roman" w:hAnsi="Times New Roman" w:cs="Times New Roman"/>
        </w:rPr>
        <w:t>, 20 May 1997.</w:t>
      </w:r>
    </w:p>
  </w:footnote>
  <w:footnote w:id="6">
    <w:p w14:paraId="120E6124" w14:textId="77777777" w:rsidR="00A679C0" w:rsidRPr="00ED53C0" w:rsidRDefault="00A679C0" w:rsidP="0096460E">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Nancy Henry, “George Eliot and politics,” pp. 138-158, in </w:t>
      </w:r>
      <w:r w:rsidRPr="00ED53C0">
        <w:rPr>
          <w:rFonts w:ascii="Times New Roman" w:hAnsi="Times New Roman" w:cs="Times New Roman"/>
          <w:i/>
        </w:rPr>
        <w:t>The Cambridge Companion to George Eliot</w:t>
      </w:r>
      <w:r w:rsidRPr="00ED53C0">
        <w:rPr>
          <w:rFonts w:ascii="Times New Roman" w:hAnsi="Times New Roman" w:cs="Times New Roman"/>
        </w:rPr>
        <w:t xml:space="preserve"> (Cambridge: Cambridge University Press, 2001), 141.</w:t>
      </w:r>
    </w:p>
  </w:footnote>
  <w:footnote w:id="7">
    <w:p w14:paraId="36D5FA9C" w14:textId="77777777"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Evan Horowitz, “George Eliot: The Conservative,” </w:t>
      </w:r>
      <w:r w:rsidRPr="00ED53C0">
        <w:rPr>
          <w:rFonts w:ascii="Times New Roman" w:hAnsi="Times New Roman" w:cs="Times New Roman"/>
          <w:i/>
        </w:rPr>
        <w:t>Victorian Studies</w:t>
      </w:r>
      <w:r w:rsidRPr="00ED53C0">
        <w:rPr>
          <w:rFonts w:ascii="Times New Roman" w:hAnsi="Times New Roman" w:cs="Times New Roman"/>
        </w:rPr>
        <w:t xml:space="preserve"> 49.1 (2006): 7-32.</w:t>
      </w:r>
    </w:p>
  </w:footnote>
  <w:footnote w:id="8">
    <w:p w14:paraId="49FC1128" w14:textId="6A5AD793"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These scholars are concerned with liberalism in a broader sense than political liberalism, though the two are not entirely disconnected. Sebastian </w:t>
      </w:r>
      <w:proofErr w:type="spellStart"/>
      <w:r w:rsidRPr="00ED53C0">
        <w:rPr>
          <w:rFonts w:ascii="Times New Roman" w:hAnsi="Times New Roman" w:cs="Times New Roman"/>
        </w:rPr>
        <w:t>Lecourt</w:t>
      </w:r>
      <w:proofErr w:type="spellEnd"/>
      <w:r w:rsidRPr="00ED53C0">
        <w:rPr>
          <w:rFonts w:ascii="Times New Roman" w:hAnsi="Times New Roman" w:cs="Times New Roman"/>
        </w:rPr>
        <w:t xml:space="preserve">, </w:t>
      </w:r>
      <w:r w:rsidRPr="00ED53C0">
        <w:rPr>
          <w:rFonts w:ascii="Times New Roman" w:hAnsi="Times New Roman" w:cs="Times New Roman"/>
          <w:i/>
        </w:rPr>
        <w:t>Cultivating Belief: Victorian Anthropology, Liberal Aesthetics, and the Secular Imagination</w:t>
      </w:r>
      <w:r w:rsidRPr="00ED53C0">
        <w:rPr>
          <w:rFonts w:ascii="Times New Roman" w:hAnsi="Times New Roman" w:cs="Times New Roman"/>
        </w:rPr>
        <w:t xml:space="preserve"> (Oxford: Oxford University Press, 2018). See also chapters 2 and 3 of Dwight A. Lindley III, “Liberalism in Question: Anthropology and Epistemology in the Thought of George Eliot and John Henry Newman,” Ph.D. diss., University of Dallas (2011). </w:t>
      </w:r>
    </w:p>
  </w:footnote>
  <w:footnote w:id="9">
    <w:p w14:paraId="24F76387" w14:textId="417A0405"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Nancy Henry, “George Eliot and politics,” 142. See also June Skye </w:t>
      </w:r>
      <w:proofErr w:type="spellStart"/>
      <w:r w:rsidRPr="00ED53C0">
        <w:rPr>
          <w:rFonts w:ascii="Times New Roman" w:hAnsi="Times New Roman" w:cs="Times New Roman"/>
        </w:rPr>
        <w:t>Szirotny’s</w:t>
      </w:r>
      <w:proofErr w:type="spellEnd"/>
      <w:r w:rsidRPr="00ED53C0">
        <w:rPr>
          <w:rFonts w:ascii="Times New Roman" w:hAnsi="Times New Roman" w:cs="Times New Roman"/>
        </w:rPr>
        <w:t xml:space="preserve"> argument that Eliot’s feminism does not include a commitment to political activism in “Why George Eliot was not a Political Activist,” </w:t>
      </w:r>
      <w:r w:rsidRPr="00ED53C0">
        <w:rPr>
          <w:rFonts w:ascii="Times New Roman" w:hAnsi="Times New Roman" w:cs="Times New Roman"/>
          <w:i/>
        </w:rPr>
        <w:t>Journal of International Women’s Studies</w:t>
      </w:r>
      <w:r w:rsidRPr="00ED53C0">
        <w:rPr>
          <w:rFonts w:ascii="Times New Roman" w:hAnsi="Times New Roman" w:cs="Times New Roman"/>
        </w:rPr>
        <w:t xml:space="preserve"> 13.3 (2012): 184-193. </w:t>
      </w:r>
    </w:p>
  </w:footnote>
  <w:footnote w:id="10">
    <w:p w14:paraId="41B1F28E" w14:textId="77777777"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Ilana M. Blumberg, “‘Love Yourself as Your Neighbor,’ The Limits of Altruism and the Ethics of Personal Benefit in </w:t>
      </w:r>
      <w:r w:rsidRPr="00ED53C0">
        <w:rPr>
          <w:rFonts w:ascii="Times New Roman" w:hAnsi="Times New Roman" w:cs="Times New Roman"/>
          <w:i/>
        </w:rPr>
        <w:t>Adam Bede</w:t>
      </w:r>
      <w:r w:rsidRPr="00ED53C0">
        <w:rPr>
          <w:rFonts w:ascii="Times New Roman" w:hAnsi="Times New Roman" w:cs="Times New Roman"/>
        </w:rPr>
        <w:t xml:space="preserve">,” </w:t>
      </w:r>
      <w:r w:rsidRPr="00ED53C0">
        <w:rPr>
          <w:rFonts w:ascii="Times New Roman" w:hAnsi="Times New Roman" w:cs="Times New Roman"/>
          <w:i/>
        </w:rPr>
        <w:t>Victorian Literature and Culture</w:t>
      </w:r>
      <w:r w:rsidRPr="00ED53C0">
        <w:rPr>
          <w:rFonts w:ascii="Times New Roman" w:hAnsi="Times New Roman" w:cs="Times New Roman"/>
        </w:rPr>
        <w:t xml:space="preserve"> 37 (2009): 543-560, 546.</w:t>
      </w:r>
    </w:p>
  </w:footnote>
  <w:footnote w:id="11">
    <w:p w14:paraId="62B31A7C" w14:textId="77777777"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John O. McGinnis, “Marriage, Market, and Politics in </w:t>
      </w:r>
      <w:r w:rsidRPr="00ED53C0">
        <w:rPr>
          <w:rFonts w:ascii="Times New Roman" w:hAnsi="Times New Roman" w:cs="Times New Roman"/>
          <w:i/>
        </w:rPr>
        <w:t>Middlemarch</w:t>
      </w:r>
      <w:r w:rsidRPr="00ED53C0">
        <w:rPr>
          <w:rFonts w:ascii="Times New Roman" w:hAnsi="Times New Roman" w:cs="Times New Roman"/>
        </w:rPr>
        <w:t xml:space="preserve">,” </w:t>
      </w:r>
      <w:r w:rsidRPr="00ED53C0">
        <w:rPr>
          <w:rFonts w:ascii="Times New Roman" w:hAnsi="Times New Roman" w:cs="Times New Roman"/>
          <w:i/>
        </w:rPr>
        <w:t>Law &amp; Liberty</w:t>
      </w:r>
      <w:r w:rsidRPr="00ED53C0">
        <w:rPr>
          <w:rFonts w:ascii="Times New Roman" w:hAnsi="Times New Roman" w:cs="Times New Roman"/>
        </w:rPr>
        <w:t>, 28 February 2018.</w:t>
      </w:r>
    </w:p>
  </w:footnote>
  <w:footnote w:id="12">
    <w:p w14:paraId="0C0BEC47" w14:textId="77777777"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John </w:t>
      </w:r>
      <w:proofErr w:type="spellStart"/>
      <w:r w:rsidRPr="00ED53C0">
        <w:rPr>
          <w:rFonts w:ascii="Times New Roman" w:hAnsi="Times New Roman" w:cs="Times New Roman"/>
        </w:rPr>
        <w:t>Kucich</w:t>
      </w:r>
      <w:proofErr w:type="spellEnd"/>
      <w:r w:rsidRPr="00ED53C0">
        <w:rPr>
          <w:rFonts w:ascii="Times New Roman" w:hAnsi="Times New Roman" w:cs="Times New Roman"/>
        </w:rPr>
        <w:t xml:space="preserve">, “The ‘Organic Appeal’ in </w:t>
      </w:r>
      <w:r w:rsidRPr="00ED53C0">
        <w:rPr>
          <w:rFonts w:ascii="Times New Roman" w:hAnsi="Times New Roman" w:cs="Times New Roman"/>
          <w:i/>
        </w:rPr>
        <w:t>Felix Holt</w:t>
      </w:r>
      <w:r w:rsidRPr="00ED53C0">
        <w:rPr>
          <w:rFonts w:ascii="Times New Roman" w:hAnsi="Times New Roman" w:cs="Times New Roman"/>
        </w:rPr>
        <w:t xml:space="preserve">: Social Problem Fiction, Paternalism, and the Welfare State,” </w:t>
      </w:r>
      <w:r w:rsidRPr="00ED53C0">
        <w:rPr>
          <w:rFonts w:ascii="Times New Roman" w:hAnsi="Times New Roman" w:cs="Times New Roman"/>
          <w:i/>
        </w:rPr>
        <w:t>Victorian Studies</w:t>
      </w:r>
      <w:r w:rsidRPr="00ED53C0">
        <w:rPr>
          <w:rFonts w:ascii="Times New Roman" w:hAnsi="Times New Roman" w:cs="Times New Roman"/>
        </w:rPr>
        <w:t xml:space="preserve"> 59.4 (2017): 609-635.</w:t>
      </w:r>
    </w:p>
  </w:footnote>
  <w:footnote w:id="13">
    <w:p w14:paraId="4DC8C36B" w14:textId="77777777" w:rsidR="00A679C0" w:rsidRPr="00ED53C0" w:rsidRDefault="00A679C0" w:rsidP="006C7D19">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Michael Martel, “Reforming ‘Petty Politics!’: George Eliot and the Politicization of the Local State,” </w:t>
      </w:r>
      <w:r w:rsidRPr="00ED53C0">
        <w:rPr>
          <w:rFonts w:ascii="Times New Roman" w:hAnsi="Times New Roman" w:cs="Times New Roman"/>
          <w:i/>
        </w:rPr>
        <w:t>Victorian Literature and Culture</w:t>
      </w:r>
      <w:r w:rsidRPr="00ED53C0">
        <w:rPr>
          <w:rFonts w:ascii="Times New Roman" w:hAnsi="Times New Roman" w:cs="Times New Roman"/>
        </w:rPr>
        <w:t xml:space="preserve"> 47.3 (2019): 575-602.</w:t>
      </w:r>
    </w:p>
  </w:footnote>
  <w:footnote w:id="14">
    <w:p w14:paraId="50A76614" w14:textId="77777777" w:rsidR="00A679C0" w:rsidRPr="00ED53C0" w:rsidRDefault="00A679C0" w:rsidP="006C7D19">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David </w:t>
      </w:r>
      <w:proofErr w:type="spellStart"/>
      <w:r w:rsidRPr="00ED53C0">
        <w:rPr>
          <w:rFonts w:ascii="Times New Roman" w:hAnsi="Times New Roman" w:cs="Times New Roman"/>
        </w:rPr>
        <w:t>Kurnick</w:t>
      </w:r>
      <w:proofErr w:type="spellEnd"/>
      <w:r w:rsidRPr="00ED53C0">
        <w:rPr>
          <w:rFonts w:ascii="Times New Roman" w:hAnsi="Times New Roman" w:cs="Times New Roman"/>
        </w:rPr>
        <w:t xml:space="preserve">, “Unspeakable George Eliot,” </w:t>
      </w:r>
      <w:r w:rsidRPr="00ED53C0">
        <w:rPr>
          <w:rFonts w:ascii="Times New Roman" w:hAnsi="Times New Roman" w:cs="Times New Roman"/>
          <w:i/>
        </w:rPr>
        <w:t>Victorian Literature and Culture</w:t>
      </w:r>
      <w:r w:rsidRPr="00ED53C0">
        <w:rPr>
          <w:rFonts w:ascii="Times New Roman" w:hAnsi="Times New Roman" w:cs="Times New Roman"/>
        </w:rPr>
        <w:t xml:space="preserve"> 38 (2010): 489-509.</w:t>
      </w:r>
    </w:p>
  </w:footnote>
  <w:footnote w:id="15">
    <w:p w14:paraId="7736654F" w14:textId="38D64A50" w:rsidR="00A679C0" w:rsidRPr="00ED53C0" w:rsidRDefault="00A679C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These focus on Feuerbach and D. F. Strauss. See, for example, Barry Qualls, “George Eliot and religion,” pp. 119-137, in </w:t>
      </w:r>
      <w:r w:rsidRPr="00ED53C0">
        <w:rPr>
          <w:rFonts w:ascii="Times New Roman" w:hAnsi="Times New Roman" w:cs="Times New Roman"/>
          <w:i/>
        </w:rPr>
        <w:t>The Cambridge Companion to George Eliot</w:t>
      </w:r>
      <w:r w:rsidRPr="00ED53C0">
        <w:rPr>
          <w:rFonts w:ascii="Times New Roman" w:hAnsi="Times New Roman" w:cs="Times New Roman"/>
        </w:rPr>
        <w:t xml:space="preserve"> (Cambridge: Cambridge University Press, 2001); Cyrus </w:t>
      </w:r>
      <w:proofErr w:type="spellStart"/>
      <w:r w:rsidRPr="00ED53C0">
        <w:rPr>
          <w:rFonts w:ascii="Times New Roman" w:hAnsi="Times New Roman" w:cs="Times New Roman"/>
        </w:rPr>
        <w:t>Seaberry</w:t>
      </w:r>
      <w:proofErr w:type="spellEnd"/>
      <w:r w:rsidRPr="00ED53C0">
        <w:rPr>
          <w:rFonts w:ascii="Times New Roman" w:hAnsi="Times New Roman" w:cs="Times New Roman"/>
        </w:rPr>
        <w:t xml:space="preserve"> Frost, “‘The Sudden Thrill of Change’: Framing George Eliot’s Social Vision,” Ph.D. diss., University of Denver (2017).</w:t>
      </w:r>
    </w:p>
  </w:footnote>
  <w:footnote w:id="16">
    <w:p w14:paraId="189DF998" w14:textId="77777777" w:rsidR="00A679C0" w:rsidRPr="00ED53C0" w:rsidRDefault="00A679C0" w:rsidP="00033204">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Dorothy Atkins, </w:t>
      </w:r>
      <w:r w:rsidRPr="00ED53C0">
        <w:rPr>
          <w:rFonts w:ascii="Times New Roman" w:hAnsi="Times New Roman" w:cs="Times New Roman"/>
          <w:i/>
        </w:rPr>
        <w:t>George Eliot and Spinoza</w:t>
      </w:r>
      <w:r w:rsidRPr="00ED53C0">
        <w:rPr>
          <w:rFonts w:ascii="Times New Roman" w:hAnsi="Times New Roman" w:cs="Times New Roman"/>
        </w:rPr>
        <w:t>, Salzburg Studies in English Literature: Romantic Reassessment 78 (Salzburg: Universität Salzburg, 1978).</w:t>
      </w:r>
    </w:p>
  </w:footnote>
  <w:footnote w:id="17">
    <w:p w14:paraId="4074227B" w14:textId="77777777"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Isobel Armstrong, “George Eliot, Spinoza, and the Emotions,” </w:t>
      </w:r>
      <w:r w:rsidRPr="00ED53C0">
        <w:rPr>
          <w:rFonts w:ascii="Times New Roman" w:hAnsi="Times New Roman" w:cs="Times New Roman"/>
          <w:i/>
        </w:rPr>
        <w:t xml:space="preserve">A Companion to </w:t>
      </w:r>
      <w:proofErr w:type="spellStart"/>
      <w:r w:rsidRPr="00ED53C0">
        <w:rPr>
          <w:rFonts w:ascii="Times New Roman" w:hAnsi="Times New Roman" w:cs="Times New Roman"/>
          <w:i/>
        </w:rPr>
        <w:t>Feorge</w:t>
      </w:r>
      <w:proofErr w:type="spellEnd"/>
      <w:r w:rsidRPr="00ED53C0">
        <w:rPr>
          <w:rFonts w:ascii="Times New Roman" w:hAnsi="Times New Roman" w:cs="Times New Roman"/>
          <w:i/>
        </w:rPr>
        <w:t xml:space="preserve"> </w:t>
      </w:r>
      <w:r w:rsidRPr="00ED53C0">
        <w:rPr>
          <w:rFonts w:ascii="Times New Roman" w:hAnsi="Times New Roman" w:cs="Times New Roman"/>
        </w:rPr>
        <w:t xml:space="preserve">Eliot, eds. Amanda Anderson and Harry E. Shaw (New York: Wiley-Blackwell, 2013): 294-308; Moira </w:t>
      </w:r>
      <w:proofErr w:type="spellStart"/>
      <w:r w:rsidRPr="00ED53C0">
        <w:rPr>
          <w:rFonts w:ascii="Times New Roman" w:hAnsi="Times New Roman" w:cs="Times New Roman"/>
        </w:rPr>
        <w:t>Gatens</w:t>
      </w:r>
      <w:proofErr w:type="spellEnd"/>
      <w:r w:rsidRPr="00ED53C0">
        <w:rPr>
          <w:rFonts w:ascii="Times New Roman" w:hAnsi="Times New Roman" w:cs="Times New Roman"/>
        </w:rPr>
        <w:t xml:space="preserve">, “The Art and Philosophy of George Eliot,” </w:t>
      </w:r>
      <w:r w:rsidRPr="00ED53C0">
        <w:rPr>
          <w:rFonts w:ascii="Times New Roman" w:hAnsi="Times New Roman" w:cs="Times New Roman"/>
          <w:i/>
        </w:rPr>
        <w:t>Literature and Philosophy</w:t>
      </w:r>
      <w:r w:rsidRPr="00ED53C0">
        <w:rPr>
          <w:rFonts w:ascii="Times New Roman" w:hAnsi="Times New Roman" w:cs="Times New Roman"/>
        </w:rPr>
        <w:t xml:space="preserve"> 33.1 (2009).</w:t>
      </w:r>
    </w:p>
  </w:footnote>
  <w:footnote w:id="18">
    <w:p w14:paraId="501560E8" w14:textId="77777777" w:rsidR="00A679C0" w:rsidRPr="00ED53C0" w:rsidRDefault="00A679C0" w:rsidP="00F93F4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Virgil Martin </w:t>
      </w:r>
      <w:proofErr w:type="spellStart"/>
      <w:r w:rsidRPr="00ED53C0">
        <w:rPr>
          <w:rFonts w:ascii="Times New Roman" w:hAnsi="Times New Roman" w:cs="Times New Roman"/>
        </w:rPr>
        <w:t>Nemoianu</w:t>
      </w:r>
      <w:proofErr w:type="spellEnd"/>
      <w:r w:rsidRPr="00ED53C0">
        <w:rPr>
          <w:rFonts w:ascii="Times New Roman" w:hAnsi="Times New Roman" w:cs="Times New Roman"/>
        </w:rPr>
        <w:t xml:space="preserve">, “The Spinozist Freedom of George Eliot’s </w:t>
      </w:r>
      <w:r w:rsidRPr="00ED53C0">
        <w:rPr>
          <w:rFonts w:ascii="Times New Roman" w:hAnsi="Times New Roman" w:cs="Times New Roman"/>
          <w:i/>
        </w:rPr>
        <w:t>Daniel Deronda</w:t>
      </w:r>
      <w:r w:rsidRPr="00ED53C0">
        <w:rPr>
          <w:rFonts w:ascii="Times New Roman" w:hAnsi="Times New Roman" w:cs="Times New Roman"/>
        </w:rPr>
        <w:t xml:space="preserve">,” </w:t>
      </w:r>
      <w:r w:rsidRPr="00ED53C0">
        <w:rPr>
          <w:rFonts w:ascii="Times New Roman" w:hAnsi="Times New Roman" w:cs="Times New Roman"/>
          <w:i/>
        </w:rPr>
        <w:t>Philosophy and Literature</w:t>
      </w:r>
      <w:r w:rsidRPr="00ED53C0">
        <w:rPr>
          <w:rFonts w:ascii="Times New Roman" w:hAnsi="Times New Roman" w:cs="Times New Roman"/>
        </w:rPr>
        <w:t xml:space="preserve"> 34 (2010): 65-81, 79. See also James Arnett, “Daniel Deronda, Professor of Spinoza,” in </w:t>
      </w:r>
      <w:r w:rsidRPr="00ED53C0">
        <w:rPr>
          <w:rFonts w:ascii="Times New Roman" w:hAnsi="Times New Roman" w:cs="Times New Roman"/>
          <w:i/>
        </w:rPr>
        <w:t>Victorian Literature and Culture</w:t>
      </w:r>
      <w:r w:rsidRPr="00ED53C0">
        <w:rPr>
          <w:rFonts w:ascii="Times New Roman" w:hAnsi="Times New Roman" w:cs="Times New Roman"/>
        </w:rPr>
        <w:t xml:space="preserve"> 44 (2016): 833-854. However, this newer critical line departs from the argument that </w:t>
      </w:r>
      <w:r w:rsidRPr="00ED53C0">
        <w:rPr>
          <w:rFonts w:ascii="Times New Roman" w:hAnsi="Times New Roman" w:cs="Times New Roman"/>
          <w:i/>
        </w:rPr>
        <w:t>Daniel Deronda</w:t>
      </w:r>
      <w:r w:rsidRPr="00ED53C0">
        <w:rPr>
          <w:rFonts w:ascii="Times New Roman" w:hAnsi="Times New Roman" w:cs="Times New Roman"/>
        </w:rPr>
        <w:t xml:space="preserve"> departs from determinism in Robert </w:t>
      </w:r>
      <w:proofErr w:type="spellStart"/>
      <w:r w:rsidRPr="00ED53C0">
        <w:rPr>
          <w:rFonts w:ascii="Times New Roman" w:hAnsi="Times New Roman" w:cs="Times New Roman"/>
        </w:rPr>
        <w:t>Preyer</w:t>
      </w:r>
      <w:proofErr w:type="spellEnd"/>
      <w:r w:rsidRPr="00ED53C0">
        <w:rPr>
          <w:rFonts w:ascii="Times New Roman" w:hAnsi="Times New Roman" w:cs="Times New Roman"/>
        </w:rPr>
        <w:t xml:space="preserve">, “Beyond the Liberal Imagination: Vision and Unreality in </w:t>
      </w:r>
      <w:r w:rsidRPr="00ED53C0">
        <w:rPr>
          <w:rFonts w:ascii="Times New Roman" w:hAnsi="Times New Roman" w:cs="Times New Roman"/>
          <w:i/>
        </w:rPr>
        <w:t>Daniel Deronda</w:t>
      </w:r>
      <w:r w:rsidRPr="00ED53C0">
        <w:rPr>
          <w:rFonts w:ascii="Times New Roman" w:hAnsi="Times New Roman" w:cs="Times New Roman"/>
        </w:rPr>
        <w:t xml:space="preserve">,” </w:t>
      </w:r>
      <w:r w:rsidRPr="00ED53C0">
        <w:rPr>
          <w:rFonts w:ascii="Times New Roman" w:hAnsi="Times New Roman" w:cs="Times New Roman"/>
          <w:i/>
        </w:rPr>
        <w:t>Victorian Studies</w:t>
      </w:r>
      <w:r w:rsidRPr="00ED53C0">
        <w:rPr>
          <w:rFonts w:ascii="Times New Roman" w:hAnsi="Times New Roman" w:cs="Times New Roman"/>
        </w:rPr>
        <w:t xml:space="preserve"> 4 (1960).</w:t>
      </w:r>
    </w:p>
  </w:footnote>
  <w:footnote w:id="19">
    <w:p w14:paraId="406249C7" w14:textId="77777777" w:rsidR="00A679C0" w:rsidRPr="00ED53C0" w:rsidRDefault="00A679C0" w:rsidP="006E2A8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Brian Fay, “What George Eliot of </w:t>
      </w:r>
      <w:r w:rsidRPr="00ED53C0">
        <w:rPr>
          <w:rFonts w:ascii="Times New Roman" w:hAnsi="Times New Roman" w:cs="Times New Roman"/>
          <w:i/>
        </w:rPr>
        <w:t xml:space="preserve">Middlemarch </w:t>
      </w:r>
      <w:r w:rsidRPr="00ED53C0">
        <w:rPr>
          <w:rFonts w:ascii="Times New Roman" w:hAnsi="Times New Roman" w:cs="Times New Roman"/>
        </w:rPr>
        <w:t xml:space="preserve">Could Have Taught Spinoza,” </w:t>
      </w:r>
      <w:r w:rsidRPr="00ED53C0">
        <w:rPr>
          <w:rFonts w:ascii="Times New Roman" w:hAnsi="Times New Roman" w:cs="Times New Roman"/>
          <w:i/>
        </w:rPr>
        <w:t xml:space="preserve">Philosophy and Literature </w:t>
      </w:r>
      <w:r w:rsidRPr="00ED53C0">
        <w:rPr>
          <w:rFonts w:ascii="Times New Roman" w:hAnsi="Times New Roman" w:cs="Times New Roman"/>
        </w:rPr>
        <w:t xml:space="preserve">41.1 (2017): 119-135, 124. See also Simon Calder, “George Eliot, Spinoza, and the Ethics of Literature,” in </w:t>
      </w:r>
      <w:r w:rsidRPr="00ED53C0">
        <w:rPr>
          <w:rFonts w:ascii="Times New Roman" w:hAnsi="Times New Roman" w:cs="Times New Roman"/>
          <w:i/>
        </w:rPr>
        <w:t>Spinoza Beyond Philosophy</w:t>
      </w:r>
      <w:r w:rsidRPr="00ED53C0">
        <w:rPr>
          <w:rFonts w:ascii="Times New Roman" w:hAnsi="Times New Roman" w:cs="Times New Roman"/>
        </w:rPr>
        <w:t xml:space="preserve">, ed. Beth Lord (Edinburg: Edinburgh University Press, 2012): 168-187; Sophie Alexandra Frazer, “George Eliot and Spinoza: Toward a Theory,” </w:t>
      </w:r>
      <w:r w:rsidRPr="00ED53C0">
        <w:rPr>
          <w:rFonts w:ascii="Times New Roman" w:hAnsi="Times New Roman" w:cs="Times New Roman"/>
          <w:i/>
        </w:rPr>
        <w:t>George Eliot—George Henry Lewes Studies</w:t>
      </w:r>
      <w:r w:rsidRPr="00ED53C0">
        <w:rPr>
          <w:rFonts w:ascii="Times New Roman" w:hAnsi="Times New Roman" w:cs="Times New Roman"/>
        </w:rPr>
        <w:t xml:space="preserve"> 70.2 (2018): 128-182; This remains an open question in Moira </w:t>
      </w:r>
      <w:proofErr w:type="spellStart"/>
      <w:r w:rsidRPr="00ED53C0">
        <w:rPr>
          <w:rFonts w:ascii="Times New Roman" w:hAnsi="Times New Roman" w:cs="Times New Roman"/>
        </w:rPr>
        <w:t>Gatens</w:t>
      </w:r>
      <w:proofErr w:type="spellEnd"/>
      <w:r w:rsidRPr="00ED53C0">
        <w:rPr>
          <w:rFonts w:ascii="Times New Roman" w:hAnsi="Times New Roman" w:cs="Times New Roman"/>
        </w:rPr>
        <w:t xml:space="preserve">, “Compelling Fictions: Spinoza and George Eliot on Imagination and Belief,” </w:t>
      </w:r>
      <w:r w:rsidRPr="00ED53C0">
        <w:rPr>
          <w:rFonts w:ascii="Times New Roman" w:hAnsi="Times New Roman" w:cs="Times New Roman"/>
          <w:i/>
        </w:rPr>
        <w:t>European Journal of Philosophy</w:t>
      </w:r>
      <w:r w:rsidRPr="00ED53C0">
        <w:rPr>
          <w:rFonts w:ascii="Times New Roman" w:hAnsi="Times New Roman" w:cs="Times New Roman"/>
        </w:rPr>
        <w:t xml:space="preserve"> 20.1 (2012): 74-90.</w:t>
      </w:r>
    </w:p>
  </w:footnote>
  <w:footnote w:id="20">
    <w:p w14:paraId="54A218CC" w14:textId="15741C58" w:rsidR="00A679C0" w:rsidRPr="00ED53C0" w:rsidRDefault="00A679C0" w:rsidP="006E2A8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Catherine Villanueva Gardner, </w:t>
      </w:r>
      <w:r w:rsidRPr="00ED53C0">
        <w:rPr>
          <w:rFonts w:ascii="Times New Roman" w:hAnsi="Times New Roman" w:cs="Times New Roman"/>
          <w:i/>
        </w:rPr>
        <w:t>Women Philosophers: Genre and the Boundaries of Philosophy</w:t>
      </w:r>
      <w:r w:rsidRPr="00ED53C0">
        <w:rPr>
          <w:rFonts w:ascii="Times New Roman" w:hAnsi="Times New Roman" w:cs="Times New Roman"/>
        </w:rPr>
        <w:t xml:space="preserve"> (London: Routledge, 2003).</w:t>
      </w:r>
    </w:p>
  </w:footnote>
  <w:footnote w:id="21">
    <w:p w14:paraId="4575B4E1" w14:textId="20DEB26C" w:rsidR="00A679C0" w:rsidRPr="00ED53C0" w:rsidRDefault="00A679C0" w:rsidP="0000281D">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These two essays are “The Natural History of German Life” (1855) and “Notes on the Form of Art” (1868). See Clare Carlisle, “George Eliot and Spinoza: Philosophical Formations,” </w:t>
      </w:r>
      <w:r w:rsidRPr="00ED53C0">
        <w:rPr>
          <w:rFonts w:ascii="Times New Roman" w:hAnsi="Times New Roman" w:cs="Times New Roman"/>
          <w:i/>
        </w:rPr>
        <w:t>Victorian Studies</w:t>
      </w:r>
      <w:r w:rsidRPr="00ED53C0">
        <w:rPr>
          <w:rFonts w:ascii="Times New Roman" w:hAnsi="Times New Roman" w:cs="Times New Roman"/>
        </w:rPr>
        <w:t xml:space="preserve"> 62.4 (2020): 590-615.</w:t>
      </w:r>
    </w:p>
  </w:footnote>
  <w:footnote w:id="22">
    <w:p w14:paraId="2DF02C14" w14:textId="54C08D42" w:rsidR="00A679C0" w:rsidRPr="00ED53C0" w:rsidRDefault="00A679C0" w:rsidP="000A27B8">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George Eliot, “The Influence of Rationalism,” 413.</w:t>
      </w:r>
    </w:p>
  </w:footnote>
  <w:footnote w:id="23">
    <w:p w14:paraId="145517F7" w14:textId="716A5E28" w:rsidR="00A679C0" w:rsidRPr="00ED53C0" w:rsidRDefault="00A679C0" w:rsidP="00730FE5">
      <w:pPr>
        <w:pStyle w:val="FootnoteText"/>
        <w:rPr>
          <w:rFonts w:ascii="Times New Roman" w:hAnsi="Times New Roman" w:cs="Times New Roman"/>
          <w:noProof/>
        </w:rPr>
      </w:pPr>
      <w:r w:rsidRPr="00ED53C0">
        <w:rPr>
          <w:rStyle w:val="FootnoteReference"/>
          <w:rFonts w:ascii="Times New Roman" w:hAnsi="Times New Roman" w:cs="Times New Roman"/>
        </w:rPr>
        <w:footnoteRef/>
      </w:r>
      <w:r w:rsidRPr="00ED53C0">
        <w:rPr>
          <w:rFonts w:ascii="Times New Roman" w:hAnsi="Times New Roman" w:cs="Times New Roman"/>
        </w:rPr>
        <w:t xml:space="preserve"> A Google Books N-gram viewer search shows “rationalism” was 0.0001027724% of all words used in 1865, surpassing later peaks in 1961 and 2016. “Rationalists” also peaks in 1865, only surpassed by a 1690 spike. Retrieved 27 May 2021.</w:t>
      </w:r>
      <w:r w:rsidRPr="00ED53C0">
        <w:rPr>
          <w:rFonts w:ascii="Times New Roman" w:hAnsi="Times New Roman" w:cs="Times New Roman"/>
          <w:noProof/>
        </w:rPr>
        <w:t xml:space="preserve"> </w:t>
      </w:r>
    </w:p>
    <w:p w14:paraId="27BB2E33" w14:textId="4166804E" w:rsidR="00A679C0" w:rsidRPr="00ED53C0" w:rsidRDefault="00A679C0" w:rsidP="00730FE5">
      <w:pPr>
        <w:pStyle w:val="FootnoteText"/>
        <w:rPr>
          <w:rFonts w:ascii="Times New Roman" w:hAnsi="Times New Roman" w:cs="Times New Roman"/>
        </w:rPr>
      </w:pPr>
      <w:r w:rsidRPr="00ED53C0">
        <w:rPr>
          <w:rFonts w:ascii="Times New Roman" w:hAnsi="Times New Roman" w:cs="Times New Roman"/>
          <w:noProof/>
        </w:rPr>
        <w:drawing>
          <wp:inline distT="0" distB="0" distL="0" distR="0" wp14:anchorId="084C9738" wp14:editId="59555B5C">
            <wp:extent cx="5943600" cy="309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3094990"/>
                    </a:xfrm>
                    <a:prstGeom prst="rect">
                      <a:avLst/>
                    </a:prstGeom>
                  </pic:spPr>
                </pic:pic>
              </a:graphicData>
            </a:graphic>
          </wp:inline>
        </w:drawing>
      </w:r>
    </w:p>
  </w:footnote>
  <w:footnote w:id="24">
    <w:p w14:paraId="35769DE3" w14:textId="77777777" w:rsidR="00A679C0" w:rsidRPr="00ED53C0" w:rsidRDefault="00A679C0" w:rsidP="00BD1F1A">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John Henry Newman, </w:t>
      </w:r>
      <w:r w:rsidRPr="00ED53C0">
        <w:rPr>
          <w:rFonts w:ascii="Times New Roman" w:hAnsi="Times New Roman" w:cs="Times New Roman"/>
          <w:i/>
        </w:rPr>
        <w:t>A History of My Religious Opinions</w:t>
      </w:r>
      <w:r w:rsidRPr="00ED53C0">
        <w:rPr>
          <w:rFonts w:ascii="Times New Roman" w:hAnsi="Times New Roman" w:cs="Times New Roman"/>
        </w:rPr>
        <w:t xml:space="preserve"> (London: Longman, Green, Longman, Roberts, and Green, 1865), 102.</w:t>
      </w:r>
    </w:p>
  </w:footnote>
  <w:footnote w:id="25">
    <w:p w14:paraId="6424A69A" w14:textId="122E6666" w:rsidR="00A679C0" w:rsidRPr="00ED53C0" w:rsidRDefault="00A679C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Francis Power Cobbe, </w:t>
      </w:r>
      <w:r w:rsidRPr="00ED53C0">
        <w:rPr>
          <w:rFonts w:ascii="Times New Roman" w:hAnsi="Times New Roman" w:cs="Times New Roman"/>
          <w:i/>
        </w:rPr>
        <w:t>Broken Lights: An Inquiry into the Present Condition and Future Prospects of Religious Faith</w:t>
      </w:r>
      <w:r w:rsidRPr="00ED53C0">
        <w:rPr>
          <w:rFonts w:ascii="Times New Roman" w:hAnsi="Times New Roman" w:cs="Times New Roman"/>
        </w:rPr>
        <w:t>, 2</w:t>
      </w:r>
      <w:r w:rsidRPr="00ED53C0">
        <w:rPr>
          <w:rFonts w:ascii="Times New Roman" w:hAnsi="Times New Roman" w:cs="Times New Roman"/>
          <w:vertAlign w:val="superscript"/>
        </w:rPr>
        <w:t>nd</w:t>
      </w:r>
      <w:r w:rsidRPr="00ED53C0">
        <w:rPr>
          <w:rFonts w:ascii="Times New Roman" w:hAnsi="Times New Roman" w:cs="Times New Roman"/>
        </w:rPr>
        <w:t xml:space="preserve"> ed. (London: 1865). See also Joshua Bennett, “A History of ‘Rationalism’ in Victorian Britain,” 77.</w:t>
      </w:r>
    </w:p>
  </w:footnote>
  <w:footnote w:id="26">
    <w:p w14:paraId="14E0CB32" w14:textId="0E124E6C" w:rsidR="00A679C0" w:rsidRPr="00ED53C0" w:rsidRDefault="00A679C0" w:rsidP="00BD1F1A">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Charles Pettit </w:t>
      </w:r>
      <w:proofErr w:type="spellStart"/>
      <w:r w:rsidRPr="00ED53C0">
        <w:rPr>
          <w:rFonts w:ascii="Times New Roman" w:hAnsi="Times New Roman" w:cs="Times New Roman"/>
        </w:rPr>
        <w:t>McIlvanie</w:t>
      </w:r>
      <w:proofErr w:type="spellEnd"/>
      <w:r w:rsidRPr="00ED53C0">
        <w:rPr>
          <w:rFonts w:ascii="Times New Roman" w:hAnsi="Times New Roman" w:cs="Times New Roman"/>
        </w:rPr>
        <w:t xml:space="preserve">, </w:t>
      </w:r>
      <w:r w:rsidRPr="00ED53C0">
        <w:rPr>
          <w:rFonts w:ascii="Times New Roman" w:hAnsi="Times New Roman" w:cs="Times New Roman"/>
          <w:i/>
        </w:rPr>
        <w:t>Rationalism: As Exhibited in the Writings of Certain Clergymen of the Church of England: A Letter</w:t>
      </w:r>
      <w:r w:rsidRPr="00ED53C0">
        <w:rPr>
          <w:rFonts w:ascii="Times New Roman" w:hAnsi="Times New Roman" w:cs="Times New Roman"/>
        </w:rPr>
        <w:t xml:space="preserve"> (Cincinnati, OH: C. F. Bradley, 1865). </w:t>
      </w:r>
      <w:proofErr w:type="spellStart"/>
      <w:r w:rsidRPr="00ED53C0">
        <w:rPr>
          <w:rFonts w:ascii="Times New Roman" w:hAnsi="Times New Roman" w:cs="Times New Roman"/>
        </w:rPr>
        <w:t>McIlvanie</w:t>
      </w:r>
      <w:proofErr w:type="spellEnd"/>
      <w:r w:rsidRPr="00ED53C0">
        <w:rPr>
          <w:rFonts w:ascii="Times New Roman" w:hAnsi="Times New Roman" w:cs="Times New Roman"/>
        </w:rPr>
        <w:t xml:space="preserve"> responds to </w:t>
      </w:r>
      <w:r w:rsidRPr="00ED53C0">
        <w:rPr>
          <w:rFonts w:ascii="Times New Roman" w:hAnsi="Times New Roman" w:cs="Times New Roman"/>
          <w:i/>
        </w:rPr>
        <w:t>Essays and Reviews</w:t>
      </w:r>
      <w:r w:rsidRPr="00ED53C0">
        <w:rPr>
          <w:rFonts w:ascii="Times New Roman" w:hAnsi="Times New Roman" w:cs="Times New Roman"/>
        </w:rPr>
        <w:t xml:space="preserve"> (London: John W. Parker, 1860), a notable collection of essays by Oxford Anglicans that criticizes miracles, prophecies, and the direct revelation of the scriptures (this last topic by the famous classicist Rev. Benjamin Jowett).</w:t>
      </w:r>
    </w:p>
  </w:footnote>
  <w:footnote w:id="27">
    <w:p w14:paraId="3020DBB4" w14:textId="77777777" w:rsidR="00A679C0" w:rsidRPr="00ED53C0" w:rsidRDefault="00A679C0" w:rsidP="00BD1F1A">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Alexander McCaul, </w:t>
      </w:r>
      <w:r w:rsidRPr="00ED53C0">
        <w:rPr>
          <w:rFonts w:ascii="Times New Roman" w:hAnsi="Times New Roman" w:cs="Times New Roman"/>
          <w:i/>
        </w:rPr>
        <w:t>Rationalism and Deistic Infidelity: Three Letters</w:t>
      </w:r>
      <w:r w:rsidRPr="00ED53C0">
        <w:rPr>
          <w:rFonts w:ascii="Times New Roman" w:hAnsi="Times New Roman" w:cs="Times New Roman"/>
        </w:rPr>
        <w:t xml:space="preserve"> (London: Wertheim, McIntosh, and Hunt, 1861), 12.</w:t>
      </w:r>
    </w:p>
  </w:footnote>
  <w:footnote w:id="28">
    <w:p w14:paraId="4720A38C" w14:textId="00F385F3" w:rsidR="00A679C0" w:rsidRPr="00ED53C0" w:rsidRDefault="00A679C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Immanuel Kant, </w:t>
      </w:r>
      <w:r w:rsidRPr="00ED53C0">
        <w:rPr>
          <w:rFonts w:ascii="Times New Roman" w:hAnsi="Times New Roman" w:cs="Times New Roman"/>
          <w:i/>
        </w:rPr>
        <w:t>Critique of Pure Reason</w:t>
      </w:r>
      <w:r w:rsidRPr="00ED53C0">
        <w:rPr>
          <w:rFonts w:ascii="Times New Roman" w:hAnsi="Times New Roman" w:cs="Times New Roman"/>
        </w:rPr>
        <w:t>, eds. Paul Guyer and Allen W. Wood (Cambridge: Cambridge University Press, 1998), 498.</w:t>
      </w:r>
    </w:p>
  </w:footnote>
  <w:footnote w:id="29">
    <w:p w14:paraId="6FB24A0B" w14:textId="4B7A9570"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Charles Pettit </w:t>
      </w:r>
      <w:proofErr w:type="spellStart"/>
      <w:r w:rsidRPr="00ED53C0">
        <w:rPr>
          <w:rFonts w:ascii="Times New Roman" w:hAnsi="Times New Roman" w:cs="Times New Roman"/>
        </w:rPr>
        <w:t>McIlvanie</w:t>
      </w:r>
      <w:proofErr w:type="spellEnd"/>
      <w:r w:rsidRPr="00ED53C0">
        <w:rPr>
          <w:rFonts w:ascii="Times New Roman" w:hAnsi="Times New Roman" w:cs="Times New Roman"/>
        </w:rPr>
        <w:t xml:space="preserve">, </w:t>
      </w:r>
      <w:r w:rsidRPr="00ED53C0">
        <w:rPr>
          <w:rFonts w:ascii="Times New Roman" w:hAnsi="Times New Roman" w:cs="Times New Roman"/>
          <w:i/>
        </w:rPr>
        <w:t>Rationalism</w:t>
      </w:r>
      <w:r w:rsidRPr="00ED53C0">
        <w:rPr>
          <w:rFonts w:ascii="Times New Roman" w:hAnsi="Times New Roman" w:cs="Times New Roman"/>
        </w:rPr>
        <w:t xml:space="preserve">, 15n; McCaul, </w:t>
      </w:r>
      <w:r w:rsidRPr="00ED53C0">
        <w:rPr>
          <w:rFonts w:ascii="Times New Roman" w:hAnsi="Times New Roman" w:cs="Times New Roman"/>
          <w:i/>
        </w:rPr>
        <w:t>Rationalism and Deistic Infidelity</w:t>
      </w:r>
      <w:r w:rsidRPr="00ED53C0">
        <w:rPr>
          <w:rFonts w:ascii="Times New Roman" w:hAnsi="Times New Roman" w:cs="Times New Roman"/>
        </w:rPr>
        <w:t xml:space="preserve">, 12; John Fletcher Hurst, </w:t>
      </w:r>
      <w:r w:rsidRPr="00ED53C0">
        <w:rPr>
          <w:rFonts w:ascii="Times New Roman" w:hAnsi="Times New Roman" w:cs="Times New Roman"/>
          <w:i/>
        </w:rPr>
        <w:t>History of Rationalism</w:t>
      </w:r>
      <w:r w:rsidRPr="00ED53C0">
        <w:rPr>
          <w:rFonts w:ascii="Times New Roman" w:hAnsi="Times New Roman" w:cs="Times New Roman"/>
        </w:rPr>
        <w:t xml:space="preserve"> (New York: Carlton and Potter, 1865), 444-446; W.E.H. Lecky, </w:t>
      </w:r>
      <w:r w:rsidRPr="00ED53C0">
        <w:rPr>
          <w:rFonts w:ascii="Times New Roman" w:hAnsi="Times New Roman" w:cs="Times New Roman"/>
          <w:i/>
        </w:rPr>
        <w:t>History of the Rise and Influence of the Spirit of Rationalism</w:t>
      </w:r>
      <w:r w:rsidRPr="00ED53C0">
        <w:rPr>
          <w:rFonts w:ascii="Times New Roman" w:hAnsi="Times New Roman" w:cs="Times New Roman"/>
        </w:rPr>
        <w:t>, 2 vols. (London: Longmans, Green, and Co., 1865), I:172.</w:t>
      </w:r>
    </w:p>
  </w:footnote>
  <w:footnote w:id="30">
    <w:p w14:paraId="7A9FC3AE" w14:textId="782DD0DC" w:rsidR="00A679C0" w:rsidRPr="00ED53C0" w:rsidRDefault="00A679C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John Fletcher Hurst’s </w:t>
      </w:r>
      <w:r w:rsidRPr="00ED53C0">
        <w:rPr>
          <w:rFonts w:ascii="Times New Roman" w:hAnsi="Times New Roman" w:cs="Times New Roman"/>
          <w:i/>
        </w:rPr>
        <w:t>History of Rationalism</w:t>
      </w:r>
      <w:r w:rsidRPr="00ED53C0">
        <w:rPr>
          <w:rFonts w:ascii="Times New Roman" w:hAnsi="Times New Roman" w:cs="Times New Roman"/>
        </w:rPr>
        <w:t xml:space="preserve"> is superior to Lecky’s in comprehensiveness and clarity. In later life, Hurst also writes on Eliot’s relationship to her Methodist aunt Elizabeth Thompson Evans as the model for Dinah Morris in </w:t>
      </w:r>
      <w:r w:rsidRPr="00ED53C0">
        <w:rPr>
          <w:rFonts w:ascii="Times New Roman" w:hAnsi="Times New Roman" w:cs="Times New Roman"/>
          <w:i/>
        </w:rPr>
        <w:t>Adam Bede</w:t>
      </w:r>
      <w:r w:rsidRPr="00ED53C0">
        <w:rPr>
          <w:rFonts w:ascii="Times New Roman" w:hAnsi="Times New Roman" w:cs="Times New Roman"/>
        </w:rPr>
        <w:t xml:space="preserve">. John Fletcher Hurst, </w:t>
      </w:r>
      <w:r w:rsidRPr="00ED53C0">
        <w:rPr>
          <w:rFonts w:ascii="Times New Roman" w:hAnsi="Times New Roman" w:cs="Times New Roman"/>
          <w:i/>
        </w:rPr>
        <w:t>History of Rationalism</w:t>
      </w:r>
      <w:r w:rsidRPr="00ED53C0">
        <w:rPr>
          <w:rFonts w:ascii="Times New Roman" w:hAnsi="Times New Roman" w:cs="Times New Roman"/>
        </w:rPr>
        <w:t xml:space="preserve"> and </w:t>
      </w:r>
      <w:r w:rsidRPr="00ED53C0">
        <w:rPr>
          <w:rFonts w:ascii="Times New Roman" w:hAnsi="Times New Roman" w:cs="Times New Roman"/>
          <w:i/>
        </w:rPr>
        <w:t>A History of Methodism, Vol. III: British Methodism</w:t>
      </w:r>
      <w:r w:rsidRPr="00ED53C0">
        <w:rPr>
          <w:rFonts w:ascii="Times New Roman" w:hAnsi="Times New Roman" w:cs="Times New Roman"/>
        </w:rPr>
        <w:t xml:space="preserve"> (New York: Eaton and Mains, 1902), 1295-1300.</w:t>
      </w:r>
    </w:p>
  </w:footnote>
  <w:footnote w:id="31">
    <w:p w14:paraId="54DB825A" w14:textId="59F78323"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W.E.H. Lecky, </w:t>
      </w:r>
      <w:r w:rsidRPr="00ED53C0">
        <w:rPr>
          <w:rFonts w:ascii="Times New Roman" w:hAnsi="Times New Roman" w:cs="Times New Roman"/>
          <w:i/>
        </w:rPr>
        <w:t>History of the Rise and Influence of the Spirit of Rationalism</w:t>
      </w:r>
      <w:r w:rsidRPr="00ED53C0">
        <w:rPr>
          <w:rFonts w:ascii="Times New Roman" w:hAnsi="Times New Roman" w:cs="Times New Roman"/>
        </w:rPr>
        <w:t>, I:16-17.</w:t>
      </w:r>
    </w:p>
  </w:footnote>
  <w:footnote w:id="32">
    <w:p w14:paraId="77060030" w14:textId="38F2C833" w:rsidR="00A679C0" w:rsidRPr="00ED53C0" w:rsidRDefault="00A679C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However, while Newman in the </w:t>
      </w:r>
      <w:r w:rsidRPr="00ED53C0">
        <w:rPr>
          <w:rFonts w:ascii="Times New Roman" w:hAnsi="Times New Roman" w:cs="Times New Roman"/>
          <w:i/>
        </w:rPr>
        <w:t xml:space="preserve">Apologia pro vita </w:t>
      </w:r>
      <w:proofErr w:type="spellStart"/>
      <w:r w:rsidRPr="00ED53C0">
        <w:rPr>
          <w:rFonts w:ascii="Times New Roman" w:hAnsi="Times New Roman" w:cs="Times New Roman"/>
          <w:i/>
        </w:rPr>
        <w:t>sua</w:t>
      </w:r>
      <w:proofErr w:type="spellEnd"/>
      <w:r w:rsidRPr="00ED53C0">
        <w:rPr>
          <w:rFonts w:ascii="Times New Roman" w:hAnsi="Times New Roman" w:cs="Times New Roman"/>
        </w:rPr>
        <w:t xml:space="preserve"> favorably gestures to </w:t>
      </w:r>
      <w:proofErr w:type="spellStart"/>
      <w:r w:rsidRPr="00ED53C0">
        <w:rPr>
          <w:rFonts w:ascii="Times New Roman" w:hAnsi="Times New Roman" w:cs="Times New Roman"/>
        </w:rPr>
        <w:t>Lacordaire</w:t>
      </w:r>
      <w:proofErr w:type="spellEnd"/>
      <w:r w:rsidRPr="00ED53C0">
        <w:rPr>
          <w:rFonts w:ascii="Times New Roman" w:hAnsi="Times New Roman" w:cs="Times New Roman"/>
        </w:rPr>
        <w:t xml:space="preserve"> and </w:t>
      </w:r>
      <w:proofErr w:type="spellStart"/>
      <w:r w:rsidRPr="00ED53C0">
        <w:rPr>
          <w:rFonts w:ascii="Times New Roman" w:hAnsi="Times New Roman" w:cs="Times New Roman"/>
        </w:rPr>
        <w:t>Montalembert</w:t>
      </w:r>
      <w:proofErr w:type="spellEnd"/>
      <w:r w:rsidRPr="00ED53C0">
        <w:rPr>
          <w:rFonts w:ascii="Times New Roman" w:hAnsi="Times New Roman" w:cs="Times New Roman"/>
        </w:rPr>
        <w:t xml:space="preserve">, French Catholics engaged in a rapprochement with French republicanism, Lecky ignores these figures and takes Catholicism’s incompatibility with democracy as a given. Ibid., I:186; II:74; II:211. See also Emile </w:t>
      </w:r>
      <w:proofErr w:type="spellStart"/>
      <w:r w:rsidRPr="00ED53C0">
        <w:rPr>
          <w:rFonts w:ascii="Times New Roman" w:hAnsi="Times New Roman" w:cs="Times New Roman"/>
        </w:rPr>
        <w:t>Perreau-Saussine</w:t>
      </w:r>
      <w:proofErr w:type="spellEnd"/>
      <w:r w:rsidRPr="00ED53C0">
        <w:rPr>
          <w:rFonts w:ascii="Times New Roman" w:hAnsi="Times New Roman" w:cs="Times New Roman"/>
        </w:rPr>
        <w:t xml:space="preserve">, </w:t>
      </w:r>
      <w:r w:rsidRPr="00ED53C0">
        <w:rPr>
          <w:rFonts w:ascii="Times New Roman" w:hAnsi="Times New Roman" w:cs="Times New Roman"/>
          <w:i/>
        </w:rPr>
        <w:t>Catholicism and Democracy: An Essay in the History of Political Thought</w:t>
      </w:r>
      <w:r w:rsidRPr="00ED53C0">
        <w:rPr>
          <w:rFonts w:ascii="Times New Roman" w:hAnsi="Times New Roman" w:cs="Times New Roman"/>
        </w:rPr>
        <w:t>, trans. Richard Rex (Princeton, NJ: Princeton University Press, 2012).</w:t>
      </w:r>
    </w:p>
  </w:footnote>
  <w:footnote w:id="33">
    <w:p w14:paraId="336FF1C1" w14:textId="79C66F02" w:rsidR="00A679C0" w:rsidRPr="00ED53C0" w:rsidRDefault="00A679C0" w:rsidP="00A36813">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W.E.H. Lecky, </w:t>
      </w:r>
      <w:r w:rsidRPr="00ED53C0">
        <w:rPr>
          <w:rFonts w:ascii="Times New Roman" w:hAnsi="Times New Roman" w:cs="Times New Roman"/>
          <w:i/>
        </w:rPr>
        <w:t>History of the Rise and Influence of the Spirit of Rationalism</w:t>
      </w:r>
      <w:r w:rsidRPr="00ED53C0">
        <w:rPr>
          <w:rFonts w:ascii="Times New Roman" w:hAnsi="Times New Roman" w:cs="Times New Roman"/>
        </w:rPr>
        <w:t>, I:369; II:75; II;207.</w:t>
      </w:r>
    </w:p>
  </w:footnote>
  <w:footnote w:id="34">
    <w:p w14:paraId="0D5369DF" w14:textId="12452358" w:rsidR="00A679C0" w:rsidRPr="00ED53C0" w:rsidRDefault="00A679C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Lewes was legally married to another woman, who in turn lived with another partner. The law did not recognize his marriage to Eliot.</w:t>
      </w:r>
    </w:p>
  </w:footnote>
  <w:footnote w:id="35">
    <w:p w14:paraId="43651BA2" w14:textId="77777777" w:rsidR="00A679C0" w:rsidRPr="00ED53C0" w:rsidRDefault="00A679C0" w:rsidP="00A36813">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George Eliot, “The Influence of Rationalism,” pp. 397-414, in </w:t>
      </w:r>
      <w:r w:rsidRPr="00ED53C0">
        <w:rPr>
          <w:rFonts w:ascii="Times New Roman" w:hAnsi="Times New Roman" w:cs="Times New Roman"/>
          <w:i/>
        </w:rPr>
        <w:t>Essays of George Eliot</w:t>
      </w:r>
      <w:r w:rsidRPr="00ED53C0">
        <w:rPr>
          <w:rFonts w:ascii="Times New Roman" w:hAnsi="Times New Roman" w:cs="Times New Roman"/>
        </w:rPr>
        <w:t xml:space="preserve">, ed. Thomas </w:t>
      </w:r>
      <w:proofErr w:type="spellStart"/>
      <w:r w:rsidRPr="00ED53C0">
        <w:rPr>
          <w:rFonts w:ascii="Times New Roman" w:hAnsi="Times New Roman" w:cs="Times New Roman"/>
        </w:rPr>
        <w:t>Pinney</w:t>
      </w:r>
      <w:proofErr w:type="spellEnd"/>
      <w:r w:rsidRPr="00ED53C0">
        <w:rPr>
          <w:rFonts w:ascii="Times New Roman" w:hAnsi="Times New Roman" w:cs="Times New Roman"/>
        </w:rPr>
        <w:t xml:space="preserve"> (New York: Columbia University Press, 1963), 398.</w:t>
      </w:r>
    </w:p>
  </w:footnote>
  <w:footnote w:id="36">
    <w:p w14:paraId="241A5480" w14:textId="77777777" w:rsidR="00A679C0" w:rsidRPr="00ED53C0" w:rsidRDefault="00A679C0" w:rsidP="00024063">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Ibid., 410.</w:t>
      </w:r>
    </w:p>
  </w:footnote>
  <w:footnote w:id="37">
    <w:p w14:paraId="50F93712" w14:textId="7B072246"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Ibid., 402.</w:t>
      </w:r>
    </w:p>
  </w:footnote>
  <w:footnote w:id="38">
    <w:p w14:paraId="02B7126B" w14:textId="58321ED5"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Ibid., 413.</w:t>
      </w:r>
    </w:p>
  </w:footnote>
  <w:footnote w:id="39">
    <w:p w14:paraId="74D0B165" w14:textId="2ADCB174"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Ibid., 413.</w:t>
      </w:r>
    </w:p>
  </w:footnote>
  <w:footnote w:id="40">
    <w:p w14:paraId="2CFEB54C" w14:textId="76D14A8F"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Ibid., 412.</w:t>
      </w:r>
    </w:p>
  </w:footnote>
  <w:footnote w:id="41">
    <w:p w14:paraId="284CE789" w14:textId="74083883"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W.E.H. Lecky, </w:t>
      </w:r>
      <w:r w:rsidRPr="00ED53C0">
        <w:rPr>
          <w:rFonts w:ascii="Times New Roman" w:hAnsi="Times New Roman" w:cs="Times New Roman"/>
          <w:i/>
        </w:rPr>
        <w:t>History of the Rise and Influence of the Spirit of Rationalism</w:t>
      </w:r>
      <w:r w:rsidRPr="00ED53C0">
        <w:rPr>
          <w:rFonts w:ascii="Times New Roman" w:hAnsi="Times New Roman" w:cs="Times New Roman"/>
        </w:rPr>
        <w:t xml:space="preserve">, I:7; I:305n1. The </w:t>
      </w:r>
      <w:proofErr w:type="spellStart"/>
      <w:r w:rsidRPr="00ED53C0">
        <w:rPr>
          <w:rFonts w:ascii="Times New Roman" w:hAnsi="Times New Roman" w:cs="Times New Roman"/>
          <w:i/>
        </w:rPr>
        <w:t>Tractatus</w:t>
      </w:r>
      <w:proofErr w:type="spellEnd"/>
      <w:r w:rsidRPr="00ED53C0">
        <w:rPr>
          <w:rFonts w:ascii="Times New Roman" w:hAnsi="Times New Roman" w:cs="Times New Roman"/>
        </w:rPr>
        <w:t xml:space="preserve"> was Eliot’s first translation work; given its powerful effect on her, she would probably beg to differ. See Suzy Anger, “Eliot and philosophy,” pp. 76-97, in </w:t>
      </w:r>
      <w:r w:rsidRPr="00ED53C0">
        <w:rPr>
          <w:rFonts w:ascii="Times New Roman" w:hAnsi="Times New Roman" w:cs="Times New Roman"/>
          <w:i/>
        </w:rPr>
        <w:t>The Cambridge Companion to George Eliot</w:t>
      </w:r>
      <w:r w:rsidRPr="00ED53C0">
        <w:rPr>
          <w:rFonts w:ascii="Times New Roman" w:hAnsi="Times New Roman" w:cs="Times New Roman"/>
        </w:rPr>
        <w:t>, 78.</w:t>
      </w:r>
    </w:p>
  </w:footnote>
  <w:footnote w:id="42">
    <w:p w14:paraId="70828D1F" w14:textId="77777777"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Ibid., II:66.</w:t>
      </w:r>
    </w:p>
  </w:footnote>
  <w:footnote w:id="43">
    <w:p w14:paraId="79EA977D" w14:textId="77777777" w:rsidR="00A679C0" w:rsidRPr="00ED53C0" w:rsidRDefault="00A679C0" w:rsidP="002576BA">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Michael Della Rocca, </w:t>
      </w:r>
      <w:r w:rsidRPr="00ED53C0">
        <w:rPr>
          <w:rFonts w:ascii="Times New Roman" w:hAnsi="Times New Roman" w:cs="Times New Roman"/>
          <w:i/>
        </w:rPr>
        <w:t>Spinoza</w:t>
      </w:r>
      <w:r w:rsidRPr="00ED53C0">
        <w:rPr>
          <w:rFonts w:ascii="Times New Roman" w:hAnsi="Times New Roman" w:cs="Times New Roman"/>
        </w:rPr>
        <w:t xml:space="preserve"> (London: Routledge, 2008), 4.</w:t>
      </w:r>
    </w:p>
  </w:footnote>
  <w:footnote w:id="44">
    <w:p w14:paraId="3F38327A" w14:textId="18228AA0"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Benedictus de Spinoza, </w:t>
      </w:r>
      <w:r w:rsidRPr="00ED53C0">
        <w:rPr>
          <w:rFonts w:ascii="Times New Roman" w:hAnsi="Times New Roman" w:cs="Times New Roman"/>
          <w:i/>
        </w:rPr>
        <w:t>Spinoza’s Ethics</w:t>
      </w:r>
      <w:r w:rsidRPr="00ED53C0">
        <w:rPr>
          <w:rFonts w:ascii="Times New Roman" w:hAnsi="Times New Roman" w:cs="Times New Roman"/>
        </w:rPr>
        <w:t>, trans. George Eliot, 80.</w:t>
      </w:r>
    </w:p>
  </w:footnote>
  <w:footnote w:id="45">
    <w:p w14:paraId="522E5A0C" w14:textId="4328B705"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Michael Della Rocca, </w:t>
      </w:r>
      <w:r w:rsidRPr="00ED53C0">
        <w:rPr>
          <w:rFonts w:ascii="Times New Roman" w:hAnsi="Times New Roman" w:cs="Times New Roman"/>
          <w:i/>
        </w:rPr>
        <w:t xml:space="preserve">Spinoza, </w:t>
      </w:r>
      <w:r w:rsidRPr="00ED53C0">
        <w:rPr>
          <w:rFonts w:ascii="Times New Roman" w:hAnsi="Times New Roman" w:cs="Times New Roman"/>
        </w:rPr>
        <w:t>8.</w:t>
      </w:r>
    </w:p>
  </w:footnote>
  <w:footnote w:id="46">
    <w:p w14:paraId="132523D3" w14:textId="36669E44"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For instance, see Yitzhak Melamed, </w:t>
      </w:r>
      <w:r w:rsidRPr="00ED53C0">
        <w:rPr>
          <w:rFonts w:ascii="Times New Roman" w:hAnsi="Times New Roman" w:cs="Times New Roman"/>
          <w:i/>
        </w:rPr>
        <w:t>Spinoza’s Metaphysics: Substance and Thought</w:t>
      </w:r>
      <w:r w:rsidRPr="00ED53C0">
        <w:rPr>
          <w:rFonts w:ascii="Times New Roman" w:hAnsi="Times New Roman" w:cs="Times New Roman"/>
        </w:rPr>
        <w:t xml:space="preserve"> (New York: Oxford University Press, 2013), 88-99 and 196.</w:t>
      </w:r>
    </w:p>
  </w:footnote>
  <w:footnote w:id="47">
    <w:p w14:paraId="4FF932DC" w14:textId="5D706145" w:rsidR="00A679C0" w:rsidRPr="00ED53C0" w:rsidRDefault="00A679C0" w:rsidP="00946D6A">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I explain why Spinoza is a political rationalist in this narrow sense, in the prior companion volume to this book. Robert Wyllie, </w:t>
      </w:r>
      <w:r w:rsidRPr="00ED53C0">
        <w:rPr>
          <w:rFonts w:ascii="Times New Roman" w:hAnsi="Times New Roman" w:cs="Times New Roman"/>
          <w:i/>
        </w:rPr>
        <w:t>Critics of Enlightenment Rationalism</w:t>
      </w:r>
      <w:r w:rsidRPr="00ED53C0">
        <w:rPr>
          <w:rFonts w:ascii="Times New Roman" w:hAnsi="Times New Roman" w:cs="Times New Roman"/>
        </w:rPr>
        <w:t>, eds. Gene Callahan and Kenneth B. McIntyre (Cham: Palgrave Macmillan, 2020), 49.</w:t>
      </w:r>
    </w:p>
  </w:footnote>
  <w:footnote w:id="48">
    <w:p w14:paraId="34401DF2" w14:textId="01E062CD" w:rsidR="00A679C0" w:rsidRPr="00ED53C0" w:rsidRDefault="00A679C0" w:rsidP="002576BA">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Michael Della Rocca, </w:t>
      </w:r>
      <w:r w:rsidRPr="00ED53C0">
        <w:rPr>
          <w:rFonts w:ascii="Times New Roman" w:hAnsi="Times New Roman" w:cs="Times New Roman"/>
          <w:i/>
        </w:rPr>
        <w:t>Spinoza</w:t>
      </w:r>
      <w:r w:rsidRPr="00ED53C0">
        <w:rPr>
          <w:rFonts w:ascii="Times New Roman" w:hAnsi="Times New Roman" w:cs="Times New Roman"/>
        </w:rPr>
        <w:t>, 4.</w:t>
      </w:r>
    </w:p>
  </w:footnote>
  <w:footnote w:id="49">
    <w:p w14:paraId="70F7A644" w14:textId="5AD31D7F"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See, for example, Isobel Armstrong, “George Eliot, Spinoza, and the Emotions,” 298-9.</w:t>
      </w:r>
    </w:p>
  </w:footnote>
  <w:footnote w:id="50">
    <w:p w14:paraId="3DFE9134" w14:textId="76A4A2A1"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Simon Calder, “George Eliot, Spinoza, and the Ethics of Literature,” 170.</w:t>
      </w:r>
    </w:p>
  </w:footnote>
  <w:footnote w:id="51">
    <w:p w14:paraId="5E67A012" w14:textId="15F362B4"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Moira </w:t>
      </w:r>
      <w:proofErr w:type="spellStart"/>
      <w:r w:rsidRPr="00ED53C0">
        <w:rPr>
          <w:rFonts w:ascii="Times New Roman" w:hAnsi="Times New Roman" w:cs="Times New Roman"/>
        </w:rPr>
        <w:t>Gatens</w:t>
      </w:r>
      <w:proofErr w:type="spellEnd"/>
      <w:r w:rsidRPr="00ED53C0">
        <w:rPr>
          <w:rFonts w:ascii="Times New Roman" w:hAnsi="Times New Roman" w:cs="Times New Roman"/>
        </w:rPr>
        <w:t>, “The Art and Philosophy of George Eliot,” 79.</w:t>
      </w:r>
    </w:p>
  </w:footnote>
  <w:footnote w:id="52">
    <w:p w14:paraId="35A60554" w14:textId="7258894C"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I cannot offer a complete survey of Eliot’s politics, but limit myself to how her attitude towards rationalism shapes it. For example, I omit </w:t>
      </w:r>
      <w:proofErr w:type="spellStart"/>
      <w:r w:rsidRPr="00ED53C0">
        <w:rPr>
          <w:rFonts w:ascii="Times New Roman" w:hAnsi="Times New Roman" w:cs="Times New Roman"/>
          <w:i/>
        </w:rPr>
        <w:t>Romola</w:t>
      </w:r>
      <w:proofErr w:type="spellEnd"/>
      <w:r w:rsidRPr="00ED53C0">
        <w:rPr>
          <w:rFonts w:ascii="Times New Roman" w:hAnsi="Times New Roman" w:cs="Times New Roman"/>
        </w:rPr>
        <w:t>, which has Machiavelli as a character, and is important for her interest in political theory.</w:t>
      </w:r>
    </w:p>
  </w:footnote>
  <w:footnote w:id="53">
    <w:p w14:paraId="3C0AEF0F" w14:textId="2700847F" w:rsidR="00A679C0" w:rsidRPr="00ED53C0" w:rsidRDefault="00A679C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George Eliot, “The Natural History of German Life,” pp. 266-299 in </w:t>
      </w:r>
      <w:r w:rsidRPr="00ED53C0">
        <w:rPr>
          <w:rFonts w:ascii="Times New Roman" w:hAnsi="Times New Roman" w:cs="Times New Roman"/>
          <w:i/>
        </w:rPr>
        <w:t>Essays of George Eliot</w:t>
      </w:r>
      <w:r w:rsidRPr="00ED53C0">
        <w:rPr>
          <w:rFonts w:ascii="Times New Roman" w:hAnsi="Times New Roman" w:cs="Times New Roman"/>
        </w:rPr>
        <w:t>, 287.</w:t>
      </w:r>
    </w:p>
  </w:footnote>
  <w:footnote w:id="54">
    <w:p w14:paraId="71CE1381" w14:textId="2AB4306A" w:rsidR="00A679C0" w:rsidRPr="00ED53C0" w:rsidRDefault="00A679C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G.W.F. Hegel, </w:t>
      </w:r>
      <w:r w:rsidRPr="00ED53C0">
        <w:rPr>
          <w:rFonts w:ascii="Times New Roman" w:hAnsi="Times New Roman" w:cs="Times New Roman"/>
          <w:i/>
        </w:rPr>
        <w:t>Elements of the Philosophy of Right</w:t>
      </w:r>
      <w:r w:rsidRPr="00ED53C0">
        <w:rPr>
          <w:rFonts w:ascii="Times New Roman" w:hAnsi="Times New Roman" w:cs="Times New Roman"/>
        </w:rPr>
        <w:t>, ed. Allen W. Wood, trans. H.B. Nisbet (Cambridge: Cambridge University Press, 1991), 20.</w:t>
      </w:r>
    </w:p>
  </w:footnote>
  <w:footnote w:id="55">
    <w:p w14:paraId="34626FD2" w14:textId="77777777" w:rsidR="00A679C0" w:rsidRPr="00ED53C0" w:rsidRDefault="00A679C0" w:rsidP="0046694F">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George Eliot, “Address to Working Men, By Felix Holt,” </w:t>
      </w:r>
      <w:r w:rsidRPr="00ED53C0">
        <w:rPr>
          <w:rFonts w:ascii="Times New Roman" w:hAnsi="Times New Roman" w:cs="Times New Roman"/>
          <w:i/>
        </w:rPr>
        <w:t>Essays of George Eliot</w:t>
      </w:r>
      <w:r w:rsidRPr="00ED53C0">
        <w:rPr>
          <w:rFonts w:ascii="Times New Roman" w:hAnsi="Times New Roman" w:cs="Times New Roman"/>
        </w:rPr>
        <w:t>, 429.</w:t>
      </w:r>
    </w:p>
  </w:footnote>
  <w:footnote w:id="56">
    <w:p w14:paraId="2646B67F" w14:textId="6794E564"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George Eliot, </w:t>
      </w:r>
      <w:r w:rsidRPr="00ED53C0">
        <w:rPr>
          <w:rFonts w:ascii="Times New Roman" w:hAnsi="Times New Roman" w:cs="Times New Roman"/>
          <w:i/>
        </w:rPr>
        <w:t>Felix Holt, The Radical</w:t>
      </w:r>
      <w:r w:rsidRPr="00ED53C0">
        <w:rPr>
          <w:rFonts w:ascii="Times New Roman" w:hAnsi="Times New Roman" w:cs="Times New Roman"/>
        </w:rPr>
        <w:t xml:space="preserve"> (New York: Harper &amp; Brothers, 1899), 170.</w:t>
      </w:r>
    </w:p>
  </w:footnote>
  <w:footnote w:id="57">
    <w:p w14:paraId="7B7CE8F5" w14:textId="541F0FB8"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George Eliot, “Address to Working Men, By Felix Holt,” </w:t>
      </w:r>
      <w:r w:rsidRPr="00ED53C0">
        <w:rPr>
          <w:rFonts w:ascii="Times New Roman" w:hAnsi="Times New Roman" w:cs="Times New Roman"/>
          <w:i/>
        </w:rPr>
        <w:t>Essays of George Eliot</w:t>
      </w:r>
      <w:r w:rsidRPr="00ED53C0">
        <w:rPr>
          <w:rFonts w:ascii="Times New Roman" w:hAnsi="Times New Roman" w:cs="Times New Roman"/>
        </w:rPr>
        <w:t>, 420-1.</w:t>
      </w:r>
    </w:p>
  </w:footnote>
  <w:footnote w:id="58">
    <w:p w14:paraId="114BD936" w14:textId="77777777" w:rsidR="00A679C0" w:rsidRPr="00ED53C0" w:rsidRDefault="00A679C0" w:rsidP="007A5B9D">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George Eliot, “The Natural History of German Life,” </w:t>
      </w:r>
      <w:r w:rsidRPr="00ED53C0">
        <w:rPr>
          <w:rFonts w:ascii="Times New Roman" w:hAnsi="Times New Roman" w:cs="Times New Roman"/>
          <w:i/>
        </w:rPr>
        <w:t>Essays of George Eliot</w:t>
      </w:r>
      <w:r w:rsidRPr="00ED53C0">
        <w:rPr>
          <w:rFonts w:ascii="Times New Roman" w:hAnsi="Times New Roman" w:cs="Times New Roman"/>
        </w:rPr>
        <w:t>, 287.</w:t>
      </w:r>
    </w:p>
  </w:footnote>
  <w:footnote w:id="59">
    <w:p w14:paraId="206A362E" w14:textId="77777777" w:rsidR="00A679C0" w:rsidRPr="00ED53C0" w:rsidRDefault="00A679C0" w:rsidP="007A5B9D">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George Eliot, “The Natural History of German Life,” </w:t>
      </w:r>
      <w:r w:rsidRPr="00ED53C0">
        <w:rPr>
          <w:rFonts w:ascii="Times New Roman" w:hAnsi="Times New Roman" w:cs="Times New Roman"/>
          <w:i/>
        </w:rPr>
        <w:t>Essays of George Eliot</w:t>
      </w:r>
      <w:r w:rsidRPr="00ED53C0">
        <w:rPr>
          <w:rFonts w:ascii="Times New Roman" w:hAnsi="Times New Roman" w:cs="Times New Roman"/>
        </w:rPr>
        <w:t>, 282.</w:t>
      </w:r>
    </w:p>
  </w:footnote>
  <w:footnote w:id="60">
    <w:p w14:paraId="2DEE0767" w14:textId="6DD9828E" w:rsidR="00A679C0" w:rsidRPr="00ED53C0" w:rsidRDefault="00A679C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George Eliot, “The Natural History of German Life,” </w:t>
      </w:r>
      <w:r w:rsidRPr="00ED53C0">
        <w:rPr>
          <w:rFonts w:ascii="Times New Roman" w:hAnsi="Times New Roman" w:cs="Times New Roman"/>
          <w:i/>
        </w:rPr>
        <w:t>Essays of George Eliot</w:t>
      </w:r>
      <w:r w:rsidRPr="00ED53C0">
        <w:rPr>
          <w:rFonts w:ascii="Times New Roman" w:hAnsi="Times New Roman" w:cs="Times New Roman"/>
        </w:rPr>
        <w:t>, 289-90.</w:t>
      </w:r>
    </w:p>
  </w:footnote>
  <w:footnote w:id="61">
    <w:p w14:paraId="521E74D4" w14:textId="6A1D96AC" w:rsidR="00A679C0" w:rsidRPr="00ED53C0" w:rsidRDefault="00A679C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George Eliot, “The Natural History of German Life,” </w:t>
      </w:r>
      <w:r w:rsidRPr="00ED53C0">
        <w:rPr>
          <w:rFonts w:ascii="Times New Roman" w:hAnsi="Times New Roman" w:cs="Times New Roman"/>
          <w:i/>
        </w:rPr>
        <w:t>Essays of George Eliot</w:t>
      </w:r>
      <w:r w:rsidRPr="00ED53C0">
        <w:rPr>
          <w:rFonts w:ascii="Times New Roman" w:hAnsi="Times New Roman" w:cs="Times New Roman"/>
        </w:rPr>
        <w:t>, 271.</w:t>
      </w:r>
    </w:p>
  </w:footnote>
  <w:footnote w:id="62">
    <w:p w14:paraId="6FC79B43" w14:textId="307C2736" w:rsidR="00A679C0" w:rsidRPr="00ED53C0" w:rsidRDefault="00A679C0" w:rsidP="00730FE5">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Brian Fay, “What George Eliot of </w:t>
      </w:r>
      <w:r w:rsidRPr="00ED53C0">
        <w:rPr>
          <w:rFonts w:ascii="Times New Roman" w:hAnsi="Times New Roman" w:cs="Times New Roman"/>
          <w:i/>
        </w:rPr>
        <w:t>Middlemarch</w:t>
      </w:r>
      <w:r w:rsidRPr="00ED53C0">
        <w:rPr>
          <w:rFonts w:ascii="Times New Roman" w:hAnsi="Times New Roman" w:cs="Times New Roman"/>
        </w:rPr>
        <w:t xml:space="preserve"> Could Have Taught Spinoza,” 130.</w:t>
      </w:r>
    </w:p>
  </w:footnote>
  <w:footnote w:id="63">
    <w:p w14:paraId="2B6C40E5" w14:textId="30A222AC" w:rsidR="00A679C0" w:rsidRPr="00ED53C0" w:rsidRDefault="00A679C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Fay argues Ladislaw is probably referring to Germans in the wake of Herder like Karl </w:t>
      </w:r>
      <w:proofErr w:type="spellStart"/>
      <w:r w:rsidRPr="00ED53C0">
        <w:rPr>
          <w:rFonts w:ascii="Times New Roman" w:hAnsi="Times New Roman" w:cs="Times New Roman"/>
        </w:rPr>
        <w:t>Otfried</w:t>
      </w:r>
      <w:proofErr w:type="spellEnd"/>
      <w:r w:rsidRPr="00ED53C0">
        <w:rPr>
          <w:rFonts w:ascii="Times New Roman" w:hAnsi="Times New Roman" w:cs="Times New Roman"/>
        </w:rPr>
        <w:t xml:space="preserve"> Müller (1825) for whom that “the mythology of one nation is [to be] studied apart from the others,” but he may refer to Georg Friedrich </w:t>
      </w:r>
      <w:proofErr w:type="spellStart"/>
      <w:r w:rsidRPr="00ED53C0">
        <w:rPr>
          <w:rFonts w:ascii="Times New Roman" w:hAnsi="Times New Roman" w:cs="Times New Roman"/>
        </w:rPr>
        <w:t>Creuzer</w:t>
      </w:r>
      <w:proofErr w:type="spellEnd"/>
      <w:r w:rsidRPr="00ED53C0">
        <w:rPr>
          <w:rFonts w:ascii="Times New Roman" w:hAnsi="Times New Roman" w:cs="Times New Roman"/>
        </w:rPr>
        <w:t xml:space="preserve"> (1812) and unitary view that “the basis of all mythology was a nature worship,” or generally to the debate in Germany between the two positions. Eliot knew both—I quote these descriptions from her 1851 review “The Progress of the Intellect,” pp. 27-45, in </w:t>
      </w:r>
      <w:r w:rsidRPr="00ED53C0">
        <w:rPr>
          <w:rFonts w:ascii="Times New Roman" w:hAnsi="Times New Roman" w:cs="Times New Roman"/>
          <w:i/>
        </w:rPr>
        <w:t>Essays of George Eliot</w:t>
      </w:r>
      <w:r w:rsidRPr="00ED53C0">
        <w:rPr>
          <w:rFonts w:ascii="Times New Roman" w:hAnsi="Times New Roman" w:cs="Times New Roman"/>
        </w:rPr>
        <w:t>, 36-7.</w:t>
      </w:r>
    </w:p>
  </w:footnote>
  <w:footnote w:id="64">
    <w:p w14:paraId="0260679C" w14:textId="77777777" w:rsidR="00A679C0" w:rsidRPr="00ED53C0" w:rsidRDefault="00A679C0" w:rsidP="00EA0B82">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Kamila Walker, “Casaubon: A Case of Shameful False Pride in Eliot’s </w:t>
      </w:r>
      <w:r w:rsidRPr="00ED53C0">
        <w:rPr>
          <w:rFonts w:ascii="Times New Roman" w:hAnsi="Times New Roman" w:cs="Times New Roman"/>
          <w:i/>
        </w:rPr>
        <w:t>Middlemarch</w:t>
      </w:r>
      <w:r w:rsidRPr="00ED53C0">
        <w:rPr>
          <w:rFonts w:ascii="Times New Roman" w:hAnsi="Times New Roman" w:cs="Times New Roman"/>
        </w:rPr>
        <w:t xml:space="preserve">,” </w:t>
      </w:r>
      <w:r w:rsidRPr="00ED53C0">
        <w:rPr>
          <w:rFonts w:ascii="Times New Roman" w:hAnsi="Times New Roman" w:cs="Times New Roman"/>
          <w:i/>
        </w:rPr>
        <w:t>The Explicator</w:t>
      </w:r>
      <w:r w:rsidRPr="00ED53C0">
        <w:rPr>
          <w:rFonts w:ascii="Times New Roman" w:hAnsi="Times New Roman" w:cs="Times New Roman"/>
        </w:rPr>
        <w:t xml:space="preserve"> 76.2 (2018): 88-95.</w:t>
      </w:r>
    </w:p>
  </w:footnote>
  <w:footnote w:id="65">
    <w:p w14:paraId="0DFC0504" w14:textId="7AED900C" w:rsidR="00ED53C0" w:rsidRPr="00ED53C0" w:rsidRDefault="00ED53C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Quoted in Lytton Strachey, </w:t>
      </w:r>
      <w:r w:rsidRPr="00ED53C0">
        <w:rPr>
          <w:rFonts w:ascii="Times New Roman" w:hAnsi="Times New Roman" w:cs="Times New Roman"/>
          <w:i/>
        </w:rPr>
        <w:t xml:space="preserve">Eminent Victorians </w:t>
      </w:r>
      <w:r w:rsidRPr="00ED53C0">
        <w:rPr>
          <w:rFonts w:ascii="Times New Roman" w:hAnsi="Times New Roman" w:cs="Times New Roman"/>
        </w:rPr>
        <w:t>(New York: G. P. Putnam, 1918), 116.</w:t>
      </w:r>
    </w:p>
  </w:footnote>
  <w:footnote w:id="66">
    <w:p w14:paraId="6FD109CE" w14:textId="65EFBA74" w:rsidR="00A679C0" w:rsidRPr="00ED53C0" w:rsidRDefault="00A679C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Michael Mack, “The Significance of the Insignificant: </w:t>
      </w:r>
      <w:r w:rsidRPr="00ED53C0">
        <w:rPr>
          <w:rFonts w:ascii="Times New Roman" w:hAnsi="Times New Roman" w:cs="Times New Roman"/>
          <w:i/>
        </w:rPr>
        <w:t>Daniel Deronda</w:t>
      </w:r>
      <w:r w:rsidRPr="00ED53C0">
        <w:rPr>
          <w:rFonts w:ascii="Times New Roman" w:hAnsi="Times New Roman" w:cs="Times New Roman"/>
        </w:rPr>
        <w:t xml:space="preserve"> and the Literature of Weimar Classicism,” </w:t>
      </w:r>
      <w:r w:rsidRPr="00ED53C0">
        <w:rPr>
          <w:rFonts w:ascii="Times New Roman" w:hAnsi="Times New Roman" w:cs="Times New Roman"/>
          <w:i/>
        </w:rPr>
        <w:t xml:space="preserve">Modern Philology </w:t>
      </w:r>
      <w:r w:rsidRPr="00ED53C0">
        <w:rPr>
          <w:rFonts w:ascii="Times New Roman" w:hAnsi="Times New Roman" w:cs="Times New Roman"/>
        </w:rPr>
        <w:t>105.4 (2008): 666-697, 669-672.</w:t>
      </w:r>
    </w:p>
  </w:footnote>
  <w:footnote w:id="67">
    <w:p w14:paraId="3E1BA858" w14:textId="442B9A6E" w:rsidR="00C36901" w:rsidRPr="00ED53C0" w:rsidRDefault="00C36901">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Benedict Spinoza, </w:t>
      </w:r>
      <w:r w:rsidRPr="00ED53C0">
        <w:rPr>
          <w:rFonts w:ascii="Times New Roman" w:hAnsi="Times New Roman" w:cs="Times New Roman"/>
          <w:i/>
        </w:rPr>
        <w:t xml:space="preserve">Spinoza’s </w:t>
      </w:r>
      <w:proofErr w:type="spellStart"/>
      <w:r w:rsidRPr="00ED53C0">
        <w:rPr>
          <w:rFonts w:ascii="Times New Roman" w:hAnsi="Times New Roman" w:cs="Times New Roman"/>
          <w:i/>
        </w:rPr>
        <w:t>Theologico</w:t>
      </w:r>
      <w:proofErr w:type="spellEnd"/>
      <w:r w:rsidRPr="00ED53C0">
        <w:rPr>
          <w:rFonts w:ascii="Times New Roman" w:hAnsi="Times New Roman" w:cs="Times New Roman"/>
          <w:i/>
        </w:rPr>
        <w:t>-Political Treatise</w:t>
      </w:r>
      <w:r w:rsidRPr="00ED53C0">
        <w:rPr>
          <w:rFonts w:ascii="Times New Roman" w:hAnsi="Times New Roman" w:cs="Times New Roman"/>
        </w:rPr>
        <w:t xml:space="preserve">, trans. Martin D. </w:t>
      </w:r>
      <w:proofErr w:type="spellStart"/>
      <w:r w:rsidRPr="00ED53C0">
        <w:rPr>
          <w:rFonts w:ascii="Times New Roman" w:hAnsi="Times New Roman" w:cs="Times New Roman"/>
        </w:rPr>
        <w:t>Yaffe</w:t>
      </w:r>
      <w:proofErr w:type="spellEnd"/>
      <w:r w:rsidRPr="00ED53C0">
        <w:rPr>
          <w:rFonts w:ascii="Times New Roman" w:hAnsi="Times New Roman" w:cs="Times New Roman"/>
        </w:rPr>
        <w:t xml:space="preserve"> (Indianapolis: Hackett, 2004), 42.</w:t>
      </w:r>
    </w:p>
  </w:footnote>
  <w:footnote w:id="68">
    <w:p w14:paraId="375772E5" w14:textId="60BDBCE6" w:rsidR="00600756" w:rsidRPr="00ED53C0" w:rsidRDefault="00600756">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The influence of Kabbalah upon Spinoza arouses intense scholarly interest presently. See especially </w:t>
      </w:r>
      <w:r w:rsidRPr="00ED53C0">
        <w:rPr>
          <w:rFonts w:ascii="Times New Roman" w:hAnsi="Times New Roman" w:cs="Times New Roman"/>
        </w:rPr>
        <w:t xml:space="preserve">Miquel </w:t>
      </w:r>
      <w:proofErr w:type="spellStart"/>
      <w:r w:rsidRPr="00ED53C0">
        <w:rPr>
          <w:rFonts w:ascii="Times New Roman" w:hAnsi="Times New Roman" w:cs="Times New Roman"/>
        </w:rPr>
        <w:t>Beltrán</w:t>
      </w:r>
      <w:proofErr w:type="spellEnd"/>
      <w:r w:rsidRPr="00ED53C0">
        <w:rPr>
          <w:rFonts w:ascii="Times New Roman" w:hAnsi="Times New Roman" w:cs="Times New Roman"/>
        </w:rPr>
        <w:t xml:space="preserve">, </w:t>
      </w:r>
      <w:r w:rsidRPr="00ED53C0">
        <w:rPr>
          <w:rFonts w:ascii="Times New Roman" w:hAnsi="Times New Roman" w:cs="Times New Roman"/>
          <w:i/>
        </w:rPr>
        <w:t xml:space="preserve">The Influence of Abraham Cohen de Herrera’s Kabbalah on Spinoza’s Metaphysics </w:t>
      </w:r>
      <w:r w:rsidRPr="00ED53C0">
        <w:rPr>
          <w:rFonts w:ascii="Times New Roman" w:hAnsi="Times New Roman" w:cs="Times New Roman"/>
        </w:rPr>
        <w:t>(Leiden: Brill, 2016)</w:t>
      </w:r>
      <w:r w:rsidRPr="00ED53C0">
        <w:rPr>
          <w:rFonts w:ascii="Times New Roman" w:hAnsi="Times New Roman" w:cs="Times New Roman"/>
        </w:rPr>
        <w:t>.</w:t>
      </w:r>
    </w:p>
  </w:footnote>
  <w:footnote w:id="69">
    <w:p w14:paraId="3F322EA3" w14:textId="3260187A" w:rsidR="00600756" w:rsidRPr="00ED53C0" w:rsidRDefault="00600756">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w:t>
      </w:r>
      <w:proofErr w:type="spellStart"/>
      <w:r w:rsidRPr="00ED53C0">
        <w:rPr>
          <w:rFonts w:ascii="Times New Roman" w:hAnsi="Times New Roman" w:cs="Times New Roman"/>
        </w:rPr>
        <w:t>Shalyn</w:t>
      </w:r>
      <w:proofErr w:type="spellEnd"/>
      <w:r w:rsidRPr="00ED53C0">
        <w:rPr>
          <w:rFonts w:ascii="Times New Roman" w:hAnsi="Times New Roman" w:cs="Times New Roman"/>
        </w:rPr>
        <w:t xml:space="preserve"> Claggett argues that Mordecai, attuned to the “limiting and troubling ways” others could twist his political vision (for instance to racialist exclusivism), seeks a reflective and sensitive soul like Deronda.</w:t>
      </w:r>
      <w:r w:rsidRPr="00ED53C0">
        <w:rPr>
          <w:rFonts w:ascii="Times New Roman" w:hAnsi="Times New Roman" w:cs="Times New Roman"/>
        </w:rPr>
        <w:t xml:space="preserve"> </w:t>
      </w:r>
      <w:proofErr w:type="spellStart"/>
      <w:r w:rsidRPr="00ED53C0">
        <w:rPr>
          <w:rFonts w:ascii="Times New Roman" w:hAnsi="Times New Roman" w:cs="Times New Roman"/>
        </w:rPr>
        <w:t>Shalyn</w:t>
      </w:r>
      <w:proofErr w:type="spellEnd"/>
      <w:r w:rsidRPr="00ED53C0">
        <w:rPr>
          <w:rFonts w:ascii="Times New Roman" w:hAnsi="Times New Roman" w:cs="Times New Roman"/>
        </w:rPr>
        <w:t xml:space="preserve"> Claggett, “George Eliot’s Interrogation of Physiological Future Knowledge,” </w:t>
      </w:r>
      <w:r w:rsidRPr="00ED53C0">
        <w:rPr>
          <w:rFonts w:ascii="Times New Roman" w:hAnsi="Times New Roman" w:cs="Times New Roman"/>
          <w:i/>
        </w:rPr>
        <w:t>Studies in English Literature, 1500-1900</w:t>
      </w:r>
      <w:r w:rsidRPr="00ED53C0">
        <w:rPr>
          <w:rFonts w:ascii="Times New Roman" w:hAnsi="Times New Roman" w:cs="Times New Roman"/>
        </w:rPr>
        <w:t xml:space="preserve"> 51.4 (2011): 849-864, 860.</w:t>
      </w:r>
    </w:p>
  </w:footnote>
  <w:footnote w:id="70">
    <w:p w14:paraId="3B943F2E" w14:textId="4FB0D271" w:rsidR="00A679C0" w:rsidRPr="00ED53C0" w:rsidRDefault="00A679C0">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Gertrude Himmelfarb suggests this resembles the club where Lewes was introduced to Spinoza. See </w:t>
      </w:r>
      <w:proofErr w:type="gramStart"/>
      <w:r w:rsidRPr="00ED53C0">
        <w:rPr>
          <w:rFonts w:ascii="Times New Roman" w:hAnsi="Times New Roman" w:cs="Times New Roman"/>
          <w:i/>
        </w:rPr>
        <w:t>The</w:t>
      </w:r>
      <w:proofErr w:type="gramEnd"/>
      <w:r w:rsidRPr="00ED53C0">
        <w:rPr>
          <w:rFonts w:ascii="Times New Roman" w:hAnsi="Times New Roman" w:cs="Times New Roman"/>
          <w:i/>
        </w:rPr>
        <w:t xml:space="preserve"> Jewish Odyssey of George Eliot</w:t>
      </w:r>
      <w:r w:rsidRPr="00ED53C0">
        <w:rPr>
          <w:rFonts w:ascii="Times New Roman" w:hAnsi="Times New Roman" w:cs="Times New Roman"/>
        </w:rPr>
        <w:t xml:space="preserve"> (New York: Encounter Books, 2009), 88. </w:t>
      </w:r>
    </w:p>
  </w:footnote>
  <w:footnote w:id="71">
    <w:p w14:paraId="558A6B96" w14:textId="77777777" w:rsidR="00600756" w:rsidRPr="00ED53C0" w:rsidRDefault="00600756" w:rsidP="00600756">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Nancy Henry pushes back against Edward W. Said here, charging him with anachronistic condemnation of Eliot’s “Zionism”. See Nancy Henry, “George Eliot and politics,” 155.</w:t>
      </w:r>
    </w:p>
  </w:footnote>
  <w:footnote w:id="72">
    <w:p w14:paraId="712F0596" w14:textId="77777777" w:rsidR="00FD48EA" w:rsidRPr="00ED53C0" w:rsidRDefault="00FD48EA" w:rsidP="00FD48EA">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Catherine Villanueva Gardner, </w:t>
      </w:r>
      <w:r w:rsidRPr="00ED53C0">
        <w:rPr>
          <w:rFonts w:ascii="Times New Roman" w:hAnsi="Times New Roman" w:cs="Times New Roman"/>
          <w:i/>
        </w:rPr>
        <w:t>Women Philosophers: Genre and the Boundaries of Philosophy</w:t>
      </w:r>
      <w:r w:rsidRPr="00ED53C0">
        <w:rPr>
          <w:rFonts w:ascii="Times New Roman" w:hAnsi="Times New Roman" w:cs="Times New Roman"/>
        </w:rPr>
        <w:t xml:space="preserve"> (London: Routledge, 2003).</w:t>
      </w:r>
    </w:p>
  </w:footnote>
  <w:footnote w:id="73">
    <w:p w14:paraId="34E0AEB5" w14:textId="77777777" w:rsidR="00FD48EA" w:rsidRPr="00ED53C0" w:rsidRDefault="00FD48EA" w:rsidP="00FD48EA">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For </w:t>
      </w:r>
      <w:r w:rsidRPr="00ED53C0">
        <w:rPr>
          <w:rFonts w:ascii="Times New Roman" w:hAnsi="Times New Roman" w:cs="Times New Roman"/>
          <w:i/>
        </w:rPr>
        <w:t xml:space="preserve">Silas </w:t>
      </w:r>
      <w:proofErr w:type="spellStart"/>
      <w:r w:rsidRPr="00ED53C0">
        <w:rPr>
          <w:rFonts w:ascii="Times New Roman" w:hAnsi="Times New Roman" w:cs="Times New Roman"/>
          <w:i/>
        </w:rPr>
        <w:t>Marner</w:t>
      </w:r>
      <w:proofErr w:type="spellEnd"/>
      <w:r w:rsidRPr="00ED53C0">
        <w:rPr>
          <w:rFonts w:ascii="Times New Roman" w:hAnsi="Times New Roman" w:cs="Times New Roman"/>
          <w:i/>
        </w:rPr>
        <w:t xml:space="preserve"> </w:t>
      </w:r>
      <w:r w:rsidRPr="00ED53C0">
        <w:rPr>
          <w:rFonts w:ascii="Times New Roman" w:hAnsi="Times New Roman" w:cs="Times New Roman"/>
        </w:rPr>
        <w:t xml:space="preserve">as an example of fairy-tale writing, see Patrick </w:t>
      </w:r>
      <w:proofErr w:type="spellStart"/>
      <w:r w:rsidRPr="00ED53C0">
        <w:rPr>
          <w:rFonts w:ascii="Times New Roman" w:hAnsi="Times New Roman" w:cs="Times New Roman"/>
        </w:rPr>
        <w:t>Swinden</w:t>
      </w:r>
      <w:proofErr w:type="spellEnd"/>
      <w:r w:rsidRPr="00ED53C0">
        <w:rPr>
          <w:rFonts w:ascii="Times New Roman" w:hAnsi="Times New Roman" w:cs="Times New Roman"/>
        </w:rPr>
        <w:t xml:space="preserve">, “Epilogue: Part 2 of </w:t>
      </w:r>
      <w:r w:rsidRPr="00ED53C0">
        <w:rPr>
          <w:rFonts w:ascii="Times New Roman" w:hAnsi="Times New Roman" w:cs="Times New Roman"/>
          <w:i/>
        </w:rPr>
        <w:t xml:space="preserve">Silas </w:t>
      </w:r>
      <w:proofErr w:type="spellStart"/>
      <w:r w:rsidRPr="00ED53C0">
        <w:rPr>
          <w:rFonts w:ascii="Times New Roman" w:hAnsi="Times New Roman" w:cs="Times New Roman"/>
          <w:i/>
        </w:rPr>
        <w:t>Marner</w:t>
      </w:r>
      <w:proofErr w:type="spellEnd"/>
      <w:r w:rsidRPr="00ED53C0">
        <w:rPr>
          <w:rFonts w:ascii="Times New Roman" w:hAnsi="Times New Roman" w:cs="Times New Roman"/>
        </w:rPr>
        <w:t xml:space="preserve">,” pp. 95-104, in </w:t>
      </w:r>
      <w:r w:rsidRPr="00ED53C0">
        <w:rPr>
          <w:rFonts w:ascii="Times New Roman" w:hAnsi="Times New Roman" w:cs="Times New Roman"/>
          <w:i/>
        </w:rPr>
        <w:t xml:space="preserve">George Eliot’s Silas </w:t>
      </w:r>
      <w:proofErr w:type="spellStart"/>
      <w:r w:rsidRPr="00ED53C0">
        <w:rPr>
          <w:rFonts w:ascii="Times New Roman" w:hAnsi="Times New Roman" w:cs="Times New Roman"/>
          <w:i/>
        </w:rPr>
        <w:t>Marner</w:t>
      </w:r>
      <w:proofErr w:type="spellEnd"/>
      <w:r w:rsidRPr="00ED53C0">
        <w:rPr>
          <w:rFonts w:ascii="Times New Roman" w:hAnsi="Times New Roman" w:cs="Times New Roman"/>
        </w:rPr>
        <w:t>, ed. Harold Bloom (Philadelphia, Chelsea House, 2003), 100-2.</w:t>
      </w:r>
    </w:p>
  </w:footnote>
  <w:footnote w:id="74">
    <w:p w14:paraId="207A1D8D" w14:textId="09391A20" w:rsidR="00A679C0" w:rsidRPr="00ED53C0" w:rsidRDefault="00A679C0" w:rsidP="0039223A">
      <w:pPr>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George Eliot, </w:t>
      </w:r>
      <w:r w:rsidRPr="00ED53C0">
        <w:rPr>
          <w:rFonts w:ascii="Times New Roman" w:hAnsi="Times New Roman" w:cs="Times New Roman"/>
          <w:i/>
        </w:rPr>
        <w:t>Impressions of Theophrastus Such</w:t>
      </w:r>
      <w:r w:rsidRPr="00ED53C0">
        <w:rPr>
          <w:rFonts w:ascii="Times New Roman" w:hAnsi="Times New Roman" w:cs="Times New Roman"/>
        </w:rPr>
        <w:t xml:space="preserve"> (New York: Harper &amp; Brothers, 1899</w:t>
      </w:r>
      <w:r w:rsidRPr="00ED53C0">
        <w:rPr>
          <w:rFonts w:ascii="Times New Roman" w:hAnsi="Times New Roman" w:cs="Times New Roman"/>
          <w:highlight w:val="yellow"/>
        </w:rPr>
        <w:t>?</w:t>
      </w:r>
      <w:r w:rsidRPr="00ED53C0">
        <w:rPr>
          <w:rFonts w:ascii="Times New Roman" w:hAnsi="Times New Roman" w:cs="Times New Roman"/>
        </w:rPr>
        <w:t>), 11. Lewes began a multivolume synthesis of psychology and philosophical theory in 1867.</w:t>
      </w:r>
      <w:r w:rsidRPr="00ED53C0">
        <w:rPr>
          <w:rFonts w:ascii="Times New Roman" w:hAnsi="Times New Roman" w:cs="Times New Roman"/>
        </w:rPr>
        <w:tab/>
      </w:r>
    </w:p>
  </w:footnote>
  <w:footnote w:id="75">
    <w:p w14:paraId="4559D8CB" w14:textId="3B81F42D" w:rsidR="00C24161" w:rsidRPr="00ED53C0" w:rsidRDefault="00C24161">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See Wendell John Coats, “Michael Oakeshott’s Critique of Modern Rationalism,” pp. 227-236, in </w:t>
      </w:r>
      <w:r w:rsidRPr="00ED53C0">
        <w:rPr>
          <w:rFonts w:ascii="Times New Roman" w:hAnsi="Times New Roman" w:cs="Times New Roman"/>
          <w:i/>
        </w:rPr>
        <w:t>Critics of Enlightenment Rationalism</w:t>
      </w:r>
      <w:r w:rsidRPr="00ED53C0">
        <w:rPr>
          <w:rFonts w:ascii="Times New Roman" w:hAnsi="Times New Roman" w:cs="Times New Roman"/>
        </w:rPr>
        <w:t>, eds. Gene Callahan and Kenneth B. McIntyre (Cham: Palgrave Macmillan, 2019).</w:t>
      </w:r>
    </w:p>
  </w:footnote>
  <w:footnote w:id="76">
    <w:p w14:paraId="1DD883A1" w14:textId="24F98F6D" w:rsidR="00C24161" w:rsidRPr="00ED53C0" w:rsidRDefault="00C24161">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For the countryside’s resistance to the spirit of rationalism, see </w:t>
      </w:r>
      <w:r w:rsidRPr="00ED53C0">
        <w:rPr>
          <w:rFonts w:ascii="Times New Roman" w:hAnsi="Times New Roman" w:cs="Times New Roman"/>
        </w:rPr>
        <w:t xml:space="preserve">W. E. H. Lecky, </w:t>
      </w:r>
      <w:r w:rsidRPr="00ED53C0">
        <w:rPr>
          <w:rFonts w:ascii="Times New Roman" w:hAnsi="Times New Roman" w:cs="Times New Roman"/>
          <w:i/>
        </w:rPr>
        <w:t>History of the Rise and Influence of the Spirit of Rationalism in Europe</w:t>
      </w:r>
      <w:r w:rsidRPr="00ED53C0">
        <w:rPr>
          <w:rFonts w:ascii="Times New Roman" w:hAnsi="Times New Roman" w:cs="Times New Roman"/>
        </w:rPr>
        <w:t>, II:324.</w:t>
      </w:r>
    </w:p>
  </w:footnote>
  <w:footnote w:id="77">
    <w:p w14:paraId="495706AD" w14:textId="7CEC1C35" w:rsidR="00A679C0" w:rsidRPr="00ED53C0" w:rsidRDefault="00A679C0" w:rsidP="0039223A">
      <w:pPr>
        <w:pStyle w:val="FootnoteText"/>
        <w:rPr>
          <w:rFonts w:ascii="Times New Roman" w:hAnsi="Times New Roman" w:cs="Times New Roman"/>
        </w:rPr>
      </w:pPr>
      <w:r w:rsidRPr="00ED53C0">
        <w:rPr>
          <w:rStyle w:val="FootnoteReference"/>
          <w:rFonts w:ascii="Times New Roman" w:hAnsi="Times New Roman" w:cs="Times New Roman"/>
        </w:rPr>
        <w:footnoteRef/>
      </w:r>
      <w:r w:rsidRPr="00ED53C0">
        <w:rPr>
          <w:rFonts w:ascii="Times New Roman" w:hAnsi="Times New Roman" w:cs="Times New Roman"/>
        </w:rPr>
        <w:t xml:space="preserve"> If Spinoza is a committed democratic theorist, as some argue, Eliot cannot be said to advance Spinozism in the same way that Sara </w:t>
      </w:r>
      <w:proofErr w:type="spellStart"/>
      <w:r w:rsidRPr="00ED53C0">
        <w:rPr>
          <w:rFonts w:ascii="Times New Roman" w:hAnsi="Times New Roman" w:cs="Times New Roman"/>
        </w:rPr>
        <w:t>Henary</w:t>
      </w:r>
      <w:proofErr w:type="spellEnd"/>
      <w:r w:rsidRPr="00ED53C0">
        <w:rPr>
          <w:rFonts w:ascii="Times New Roman" w:hAnsi="Times New Roman" w:cs="Times New Roman"/>
        </w:rPr>
        <w:t xml:space="preserve"> brilliantly argues Trollope advances Tocqueville’s, wherein the novelist plays a vital role in shaping citizens’ imaginations amidst democratic change, albeit without the perspicacity of the theorist. Eliot does not merely advance Spinoza’s political-theory project. More perspicacious or theoretical than Trollope, and certainly more deeply knowledgeable of Spinoza than Trollope was of Tocqueville, she has reservations that Spinoza does not. Sara </w:t>
      </w:r>
      <w:proofErr w:type="spellStart"/>
      <w:r w:rsidRPr="00ED53C0">
        <w:rPr>
          <w:rFonts w:ascii="Times New Roman" w:hAnsi="Times New Roman" w:cs="Times New Roman"/>
        </w:rPr>
        <w:t>Henary</w:t>
      </w:r>
      <w:proofErr w:type="spellEnd"/>
      <w:r w:rsidRPr="00ED53C0">
        <w:rPr>
          <w:rFonts w:ascii="Times New Roman" w:hAnsi="Times New Roman" w:cs="Times New Roman"/>
        </w:rPr>
        <w:t xml:space="preserve">, “Anthony Trollope: Novelist of the ‘Democratic Revolution’,” </w:t>
      </w:r>
      <w:r w:rsidRPr="00ED53C0">
        <w:rPr>
          <w:rFonts w:ascii="Times New Roman" w:hAnsi="Times New Roman" w:cs="Times New Roman"/>
          <w:i/>
        </w:rPr>
        <w:t>The Review of Politics</w:t>
      </w:r>
      <w:r w:rsidRPr="00ED53C0">
        <w:rPr>
          <w:rFonts w:ascii="Times New Roman" w:hAnsi="Times New Roman" w:cs="Times New Roman"/>
        </w:rPr>
        <w:t xml:space="preserve"> 83 (2021): 45-68.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6E30D" w14:textId="77777777" w:rsidR="00A679C0" w:rsidRDefault="00A679C0" w:rsidP="004145C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C14F8C" w14:textId="77777777" w:rsidR="00A679C0" w:rsidRDefault="00A679C0" w:rsidP="004145C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8F751" w14:textId="77777777" w:rsidR="00A679C0" w:rsidRPr="004145C7" w:rsidRDefault="00A679C0" w:rsidP="004145C7">
    <w:pPr>
      <w:pStyle w:val="Header"/>
      <w:framePr w:wrap="around"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Wyllie </w:t>
    </w:r>
    <w:r w:rsidRPr="004145C7">
      <w:rPr>
        <w:rStyle w:val="PageNumber"/>
        <w:rFonts w:ascii="Times New Roman" w:hAnsi="Times New Roman" w:cs="Times New Roman"/>
      </w:rPr>
      <w:fldChar w:fldCharType="begin"/>
    </w:r>
    <w:r w:rsidRPr="004145C7">
      <w:rPr>
        <w:rStyle w:val="PageNumber"/>
        <w:rFonts w:ascii="Times New Roman" w:hAnsi="Times New Roman" w:cs="Times New Roman"/>
      </w:rPr>
      <w:instrText xml:space="preserve">PAGE  </w:instrText>
    </w:r>
    <w:r w:rsidRPr="004145C7">
      <w:rPr>
        <w:rStyle w:val="PageNumber"/>
        <w:rFonts w:ascii="Times New Roman" w:hAnsi="Times New Roman" w:cs="Times New Roman"/>
      </w:rPr>
      <w:fldChar w:fldCharType="separate"/>
    </w:r>
    <w:r>
      <w:rPr>
        <w:rStyle w:val="PageNumber"/>
        <w:rFonts w:ascii="Times New Roman" w:hAnsi="Times New Roman" w:cs="Times New Roman"/>
        <w:noProof/>
      </w:rPr>
      <w:t>1</w:t>
    </w:r>
    <w:r w:rsidRPr="004145C7">
      <w:rPr>
        <w:rStyle w:val="PageNumber"/>
        <w:rFonts w:ascii="Times New Roman" w:hAnsi="Times New Roman" w:cs="Times New Roman"/>
      </w:rPr>
      <w:fldChar w:fldCharType="end"/>
    </w:r>
  </w:p>
  <w:p w14:paraId="1A6497C0" w14:textId="6DE8A02B" w:rsidR="00A679C0" w:rsidRPr="004145C7" w:rsidRDefault="00A679C0" w:rsidP="004145C7">
    <w:pPr>
      <w:pStyle w:val="Header"/>
      <w:ind w:right="360"/>
      <w:rPr>
        <w:rFonts w:ascii="Times New Roman" w:hAnsi="Times New Roman" w:cs="Times New Roman"/>
      </w:rPr>
    </w:pPr>
    <w:r>
      <w:rPr>
        <w:rFonts w:ascii="Times New Roman" w:hAnsi="Times New Roman" w:cs="Times New Roman"/>
      </w:rPr>
      <w:t>This essay is an unfinished preliminary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B1317"/>
    <w:multiLevelType w:val="hybridMultilevel"/>
    <w:tmpl w:val="3BCA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B1649"/>
    <w:multiLevelType w:val="hybridMultilevel"/>
    <w:tmpl w:val="514E8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6157B"/>
    <w:multiLevelType w:val="hybridMultilevel"/>
    <w:tmpl w:val="8FFA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F72"/>
    <w:rsid w:val="000013F2"/>
    <w:rsid w:val="000026B5"/>
    <w:rsid w:val="0000281D"/>
    <w:rsid w:val="00014310"/>
    <w:rsid w:val="00024063"/>
    <w:rsid w:val="00033204"/>
    <w:rsid w:val="00061554"/>
    <w:rsid w:val="000857D4"/>
    <w:rsid w:val="000A27B8"/>
    <w:rsid w:val="000D14DA"/>
    <w:rsid w:val="000D7730"/>
    <w:rsid w:val="000F47D9"/>
    <w:rsid w:val="00100828"/>
    <w:rsid w:val="00102AD7"/>
    <w:rsid w:val="00107AC2"/>
    <w:rsid w:val="001222E8"/>
    <w:rsid w:val="0014777D"/>
    <w:rsid w:val="001609E9"/>
    <w:rsid w:val="00161E29"/>
    <w:rsid w:val="00187FF6"/>
    <w:rsid w:val="001956CD"/>
    <w:rsid w:val="001D67BF"/>
    <w:rsid w:val="001F773F"/>
    <w:rsid w:val="00214C8B"/>
    <w:rsid w:val="00232B94"/>
    <w:rsid w:val="00240D6F"/>
    <w:rsid w:val="002457CF"/>
    <w:rsid w:val="002576BA"/>
    <w:rsid w:val="00272991"/>
    <w:rsid w:val="002A37F5"/>
    <w:rsid w:val="002B69A5"/>
    <w:rsid w:val="002E3EB6"/>
    <w:rsid w:val="003131C8"/>
    <w:rsid w:val="00314F71"/>
    <w:rsid w:val="00324417"/>
    <w:rsid w:val="00340915"/>
    <w:rsid w:val="0034652C"/>
    <w:rsid w:val="00357B5B"/>
    <w:rsid w:val="00360334"/>
    <w:rsid w:val="003737AD"/>
    <w:rsid w:val="003743EA"/>
    <w:rsid w:val="00374C2E"/>
    <w:rsid w:val="003778F5"/>
    <w:rsid w:val="003859E8"/>
    <w:rsid w:val="0039223A"/>
    <w:rsid w:val="00395518"/>
    <w:rsid w:val="003A284C"/>
    <w:rsid w:val="003A4DBE"/>
    <w:rsid w:val="003B0726"/>
    <w:rsid w:val="003D0DE3"/>
    <w:rsid w:val="003E54AC"/>
    <w:rsid w:val="004007F7"/>
    <w:rsid w:val="0041358E"/>
    <w:rsid w:val="004145C7"/>
    <w:rsid w:val="00415AB9"/>
    <w:rsid w:val="00427BA0"/>
    <w:rsid w:val="00443013"/>
    <w:rsid w:val="00466127"/>
    <w:rsid w:val="0046694F"/>
    <w:rsid w:val="004A4DDD"/>
    <w:rsid w:val="004C47A8"/>
    <w:rsid w:val="004D0AE1"/>
    <w:rsid w:val="004F6A68"/>
    <w:rsid w:val="005268E3"/>
    <w:rsid w:val="005A2871"/>
    <w:rsid w:val="00600756"/>
    <w:rsid w:val="00602FFC"/>
    <w:rsid w:val="00640311"/>
    <w:rsid w:val="00655722"/>
    <w:rsid w:val="0066795C"/>
    <w:rsid w:val="00682912"/>
    <w:rsid w:val="006B5CFB"/>
    <w:rsid w:val="006C7D19"/>
    <w:rsid w:val="006E2A80"/>
    <w:rsid w:val="0071166B"/>
    <w:rsid w:val="00722154"/>
    <w:rsid w:val="00730FE5"/>
    <w:rsid w:val="007413E8"/>
    <w:rsid w:val="007443EA"/>
    <w:rsid w:val="007516D3"/>
    <w:rsid w:val="007603DB"/>
    <w:rsid w:val="00763BA2"/>
    <w:rsid w:val="00764CE7"/>
    <w:rsid w:val="00767040"/>
    <w:rsid w:val="00790D56"/>
    <w:rsid w:val="007928B6"/>
    <w:rsid w:val="007A5B9D"/>
    <w:rsid w:val="007F19A8"/>
    <w:rsid w:val="00845216"/>
    <w:rsid w:val="00865C1C"/>
    <w:rsid w:val="008960B5"/>
    <w:rsid w:val="00896457"/>
    <w:rsid w:val="008A2CA7"/>
    <w:rsid w:val="008A4EB2"/>
    <w:rsid w:val="008D0E43"/>
    <w:rsid w:val="008F0A6E"/>
    <w:rsid w:val="008F342C"/>
    <w:rsid w:val="00903E92"/>
    <w:rsid w:val="009342B2"/>
    <w:rsid w:val="00946D6A"/>
    <w:rsid w:val="0096460E"/>
    <w:rsid w:val="00992FB0"/>
    <w:rsid w:val="009A4D22"/>
    <w:rsid w:val="009B3A37"/>
    <w:rsid w:val="009C2747"/>
    <w:rsid w:val="009C5418"/>
    <w:rsid w:val="009D33EC"/>
    <w:rsid w:val="009E61A1"/>
    <w:rsid w:val="009F2B62"/>
    <w:rsid w:val="00A14E65"/>
    <w:rsid w:val="00A154CA"/>
    <w:rsid w:val="00A20AD4"/>
    <w:rsid w:val="00A23166"/>
    <w:rsid w:val="00A36813"/>
    <w:rsid w:val="00A42185"/>
    <w:rsid w:val="00A5373F"/>
    <w:rsid w:val="00A679C0"/>
    <w:rsid w:val="00A70B18"/>
    <w:rsid w:val="00A81013"/>
    <w:rsid w:val="00A870D1"/>
    <w:rsid w:val="00AB5838"/>
    <w:rsid w:val="00AC1253"/>
    <w:rsid w:val="00AC5C77"/>
    <w:rsid w:val="00AC6701"/>
    <w:rsid w:val="00B251E3"/>
    <w:rsid w:val="00B43736"/>
    <w:rsid w:val="00B454AA"/>
    <w:rsid w:val="00B673C7"/>
    <w:rsid w:val="00B815A6"/>
    <w:rsid w:val="00B9150E"/>
    <w:rsid w:val="00BA5382"/>
    <w:rsid w:val="00BD1F1A"/>
    <w:rsid w:val="00BD352F"/>
    <w:rsid w:val="00BD6797"/>
    <w:rsid w:val="00BD6955"/>
    <w:rsid w:val="00BF0985"/>
    <w:rsid w:val="00C03EDC"/>
    <w:rsid w:val="00C07F69"/>
    <w:rsid w:val="00C24161"/>
    <w:rsid w:val="00C2471A"/>
    <w:rsid w:val="00C36901"/>
    <w:rsid w:val="00C46F36"/>
    <w:rsid w:val="00C53FD5"/>
    <w:rsid w:val="00C663E4"/>
    <w:rsid w:val="00C87822"/>
    <w:rsid w:val="00C91144"/>
    <w:rsid w:val="00CA319F"/>
    <w:rsid w:val="00CC3B49"/>
    <w:rsid w:val="00CE654C"/>
    <w:rsid w:val="00CF639D"/>
    <w:rsid w:val="00D02074"/>
    <w:rsid w:val="00D040F8"/>
    <w:rsid w:val="00D14B9A"/>
    <w:rsid w:val="00D50CB4"/>
    <w:rsid w:val="00D931EA"/>
    <w:rsid w:val="00DB6521"/>
    <w:rsid w:val="00E006C2"/>
    <w:rsid w:val="00E15290"/>
    <w:rsid w:val="00E23822"/>
    <w:rsid w:val="00E357F1"/>
    <w:rsid w:val="00E41E55"/>
    <w:rsid w:val="00E43F72"/>
    <w:rsid w:val="00E64B9E"/>
    <w:rsid w:val="00E72A64"/>
    <w:rsid w:val="00E8310D"/>
    <w:rsid w:val="00EA0B82"/>
    <w:rsid w:val="00EB2FF3"/>
    <w:rsid w:val="00ED53C0"/>
    <w:rsid w:val="00EE3DC1"/>
    <w:rsid w:val="00EF4918"/>
    <w:rsid w:val="00F02541"/>
    <w:rsid w:val="00F27D6B"/>
    <w:rsid w:val="00F32EC4"/>
    <w:rsid w:val="00F36641"/>
    <w:rsid w:val="00F778C6"/>
    <w:rsid w:val="00F93F45"/>
    <w:rsid w:val="00F96DBA"/>
    <w:rsid w:val="00FA327D"/>
    <w:rsid w:val="00FA7EF3"/>
    <w:rsid w:val="00FB46CD"/>
    <w:rsid w:val="00FB6365"/>
    <w:rsid w:val="00FC50E2"/>
    <w:rsid w:val="00FD36E4"/>
    <w:rsid w:val="00FD47A4"/>
    <w:rsid w:val="00FD48EA"/>
    <w:rsid w:val="00FE7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1E7057"/>
  <w14:defaultImageDpi w14:val="300"/>
  <w15:docId w15:val="{0760A8F8-475D-42BC-BCE3-52069093B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E41E55"/>
  </w:style>
  <w:style w:type="character" w:customStyle="1" w:styleId="FootnoteTextChar">
    <w:name w:val="Footnote Text Char"/>
    <w:basedOn w:val="DefaultParagraphFont"/>
    <w:link w:val="FootnoteText"/>
    <w:rsid w:val="00E41E55"/>
  </w:style>
  <w:style w:type="character" w:styleId="FootnoteReference">
    <w:name w:val="footnote reference"/>
    <w:basedOn w:val="DefaultParagraphFont"/>
    <w:unhideWhenUsed/>
    <w:rsid w:val="00E41E55"/>
    <w:rPr>
      <w:vertAlign w:val="superscript"/>
    </w:rPr>
  </w:style>
  <w:style w:type="paragraph" w:styleId="ListParagraph">
    <w:name w:val="List Paragraph"/>
    <w:basedOn w:val="Normal"/>
    <w:uiPriority w:val="34"/>
    <w:qFormat/>
    <w:rsid w:val="00992FB0"/>
    <w:pPr>
      <w:ind w:left="720"/>
      <w:contextualSpacing/>
    </w:pPr>
  </w:style>
  <w:style w:type="paragraph" w:styleId="Header">
    <w:name w:val="header"/>
    <w:basedOn w:val="Normal"/>
    <w:link w:val="HeaderChar"/>
    <w:uiPriority w:val="99"/>
    <w:unhideWhenUsed/>
    <w:rsid w:val="004145C7"/>
    <w:pPr>
      <w:tabs>
        <w:tab w:val="center" w:pos="4320"/>
        <w:tab w:val="right" w:pos="8640"/>
      </w:tabs>
    </w:pPr>
  </w:style>
  <w:style w:type="character" w:customStyle="1" w:styleId="HeaderChar">
    <w:name w:val="Header Char"/>
    <w:basedOn w:val="DefaultParagraphFont"/>
    <w:link w:val="Header"/>
    <w:uiPriority w:val="99"/>
    <w:rsid w:val="004145C7"/>
  </w:style>
  <w:style w:type="character" w:styleId="PageNumber">
    <w:name w:val="page number"/>
    <w:basedOn w:val="DefaultParagraphFont"/>
    <w:uiPriority w:val="99"/>
    <w:semiHidden/>
    <w:unhideWhenUsed/>
    <w:rsid w:val="004145C7"/>
  </w:style>
  <w:style w:type="paragraph" w:styleId="Footer">
    <w:name w:val="footer"/>
    <w:basedOn w:val="Normal"/>
    <w:link w:val="FooterChar"/>
    <w:uiPriority w:val="99"/>
    <w:unhideWhenUsed/>
    <w:rsid w:val="004145C7"/>
    <w:pPr>
      <w:tabs>
        <w:tab w:val="center" w:pos="4320"/>
        <w:tab w:val="right" w:pos="8640"/>
      </w:tabs>
    </w:pPr>
  </w:style>
  <w:style w:type="character" w:customStyle="1" w:styleId="FooterChar">
    <w:name w:val="Footer Char"/>
    <w:basedOn w:val="DefaultParagraphFont"/>
    <w:link w:val="Footer"/>
    <w:uiPriority w:val="99"/>
    <w:rsid w:val="004145C7"/>
  </w:style>
  <w:style w:type="character" w:styleId="Emphasis">
    <w:name w:val="Emphasis"/>
    <w:basedOn w:val="DefaultParagraphFont"/>
    <w:uiPriority w:val="20"/>
    <w:qFormat/>
    <w:rsid w:val="00722154"/>
    <w:rPr>
      <w:i/>
      <w:iCs/>
    </w:rPr>
  </w:style>
  <w:style w:type="paragraph" w:styleId="BalloonText">
    <w:name w:val="Balloon Text"/>
    <w:basedOn w:val="Normal"/>
    <w:link w:val="BalloonTextChar"/>
    <w:uiPriority w:val="99"/>
    <w:semiHidden/>
    <w:unhideWhenUsed/>
    <w:rsid w:val="00602FFC"/>
    <w:rPr>
      <w:rFonts w:ascii="Lucida Grande" w:hAnsi="Lucida Grande"/>
      <w:sz w:val="18"/>
      <w:szCs w:val="18"/>
    </w:rPr>
  </w:style>
  <w:style w:type="character" w:customStyle="1" w:styleId="BalloonTextChar">
    <w:name w:val="Balloon Text Char"/>
    <w:basedOn w:val="DefaultParagraphFont"/>
    <w:link w:val="BalloonText"/>
    <w:uiPriority w:val="99"/>
    <w:semiHidden/>
    <w:rsid w:val="00602FF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6DF7E-445F-4998-8B65-1537F6ABD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4960</Words>
  <Characters>27482</Characters>
  <Application>Microsoft Office Word</Application>
  <DocSecurity>0</DocSecurity>
  <Lines>387</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Wyllie</dc:creator>
  <cp:keywords/>
  <dc:description/>
  <cp:lastModifiedBy>autech</cp:lastModifiedBy>
  <cp:revision>3</cp:revision>
  <cp:lastPrinted>2021-06-01T13:50:00Z</cp:lastPrinted>
  <dcterms:created xsi:type="dcterms:W3CDTF">2021-06-01T16:54:00Z</dcterms:created>
  <dcterms:modified xsi:type="dcterms:W3CDTF">2021-06-01T16:55:00Z</dcterms:modified>
</cp:coreProperties>
</file>