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2022</w:t>
      </w:r>
    </w:p>
    <w:p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rsidR="008F429F" w:rsidRDefault="00C52DFD">
      <w:pPr>
        <w:pStyle w:val="Normalpara004"/>
        <w:spacing w:before="280" w:after="280"/>
        <w:ind w:firstLine="720"/>
      </w:pPr>
      <w:r>
        <w:rPr>
          <w:rStyle w:val="text002"/>
          <w:rFonts w:ascii="Calibri" w:eastAsia="Calibri" w:hAnsi="Calibri" w:cs="Calibri"/>
        </w:rPr>
        <w:t>Professor Eugene Callahan</w:t>
      </w:r>
    </w:p>
    <w:p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rsidR="008F429F" w:rsidRDefault="00C52DFD">
      <w:pPr>
        <w:pStyle w:val="Normalpara008"/>
        <w:spacing w:before="280" w:after="280"/>
      </w:pPr>
      <w:r>
        <w:rPr>
          <w:rStyle w:val="text003"/>
          <w:rFonts w:ascii="Calibri" w:eastAsia="Calibri" w:hAnsi="Calibri" w:cs="Calibri"/>
        </w:rPr>
        <w:t>ejc369@nyu.edu</w:t>
      </w:r>
    </w:p>
    <w:p w:rsidR="008F429F" w:rsidRDefault="008F429F">
      <w:pPr>
        <w:pStyle w:val="Normalpara009"/>
        <w:spacing w:before="280" w:after="280"/>
        <w:rPr>
          <w:rStyle w:val="text004"/>
        </w:rPr>
      </w:pPr>
    </w:p>
    <w:p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rsidR="008F429F" w:rsidRPr="00C52DFD" w:rsidRDefault="00C52DFD">
      <w:pPr>
        <w:pStyle w:val="Normalpara011"/>
        <w:spacing w:before="280" w:after="280"/>
        <w:rPr>
          <w:rFonts w:ascii="Calibri" w:eastAsia="Calibri" w:hAnsi="Calibri" w:cs="Calibri"/>
          <w:color w:val="0563C1"/>
        </w:rPr>
      </w:pPr>
      <w:r w:rsidRPr="00C52DFD">
        <w:rPr>
          <w:rStyle w:val="text005"/>
          <w:rFonts w:ascii="Calibri" w:eastAsia="Calibri" w:hAnsi="Calibri" w:cs="Calibri"/>
          <w:color w:val="000000"/>
        </w:rPr>
        <w:t xml:space="preserve">Shubham </w:t>
      </w:r>
      <w:proofErr w:type="spellStart"/>
      <w:r w:rsidRPr="00C52DFD">
        <w:rPr>
          <w:rStyle w:val="text005"/>
          <w:rFonts w:ascii="Calibri" w:eastAsia="Calibri" w:hAnsi="Calibri" w:cs="Calibri"/>
          <w:color w:val="000000"/>
        </w:rPr>
        <w:t>Gundawar</w:t>
      </w:r>
      <w:proofErr w:type="spellEnd"/>
      <w:r w:rsidR="009E3EB8" w:rsidRPr="00C52DFD">
        <w:rPr>
          <w:rStyle w:val="text005"/>
          <w:rFonts w:ascii="Calibri" w:eastAsia="Calibri" w:hAnsi="Calibri" w:cs="Calibri"/>
          <w:color w:val="000000"/>
        </w:rPr>
        <w:t>:</w:t>
      </w:r>
      <w:r w:rsidRPr="00C52DFD">
        <w:rPr>
          <w:rStyle w:val="text005"/>
          <w:rFonts w:ascii="Calibri" w:eastAsia="Calibri" w:hAnsi="Calibri" w:cs="Calibri"/>
          <w:color w:val="000000"/>
        </w:rPr>
        <w:t xml:space="preserve"> </w:t>
      </w:r>
      <w:r w:rsidRPr="00C52DFD">
        <w:rPr>
          <w:rStyle w:val="text005"/>
          <w:rFonts w:ascii="Calibri" w:eastAsia="Calibri" w:hAnsi="Calibri" w:cs="Calibri"/>
          <w:color w:val="000000"/>
        </w:rPr>
        <w:t>ssg9763@nyu.edu</w:t>
      </w:r>
    </w:p>
    <w:p w:rsidR="008F429F" w:rsidRPr="00C52DFD" w:rsidRDefault="00C52DFD">
      <w:pPr>
        <w:pStyle w:val="Normalpara011"/>
        <w:spacing w:before="280" w:after="280"/>
        <w:rPr>
          <w:rFonts w:ascii="Calibri" w:eastAsia="Calibri" w:hAnsi="Calibri" w:cs="Calibri"/>
          <w:color w:val="0563C1"/>
        </w:rPr>
      </w:pPr>
      <w:r w:rsidRPr="00C52DFD">
        <w:rPr>
          <w:rFonts w:ascii="Calibri" w:eastAsia="Calibri" w:hAnsi="Calibri" w:cs="Calibri"/>
          <w:color w:val="000000"/>
        </w:rPr>
        <w:t xml:space="preserve">Dennis </w:t>
      </w:r>
      <w:proofErr w:type="spellStart"/>
      <w:r w:rsidRPr="00C52DFD">
        <w:rPr>
          <w:rFonts w:ascii="Calibri" w:eastAsia="Calibri" w:hAnsi="Calibri" w:cs="Calibri"/>
          <w:color w:val="000000"/>
        </w:rPr>
        <w:t>Fenchenko</w:t>
      </w:r>
      <w:proofErr w:type="spellEnd"/>
      <w:r w:rsidR="009E3EB8" w:rsidRPr="00C52DFD">
        <w:rPr>
          <w:rFonts w:ascii="Calibri" w:eastAsia="Calibri" w:hAnsi="Calibri" w:cs="Calibri"/>
          <w:color w:val="000000"/>
        </w:rPr>
        <w:t>:</w:t>
      </w:r>
      <w:r w:rsidRPr="00C52DFD">
        <w:rPr>
          <w:rFonts w:ascii="Calibri" w:eastAsia="Calibri" w:hAnsi="Calibri" w:cs="Calibri"/>
          <w:color w:val="000000"/>
        </w:rPr>
        <w:t xml:space="preserve"> df1911@nyu.edu</w:t>
      </w:r>
    </w:p>
    <w:p w:rsidR="008F429F" w:rsidRDefault="008F429F">
      <w:pPr>
        <w:pStyle w:val="Normalpara013"/>
        <w:spacing w:before="280" w:after="280"/>
        <w:jc w:val="center"/>
        <w:rPr>
          <w:rStyle w:val="text008"/>
          <w:rFonts w:ascii="Calibri" w:eastAsia="Calibri" w:hAnsi="Calibri" w:cs="Calibri"/>
          <w:b/>
          <w:bCs/>
          <w:color w:val="006DBF"/>
          <w:sz w:val="28"/>
          <w:szCs w:val="28"/>
        </w:rPr>
      </w:pPr>
    </w:p>
    <w:p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rsidR="008F429F" w:rsidRDefault="00C52DFD" w:rsidP="00C52DFD">
      <w:pPr>
        <w:pStyle w:val="Normalpara017"/>
        <w:spacing w:before="280" w:after="280"/>
        <w:ind w:firstLine="720"/>
        <w:rPr>
          <w:rFonts w:ascii="Calibri" w:eastAsia="Calibri" w:hAnsi="Calibri" w:cs="Calibri"/>
        </w:rPr>
      </w:pPr>
      <w:r>
        <w:rPr>
          <w:rFonts w:ascii="Calibri" w:eastAsia="Calibri" w:hAnsi="Calibri" w:cs="Calibri"/>
        </w:rPr>
        <w:t xml:space="preserve">Junior or higher majoring in Computer Science, Computer </w:t>
      </w:r>
      <w:r>
        <w:rPr>
          <w:rFonts w:ascii="Calibri" w:eastAsia="Calibri" w:hAnsi="Calibri" w:cs="Calibri"/>
        </w:rPr>
        <w:t>Engineering, or Electrical and Computer Engineering</w:t>
      </w:r>
    </w:p>
    <w:p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rsidR="008F429F" w:rsidRDefault="008F429F">
      <w:pPr>
        <w:pStyle w:val="Normalpara022"/>
        <w:spacing w:before="280" w:after="280"/>
        <w:ind w:firstLine="720"/>
        <w:rPr>
          <w:rStyle w:val="text015"/>
          <w:rFonts w:ascii="Calibri" w:eastAsia="Calibri" w:hAnsi="Calibri" w:cs="Calibri"/>
        </w:rPr>
      </w:pPr>
    </w:p>
    <w:p w:rsidR="008F429F" w:rsidRDefault="008F429F">
      <w:pPr>
        <w:pStyle w:val="Normalpara023"/>
        <w:spacing w:before="280" w:after="280"/>
        <w:ind w:firstLine="720"/>
        <w:rPr>
          <w:rStyle w:val="text016"/>
          <w:rFonts w:ascii="Calibri" w:eastAsia="Calibri" w:hAnsi="Calibri" w:cs="Calibri"/>
        </w:rPr>
      </w:pPr>
    </w:p>
    <w:p w:rsidR="008F429F" w:rsidRDefault="00C52DFD">
      <w:pPr>
        <w:pStyle w:val="Normalpara024"/>
        <w:spacing w:before="280" w:after="280"/>
      </w:pPr>
      <w:r>
        <w:rPr>
          <w:rStyle w:val="text017"/>
          <w:rFonts w:ascii="Calibri" w:eastAsia="Calibri" w:hAnsi="Calibri" w:cs="Calibri"/>
          <w:b/>
          <w:bCs/>
          <w:color w:val="006DBF"/>
        </w:rPr>
        <w:lastRenderedPageBreak/>
        <w:t xml:space="preserve">Course Objectives </w:t>
      </w:r>
    </w:p>
    <w:p w:rsidR="008F429F" w:rsidRDefault="00C52DFD">
      <w:pPr>
        <w:pStyle w:val="Normalpara025"/>
        <w:spacing w:before="280" w:after="280"/>
        <w:ind w:left="720"/>
        <w:rPr>
          <w:rStyle w:val="text019"/>
          <w:rFonts w:ascii="Calibri" w:eastAsia="Calibri" w:hAnsi="Calibri" w:cs="Calibri"/>
          <w:sz w:val="22"/>
          <w:szCs w:val="22"/>
        </w:rPr>
      </w:pPr>
      <w:r w:rsidRPr="009E3EB8">
        <w:rPr>
          <w:rStyle w:val="text018"/>
          <w:rFonts w:ascii="Calibri" w:eastAsia="Calibri" w:hAnsi="Calibri" w:cs="Calibri"/>
          <w:bCs/>
          <w:color w:val="000000" w:themeColor="text1"/>
          <w:sz w:val="22"/>
          <w:szCs w:val="22"/>
        </w:rPr>
        <w:t>The goal</w:t>
      </w:r>
      <w:r>
        <w:rPr>
          <w:rStyle w:val="text018"/>
          <w:rFonts w:ascii="Calibri" w:eastAsia="Calibri" w:hAnsi="Calibri" w:cs="Calibri"/>
          <w:b/>
          <w:bCs/>
          <w:color w:val="666666"/>
          <w:sz w:val="20"/>
          <w:szCs w:val="20"/>
        </w:rPr>
        <w:t xml:space="preserve"> </w:t>
      </w:r>
      <w:r>
        <w:rPr>
          <w:rStyle w:val="text019"/>
          <w:rFonts w:ascii="Calibri" w:eastAsia="Calibri" w:hAnsi="Calibri" w:cs="Calibri"/>
          <w:sz w:val="22"/>
          <w:szCs w:val="22"/>
        </w:rPr>
        <w:t>of this course is to introduce you to software-engineering techniques that can be applied to practical software projects. Upon the successful comple</w:t>
      </w:r>
      <w:r>
        <w:rPr>
          <w:rStyle w:val="text019"/>
          <w:rFonts w:ascii="Calibri" w:eastAsia="Calibri" w:hAnsi="Calibri" w:cs="Calibri"/>
          <w:sz w:val="22"/>
          <w:szCs w:val="22"/>
        </w:rPr>
        <w:t xml:space="preserve">tion of the course you </w:t>
      </w:r>
      <w:r w:rsidR="009E3EB8">
        <w:rPr>
          <w:rStyle w:val="text019"/>
          <w:rFonts w:ascii="Calibri" w:eastAsia="Calibri" w:hAnsi="Calibri" w:cs="Calibri"/>
          <w:sz w:val="22"/>
          <w:szCs w:val="22"/>
        </w:rPr>
        <w:t>should be able to</w:t>
      </w:r>
      <w:r>
        <w:rPr>
          <w:rStyle w:val="text019"/>
          <w:rFonts w:ascii="Calibri" w:eastAsia="Calibri" w:hAnsi="Calibri" w:cs="Calibri"/>
          <w:sz w:val="22"/>
          <w:szCs w:val="22"/>
        </w:rPr>
        <w:t xml:space="preserve">: </w:t>
      </w:r>
    </w:p>
    <w:p w:rsidR="009E3EB8" w:rsidRPr="009E3EB8" w:rsidRDefault="009E3EB8" w:rsidP="009E3EB8">
      <w:pPr>
        <w:pStyle w:val="Normalpara025"/>
        <w:numPr>
          <w:ilvl w:val="0"/>
          <w:numId w:val="1"/>
        </w:numPr>
        <w:spacing w:before="280" w:after="280"/>
        <w:rPr>
          <w:rStyle w:val="text018"/>
        </w:rPr>
      </w:pPr>
      <w:r>
        <w:rPr>
          <w:rStyle w:val="text018"/>
          <w:rFonts w:ascii="Calibri" w:eastAsia="Calibri" w:hAnsi="Calibri" w:cs="Calibri"/>
          <w:bCs/>
          <w:color w:val="000000" w:themeColor="text1"/>
          <w:sz w:val="22"/>
          <w:szCs w:val="22"/>
        </w:rPr>
        <w:t>Employ test-driven development.</w:t>
      </w:r>
    </w:p>
    <w:p w:rsidR="009E3EB8" w:rsidRPr="009E3EB8" w:rsidRDefault="009E3EB8" w:rsidP="009E3EB8">
      <w:pPr>
        <w:pStyle w:val="Normalpara025"/>
        <w:numPr>
          <w:ilvl w:val="0"/>
          <w:numId w:val="1"/>
        </w:numPr>
        <w:spacing w:before="280" w:after="280"/>
        <w:rPr>
          <w:rStyle w:val="text025"/>
        </w:rPr>
      </w:pPr>
      <w:r>
        <w:rPr>
          <w:rStyle w:val="text025"/>
          <w:rFonts w:ascii="Calibri" w:eastAsia="Calibri" w:hAnsi="Calibri" w:cs="Calibri"/>
          <w:sz w:val="22"/>
          <w:szCs w:val="22"/>
        </w:rPr>
        <w:t xml:space="preserve">Use </w:t>
      </w:r>
      <w:r w:rsidRPr="00C52DFD">
        <w:rPr>
          <w:rStyle w:val="text025"/>
          <w:rFonts w:ascii="Calibri" w:eastAsia="Calibri" w:hAnsi="Calibri" w:cs="Calibri"/>
          <w:i/>
          <w:sz w:val="22"/>
          <w:szCs w:val="22"/>
        </w:rPr>
        <w:t>git</w:t>
      </w:r>
      <w:r>
        <w:rPr>
          <w:rStyle w:val="text025"/>
          <w:rFonts w:ascii="Calibri" w:eastAsia="Calibri" w:hAnsi="Calibri" w:cs="Calibri"/>
          <w:sz w:val="22"/>
          <w:szCs w:val="22"/>
        </w:rPr>
        <w:t xml:space="preserve"> to manage </w:t>
      </w:r>
      <w:r w:rsidR="00C52DFD">
        <w:rPr>
          <w:rStyle w:val="text025"/>
          <w:rFonts w:ascii="Calibri" w:eastAsia="Calibri" w:hAnsi="Calibri" w:cs="Calibri"/>
          <w:sz w:val="22"/>
          <w:szCs w:val="22"/>
        </w:rPr>
        <w:t>your</w:t>
      </w:r>
      <w:r>
        <w:rPr>
          <w:rStyle w:val="text025"/>
          <w:rFonts w:ascii="Calibri" w:eastAsia="Calibri" w:hAnsi="Calibri" w:cs="Calibri"/>
          <w:sz w:val="22"/>
          <w:szCs w:val="22"/>
        </w:rPr>
        <w:t xml:space="preserve"> project’s artifacts.</w:t>
      </w:r>
    </w:p>
    <w:p w:rsidR="009E3EB8" w:rsidRPr="00C52DFD" w:rsidRDefault="00C52DFD" w:rsidP="009E3EB8">
      <w:pPr>
        <w:pStyle w:val="Normalpara025"/>
        <w:numPr>
          <w:ilvl w:val="0"/>
          <w:numId w:val="1"/>
        </w:numPr>
        <w:spacing w:before="280" w:after="280"/>
        <w:rPr>
          <w:rFonts w:asciiTheme="minorHAnsi" w:hAnsiTheme="minorHAnsi" w:cstheme="minorHAnsi"/>
          <w:sz w:val="22"/>
          <w:szCs w:val="22"/>
        </w:rPr>
      </w:pPr>
      <w:r w:rsidRPr="00C52DFD">
        <w:rPr>
          <w:rFonts w:asciiTheme="minorHAnsi" w:hAnsiTheme="minorHAnsi" w:cstheme="minorHAnsi"/>
          <w:sz w:val="22"/>
          <w:szCs w:val="22"/>
        </w:rPr>
        <w:t xml:space="preserve">Use a </w:t>
      </w:r>
      <w:proofErr w:type="spellStart"/>
      <w:r w:rsidRPr="00C52DFD">
        <w:rPr>
          <w:rFonts w:asciiTheme="minorHAnsi" w:hAnsiTheme="minorHAnsi" w:cstheme="minorHAnsi"/>
          <w:i/>
          <w:sz w:val="22"/>
          <w:szCs w:val="22"/>
        </w:rPr>
        <w:t>makefile</w:t>
      </w:r>
      <w:proofErr w:type="spellEnd"/>
      <w:r w:rsidRPr="00C52DFD">
        <w:rPr>
          <w:rFonts w:asciiTheme="minorHAnsi" w:hAnsiTheme="minorHAnsi" w:cstheme="minorHAnsi"/>
          <w:sz w:val="22"/>
          <w:szCs w:val="22"/>
        </w:rPr>
        <w:t xml:space="preserve"> to control builds and installs</w:t>
      </w:r>
      <w:r>
        <w:rPr>
          <w:rFonts w:asciiTheme="minorHAnsi" w:hAnsiTheme="minorHAnsi" w:cstheme="minorHAnsi"/>
          <w:sz w:val="22"/>
          <w:szCs w:val="22"/>
        </w:rPr>
        <w:t>.</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Use </w:t>
      </w:r>
      <w:r w:rsidRPr="00C52DFD">
        <w:rPr>
          <w:rFonts w:asciiTheme="minorHAnsi" w:hAnsiTheme="minorHAnsi" w:cstheme="minorHAnsi"/>
          <w:i/>
          <w:sz w:val="22"/>
          <w:szCs w:val="22"/>
        </w:rPr>
        <w:t>GitHub Actions</w:t>
      </w:r>
      <w:r>
        <w:rPr>
          <w:rFonts w:asciiTheme="minorHAnsi" w:hAnsiTheme="minorHAnsi" w:cstheme="minorHAnsi"/>
          <w:sz w:val="22"/>
          <w:szCs w:val="22"/>
        </w:rPr>
        <w:t xml:space="preserve"> for CI/CD.</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Manage your schedule using a </w:t>
      </w:r>
      <w:r w:rsidRPr="00C52DFD">
        <w:rPr>
          <w:rFonts w:asciiTheme="minorHAnsi" w:hAnsiTheme="minorHAnsi" w:cstheme="minorHAnsi"/>
          <w:i/>
          <w:sz w:val="22"/>
          <w:szCs w:val="22"/>
        </w:rPr>
        <w:t>Kanban board</w:t>
      </w:r>
      <w:r>
        <w:rPr>
          <w:rFonts w:asciiTheme="minorHAnsi" w:hAnsiTheme="minorHAnsi" w:cstheme="minorHAnsi"/>
          <w:sz w:val="22"/>
          <w:szCs w:val="22"/>
        </w:rPr>
        <w:t>.</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Deploy to the cloud using </w:t>
      </w:r>
      <w:r w:rsidRPr="00C52DFD">
        <w:rPr>
          <w:rFonts w:asciiTheme="minorHAnsi" w:hAnsiTheme="minorHAnsi" w:cstheme="minorHAnsi"/>
          <w:i/>
          <w:sz w:val="22"/>
          <w:szCs w:val="22"/>
        </w:rPr>
        <w:t>Heroku</w:t>
      </w:r>
      <w:r>
        <w:rPr>
          <w:rFonts w:asciiTheme="minorHAnsi" w:hAnsiTheme="minorHAnsi" w:cstheme="minorHAnsi"/>
          <w:sz w:val="22"/>
          <w:szCs w:val="22"/>
        </w:rPr>
        <w:t>.</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Design an </w:t>
      </w:r>
      <w:r w:rsidRPr="00C52DFD">
        <w:rPr>
          <w:rFonts w:asciiTheme="minorHAnsi" w:hAnsiTheme="minorHAnsi" w:cstheme="minorHAnsi"/>
          <w:i/>
          <w:sz w:val="22"/>
          <w:szCs w:val="22"/>
        </w:rPr>
        <w:t>API</w:t>
      </w:r>
      <w:r>
        <w:rPr>
          <w:rFonts w:asciiTheme="minorHAnsi" w:hAnsiTheme="minorHAnsi" w:cstheme="minorHAnsi"/>
          <w:sz w:val="22"/>
          <w:szCs w:val="22"/>
        </w:rPr>
        <w:t>.</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Employ </w:t>
      </w:r>
      <w:r w:rsidRPr="00C52DFD">
        <w:rPr>
          <w:rFonts w:asciiTheme="minorHAnsi" w:hAnsiTheme="minorHAnsi" w:cstheme="minorHAnsi"/>
          <w:i/>
          <w:sz w:val="22"/>
          <w:szCs w:val="22"/>
        </w:rPr>
        <w:t>flask</w:t>
      </w:r>
      <w:r>
        <w:rPr>
          <w:rFonts w:asciiTheme="minorHAnsi" w:hAnsiTheme="minorHAnsi" w:cstheme="minorHAnsi"/>
          <w:sz w:val="22"/>
          <w:szCs w:val="22"/>
        </w:rPr>
        <w:t xml:space="preserve"> to implement your API.</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Automate your project’s documentation.</w:t>
      </w:r>
    </w:p>
    <w:p w:rsidR="00C52DFD" w:rsidRP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Coordinate with a front-end that uses your API.</w:t>
      </w:r>
    </w:p>
    <w:p w:rsidR="008F429F" w:rsidRDefault="00C52DFD">
      <w:pPr>
        <w:pStyle w:val="Normalpara026"/>
        <w:spacing w:before="280" w:after="280"/>
        <w:rPr>
          <w:rFonts w:ascii="SymbolMT" w:eastAsia="SymbolMT" w:hAnsi="SymbolMT" w:cs="SymbolMT"/>
          <w:sz w:val="22"/>
          <w:szCs w:val="22"/>
        </w:rPr>
      </w:pPr>
      <w:r>
        <w:rPr>
          <w:rStyle w:val="text026"/>
          <w:rFonts w:ascii="Calibri" w:eastAsia="Calibri" w:hAnsi="Calibri" w:cs="Calibri"/>
          <w:b/>
          <w:bCs/>
          <w:color w:val="006DBF"/>
        </w:rPr>
        <w:t xml:space="preserve">General Content </w:t>
      </w:r>
    </w:p>
    <w:p w:rsidR="008F429F" w:rsidRDefault="00C52DFD">
      <w:pPr>
        <w:pStyle w:val="Normalpara027"/>
        <w:spacing w:before="280" w:after="280"/>
        <w:ind w:left="720"/>
        <w:rPr>
          <w:rFonts w:ascii="SymbolMT" w:eastAsia="SymbolMT" w:hAnsi="SymbolMT" w:cs="SymbolMT"/>
          <w:sz w:val="22"/>
          <w:szCs w:val="22"/>
        </w:rPr>
      </w:pPr>
      <w:r>
        <w:rPr>
          <w:rStyle w:val="text027"/>
          <w:rFonts w:ascii="Calibri" w:eastAsia="Calibri" w:hAnsi="Calibri" w:cs="Calibri"/>
          <w:sz w:val="22"/>
          <w:szCs w:val="22"/>
        </w:rPr>
        <w:t>This is the first course in a two-course software engineering design sequence. Focusing on software engineering, the course introduces techniques to specify, evaluate, design, test, and document medium to large scale software systems. This course introduce</w:t>
      </w:r>
      <w:r>
        <w:rPr>
          <w:rStyle w:val="text027"/>
          <w:rFonts w:ascii="Calibri" w:eastAsia="Calibri" w:hAnsi="Calibri" w:cs="Calibri"/>
          <w:sz w:val="22"/>
          <w:szCs w:val="22"/>
        </w:rPr>
        <w:t>s software engineering techniques to specify, design, test, and document medium and large software systems. Creative problem discovery techniques and processes are used for project selection in a team environment. Design techniques include Information engi</w:t>
      </w:r>
      <w:r>
        <w:rPr>
          <w:rStyle w:val="text027"/>
          <w:rFonts w:ascii="Calibri" w:eastAsia="Calibri" w:hAnsi="Calibri" w:cs="Calibri"/>
          <w:sz w:val="22"/>
          <w:szCs w:val="22"/>
        </w:rPr>
        <w:t xml:space="preserve">neering, object-oriented, and complexity measures; testing methods such as path testing, exhaustive test models, and construction of test data. An introduction to software tools and project management techniques is presented. Student projects involve team </w:t>
      </w:r>
      <w:r>
        <w:rPr>
          <w:rStyle w:val="text027"/>
          <w:rFonts w:ascii="Calibri" w:eastAsia="Calibri" w:hAnsi="Calibri" w:cs="Calibri"/>
          <w:sz w:val="22"/>
          <w:szCs w:val="22"/>
        </w:rPr>
        <w:t xml:space="preserve">software development and tracking, and a formal oral presentation. </w:t>
      </w:r>
    </w:p>
    <w:p w:rsidR="008F429F" w:rsidRDefault="00C52DFD">
      <w:pPr>
        <w:pStyle w:val="Normalpara028"/>
        <w:spacing w:before="280" w:after="280"/>
        <w:rPr>
          <w:rFonts w:ascii="SymbolMT" w:eastAsia="SymbolMT" w:hAnsi="SymbolMT" w:cs="SymbolMT"/>
          <w:sz w:val="22"/>
          <w:szCs w:val="22"/>
        </w:rPr>
      </w:pPr>
      <w:r>
        <w:rPr>
          <w:rStyle w:val="text028"/>
          <w:rFonts w:ascii="Calibri" w:eastAsia="Calibri" w:hAnsi="Calibri" w:cs="Calibri"/>
          <w:b/>
          <w:bCs/>
          <w:color w:val="518CD3"/>
        </w:rPr>
        <w:t xml:space="preserve">Methods of Instruction </w:t>
      </w:r>
    </w:p>
    <w:p w:rsidR="008F429F" w:rsidRDefault="00C52DFD">
      <w:pPr>
        <w:pStyle w:val="Normalpara029"/>
        <w:spacing w:before="280" w:after="280"/>
        <w:ind w:left="720"/>
        <w:rPr>
          <w:rFonts w:ascii="SymbolMT" w:eastAsia="SymbolMT" w:hAnsi="SymbolMT" w:cs="SymbolMT"/>
          <w:sz w:val="22"/>
          <w:szCs w:val="22"/>
        </w:rPr>
      </w:pPr>
      <w:r>
        <w:rPr>
          <w:rStyle w:val="text029"/>
          <w:rFonts w:ascii="Calibri" w:eastAsia="Calibri" w:hAnsi="Calibri" w:cs="Calibri"/>
          <w:sz w:val="22"/>
          <w:szCs w:val="22"/>
        </w:rPr>
        <w:t xml:space="preserve">The primary method of instruction is actual coding, </w:t>
      </w:r>
      <w:r>
        <w:rPr>
          <w:rStyle w:val="text029"/>
          <w:rFonts w:ascii="Calibri" w:eastAsia="Calibri" w:hAnsi="Calibri" w:cs="Calibri"/>
          <w:sz w:val="22"/>
          <w:szCs w:val="22"/>
        </w:rPr>
        <w:t xml:space="preserve">supplemented with lectures, </w:t>
      </w:r>
      <w:r>
        <w:rPr>
          <w:rStyle w:val="text029"/>
          <w:rFonts w:ascii="Calibri" w:eastAsia="Calibri" w:hAnsi="Calibri" w:cs="Calibri"/>
          <w:sz w:val="22"/>
          <w:szCs w:val="22"/>
        </w:rPr>
        <w:t xml:space="preserve">related assignments, and </w:t>
      </w:r>
      <w:r>
        <w:rPr>
          <w:rStyle w:val="text029"/>
          <w:rFonts w:ascii="Calibri" w:eastAsia="Calibri" w:hAnsi="Calibri" w:cs="Calibri"/>
          <w:sz w:val="22"/>
          <w:szCs w:val="22"/>
        </w:rPr>
        <w:t>readings.</w:t>
      </w:r>
    </w:p>
    <w:p w:rsidR="008F429F" w:rsidRDefault="00C52DFD">
      <w:pPr>
        <w:pStyle w:val="Normalpara031"/>
        <w:spacing w:before="280" w:after="280"/>
        <w:ind w:left="720"/>
      </w:pPr>
      <w:r>
        <w:rPr>
          <w:rStyle w:val="text031"/>
          <w:rFonts w:ascii="Calibri" w:eastAsia="Calibri" w:hAnsi="Calibri" w:cs="Calibri"/>
          <w:color w:val="666666"/>
          <w:sz w:val="22"/>
          <w:szCs w:val="22"/>
        </w:rPr>
        <w:t xml:space="preserve"> </w:t>
      </w:r>
    </w:p>
    <w:p w:rsidR="008F429F" w:rsidRDefault="00C52DFD">
      <w:pPr>
        <w:pStyle w:val="Normalpara032"/>
        <w:spacing w:before="280" w:after="280"/>
      </w:pPr>
      <w:r>
        <w:rPr>
          <w:rStyle w:val="text032"/>
          <w:rFonts w:ascii="Calibri" w:eastAsia="Calibri" w:hAnsi="Calibri" w:cs="Calibri"/>
          <w:b/>
          <w:bCs/>
          <w:color w:val="518CD3"/>
        </w:rPr>
        <w:lastRenderedPageBreak/>
        <w:t xml:space="preserve">Projects </w:t>
      </w:r>
      <w:bookmarkStart w:id="0" w:name="_GoBack"/>
      <w:bookmarkEnd w:id="0"/>
    </w:p>
    <w:p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 w:val="22"/>
          <w:szCs w:val="22"/>
        </w:rPr>
        <w:t>Through an independent project, you will le</w:t>
      </w:r>
      <w:r w:rsidRPr="00C52DFD">
        <w:rPr>
          <w:rStyle w:val="text033"/>
          <w:rFonts w:ascii="Calibri" w:eastAsia="Calibri" w:hAnsi="Calibri" w:cs="Calibri"/>
          <w:color w:val="000000" w:themeColor="text1"/>
          <w:sz w:val="22"/>
          <w:szCs w:val="22"/>
        </w:rPr>
        <w:t xml:space="preserve">arn to recognize techniques covered in the course, evaluate their usefulness in the real world and compare them to other techniques available. You will also develop your own strategies to solve a practical problem. </w:t>
      </w:r>
    </w:p>
    <w:p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 w:val="22"/>
          <w:szCs w:val="22"/>
        </w:rPr>
        <w:t xml:space="preserve">Project format: </w:t>
      </w:r>
      <w:r w:rsidRPr="00C52DFD">
        <w:rPr>
          <w:rStyle w:val="text035"/>
          <w:rFonts w:ascii="Calibri" w:eastAsia="Calibri" w:hAnsi="Calibri" w:cs="Calibri"/>
          <w:color w:val="000000" w:themeColor="text1"/>
          <w:sz w:val="22"/>
          <w:szCs w:val="22"/>
        </w:rPr>
        <w:t xml:space="preserve">You will be expected to </w:t>
      </w:r>
      <w:r w:rsidRPr="00C52DFD">
        <w:rPr>
          <w:rStyle w:val="text035"/>
          <w:rFonts w:ascii="Calibri" w:eastAsia="Calibri" w:hAnsi="Calibri" w:cs="Calibri"/>
          <w:color w:val="000000" w:themeColor="text1"/>
          <w:sz w:val="22"/>
          <w:szCs w:val="22"/>
        </w:rPr>
        <w:t xml:space="preserve">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 w:val="22"/>
          <w:szCs w:val="22"/>
        </w:rPr>
        <w:t xml:space="preserve">the project </w:t>
      </w:r>
      <w:r w:rsidRPr="00C52DFD">
        <w:rPr>
          <w:rStyle w:val="text035"/>
          <w:rFonts w:ascii="Calibri" w:eastAsia="Calibri" w:hAnsi="Calibri" w:cs="Calibri"/>
          <w:color w:val="000000" w:themeColor="text1"/>
          <w:sz w:val="22"/>
          <w:szCs w:val="22"/>
        </w:rPr>
        <w:t xml:space="preserve">and give a presentation at the end of the term. </w:t>
      </w:r>
    </w:p>
    <w:p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6"/>
          <w:rFonts w:ascii="Calibri" w:eastAsia="Calibri" w:hAnsi="Calibri" w:cs="Calibri"/>
          <w:i/>
          <w:iCs/>
          <w:color w:val="000000" w:themeColor="text1"/>
          <w:sz w:val="22"/>
          <w:szCs w:val="22"/>
        </w:rPr>
        <w:t xml:space="preserve">Project content: </w:t>
      </w:r>
      <w:r w:rsidRPr="00C52DFD">
        <w:rPr>
          <w:rStyle w:val="text037"/>
          <w:rFonts w:ascii="Calibri" w:eastAsia="Calibri" w:hAnsi="Calibri" w:cs="Calibri"/>
          <w:color w:val="000000" w:themeColor="text1"/>
          <w:sz w:val="22"/>
          <w:szCs w:val="22"/>
        </w:rPr>
        <w:t xml:space="preserve">You will be expected to write a professional-style documentation/paper (I will provide you with a template). </w:t>
      </w:r>
    </w:p>
    <w:p w:rsidR="008F429F" w:rsidRPr="00C52DFD" w:rsidRDefault="00C52DFD">
      <w:pPr>
        <w:numPr>
          <w:ilvl w:val="0"/>
          <w:numId w:val="2"/>
        </w:numPr>
        <w:pBdr>
          <w:left w:val="none" w:sz="0" w:space="7" w:color="auto"/>
        </w:pBdr>
        <w:spacing w:after="280"/>
        <w:ind w:left="1440" w:hanging="396"/>
        <w:rPr>
          <w:rFonts w:ascii="Symbol" w:eastAsia="Symbol" w:hAnsi="Symbol" w:cs="Symbol"/>
          <w:color w:val="000000" w:themeColor="text1"/>
          <w:sz w:val="20"/>
          <w:szCs w:val="20"/>
        </w:rPr>
      </w:pPr>
      <w:r w:rsidRPr="00C52DFD">
        <w:rPr>
          <w:rStyle w:val="text038"/>
          <w:rFonts w:ascii="Calibri" w:eastAsia="Calibri" w:hAnsi="Calibri" w:cs="Calibri"/>
          <w:i/>
          <w:iCs/>
          <w:color w:val="000000" w:themeColor="text1"/>
          <w:sz w:val="22"/>
          <w:szCs w:val="22"/>
        </w:rPr>
        <w:t xml:space="preserve">Project presentation: </w:t>
      </w:r>
      <w:r w:rsidRPr="00C52DFD">
        <w:rPr>
          <w:rStyle w:val="text039"/>
          <w:rFonts w:ascii="Calibri" w:eastAsia="Calibri" w:hAnsi="Calibri" w:cs="Calibri"/>
          <w:color w:val="000000" w:themeColor="text1"/>
          <w:sz w:val="22"/>
          <w:szCs w:val="22"/>
        </w:rPr>
        <w:t xml:space="preserve">The whole class will present their projects in a seminar-like setting (will be advertised) on the last day(s) of the class. </w:t>
      </w:r>
      <w:r w:rsidRPr="00C52DFD">
        <w:rPr>
          <w:rStyle w:val="text039"/>
          <w:rFonts w:ascii="Calibri" w:eastAsia="Calibri" w:hAnsi="Calibri" w:cs="Calibri"/>
          <w:color w:val="000000" w:themeColor="text1"/>
          <w:sz w:val="22"/>
          <w:szCs w:val="22"/>
        </w:rPr>
        <w:t xml:space="preserve">Your project will be graded based on the technical validity, written part, and the oral presentation. </w:t>
      </w:r>
    </w:p>
    <w:p w:rsidR="008F429F" w:rsidRDefault="00C52DFD">
      <w:pPr>
        <w:pStyle w:val="Normalpara034"/>
        <w:spacing w:before="280" w:after="280"/>
        <w:rPr>
          <w:rFonts w:ascii="SymbolMT" w:eastAsia="SymbolMT" w:hAnsi="SymbolMT" w:cs="SymbolMT"/>
          <w:sz w:val="22"/>
          <w:szCs w:val="22"/>
        </w:rPr>
      </w:pPr>
      <w:r>
        <w:rPr>
          <w:rStyle w:val="text040"/>
          <w:rFonts w:ascii="Calibri" w:eastAsia="Calibri" w:hAnsi="Calibri" w:cs="Calibri"/>
          <w:b/>
          <w:bCs/>
          <w:color w:val="518CD3"/>
        </w:rPr>
        <w:t xml:space="preserve">Presentation </w:t>
      </w:r>
    </w:p>
    <w:p w:rsidR="008F429F" w:rsidRDefault="00C52DFD">
      <w:pPr>
        <w:pStyle w:val="Normalpara035"/>
        <w:spacing w:before="280" w:after="280"/>
        <w:ind w:left="720"/>
        <w:rPr>
          <w:rFonts w:ascii="SymbolMT" w:eastAsia="SymbolMT" w:hAnsi="SymbolMT" w:cs="SymbolMT"/>
          <w:sz w:val="22"/>
          <w:szCs w:val="22"/>
        </w:rPr>
      </w:pPr>
      <w:r>
        <w:rPr>
          <w:rStyle w:val="text041"/>
          <w:rFonts w:ascii="Calibri" w:eastAsia="Calibri" w:hAnsi="Calibri" w:cs="Calibri"/>
          <w:sz w:val="22"/>
          <w:szCs w:val="22"/>
        </w:rPr>
        <w:t>Each project team is required to deliver a formal in-class presentation describing the technical details and processes (covering the system</w:t>
      </w:r>
      <w:r>
        <w:rPr>
          <w:rStyle w:val="text041"/>
          <w:rFonts w:ascii="Calibri" w:eastAsia="Calibri" w:hAnsi="Calibri" w:cs="Calibri"/>
          <w:sz w:val="22"/>
          <w:szCs w:val="22"/>
        </w:rPr>
        <w:t xml:space="preserve"> life cycle from idea generation to requirements elicitation through design documentation). The presentation delivery, format, and content should be based on material covered in a presentation preparation course (EG or another course such as public speakin</w:t>
      </w:r>
      <w:r>
        <w:rPr>
          <w:rStyle w:val="text041"/>
          <w:rFonts w:ascii="Calibri" w:eastAsia="Calibri" w:hAnsi="Calibri" w:cs="Calibri"/>
          <w:sz w:val="22"/>
          <w:szCs w:val="22"/>
        </w:rPr>
        <w:t>g). Presentation skills will be graded in the oral presentation skills lecture. Presentation worksheets will be distributed to assist teams in the development of their presentations. All team members are expected to participate in the presentation. Present</w:t>
      </w:r>
      <w:r>
        <w:rPr>
          <w:rStyle w:val="text041"/>
          <w:rFonts w:ascii="Calibri" w:eastAsia="Calibri" w:hAnsi="Calibri" w:cs="Calibri"/>
          <w:sz w:val="22"/>
          <w:szCs w:val="22"/>
        </w:rPr>
        <w:t xml:space="preserve">ation details are (Submission: Presentations are to be posted to the team assignment menu on NYU Classes)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2"/>
          <w:rFonts w:ascii="Calibri" w:eastAsia="Calibri" w:hAnsi="Calibri" w:cs="Calibri"/>
          <w:sz w:val="22"/>
          <w:szCs w:val="22"/>
        </w:rPr>
        <w:t xml:space="preserve">Type: Formal presentation (video)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3"/>
          <w:rFonts w:ascii="Calibri" w:eastAsia="Calibri" w:hAnsi="Calibri" w:cs="Calibri"/>
          <w:sz w:val="22"/>
          <w:szCs w:val="22"/>
        </w:rPr>
        <w:t xml:space="preserve">Participation: All team members must participate (10 minutes/member)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4"/>
          <w:rFonts w:ascii="Calibri" w:eastAsia="Calibri" w:hAnsi="Calibri" w:cs="Calibri"/>
          <w:sz w:val="22"/>
          <w:szCs w:val="22"/>
        </w:rPr>
        <w:t xml:space="preserve">Audience: Instructor (acting as project manager), class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5"/>
          <w:rFonts w:ascii="Calibri" w:eastAsia="Calibri" w:hAnsi="Calibri" w:cs="Calibri"/>
          <w:sz w:val="22"/>
          <w:szCs w:val="22"/>
        </w:rPr>
        <w:t xml:space="preserve">Dress: Informal/casual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6"/>
          <w:rFonts w:ascii="Calibri" w:eastAsia="Calibri" w:hAnsi="Calibri" w:cs="Calibri"/>
          <w:sz w:val="22"/>
          <w:szCs w:val="22"/>
        </w:rPr>
        <w:t xml:space="preserve">Format/Media: PowerPoint or other delivery mechanisms (i.e. Web-based) </w:t>
      </w:r>
    </w:p>
    <w:p w:rsidR="008F429F" w:rsidRDefault="00C52DFD">
      <w:pPr>
        <w:numPr>
          <w:ilvl w:val="0"/>
          <w:numId w:val="3"/>
        </w:numPr>
        <w:pBdr>
          <w:left w:val="none" w:sz="0" w:space="7" w:color="auto"/>
        </w:pBdr>
        <w:spacing w:after="280"/>
        <w:ind w:left="1440" w:hanging="396"/>
        <w:rPr>
          <w:rFonts w:ascii="Symbol" w:eastAsia="Symbol" w:hAnsi="Symbol" w:cs="Symbol"/>
          <w:sz w:val="20"/>
          <w:szCs w:val="20"/>
        </w:rPr>
      </w:pPr>
      <w:r>
        <w:rPr>
          <w:rStyle w:val="text047"/>
          <w:rFonts w:ascii="Calibri" w:eastAsia="Calibri" w:hAnsi="Calibri" w:cs="Calibri"/>
          <w:sz w:val="22"/>
          <w:szCs w:val="22"/>
        </w:rPr>
        <w:t xml:space="preserve">Content: </w:t>
      </w:r>
    </w:p>
    <w:p w:rsidR="008F429F" w:rsidRDefault="00C52DFD">
      <w:pPr>
        <w:pStyle w:val="Normalpara036"/>
        <w:spacing w:before="280" w:after="280"/>
        <w:ind w:left="2160"/>
        <w:rPr>
          <w:rFonts w:ascii="Calibri" w:eastAsia="Calibri" w:hAnsi="Calibri" w:cs="Calibri"/>
          <w:sz w:val="22"/>
          <w:szCs w:val="22"/>
        </w:rPr>
      </w:pPr>
      <w:r>
        <w:rPr>
          <w:rStyle w:val="text048"/>
          <w:rFonts w:ascii="Segoe UI Symbol" w:eastAsia="Segoe UI Symbol" w:hAnsi="Segoe UI Symbol" w:cs="Segoe UI Symbol"/>
          <w:sz w:val="22"/>
          <w:szCs w:val="22"/>
        </w:rPr>
        <w:t>➢</w:t>
      </w:r>
      <w:r>
        <w:rPr>
          <w:rStyle w:val="text049"/>
          <w:rFonts w:ascii="Wingdings" w:eastAsia="Wingdings" w:hAnsi="Wingdings" w:cs="Wingdings"/>
          <w:sz w:val="22"/>
          <w:szCs w:val="22"/>
        </w:rPr>
        <w:sym w:font="Wingdings" w:char="F020"/>
      </w:r>
      <w:r>
        <w:rPr>
          <w:rFonts w:ascii="Calibri" w:eastAsia="Calibri" w:hAnsi="Calibri" w:cs="Calibri"/>
          <w:sz w:val="22"/>
          <w:szCs w:val="22"/>
        </w:rPr>
        <w:t>Overview, team member introductions</w:t>
      </w:r>
      <w:r>
        <w:rPr>
          <w:rFonts w:ascii="Calibri" w:eastAsia="Calibri" w:hAnsi="Calibri" w:cs="Calibri"/>
          <w:sz w:val="22"/>
          <w:szCs w:val="22"/>
        </w:rPr>
        <w:br/>
      </w:r>
      <w:r>
        <w:rPr>
          <w:rStyle w:val="text050"/>
          <w:rFonts w:ascii="Segoe UI Symbol" w:eastAsia="Segoe UI Symbol" w:hAnsi="Segoe UI Symbol" w:cs="Segoe UI Symbol"/>
          <w:sz w:val="22"/>
          <w:szCs w:val="22"/>
        </w:rPr>
        <w:t>➢</w:t>
      </w:r>
      <w:r>
        <w:rPr>
          <w:rStyle w:val="text051"/>
          <w:rFonts w:ascii="Wingdings" w:eastAsia="Wingdings" w:hAnsi="Wingdings" w:cs="Wingdings"/>
          <w:sz w:val="22"/>
          <w:szCs w:val="22"/>
        </w:rPr>
        <w:sym w:font="Wingdings" w:char="F020"/>
      </w:r>
      <w:r>
        <w:rPr>
          <w:rFonts w:ascii="Calibri" w:eastAsia="Calibri" w:hAnsi="Calibri" w:cs="Calibri"/>
          <w:sz w:val="22"/>
          <w:szCs w:val="22"/>
        </w:rPr>
        <w:t>Project process/management</w:t>
      </w:r>
      <w:r>
        <w:rPr>
          <w:rFonts w:ascii="Calibri" w:eastAsia="Calibri" w:hAnsi="Calibri" w:cs="Calibri"/>
          <w:sz w:val="22"/>
          <w:szCs w:val="22"/>
        </w:rPr>
        <w:br/>
      </w:r>
      <w:r>
        <w:rPr>
          <w:rStyle w:val="text052"/>
          <w:rFonts w:ascii="Segoe UI Symbol" w:eastAsia="Segoe UI Symbol" w:hAnsi="Segoe UI Symbol" w:cs="Segoe UI Symbol"/>
          <w:sz w:val="22"/>
          <w:szCs w:val="22"/>
        </w:rPr>
        <w:t>➢</w:t>
      </w:r>
      <w:r>
        <w:rPr>
          <w:rStyle w:val="text053"/>
          <w:rFonts w:ascii="Wingdings" w:eastAsia="Wingdings" w:hAnsi="Wingdings" w:cs="Wingdings"/>
          <w:sz w:val="22"/>
          <w:szCs w:val="22"/>
        </w:rPr>
        <w:sym w:font="Wingdings" w:char="F020"/>
      </w:r>
      <w:r>
        <w:rPr>
          <w:rFonts w:ascii="Calibri" w:eastAsia="Calibri" w:hAnsi="Calibri" w:cs="Calibri"/>
          <w:sz w:val="22"/>
          <w:szCs w:val="22"/>
        </w:rPr>
        <w:t>Requirements (Use Cases,</w:t>
      </w:r>
      <w:r>
        <w:rPr>
          <w:rFonts w:ascii="Calibri" w:eastAsia="Calibri" w:hAnsi="Calibri" w:cs="Calibri"/>
          <w:sz w:val="22"/>
          <w:szCs w:val="22"/>
        </w:rPr>
        <w:t xml:space="preserve"> written requirements)</w:t>
      </w:r>
      <w:r>
        <w:rPr>
          <w:rFonts w:ascii="Calibri" w:eastAsia="Calibri" w:hAnsi="Calibri" w:cs="Calibri"/>
          <w:sz w:val="22"/>
          <w:szCs w:val="22"/>
        </w:rPr>
        <w:br/>
      </w:r>
      <w:r>
        <w:rPr>
          <w:rStyle w:val="text054"/>
          <w:rFonts w:ascii="Segoe UI Symbol" w:eastAsia="Segoe UI Symbol" w:hAnsi="Segoe UI Symbol" w:cs="Segoe UI Symbol"/>
          <w:sz w:val="22"/>
          <w:szCs w:val="22"/>
        </w:rPr>
        <w:t>➢</w:t>
      </w:r>
      <w:r>
        <w:rPr>
          <w:rStyle w:val="text055"/>
          <w:rFonts w:ascii="Wingdings" w:eastAsia="Wingdings" w:hAnsi="Wingdings" w:cs="Wingdings"/>
          <w:sz w:val="22"/>
          <w:szCs w:val="22"/>
        </w:rPr>
        <w:sym w:font="Wingdings" w:char="F020"/>
      </w:r>
      <w:r>
        <w:rPr>
          <w:rFonts w:ascii="Calibri" w:eastAsia="Calibri" w:hAnsi="Calibri" w:cs="Calibri"/>
          <w:sz w:val="22"/>
          <w:szCs w:val="22"/>
        </w:rPr>
        <w:t>Analysis (Classes, static and dynamic behavior)</w:t>
      </w:r>
      <w:r>
        <w:rPr>
          <w:rFonts w:ascii="Calibri" w:eastAsia="Calibri" w:hAnsi="Calibri" w:cs="Calibri"/>
          <w:sz w:val="22"/>
          <w:szCs w:val="22"/>
        </w:rPr>
        <w:br/>
      </w:r>
      <w:r>
        <w:rPr>
          <w:rStyle w:val="text056"/>
          <w:rFonts w:ascii="Segoe UI Symbol" w:eastAsia="Segoe UI Symbol" w:hAnsi="Segoe UI Symbol" w:cs="Segoe UI Symbol"/>
          <w:sz w:val="22"/>
          <w:szCs w:val="22"/>
        </w:rPr>
        <w:t>➢</w:t>
      </w:r>
      <w:r>
        <w:rPr>
          <w:rStyle w:val="text057"/>
          <w:rFonts w:ascii="Wingdings" w:eastAsia="Wingdings" w:hAnsi="Wingdings" w:cs="Wingdings"/>
          <w:sz w:val="22"/>
          <w:szCs w:val="22"/>
        </w:rPr>
        <w:sym w:font="Wingdings" w:char="F020"/>
      </w:r>
      <w:r>
        <w:rPr>
          <w:rFonts w:ascii="Calibri" w:eastAsia="Calibri" w:hAnsi="Calibri" w:cs="Calibri"/>
          <w:sz w:val="22"/>
          <w:szCs w:val="22"/>
        </w:rPr>
        <w:t>PIR (what did we do right? What did we wrong? What would we do differently?)</w:t>
      </w:r>
    </w:p>
    <w:p w:rsidR="008F429F" w:rsidRDefault="00C52DFD">
      <w:pPr>
        <w:pStyle w:val="Normalpara036"/>
        <w:spacing w:before="280" w:after="280"/>
        <w:ind w:left="2160"/>
        <w:rPr>
          <w:rFonts w:ascii="Calibri" w:eastAsia="Calibri" w:hAnsi="Calibri" w:cs="Calibri"/>
          <w:sz w:val="22"/>
          <w:szCs w:val="22"/>
        </w:rPr>
      </w:pPr>
      <w:r>
        <w:rPr>
          <w:rStyle w:val="text058"/>
          <w:rFonts w:ascii="Segoe UI Symbol" w:eastAsia="Segoe UI Symbol" w:hAnsi="Segoe UI Symbol" w:cs="Segoe UI Symbol"/>
          <w:sz w:val="22"/>
          <w:szCs w:val="22"/>
        </w:rPr>
        <w:t>➢</w:t>
      </w:r>
      <w:r>
        <w:rPr>
          <w:rStyle w:val="text059"/>
          <w:rFonts w:ascii="Wingdings" w:eastAsia="Wingdings" w:hAnsi="Wingdings" w:cs="Wingdings"/>
          <w:sz w:val="22"/>
          <w:szCs w:val="22"/>
        </w:rPr>
        <w:sym w:font="Wingdings" w:char="F020"/>
      </w:r>
      <w:r>
        <w:rPr>
          <w:rStyle w:val="text060"/>
          <w:rFonts w:ascii="Calibri" w:eastAsia="Calibri" w:hAnsi="Calibri" w:cs="Calibri"/>
          <w:sz w:val="22"/>
          <w:szCs w:val="22"/>
        </w:rPr>
        <w:t>Conclusions</w:t>
      </w:r>
    </w:p>
    <w:p w:rsidR="008F429F" w:rsidRDefault="008F429F">
      <w:pPr>
        <w:pStyle w:val="Normalpara038"/>
        <w:spacing w:before="280" w:after="280"/>
        <w:jc w:val="center"/>
        <w:rPr>
          <w:rStyle w:val="text061"/>
          <w:rFonts w:ascii="Calibri" w:eastAsia="Calibri" w:hAnsi="Calibri" w:cs="Calibri"/>
          <w:b/>
          <w:bCs/>
          <w:color w:val="006DBF"/>
        </w:rPr>
      </w:pPr>
    </w:p>
    <w:p w:rsidR="008F429F" w:rsidRDefault="00C52DFD">
      <w:pPr>
        <w:pStyle w:val="Normalpara039"/>
        <w:spacing w:before="280" w:after="280"/>
        <w:jc w:val="center"/>
        <w:rPr>
          <w:rFonts w:ascii="Calibri" w:eastAsia="Calibri" w:hAnsi="Calibri" w:cs="Calibri"/>
          <w:b/>
          <w:bCs/>
          <w:color w:val="006DBF"/>
        </w:rPr>
      </w:pPr>
      <w:r>
        <w:rPr>
          <w:rFonts w:ascii="Calibri" w:eastAsia="Calibri" w:hAnsi="Calibri" w:cs="Calibri"/>
          <w:b/>
          <w:bCs/>
          <w:color w:val="006DBF"/>
        </w:rPr>
        <w:t>Textbooks, Readings, materials</w:t>
      </w:r>
    </w:p>
    <w:p w:rsidR="008F429F" w:rsidRDefault="00C52DFD">
      <w:pPr>
        <w:pStyle w:val="Normalpara040"/>
        <w:spacing w:before="280" w:after="280"/>
      </w:pPr>
      <w:r>
        <w:rPr>
          <w:rStyle w:val="text062"/>
          <w:rFonts w:ascii="Calibri" w:eastAsia="Calibri" w:hAnsi="Calibri" w:cs="Calibri"/>
          <w:b/>
          <w:bCs/>
          <w:color w:val="006DBF"/>
        </w:rPr>
        <w:lastRenderedPageBreak/>
        <w:t xml:space="preserve">Textbook </w:t>
      </w:r>
    </w:p>
    <w:p w:rsidR="009E3EB8" w:rsidRPr="009E3EB8" w:rsidRDefault="009E3EB8" w:rsidP="009E3EB8">
      <w:pPr>
        <w:pStyle w:val="Normalpara041"/>
        <w:spacing w:before="280" w:after="280"/>
        <w:ind w:left="720"/>
        <w:rPr>
          <w:rFonts w:ascii="Calibri" w:eastAsia="Calibri" w:hAnsi="Calibri" w:cs="Calibri"/>
          <w:sz w:val="22"/>
          <w:szCs w:val="22"/>
        </w:rPr>
      </w:pPr>
      <w:r>
        <w:rPr>
          <w:rStyle w:val="text063"/>
          <w:rFonts w:ascii="Calibri" w:eastAsia="Calibri" w:hAnsi="Calibri" w:cs="Calibri"/>
          <w:sz w:val="22"/>
          <w:szCs w:val="22"/>
        </w:rPr>
        <w:t>Dave Farley</w:t>
      </w:r>
      <w:r w:rsidR="00C52DFD">
        <w:rPr>
          <w:rStyle w:val="text063"/>
          <w:rFonts w:ascii="Calibri" w:eastAsia="Calibri" w:hAnsi="Calibri" w:cs="Calibri"/>
          <w:sz w:val="22"/>
          <w:szCs w:val="22"/>
        </w:rPr>
        <w:t>, “</w:t>
      </w:r>
      <w:r>
        <w:rPr>
          <w:rStyle w:val="text063"/>
          <w:rFonts w:ascii="Calibri" w:eastAsia="Calibri" w:hAnsi="Calibri" w:cs="Calibri"/>
          <w:sz w:val="22"/>
          <w:szCs w:val="22"/>
        </w:rPr>
        <w:t xml:space="preserve">Modern </w:t>
      </w:r>
      <w:r w:rsidR="00C52DFD">
        <w:rPr>
          <w:rStyle w:val="text063"/>
          <w:rFonts w:ascii="Calibri" w:eastAsia="Calibri" w:hAnsi="Calibri" w:cs="Calibri"/>
          <w:sz w:val="22"/>
          <w:szCs w:val="22"/>
        </w:rPr>
        <w:t xml:space="preserve">Software Engineering”, </w:t>
      </w:r>
      <w:r w:rsidRPr="009E3EB8">
        <w:rPr>
          <w:rFonts w:ascii="Calibri" w:eastAsia="Calibri" w:hAnsi="Calibri" w:cs="Calibri"/>
          <w:sz w:val="22"/>
          <w:szCs w:val="22"/>
        </w:rPr>
        <w:t>Addison-Wesley Professional; 1st edition (December 10, 2021)</w:t>
      </w:r>
    </w:p>
    <w:p w:rsidR="008F429F" w:rsidRDefault="009E3EB8" w:rsidP="009E3EB8">
      <w:pPr>
        <w:pStyle w:val="Normalpara047"/>
        <w:spacing w:before="280" w:after="280"/>
        <w:rPr>
          <w:rStyle w:val="text080"/>
        </w:rPr>
      </w:pPr>
      <w:r>
        <w:rPr>
          <w:rStyle w:val="text080"/>
        </w:rPr>
        <w:tab/>
        <w:t>Optional but highly recommended!</w:t>
      </w:r>
    </w:p>
    <w:p w:rsidR="008F429F" w:rsidRDefault="00C52DFD">
      <w:pPr>
        <w:pStyle w:val="Normalpara048"/>
        <w:spacing w:before="280" w:after="280"/>
      </w:pPr>
      <w:r>
        <w:rPr>
          <w:rStyle w:val="text081"/>
          <w:rFonts w:ascii="Calibri" w:eastAsia="Calibri" w:hAnsi="Calibri" w:cs="Calibri"/>
          <w:b/>
          <w:bCs/>
          <w:color w:val="518CD3"/>
        </w:rPr>
        <w:t xml:space="preserve">Supplemental Material </w:t>
      </w:r>
    </w:p>
    <w:p w:rsidR="008F429F" w:rsidRDefault="00C52DFD">
      <w:pPr>
        <w:pStyle w:val="Normalpara049"/>
        <w:spacing w:before="280" w:after="280"/>
        <w:ind w:firstLine="720"/>
      </w:pPr>
      <w:r>
        <w:rPr>
          <w:rStyle w:val="text082"/>
          <w:rFonts w:ascii="Calibri" w:eastAsia="Calibri" w:hAnsi="Calibri" w:cs="Calibri"/>
          <w:sz w:val="22"/>
          <w:szCs w:val="22"/>
        </w:rPr>
        <w:t xml:space="preserve">Posted </w:t>
      </w:r>
      <w:r w:rsidR="009E3EB8">
        <w:rPr>
          <w:rStyle w:val="text082"/>
          <w:rFonts w:ascii="Calibri" w:eastAsia="Calibri" w:hAnsi="Calibri" w:cs="Calibri"/>
          <w:sz w:val="22"/>
          <w:szCs w:val="22"/>
        </w:rPr>
        <w:t>at</w:t>
      </w:r>
      <w:r>
        <w:rPr>
          <w:rStyle w:val="text082"/>
          <w:rFonts w:ascii="Calibri" w:eastAsia="Calibri" w:hAnsi="Calibri" w:cs="Calibri"/>
          <w:sz w:val="22"/>
          <w:szCs w:val="22"/>
        </w:rPr>
        <w:t xml:space="preserve"> </w:t>
      </w:r>
      <w:r w:rsidR="009E3EB8" w:rsidRPr="009E3EB8">
        <w:rPr>
          <w:rStyle w:val="text082"/>
          <w:rFonts w:ascii="Calibri" w:eastAsia="Calibri" w:hAnsi="Calibri" w:cs="Calibri"/>
          <w:sz w:val="22"/>
          <w:szCs w:val="22"/>
        </w:rPr>
        <w:t>http://www.thedevopscourse.com</w:t>
      </w:r>
    </w:p>
    <w:p w:rsidR="008F429F" w:rsidRDefault="00C52DFD">
      <w:pPr>
        <w:pStyle w:val="Normalpara050"/>
        <w:spacing w:before="280" w:after="280"/>
        <w:jc w:val="center"/>
      </w:pPr>
      <w:r>
        <w:rPr>
          <w:rStyle w:val="text083"/>
          <w:rFonts w:ascii="Calibri" w:eastAsia="Calibri" w:hAnsi="Calibri" w:cs="Calibri"/>
          <w:b/>
          <w:bCs/>
          <w:color w:val="006DBF"/>
        </w:rPr>
        <w:t>Course Policies</w:t>
      </w:r>
    </w:p>
    <w:p w:rsidR="008F429F" w:rsidRDefault="00C52DFD">
      <w:pPr>
        <w:pStyle w:val="Normalpara051"/>
        <w:spacing w:before="280" w:after="280"/>
        <w:jc w:val="center"/>
      </w:pPr>
      <w:r>
        <w:rPr>
          <w:rStyle w:val="text084"/>
          <w:rFonts w:ascii="Calibri" w:eastAsia="Calibri" w:hAnsi="Calibri" w:cs="Calibri"/>
          <w:b/>
          <w:bCs/>
          <w:sz w:val="22"/>
          <w:szCs w:val="22"/>
        </w:rPr>
        <w:t>(Additional Policies are posted in NYU Tandon Policies and Procedures)</w:t>
      </w:r>
    </w:p>
    <w:p w:rsidR="008F429F" w:rsidRDefault="00C52DFD">
      <w:pPr>
        <w:pStyle w:val="Normalpara052"/>
        <w:spacing w:before="280" w:after="280"/>
      </w:pPr>
      <w:r>
        <w:rPr>
          <w:rStyle w:val="text085"/>
          <w:rFonts w:ascii="Calibri" w:eastAsia="Calibri" w:hAnsi="Calibri" w:cs="Calibri"/>
          <w:b/>
          <w:bCs/>
          <w:color w:val="518CD3"/>
        </w:rPr>
        <w:t xml:space="preserve">Class Attendance/Lateness </w:t>
      </w:r>
    </w:p>
    <w:p w:rsidR="008F429F" w:rsidRDefault="00C52DFD" w:rsidP="009E3EB8">
      <w:pPr>
        <w:pStyle w:val="Normalpara053"/>
        <w:spacing w:before="280" w:after="280"/>
        <w:ind w:left="720"/>
      </w:pPr>
      <w:r>
        <w:rPr>
          <w:rStyle w:val="text086"/>
          <w:rFonts w:ascii="Calibri" w:eastAsia="Calibri" w:hAnsi="Calibri" w:cs="Calibri"/>
          <w:sz w:val="22"/>
          <w:szCs w:val="22"/>
        </w:rP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 w:val="22"/>
          <w:szCs w:val="22"/>
        </w:rPr>
        <w:t xml:space="preserve">accepted </w:t>
      </w:r>
      <w:r>
        <w:rPr>
          <w:rStyle w:val="text088"/>
          <w:rFonts w:ascii="Calibri" w:eastAsia="Calibri" w:hAnsi="Calibri" w:cs="Calibri"/>
          <w:b/>
          <w:bCs/>
          <w:sz w:val="22"/>
          <w:szCs w:val="22"/>
        </w:rPr>
        <w:t xml:space="preserve">only </w:t>
      </w:r>
      <w:r>
        <w:rPr>
          <w:rStyle w:val="text089"/>
          <w:rFonts w:ascii="Calibri" w:eastAsia="Calibri" w:hAnsi="Calibri" w:cs="Calibri"/>
          <w:sz w:val="22"/>
          <w:szCs w:val="22"/>
        </w:rPr>
        <w:t xml:space="preserve">if the student </w:t>
      </w:r>
      <w:r w:rsidR="009E3EB8">
        <w:rPr>
          <w:rStyle w:val="text089"/>
          <w:rFonts w:ascii="Calibri" w:eastAsia="Calibri" w:hAnsi="Calibri" w:cs="Calibri"/>
          <w:sz w:val="22"/>
          <w:szCs w:val="22"/>
        </w:rPr>
        <w:t>gave notice</w:t>
      </w:r>
      <w:r>
        <w:rPr>
          <w:rStyle w:val="text089"/>
          <w:rFonts w:ascii="Calibri" w:eastAsia="Calibri" w:hAnsi="Calibri" w:cs="Calibri"/>
          <w:sz w:val="22"/>
          <w:szCs w:val="22"/>
        </w:rPr>
        <w:t xml:space="preserve"> befo</w:t>
      </w:r>
      <w:r>
        <w:rPr>
          <w:rStyle w:val="text089"/>
          <w:rFonts w:ascii="Calibri" w:eastAsia="Calibri" w:hAnsi="Calibri" w:cs="Calibri"/>
          <w:sz w:val="22"/>
          <w:szCs w:val="22"/>
        </w:rPr>
        <w:t xml:space="preserve">re the exam with an acceptable reason. </w:t>
      </w:r>
      <w:r>
        <w:rPr>
          <w:rStyle w:val="text089"/>
          <w:rFonts w:ascii="Calibri" w:eastAsia="Calibri" w:hAnsi="Calibri" w:cs="Calibri"/>
          <w:sz w:val="22"/>
          <w:szCs w:val="22"/>
        </w:rPr>
        <w:t xml:space="preserve">(See excused absences in the NYU Tandon Policies and Procedures) </w:t>
      </w:r>
    </w:p>
    <w:p w:rsidR="008F429F" w:rsidRDefault="00C52DFD">
      <w:pPr>
        <w:pStyle w:val="Normalpara057"/>
        <w:spacing w:before="280" w:after="280"/>
      </w:pPr>
      <w:r>
        <w:rPr>
          <w:rStyle w:val="text092"/>
          <w:rFonts w:ascii="Calibri" w:eastAsia="Calibri" w:hAnsi="Calibri" w:cs="Calibri"/>
          <w:b/>
          <w:bCs/>
          <w:color w:val="518CD3"/>
        </w:rPr>
        <w:t xml:space="preserve">Class Participation </w:t>
      </w:r>
    </w:p>
    <w:p w:rsidR="008F429F" w:rsidRDefault="00C52DFD">
      <w:pPr>
        <w:pStyle w:val="Normalpara058"/>
        <w:spacing w:before="280" w:after="280"/>
        <w:ind w:left="720"/>
      </w:pPr>
      <w:r>
        <w:rPr>
          <w:rStyle w:val="text093"/>
          <w:rFonts w:ascii="Calibri" w:eastAsia="Calibri" w:hAnsi="Calibri" w:cs="Calibri"/>
          <w:sz w:val="22"/>
          <w:szCs w:val="22"/>
        </w:rPr>
        <w:t xml:space="preserve">Class participation includes actively engaging in class dialog and discussions and formal oral presentations. </w:t>
      </w:r>
    </w:p>
    <w:p w:rsidR="008F429F" w:rsidRDefault="00C52DFD">
      <w:pPr>
        <w:pStyle w:val="Normalpara059"/>
        <w:spacing w:before="280" w:after="280"/>
        <w:jc w:val="center"/>
      </w:pPr>
      <w:r>
        <w:rPr>
          <w:rStyle w:val="text094"/>
          <w:rFonts w:ascii="Calibri" w:eastAsia="Calibri" w:hAnsi="Calibri" w:cs="Calibri"/>
          <w:b/>
          <w:bCs/>
          <w:color w:val="006DBF"/>
        </w:rPr>
        <w:t>Exams and Assessments</w:t>
      </w:r>
    </w:p>
    <w:p w:rsidR="008F429F" w:rsidRDefault="00C52DFD">
      <w:pPr>
        <w:pStyle w:val="Normalpara060"/>
        <w:spacing w:before="280" w:after="280"/>
      </w:pPr>
      <w:r>
        <w:rPr>
          <w:rStyle w:val="text095"/>
          <w:rFonts w:ascii="Calibri" w:eastAsia="Calibri" w:hAnsi="Calibri" w:cs="Calibri"/>
          <w:b/>
          <w:bCs/>
          <w:color w:val="518CD3"/>
        </w:rPr>
        <w:t xml:space="preserve">Examinations </w:t>
      </w:r>
    </w:p>
    <w:p w:rsidR="008F429F" w:rsidRDefault="00C52DFD">
      <w:pPr>
        <w:pStyle w:val="Normalpara061"/>
        <w:spacing w:before="280" w:after="280"/>
        <w:ind w:left="720"/>
      </w:pPr>
      <w:r>
        <w:rPr>
          <w:rStyle w:val="text096"/>
          <w:rFonts w:ascii="Calibri" w:eastAsia="Calibri" w:hAnsi="Calibri" w:cs="Calibri"/>
          <w:sz w:val="22"/>
          <w:szCs w:val="22"/>
        </w:rPr>
        <w:t>There will be several projects and regular quizzes. Questions are based on material from the text</w:t>
      </w:r>
      <w:r w:rsidR="009E3EB8">
        <w:rPr>
          <w:rStyle w:val="text096"/>
          <w:rFonts w:ascii="Calibri" w:eastAsia="Calibri" w:hAnsi="Calibri" w:cs="Calibri"/>
          <w:sz w:val="22"/>
          <w:szCs w:val="22"/>
        </w:rPr>
        <w:t>, website,</w:t>
      </w:r>
      <w:r>
        <w:rPr>
          <w:rStyle w:val="text096"/>
          <w:rFonts w:ascii="Calibri" w:eastAsia="Calibri" w:hAnsi="Calibri" w:cs="Calibri"/>
          <w:sz w:val="22"/>
          <w:szCs w:val="22"/>
        </w:rPr>
        <w:t xml:space="preserve"> and lectures. </w:t>
      </w:r>
    </w:p>
    <w:p w:rsidR="008F429F" w:rsidRDefault="00C52DFD">
      <w:pPr>
        <w:pStyle w:val="Normalpara062"/>
        <w:spacing w:before="280" w:after="280"/>
      </w:pPr>
      <w:r>
        <w:rPr>
          <w:rStyle w:val="text097"/>
          <w:rFonts w:ascii="Calibri" w:eastAsia="Calibri" w:hAnsi="Calibri" w:cs="Calibri"/>
          <w:b/>
          <w:bCs/>
          <w:color w:val="518CD3"/>
        </w:rPr>
        <w:t xml:space="preserve">System/Software Project </w:t>
      </w:r>
    </w:p>
    <w:p w:rsidR="008F429F" w:rsidRDefault="00C52DFD">
      <w:pPr>
        <w:pStyle w:val="Normalpara063"/>
        <w:spacing w:before="280" w:after="280"/>
        <w:ind w:left="720"/>
      </w:pPr>
      <w:r>
        <w:rPr>
          <w:rStyle w:val="text098"/>
          <w:rFonts w:ascii="Calibri" w:eastAsia="Calibri" w:hAnsi="Calibri" w:cs="Calibri"/>
          <w:sz w:val="22"/>
          <w:szCs w:val="22"/>
        </w:rPr>
        <w:t xml:space="preserve">An essential requirement of this course is the systems project. </w:t>
      </w:r>
      <w:r>
        <w:rPr>
          <w:rStyle w:val="text098"/>
          <w:rFonts w:ascii="Calibri" w:eastAsia="Calibri" w:hAnsi="Calibri" w:cs="Calibri"/>
          <w:sz w:val="22"/>
          <w:szCs w:val="22"/>
        </w:rPr>
        <w:t xml:space="preserve">The group project is intended to give students experience in performing systems development activities as part of a team. </w:t>
      </w:r>
    </w:p>
    <w:p w:rsidR="008F429F" w:rsidRDefault="00C52DFD">
      <w:pPr>
        <w:pStyle w:val="Normalpara065"/>
        <w:spacing w:before="280" w:after="280"/>
        <w:jc w:val="center"/>
      </w:pPr>
      <w:r>
        <w:rPr>
          <w:rStyle w:val="text102"/>
          <w:rFonts w:ascii="Calibri" w:eastAsia="Calibri" w:hAnsi="Calibri" w:cs="Calibri"/>
          <w:b/>
          <w:bCs/>
          <w:color w:val="006DBF"/>
        </w:rPr>
        <w:t>Grading and Weighting</w:t>
      </w:r>
    </w:p>
    <w:p w:rsidR="008F429F" w:rsidRDefault="00C52DFD">
      <w:pPr>
        <w:pStyle w:val="Normalpara066"/>
        <w:spacing w:before="280" w:after="280"/>
      </w:pPr>
      <w:r>
        <w:rPr>
          <w:rStyle w:val="text103"/>
          <w:rFonts w:ascii="Calibri" w:eastAsia="Calibri" w:hAnsi="Calibri" w:cs="Calibri"/>
          <w:b/>
          <w:bCs/>
          <w:color w:val="006DBF"/>
        </w:rPr>
        <w:t xml:space="preserve">Grading Policies </w:t>
      </w:r>
    </w:p>
    <w:p w:rsidR="008F429F" w:rsidRDefault="00C52DFD">
      <w:pPr>
        <w:pStyle w:val="Normalpara067"/>
        <w:spacing w:before="280" w:after="280"/>
        <w:ind w:left="720"/>
      </w:pPr>
      <w:r>
        <w:rPr>
          <w:rStyle w:val="text104"/>
          <w:rFonts w:ascii="Calibri" w:eastAsia="Calibri" w:hAnsi="Calibri" w:cs="Calibri"/>
          <w:i/>
          <w:iCs/>
          <w:color w:val="666666"/>
          <w:sz w:val="22"/>
          <w:szCs w:val="22"/>
        </w:rPr>
        <w:t>Class participation</w:t>
      </w:r>
      <w:r>
        <w:rPr>
          <w:rStyle w:val="text105"/>
          <w:rFonts w:ascii="Calibri" w:eastAsia="Calibri" w:hAnsi="Calibri" w:cs="Calibri"/>
          <w:i/>
          <w:iCs/>
          <w:color w:val="0000FF"/>
          <w:sz w:val="22"/>
          <w:szCs w:val="22"/>
        </w:rPr>
        <w:t xml:space="preserve">: </w:t>
      </w:r>
      <w:r>
        <w:rPr>
          <w:rStyle w:val="text106"/>
          <w:rFonts w:ascii="Calibri" w:eastAsia="Calibri" w:hAnsi="Calibri" w:cs="Calibri"/>
          <w:color w:val="666666"/>
          <w:sz w:val="22"/>
          <w:szCs w:val="22"/>
        </w:rPr>
        <w:t xml:space="preserve">Active class participation is very important. </w:t>
      </w:r>
      <w:r>
        <w:rPr>
          <w:rStyle w:val="text106"/>
          <w:rFonts w:ascii="Calibri" w:eastAsia="Calibri" w:hAnsi="Calibri" w:cs="Calibri"/>
          <w:color w:val="666666"/>
          <w:sz w:val="22"/>
          <w:szCs w:val="22"/>
        </w:rPr>
        <w:t xml:space="preserve">Active participation means getting to class prepared, reading the assigned text, doing your </w:t>
      </w:r>
      <w:r>
        <w:rPr>
          <w:rStyle w:val="text106"/>
          <w:rFonts w:ascii="Calibri" w:eastAsia="Calibri" w:hAnsi="Calibri" w:cs="Calibri"/>
          <w:color w:val="666666"/>
          <w:sz w:val="22"/>
          <w:szCs w:val="22"/>
        </w:rPr>
        <w:t xml:space="preserve">homework, and getting involved </w:t>
      </w:r>
      <w:r>
        <w:rPr>
          <w:rStyle w:val="text106"/>
          <w:rFonts w:ascii="Calibri" w:eastAsia="Calibri" w:hAnsi="Calibri" w:cs="Calibri"/>
          <w:color w:val="666666"/>
          <w:sz w:val="22"/>
          <w:szCs w:val="22"/>
        </w:rPr>
        <w:lastRenderedPageBreak/>
        <w:t xml:space="preserve">in discussions. You will be expected to read the material indicated on the course site before coming to class (except for the first day of class). </w:t>
      </w:r>
    </w:p>
    <w:p w:rsidR="008F429F" w:rsidRDefault="00C52DFD">
      <w:pPr>
        <w:pStyle w:val="Normalpara068"/>
        <w:spacing w:before="280" w:after="280"/>
        <w:ind w:left="720"/>
      </w:pPr>
      <w:r>
        <w:rPr>
          <w:rStyle w:val="text107"/>
          <w:rFonts w:ascii="Calibri" w:eastAsia="Calibri" w:hAnsi="Calibri" w:cs="Calibri"/>
          <w:i/>
          <w:iCs/>
          <w:color w:val="666666"/>
          <w:sz w:val="22"/>
          <w:szCs w:val="22"/>
        </w:rPr>
        <w:t>Homework</w:t>
      </w:r>
      <w:r>
        <w:rPr>
          <w:rStyle w:val="text108"/>
          <w:rFonts w:ascii="Calibri" w:eastAsia="Calibri" w:hAnsi="Calibri" w:cs="Calibri"/>
          <w:color w:val="0000FF"/>
          <w:sz w:val="22"/>
          <w:szCs w:val="22"/>
        </w:rPr>
        <w:t xml:space="preserve">: </w:t>
      </w:r>
      <w:r>
        <w:rPr>
          <w:rStyle w:val="text109"/>
          <w:rFonts w:ascii="Calibri" w:eastAsia="Calibri" w:hAnsi="Calibri" w:cs="Calibri"/>
          <w:color w:val="666666"/>
          <w:sz w:val="22"/>
          <w:szCs w:val="22"/>
        </w:rPr>
        <w:t xml:space="preserve">Homework </w:t>
      </w:r>
      <w:r w:rsidR="009E3EB8">
        <w:rPr>
          <w:rStyle w:val="text109"/>
          <w:rFonts w:ascii="Calibri" w:eastAsia="Calibri" w:hAnsi="Calibri" w:cs="Calibri"/>
          <w:color w:val="666666"/>
          <w:sz w:val="22"/>
          <w:szCs w:val="22"/>
        </w:rPr>
        <w:t>will consist entirely of actual commits to your project repo</w:t>
      </w:r>
      <w:r>
        <w:rPr>
          <w:rStyle w:val="text109"/>
          <w:rFonts w:ascii="Calibri" w:eastAsia="Calibri" w:hAnsi="Calibri" w:cs="Calibri"/>
          <w:color w:val="666666"/>
          <w:sz w:val="22"/>
          <w:szCs w:val="22"/>
        </w:rPr>
        <w:t xml:space="preserve">. </w:t>
      </w:r>
    </w:p>
    <w:p w:rsidR="008F429F" w:rsidRDefault="00C52DFD">
      <w:pPr>
        <w:pStyle w:val="Normalpara069"/>
        <w:spacing w:before="280" w:after="280"/>
        <w:ind w:left="720"/>
      </w:pPr>
      <w:r>
        <w:rPr>
          <w:rStyle w:val="text110"/>
          <w:rFonts w:ascii="Calibri" w:eastAsia="Calibri" w:hAnsi="Calibri" w:cs="Calibri"/>
          <w:i/>
          <w:iCs/>
          <w:color w:val="666666"/>
          <w:sz w:val="22"/>
          <w:szCs w:val="22"/>
        </w:rPr>
        <w:t xml:space="preserve">Quizzes: </w:t>
      </w:r>
      <w:r>
        <w:rPr>
          <w:rStyle w:val="text111"/>
          <w:rFonts w:ascii="Calibri" w:eastAsia="Calibri" w:hAnsi="Calibri" w:cs="Calibri"/>
          <w:color w:val="666666"/>
          <w:sz w:val="22"/>
          <w:szCs w:val="22"/>
        </w:rPr>
        <w:t>Weekly quizzes</w:t>
      </w:r>
      <w:r>
        <w:rPr>
          <w:rStyle w:val="text111"/>
          <w:rFonts w:ascii="Calibri" w:eastAsia="Calibri" w:hAnsi="Calibri" w:cs="Calibri"/>
          <w:color w:val="666666"/>
          <w:sz w:val="22"/>
          <w:szCs w:val="22"/>
        </w:rPr>
        <w:t xml:space="preserve"> will be given </w:t>
      </w:r>
      <w:r w:rsidR="009E3EB8">
        <w:rPr>
          <w:rStyle w:val="text111"/>
          <w:rFonts w:ascii="Calibri" w:eastAsia="Calibri" w:hAnsi="Calibri" w:cs="Calibri"/>
          <w:color w:val="666666"/>
          <w:sz w:val="22"/>
          <w:szCs w:val="22"/>
        </w:rPr>
        <w:t>online</w:t>
      </w:r>
      <w:r>
        <w:rPr>
          <w:rStyle w:val="text111"/>
          <w:rFonts w:ascii="Calibri" w:eastAsia="Calibri" w:hAnsi="Calibri" w:cs="Calibri"/>
          <w:color w:val="666666"/>
          <w:sz w:val="22"/>
          <w:szCs w:val="22"/>
        </w:rPr>
        <w:t>.</w:t>
      </w:r>
      <w:r>
        <w:rPr>
          <w:rStyle w:val="text111"/>
          <w:rFonts w:ascii="Calibri" w:eastAsia="Calibri" w:hAnsi="Calibri" w:cs="Calibri"/>
          <w:color w:val="666666"/>
          <w:sz w:val="22"/>
          <w:szCs w:val="22"/>
        </w:rPr>
        <w:br/>
      </w:r>
      <w:r>
        <w:rPr>
          <w:rStyle w:val="text112"/>
          <w:rFonts w:ascii="Calibri" w:eastAsia="Calibri" w:hAnsi="Calibri" w:cs="Calibri"/>
          <w:i/>
          <w:iCs/>
          <w:color w:val="666666"/>
          <w:sz w:val="22"/>
          <w:szCs w:val="22"/>
        </w:rPr>
        <w:t xml:space="preserve">Final: </w:t>
      </w:r>
      <w:r>
        <w:rPr>
          <w:rStyle w:val="text113"/>
          <w:rFonts w:ascii="Calibri" w:eastAsia="Calibri" w:hAnsi="Calibri" w:cs="Calibri"/>
          <w:color w:val="666666"/>
          <w:sz w:val="22"/>
          <w:szCs w:val="22"/>
        </w:rPr>
        <w:t xml:space="preserve">There will be no final exam – There will be a final project presentation. </w:t>
      </w:r>
      <w:r>
        <w:rPr>
          <w:rStyle w:val="text114"/>
          <w:rFonts w:ascii="Calibri" w:eastAsia="Calibri" w:hAnsi="Calibri" w:cs="Calibri"/>
          <w:i/>
          <w:iCs/>
          <w:color w:val="666666"/>
          <w:sz w:val="22"/>
          <w:szCs w:val="22"/>
        </w:rPr>
        <w:t xml:space="preserve">Project: </w:t>
      </w:r>
      <w:r>
        <w:rPr>
          <w:rStyle w:val="text115"/>
          <w:rFonts w:ascii="Calibri" w:eastAsia="Calibri" w:hAnsi="Calibri" w:cs="Calibri"/>
          <w:color w:val="666666"/>
          <w:sz w:val="22"/>
          <w:szCs w:val="22"/>
        </w:rPr>
        <w:t xml:space="preserve">You will be expected to do an independent team (3 – 4 members) project. </w:t>
      </w:r>
    </w:p>
    <w:p w:rsidR="008F429F" w:rsidRDefault="00C52DFD">
      <w:pPr>
        <w:pStyle w:val="Normalpara070"/>
        <w:spacing w:before="280" w:after="280"/>
        <w:ind w:left="720"/>
      </w:pPr>
      <w:r>
        <w:rPr>
          <w:rStyle w:val="text116"/>
          <w:rFonts w:ascii="Calibri" w:eastAsia="Calibri" w:hAnsi="Calibri" w:cs="Calibri"/>
          <w:i/>
          <w:iCs/>
          <w:color w:val="666666"/>
          <w:sz w:val="22"/>
          <w:szCs w:val="22"/>
        </w:rPr>
        <w:t xml:space="preserve">Grading: </w:t>
      </w:r>
      <w:r>
        <w:rPr>
          <w:rStyle w:val="text117"/>
          <w:rFonts w:ascii="Calibri" w:eastAsia="Calibri" w:hAnsi="Calibri" w:cs="Calibri"/>
          <w:color w:val="666666"/>
          <w:sz w:val="22"/>
          <w:szCs w:val="22"/>
        </w:rPr>
        <w:t xml:space="preserve">Grades will not be curved against the students, i.e., it will not be harder to get an A than the NYU standard. However, I may curve in your favor, i.e., making it easier to get an A. The final grade will be calculated as follows: </w:t>
      </w:r>
    </w:p>
    <w:p w:rsidR="008F429F" w:rsidRDefault="00C52DFD">
      <w:pPr>
        <w:numPr>
          <w:ilvl w:val="0"/>
          <w:numId w:val="4"/>
        </w:numPr>
        <w:pBdr>
          <w:left w:val="none" w:sz="0" w:space="7" w:color="auto"/>
        </w:pBdr>
        <w:ind w:left="1800" w:hanging="396"/>
        <w:rPr>
          <w:rFonts w:ascii="Symbol" w:eastAsia="Symbol" w:hAnsi="Symbol" w:cs="Symbol"/>
          <w:color w:val="666666"/>
          <w:sz w:val="20"/>
          <w:szCs w:val="20"/>
        </w:rPr>
      </w:pPr>
      <w:r>
        <w:rPr>
          <w:rStyle w:val="text118"/>
          <w:rFonts w:ascii="Calibri" w:eastAsia="Calibri" w:hAnsi="Calibri" w:cs="Calibri"/>
          <w:color w:val="666666"/>
          <w:sz w:val="22"/>
          <w:szCs w:val="22"/>
        </w:rPr>
        <w:t xml:space="preserve">5%: class participation </w:t>
      </w:r>
    </w:p>
    <w:p w:rsidR="008F429F" w:rsidRDefault="00C52DFD">
      <w:pPr>
        <w:numPr>
          <w:ilvl w:val="0"/>
          <w:numId w:val="4"/>
        </w:numPr>
        <w:pBdr>
          <w:left w:val="none" w:sz="0" w:space="7" w:color="auto"/>
        </w:pBdr>
        <w:ind w:left="1800" w:hanging="396"/>
        <w:rPr>
          <w:rFonts w:ascii="Symbol" w:eastAsia="Symbol" w:hAnsi="Symbol" w:cs="Symbol"/>
          <w:color w:val="666666"/>
          <w:sz w:val="20"/>
          <w:szCs w:val="20"/>
        </w:rPr>
      </w:pPr>
      <w:r>
        <w:rPr>
          <w:rStyle w:val="text119"/>
          <w:rFonts w:ascii="Calibri" w:eastAsia="Calibri" w:hAnsi="Calibri" w:cs="Calibri"/>
          <w:color w:val="666666"/>
          <w:sz w:val="22"/>
          <w:szCs w:val="22"/>
        </w:rPr>
        <w:t>40%: quizzes</w:t>
      </w:r>
      <w:r>
        <w:rPr>
          <w:rStyle w:val="text119"/>
          <w:rFonts w:ascii="Calibri" w:eastAsia="Calibri" w:hAnsi="Calibri" w:cs="Calibri"/>
          <w:color w:val="666666"/>
          <w:sz w:val="22"/>
          <w:szCs w:val="22"/>
        </w:rPr>
        <w:t xml:space="preserve"> </w:t>
      </w:r>
    </w:p>
    <w:p w:rsidR="008F429F" w:rsidRDefault="00C52DFD">
      <w:pPr>
        <w:numPr>
          <w:ilvl w:val="0"/>
          <w:numId w:val="4"/>
        </w:numPr>
        <w:pBdr>
          <w:left w:val="none" w:sz="0" w:space="7" w:color="auto"/>
        </w:pBdr>
        <w:spacing w:after="280"/>
        <w:ind w:left="1800" w:hanging="396"/>
        <w:rPr>
          <w:rFonts w:ascii="Symbol" w:eastAsia="Symbol" w:hAnsi="Symbol" w:cs="Symbol"/>
          <w:color w:val="666666"/>
          <w:sz w:val="20"/>
          <w:szCs w:val="20"/>
        </w:rPr>
      </w:pPr>
      <w:r>
        <w:rPr>
          <w:rStyle w:val="text120"/>
          <w:rFonts w:ascii="Calibri" w:eastAsia="Calibri" w:hAnsi="Calibri" w:cs="Calibri"/>
          <w:color w:val="666666"/>
          <w:sz w:val="22"/>
          <w:szCs w:val="22"/>
        </w:rPr>
        <w:t xml:space="preserve">55%: projects (35%). </w:t>
      </w:r>
    </w:p>
    <w:p w:rsidR="008F429F" w:rsidRDefault="00C52DFD">
      <w:pPr>
        <w:pStyle w:val="Normalpara071"/>
        <w:spacing w:before="280" w:after="280"/>
        <w:rPr>
          <w:rFonts w:ascii="SymbolMT" w:eastAsia="SymbolMT" w:hAnsi="SymbolMT" w:cs="SymbolMT"/>
          <w:color w:val="666666"/>
          <w:sz w:val="22"/>
          <w:szCs w:val="22"/>
        </w:rPr>
      </w:pPr>
      <w:r>
        <w:rPr>
          <w:rStyle w:val="text121"/>
          <w:rFonts w:ascii="Calibri" w:eastAsia="Calibri" w:hAnsi="Calibri" w:cs="Calibri"/>
          <w:b/>
          <w:bCs/>
          <w:color w:val="006DBF"/>
        </w:rPr>
        <w:t xml:space="preserve">Performance Status </w:t>
      </w:r>
    </w:p>
    <w:p w:rsidR="008F429F" w:rsidRDefault="00C52DFD">
      <w:pPr>
        <w:pStyle w:val="Normalpara072"/>
        <w:spacing w:before="280" w:after="280"/>
        <w:ind w:left="720"/>
        <w:rPr>
          <w:rFonts w:ascii="SymbolMT" w:eastAsia="SymbolMT" w:hAnsi="SymbolMT" w:cs="SymbolMT"/>
          <w:color w:val="666666"/>
          <w:sz w:val="22"/>
          <w:szCs w:val="22"/>
        </w:rPr>
      </w:pPr>
      <w:r>
        <w:rPr>
          <w:rStyle w:val="text122"/>
          <w:rFonts w:ascii="Calibri" w:eastAsia="Calibri" w:hAnsi="Calibri" w:cs="Calibri"/>
          <w:color w:val="666666"/>
          <w:sz w:val="22"/>
          <w:szCs w:val="22"/>
        </w:rPr>
        <w:t>During the class lectures, the study material shown in the schedule is discussed, including the questions at the end of the assigned chapters. There will also be lecture quizzes and knowledge checks given during class. A portion of the grade is based on an</w:t>
      </w:r>
      <w:r>
        <w:rPr>
          <w:rStyle w:val="text122"/>
          <w:rFonts w:ascii="Calibri" w:eastAsia="Calibri" w:hAnsi="Calibri" w:cs="Calibri"/>
          <w:color w:val="666666"/>
          <w:sz w:val="22"/>
          <w:szCs w:val="22"/>
        </w:rPr>
        <w:t xml:space="preserve">swering these questions </w:t>
      </w:r>
    </w:p>
    <w:p w:rsidR="008F429F" w:rsidRDefault="00C52DFD">
      <w:pPr>
        <w:pStyle w:val="Normalpara073"/>
        <w:spacing w:before="280" w:after="280"/>
        <w:rPr>
          <w:rFonts w:ascii="SymbolMT" w:eastAsia="SymbolMT" w:hAnsi="SymbolMT" w:cs="SymbolMT"/>
          <w:color w:val="666666"/>
          <w:sz w:val="22"/>
          <w:szCs w:val="22"/>
        </w:rPr>
      </w:pPr>
      <w:r>
        <w:rPr>
          <w:rStyle w:val="text123"/>
          <w:rFonts w:ascii="Calibri" w:eastAsia="Calibri" w:hAnsi="Calibri" w:cs="Calibri"/>
          <w:b/>
          <w:bCs/>
          <w:color w:val="006DBF"/>
        </w:rPr>
        <w:t xml:space="preserve">Withdrawal </w:t>
      </w:r>
    </w:p>
    <w:p w:rsidR="008F429F" w:rsidRDefault="00C52DFD">
      <w:pPr>
        <w:pStyle w:val="Normalpara074"/>
        <w:spacing w:before="280" w:after="280"/>
        <w:ind w:left="720"/>
        <w:rPr>
          <w:rFonts w:ascii="SymbolMT" w:eastAsia="SymbolMT" w:hAnsi="SymbolMT" w:cs="SymbolMT"/>
          <w:color w:val="666666"/>
          <w:sz w:val="22"/>
          <w:szCs w:val="22"/>
        </w:rPr>
      </w:pPr>
      <w:r>
        <w:rPr>
          <w:rStyle w:val="text124"/>
          <w:rFonts w:ascii="Calibri" w:eastAsia="Calibri" w:hAnsi="Calibri" w:cs="Calibri"/>
          <w:color w:val="666666"/>
          <w:sz w:val="22"/>
          <w:szCs w:val="22"/>
        </w:rPr>
        <w:t>You must formally withdraw from this course to avoid a failing grade. Failure to attend class or to submit work is not enough. Information about formal withdrawal is contained in the Schedule of Classes. After the last day to withdraw, requests that must b</w:t>
      </w:r>
      <w:r>
        <w:rPr>
          <w:rStyle w:val="text124"/>
          <w:rFonts w:ascii="Calibri" w:eastAsia="Calibri" w:hAnsi="Calibri" w:cs="Calibri"/>
          <w:color w:val="666666"/>
          <w:sz w:val="22"/>
          <w:szCs w:val="22"/>
        </w:rPr>
        <w:t xml:space="preserve">e approved by the instructor. They will be approved upon the presentation of convincing evidence that unforeseeable conditions beyond the student's control prevent him or her from devoting sufficient time to meeting the requirements of the course. </w:t>
      </w:r>
    </w:p>
    <w:p w:rsidR="008F429F" w:rsidRDefault="008F429F">
      <w:pPr>
        <w:pStyle w:val="Normalpara075"/>
        <w:spacing w:before="280" w:after="280"/>
        <w:rPr>
          <w:rStyle w:val="text125"/>
          <w:rFonts w:ascii="Calibri" w:eastAsia="Calibri" w:hAnsi="Calibri" w:cs="Calibri"/>
          <w:b/>
          <w:bCs/>
          <w:color w:val="006DBF"/>
          <w:sz w:val="28"/>
          <w:szCs w:val="28"/>
        </w:rPr>
      </w:pPr>
    </w:p>
    <w:p w:rsidR="008F429F" w:rsidRDefault="00C52DFD">
      <w:pPr>
        <w:pStyle w:val="Normalpara076"/>
        <w:spacing w:before="280" w:after="280"/>
        <w:rPr>
          <w:rFonts w:ascii="Calibri" w:eastAsia="Calibri" w:hAnsi="Calibri" w:cs="Calibri"/>
          <w:b/>
          <w:bCs/>
          <w:color w:val="006DBF"/>
          <w:sz w:val="28"/>
          <w:szCs w:val="28"/>
        </w:rPr>
      </w:pPr>
      <w:r>
        <w:rPr>
          <w:rFonts w:ascii="Calibri" w:eastAsia="Calibri" w:hAnsi="Calibri" w:cs="Calibri"/>
          <w:b/>
          <w:bCs/>
          <w:color w:val="006DBF"/>
          <w:sz w:val="28"/>
          <w:szCs w:val="28"/>
        </w:rPr>
        <w:t>ABET N</w:t>
      </w:r>
      <w:r>
        <w:rPr>
          <w:rFonts w:ascii="Calibri" w:eastAsia="Calibri" w:hAnsi="Calibri" w:cs="Calibri"/>
          <w:b/>
          <w:bCs/>
          <w:color w:val="006DBF"/>
          <w:sz w:val="28"/>
          <w:szCs w:val="28"/>
        </w:rPr>
        <w:t xml:space="preserve">ew Criteria: 1, 2, and 6 </w:t>
      </w:r>
    </w:p>
    <w:p w:rsidR="008F429F" w:rsidRDefault="008F429F">
      <w:pPr>
        <w:pStyle w:val="Normalpara077"/>
        <w:spacing w:before="280" w:after="280"/>
        <w:rPr>
          <w:rStyle w:val="text126"/>
        </w:rPr>
      </w:pPr>
    </w:p>
    <w:p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rsidR="008F429F" w:rsidRDefault="00C52DFD">
      <w:pPr>
        <w:pStyle w:val="Normalpara079"/>
        <w:spacing w:before="280" w:after="280"/>
        <w:jc w:val="center"/>
      </w:pPr>
      <w:r>
        <w:rPr>
          <w:rStyle w:val="text128"/>
          <w:rFonts w:ascii="Calibri" w:eastAsia="Calibri" w:hAnsi="Calibri" w:cs="Calibri"/>
          <w:b/>
          <w:bCs/>
          <w:sz w:val="22"/>
          <w:szCs w:val="22"/>
        </w:rPr>
        <w:t>(Additional Policies are posted on NYU Classes and Tandon website)</w:t>
      </w:r>
    </w:p>
    <w:p w:rsidR="008F429F" w:rsidRDefault="00C52DFD">
      <w:pPr>
        <w:pStyle w:val="Normalpara080"/>
        <w:spacing w:before="280" w:after="280"/>
      </w:pPr>
      <w:r>
        <w:rPr>
          <w:rStyle w:val="text129"/>
          <w:rFonts w:ascii="Calibri" w:eastAsia="Calibri" w:hAnsi="Calibri" w:cs="Calibri"/>
          <w:b/>
          <w:bCs/>
          <w:color w:val="006DBF"/>
        </w:rPr>
        <w:t xml:space="preserve">Henry and Lucy Moses Center for Students with Disabilities </w:t>
      </w:r>
    </w:p>
    <w:p w:rsidR="008F429F" w:rsidRDefault="00C52DFD">
      <w:pPr>
        <w:pStyle w:val="Normalpara081"/>
        <w:spacing w:before="280" w:after="280"/>
        <w:ind w:left="720"/>
      </w:pPr>
      <w:r>
        <w:rPr>
          <w:rStyle w:val="text130"/>
          <w:rFonts w:ascii="Calibri" w:eastAsia="Calibri" w:hAnsi="Calibri" w:cs="Calibri"/>
          <w:sz w:val="22"/>
          <w:szCs w:val="22"/>
        </w:rPr>
        <w:t>New York University is committed to providing equal educational</w:t>
      </w:r>
      <w:r>
        <w:rPr>
          <w:rStyle w:val="text130"/>
          <w:rFonts w:ascii="Calibri" w:eastAsia="Calibri" w:hAnsi="Calibri" w:cs="Calibri"/>
          <w:sz w:val="22"/>
          <w:szCs w:val="22"/>
        </w:rPr>
        <w:t xml:space="preserve"> opportunity and participation for students with disabilities. We work with NYU students to determine appropriate and </w:t>
      </w:r>
      <w:r>
        <w:rPr>
          <w:rStyle w:val="text130"/>
          <w:rFonts w:ascii="Calibri" w:eastAsia="Calibri" w:hAnsi="Calibri" w:cs="Calibri"/>
          <w:sz w:val="22"/>
          <w:szCs w:val="22"/>
        </w:rPr>
        <w:lastRenderedPageBreak/>
        <w:t xml:space="preserve">reasonable accommodations that support equal access to a world-class education. </w:t>
      </w:r>
      <w:r>
        <w:rPr>
          <w:rStyle w:val="text131"/>
          <w:rFonts w:ascii="Calibri" w:eastAsia="Calibri" w:hAnsi="Calibri" w:cs="Calibri"/>
          <w:color w:val="0000FF"/>
          <w:sz w:val="22"/>
          <w:szCs w:val="22"/>
        </w:rPr>
        <w:t xml:space="preserve">https://www.nyu.edu/students/communities-and-groups/students-with-disabilities.html </w:t>
      </w:r>
    </w:p>
    <w:p w:rsidR="008F429F" w:rsidRDefault="00C52DFD">
      <w:pPr>
        <w:pStyle w:val="Normalpara082"/>
        <w:spacing w:before="280" w:after="280"/>
      </w:pPr>
      <w:r>
        <w:rPr>
          <w:rStyle w:val="text132"/>
          <w:rFonts w:ascii="Calibri" w:eastAsia="Calibri" w:hAnsi="Calibri" w:cs="Calibri"/>
          <w:b/>
          <w:bCs/>
          <w:color w:val="4F7FBC"/>
        </w:rPr>
        <w:t xml:space="preserve">Academic Code of Conduct </w:t>
      </w:r>
    </w:p>
    <w:p w:rsidR="008F429F" w:rsidRDefault="00C52DFD">
      <w:pPr>
        <w:pStyle w:val="Normalpara083"/>
        <w:spacing w:before="280" w:after="280"/>
        <w:ind w:left="720"/>
      </w:pPr>
      <w:r>
        <w:rPr>
          <w:rStyle w:val="text133"/>
          <w:rFonts w:ascii="Calibri" w:eastAsia="Calibri" w:hAnsi="Calibri" w:cs="Calibri"/>
          <w:sz w:val="22"/>
          <w:szCs w:val="22"/>
        </w:rPr>
        <w:t xml:space="preserve">Plagiarism, cheating, sharing of examination answers, submitting work done by others as your own, and all other forms of deception proscribed in </w:t>
      </w:r>
      <w:r>
        <w:rPr>
          <w:rStyle w:val="text133"/>
          <w:rFonts w:ascii="Calibri" w:eastAsia="Calibri" w:hAnsi="Calibri" w:cs="Calibri"/>
          <w:sz w:val="22"/>
          <w:szCs w:val="22"/>
        </w:rPr>
        <w:t xml:space="preserve">University rules are forbidden. For the sake of your own dignity and self-esteem, it is better to get a low grade than to engage in dishonesty. (see NYU/Tandon Policy for additional details). </w:t>
      </w:r>
      <w:r>
        <w:rPr>
          <w:rStyle w:val="text134"/>
          <w:rFonts w:ascii="Calibri" w:eastAsia="Calibri" w:hAnsi="Calibri" w:cs="Calibri"/>
          <w:color w:val="0000FF"/>
          <w:sz w:val="22"/>
          <w:szCs w:val="22"/>
        </w:rPr>
        <w:t>https://engineering.nyu.edu/campus-and- community/student-life/o</w:t>
      </w:r>
      <w:r>
        <w:rPr>
          <w:rStyle w:val="text134"/>
          <w:rFonts w:ascii="Calibri" w:eastAsia="Calibri" w:hAnsi="Calibri" w:cs="Calibri"/>
          <w:color w:val="0000FF"/>
          <w:sz w:val="22"/>
          <w:szCs w:val="22"/>
        </w:rPr>
        <w:t xml:space="preserve">ffice-student-affairs/policies/student-code-conduct and </w:t>
      </w:r>
      <w:r>
        <w:rPr>
          <w:rStyle w:val="text135"/>
          <w:rFonts w:ascii="TimesNewRomanPSMT" w:eastAsia="TimesNewRomanPSMT" w:hAnsi="TimesNewRomanPSMT" w:cs="TimesNewRomanPSMT"/>
          <w:color w:val="0000FF"/>
          <w:sz w:val="22"/>
          <w:szCs w:val="22"/>
        </w:rPr>
        <w:t xml:space="preserve">https://www.nyu.edu/about/policies-guidelines-compliance/policies-and-guidelines/university- student-conduct-policy.html </w:t>
      </w:r>
    </w:p>
    <w:p w:rsidR="008F429F" w:rsidRDefault="00C52DFD">
      <w:pPr>
        <w:pStyle w:val="Normalpara084"/>
        <w:spacing w:before="280" w:after="280"/>
      </w:pPr>
      <w:r>
        <w:rPr>
          <w:rStyle w:val="text136"/>
          <w:rFonts w:ascii="Calibri" w:eastAsia="Calibri" w:hAnsi="Calibri" w:cs="Calibri"/>
          <w:b/>
          <w:bCs/>
          <w:color w:val="4F7FBC"/>
        </w:rPr>
        <w:t xml:space="preserve">Excused Absence </w:t>
      </w:r>
    </w:p>
    <w:p w:rsidR="008F429F" w:rsidRDefault="00C52DFD">
      <w:pPr>
        <w:pStyle w:val="Normalpara085"/>
        <w:spacing w:before="280" w:after="280"/>
        <w:ind w:left="720"/>
      </w:pPr>
      <w:r>
        <w:rPr>
          <w:rStyle w:val="text137"/>
          <w:rFonts w:ascii="Calibri" w:eastAsia="Calibri" w:hAnsi="Calibri" w:cs="Calibri"/>
          <w:sz w:val="22"/>
          <w:szCs w:val="22"/>
        </w:rPr>
        <w:t xml:space="preserve">An absence can be excused if you have missed no more than </w:t>
      </w:r>
      <w:r>
        <w:rPr>
          <w:rStyle w:val="text138"/>
          <w:rFonts w:ascii="Calibri" w:eastAsia="Calibri" w:hAnsi="Calibri" w:cs="Calibri"/>
          <w:b/>
          <w:bCs/>
          <w:sz w:val="22"/>
          <w:szCs w:val="22"/>
        </w:rPr>
        <w:t xml:space="preserve">10 days of school. </w:t>
      </w:r>
      <w:r>
        <w:rPr>
          <w:rStyle w:val="text139"/>
          <w:rFonts w:ascii="Calibri" w:eastAsia="Calibri" w:hAnsi="Calibri" w:cs="Calibri"/>
          <w:sz w:val="22"/>
          <w:szCs w:val="22"/>
        </w:rPr>
        <w:t xml:space="preserve">If an illness or special circumstance has caused you to miss more than two weeks of school, please refer to the section labeled Medical Leave of Absence. </w:t>
      </w:r>
    </w:p>
    <w:p w:rsidR="008F429F" w:rsidRDefault="00C52DFD">
      <w:pPr>
        <w:pStyle w:val="Normalpara086"/>
        <w:spacing w:before="280" w:after="280"/>
        <w:ind w:left="720"/>
      </w:pPr>
      <w:r>
        <w:rPr>
          <w:rStyle w:val="text140"/>
          <w:rFonts w:ascii="Calibri" w:eastAsia="Calibri" w:hAnsi="Calibri" w:cs="Calibri"/>
          <w:sz w:val="22"/>
          <w:szCs w:val="22"/>
        </w:rPr>
        <w:t xml:space="preserve">Students may request special accommodations for an absence to be excused in the following cases: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 w:val="22"/>
          <w:szCs w:val="22"/>
        </w:rPr>
        <w:t xml:space="preserve">Medical reasons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 w:val="22"/>
          <w:szCs w:val="22"/>
        </w:rPr>
        <w:t xml:space="preserve">Death in immediate family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 w:val="22"/>
          <w:szCs w:val="22"/>
        </w:rPr>
        <w:t xml:space="preserve">Personal qualified emergencies (documentation must be provided) </w:t>
      </w:r>
    </w:p>
    <w:p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 w:val="22"/>
          <w:szCs w:val="22"/>
        </w:rPr>
        <w:t>Religious Expression or Practice</w:t>
      </w:r>
    </w:p>
    <w:p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 w:val="22"/>
          <w:szCs w:val="22"/>
        </w:rPr>
        <w:t>If illness or an</w:t>
      </w:r>
      <w:r>
        <w:rPr>
          <w:rStyle w:val="text145"/>
          <w:rFonts w:ascii="Calibri" w:eastAsia="Calibri" w:hAnsi="Calibri" w:cs="Calibri"/>
          <w:sz w:val="22"/>
          <w:szCs w:val="22"/>
        </w:rPr>
        <w:t xml:space="preserve"> accident causes you to miss a class (or classes) or an exam, you should do the following: </w:t>
      </w:r>
    </w:p>
    <w:p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 w:val="22"/>
          <w:szCs w:val="22"/>
        </w:rPr>
        <w:t xml:space="preserve">Notify the Office of Student Affairs by email of your absence, the reason for the absence, how long you think you may be away and supporting documentation. </w:t>
      </w:r>
    </w:p>
    <w:p w:rsidR="008F429F" w:rsidRDefault="00C52DFD">
      <w:pPr>
        <w:pStyle w:val="Normalpara088"/>
        <w:spacing w:before="280" w:after="280"/>
        <w:ind w:firstLine="720"/>
      </w:pPr>
      <w:r>
        <w:rPr>
          <w:rStyle w:val="text147"/>
          <w:rFonts w:ascii="Calibri" w:eastAsia="Calibri" w:hAnsi="Calibri" w:cs="Calibri"/>
          <w:sz w:val="22"/>
          <w:szCs w:val="22"/>
        </w:rPr>
        <w:t>Medical</w:t>
      </w:r>
      <w:r>
        <w:rPr>
          <w:rStyle w:val="text147"/>
          <w:rFonts w:ascii="Calibri" w:eastAsia="Calibri" w:hAnsi="Calibri" w:cs="Calibri"/>
          <w:sz w:val="22"/>
          <w:szCs w:val="22"/>
        </w:rPr>
        <w:t xml:space="preserve"> documentation should state: </w:t>
      </w:r>
    </w:p>
    <w:p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 w:val="22"/>
          <w:szCs w:val="22"/>
        </w:rPr>
        <w:t xml:space="preserve">Exact dates of absence </w:t>
      </w:r>
    </w:p>
    <w:p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 w:val="22"/>
          <w:szCs w:val="22"/>
        </w:rPr>
        <w:t xml:space="preserve">Estimated of the length of your absence </w:t>
      </w:r>
    </w:p>
    <w:p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 w:val="22"/>
          <w:szCs w:val="22"/>
        </w:rPr>
        <w:t xml:space="preserve">Return Date </w:t>
      </w:r>
    </w:p>
    <w:p w:rsidR="008F429F" w:rsidRDefault="00C52DFD">
      <w:pPr>
        <w:pStyle w:val="Normalpara089"/>
        <w:spacing w:before="280" w:after="280"/>
        <w:ind w:left="720"/>
      </w:pPr>
      <w:r>
        <w:rPr>
          <w:rStyle w:val="text151"/>
          <w:rFonts w:ascii="Calibri" w:eastAsia="Calibri" w:hAnsi="Calibri" w:cs="Calibri"/>
          <w:sz w:val="22"/>
          <w:szCs w:val="22"/>
        </w:rPr>
        <w:t xml:space="preserve">**If medical documentation does not list the above, your request for excused absence will be considered incomplete, which may delay processing the request. ** </w:t>
      </w:r>
    </w:p>
    <w:p w:rsidR="008F429F" w:rsidRDefault="00C52DFD">
      <w:pPr>
        <w:pStyle w:val="Normalpara090"/>
        <w:spacing w:before="280" w:after="280"/>
        <w:ind w:left="720"/>
      </w:pPr>
      <w:r>
        <w:rPr>
          <w:rStyle w:val="text152"/>
          <w:rFonts w:ascii="Calibri" w:eastAsia="Calibri" w:hAnsi="Calibri" w:cs="Calibri"/>
          <w:sz w:val="22"/>
          <w:szCs w:val="22"/>
        </w:rPr>
        <w:t>Students should not provide anyone except the Office of Student Affairs with a copy of your medi</w:t>
      </w:r>
      <w:r>
        <w:rPr>
          <w:rStyle w:val="text152"/>
          <w:rFonts w:ascii="Calibri" w:eastAsia="Calibri" w:hAnsi="Calibri" w:cs="Calibri"/>
          <w:sz w:val="22"/>
          <w:szCs w:val="22"/>
        </w:rPr>
        <w:t xml:space="preserve">cal documentation. If a professor requests a copy, refer them to the Office of Student Affairs. This is to protect the confidentiality of your medical information. </w:t>
      </w:r>
    </w:p>
    <w:p w:rsidR="008F429F" w:rsidRDefault="00C52DFD">
      <w:pPr>
        <w:pStyle w:val="Normalpara091"/>
        <w:spacing w:before="280" w:after="280"/>
        <w:ind w:left="720"/>
      </w:pPr>
      <w:r>
        <w:rPr>
          <w:rStyle w:val="text153"/>
          <w:rFonts w:ascii="Calibri" w:eastAsia="Calibri" w:hAnsi="Calibri" w:cs="Calibri"/>
          <w:sz w:val="22"/>
          <w:szCs w:val="22"/>
        </w:rPr>
        <w:lastRenderedPageBreak/>
        <w:t>It is important for instructors to know when you are experiencing an issue that might inter</w:t>
      </w:r>
      <w:r>
        <w:rPr>
          <w:rStyle w:val="text153"/>
          <w:rFonts w:ascii="Calibri" w:eastAsia="Calibri" w:hAnsi="Calibri" w:cs="Calibri"/>
          <w:sz w:val="22"/>
          <w:szCs w:val="22"/>
        </w:rPr>
        <w:t xml:space="preserve">fere with your studies. However, it is also important that your personal matters be kept confidential. </w:t>
      </w:r>
    </w:p>
    <w:p w:rsidR="008F429F" w:rsidRDefault="00C52DFD">
      <w:pPr>
        <w:pStyle w:val="Normalpara092"/>
        <w:spacing w:before="280" w:after="280"/>
        <w:ind w:left="720"/>
      </w:pPr>
      <w:r>
        <w:rPr>
          <w:rStyle w:val="text154"/>
          <w:rFonts w:ascii="Calibri" w:eastAsia="Calibri" w:hAnsi="Calibri" w:cs="Calibri"/>
          <w:sz w:val="22"/>
          <w:szCs w:val="22"/>
        </w:rPr>
        <w:t>Therefore, the Office of Student Affairs is the office designated to receive documentation regarding private concerns. An official verification notice m</w:t>
      </w:r>
      <w:r>
        <w:rPr>
          <w:rStyle w:val="text154"/>
          <w:rFonts w:ascii="Calibri" w:eastAsia="Calibri" w:hAnsi="Calibri" w:cs="Calibri"/>
          <w:sz w:val="22"/>
          <w:szCs w:val="22"/>
        </w:rPr>
        <w:t xml:space="preserve">ust be sent to the Office of Student Affairs </w:t>
      </w:r>
      <w:r>
        <w:rPr>
          <w:rStyle w:val="text155"/>
          <w:rFonts w:ascii="Calibri" w:eastAsia="Calibri" w:hAnsi="Calibri" w:cs="Calibri"/>
          <w:b/>
          <w:bCs/>
          <w:sz w:val="22"/>
          <w:szCs w:val="22"/>
        </w:rPr>
        <w:t>within two weeks of the absence</w:t>
      </w:r>
      <w:r>
        <w:rPr>
          <w:rStyle w:val="text156"/>
          <w:rFonts w:ascii="Calibri" w:eastAsia="Calibri" w:hAnsi="Calibri" w:cs="Calibri"/>
          <w:sz w:val="22"/>
          <w:szCs w:val="22"/>
        </w:rPr>
        <w:t xml:space="preserve">, after that time Student Affairs cannot advocate on your behalf. </w:t>
      </w:r>
      <w:r>
        <w:rPr>
          <w:rStyle w:val="text157"/>
          <w:rFonts w:ascii="Calibri" w:eastAsia="Calibri" w:hAnsi="Calibri" w:cs="Calibri"/>
          <w:color w:val="0000FF"/>
          <w:sz w:val="22"/>
          <w:szCs w:val="22"/>
        </w:rPr>
        <w:t xml:space="preserve">https://engineering.nyu.edu/campus-and-community/student-life/office-student- affairs/policies#chapter-id-30199 </w:t>
      </w:r>
    </w:p>
    <w:p w:rsidR="008F429F" w:rsidRDefault="00C52DFD">
      <w:pPr>
        <w:pStyle w:val="Normalpara093"/>
        <w:spacing w:before="280" w:after="280"/>
      </w:pPr>
      <w:r>
        <w:rPr>
          <w:rStyle w:val="text158"/>
          <w:rFonts w:ascii="Calibri" w:eastAsia="Calibri" w:hAnsi="Calibri" w:cs="Calibri"/>
          <w:b/>
          <w:bCs/>
          <w:color w:val="4F7FBC"/>
        </w:rPr>
        <w:t xml:space="preserve">Policy Regarding Observing Religious Holidays </w:t>
      </w:r>
    </w:p>
    <w:p w:rsidR="008F429F" w:rsidRDefault="00C52DFD">
      <w:pPr>
        <w:pStyle w:val="Normalpara094"/>
        <w:spacing w:before="280" w:after="280"/>
        <w:ind w:left="720"/>
      </w:pPr>
      <w:r>
        <w:rPr>
          <w:rStyle w:val="text159"/>
          <w:rFonts w:ascii="Calibri" w:eastAsia="Calibri" w:hAnsi="Calibri" w:cs="Calibri"/>
          <w:sz w:val="22"/>
          <w:szCs w:val="22"/>
        </w:rPr>
        <w:t xml:space="preserve">The School of Engineering’s policy requires students provide Deanna </w:t>
      </w:r>
      <w:proofErr w:type="spellStart"/>
      <w:r>
        <w:rPr>
          <w:rStyle w:val="text159"/>
          <w:rFonts w:ascii="Calibri" w:eastAsia="Calibri" w:hAnsi="Calibri" w:cs="Calibri"/>
          <w:sz w:val="22"/>
          <w:szCs w:val="22"/>
        </w:rPr>
        <w:t>Rayment</w:t>
      </w:r>
      <w:proofErr w:type="spellEnd"/>
      <w:r>
        <w:rPr>
          <w:rStyle w:val="text159"/>
          <w:rFonts w:ascii="Calibri" w:eastAsia="Calibri" w:hAnsi="Calibri" w:cs="Calibri"/>
          <w:sz w:val="22"/>
          <w:szCs w:val="22"/>
        </w:rPr>
        <w:t xml:space="preserve">, the Coordinator of Student Advocacy, Compliance, and Student Affairs with written notification 14 days in advance of the days to be </w:t>
      </w:r>
      <w:r>
        <w:rPr>
          <w:rStyle w:val="text159"/>
          <w:rFonts w:ascii="Calibri" w:eastAsia="Calibri" w:hAnsi="Calibri" w:cs="Calibri"/>
          <w:sz w:val="22"/>
          <w:szCs w:val="22"/>
        </w:rPr>
        <w:t xml:space="preserve">taken off using the online form. </w:t>
      </w:r>
    </w:p>
    <w:p w:rsidR="008F429F" w:rsidRDefault="00C52DFD">
      <w:pPr>
        <w:pStyle w:val="Normalpara095"/>
        <w:spacing w:before="280" w:after="280"/>
      </w:pPr>
      <w:r>
        <w:rPr>
          <w:rStyle w:val="text160"/>
          <w:rFonts w:ascii="Calibri" w:eastAsia="Calibri" w:hAnsi="Calibri" w:cs="Calibri"/>
          <w:b/>
          <w:bCs/>
          <w:color w:val="4F7FBC"/>
        </w:rPr>
        <w:t xml:space="preserve">Tandon Academic Calendar </w:t>
      </w:r>
    </w:p>
    <w:p w:rsidR="008F429F" w:rsidRDefault="00C52DFD">
      <w:pPr>
        <w:pStyle w:val="Normalpara096"/>
        <w:spacing w:before="280" w:after="280"/>
        <w:ind w:left="720"/>
      </w:pPr>
      <w:r>
        <w:rPr>
          <w:rStyle w:val="text161"/>
          <w:rFonts w:ascii="Calibri" w:eastAsia="Calibri" w:hAnsi="Calibri" w:cs="Calibri"/>
          <w:sz w:val="22"/>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 w:val="22"/>
          <w:szCs w:val="22"/>
        </w:rPr>
        <w:t>https://www.nyu.edu/registrar/calendars/university-acad</w:t>
      </w:r>
      <w:r>
        <w:rPr>
          <w:rStyle w:val="text162"/>
          <w:rFonts w:ascii="Calibri" w:eastAsia="Calibri" w:hAnsi="Calibri" w:cs="Calibri"/>
          <w:color w:val="0000FF"/>
          <w:sz w:val="22"/>
          <w:szCs w:val="22"/>
        </w:rPr>
        <w:t xml:space="preserve">emic-calendar.html </w:t>
      </w:r>
    </w:p>
    <w:p w:rsidR="008F429F" w:rsidRDefault="00C52DFD">
      <w:pPr>
        <w:pStyle w:val="Normalpara097"/>
        <w:spacing w:before="280" w:after="280"/>
      </w:pPr>
      <w:r>
        <w:rPr>
          <w:rStyle w:val="text163"/>
          <w:rFonts w:ascii="Calibri" w:eastAsia="Calibri" w:hAnsi="Calibri" w:cs="Calibri"/>
          <w:b/>
          <w:bCs/>
          <w:color w:val="4F7FBC"/>
        </w:rPr>
        <w:t xml:space="preserve">Learning Analytics </w:t>
      </w:r>
    </w:p>
    <w:p w:rsidR="008F429F" w:rsidRDefault="00C52DFD">
      <w:pPr>
        <w:pStyle w:val="Normalpara098"/>
        <w:spacing w:before="280" w:after="280"/>
        <w:ind w:left="720"/>
      </w:pPr>
      <w:r>
        <w:rPr>
          <w:rStyle w:val="text164"/>
          <w:rFonts w:ascii="Calibri" w:eastAsia="Calibri" w:hAnsi="Calibri" w:cs="Calibri"/>
          <w:color w:val="333A44"/>
          <w:sz w:val="22"/>
          <w:szCs w:val="22"/>
        </w:rPr>
        <w:t>"Learner engagement, both in class and online, is an important element of this course. I will be looking at our class interactions both in person and digitally in order to tailor the course to best meet your learning</w:t>
      </w:r>
      <w:r>
        <w:rPr>
          <w:rStyle w:val="text164"/>
          <w:rFonts w:ascii="Calibri" w:eastAsia="Calibri" w:hAnsi="Calibri" w:cs="Calibri"/>
          <w:color w:val="333A44"/>
          <w:sz w:val="22"/>
          <w:szCs w:val="22"/>
        </w:rPr>
        <w:t xml:space="preserve"> needs and make improvements to the course design overall. In person, this means “reading the room” by looking at how students engage with different course materials and activities. Online this means digitally “reading the room” by looking at information a</w:t>
      </w:r>
      <w:r>
        <w:rPr>
          <w:rStyle w:val="text164"/>
          <w:rFonts w:ascii="Calibri" w:eastAsia="Calibri" w:hAnsi="Calibri" w:cs="Calibri"/>
          <w:color w:val="333A44"/>
          <w:sz w:val="22"/>
          <w:szCs w:val="22"/>
        </w:rPr>
        <w:t xml:space="preserve">bout how students engage with different course materials and activities." </w:t>
      </w:r>
    </w:p>
    <w:p w:rsidR="008F429F" w:rsidRDefault="00C52DFD">
      <w:pPr>
        <w:pStyle w:val="Normalpara099"/>
        <w:spacing w:before="280" w:after="280"/>
      </w:pPr>
      <w:r>
        <w:rPr>
          <w:rStyle w:val="text165"/>
          <w:rFonts w:ascii="Calibri" w:eastAsia="Calibri" w:hAnsi="Calibri" w:cs="Calibri"/>
          <w:b/>
          <w:bCs/>
          <w:color w:val="4F7FBC"/>
          <w:shd w:val="clear" w:color="auto" w:fill="FFFFFF"/>
        </w:rPr>
        <w:t xml:space="preserve">University Policies on Sexual Misconduct </w:t>
      </w:r>
    </w:p>
    <w:p w:rsidR="008F429F" w:rsidRDefault="00C52DFD">
      <w:pPr>
        <w:pStyle w:val="Normalpara100"/>
        <w:spacing w:before="280" w:after="280"/>
        <w:ind w:left="720"/>
      </w:pPr>
      <w:r>
        <w:rPr>
          <w:rStyle w:val="text166"/>
          <w:rFonts w:ascii="Calibri" w:eastAsia="Calibri" w:hAnsi="Calibri" w:cs="Calibri"/>
          <w:sz w:val="20"/>
          <w:szCs w:val="20"/>
        </w:rPr>
        <w:t xml:space="preserve">Please consult the following link for information on sexual assaults and sexual harassment: </w:t>
      </w:r>
      <w:r>
        <w:rPr>
          <w:rStyle w:val="text167"/>
          <w:rFonts w:ascii="Calibri" w:eastAsia="Calibri" w:hAnsi="Calibri" w:cs="Calibri"/>
          <w:color w:val="560589"/>
          <w:sz w:val="20"/>
          <w:szCs w:val="20"/>
        </w:rPr>
        <w:t xml:space="preserve">http://nyu.edu/titleix </w:t>
      </w:r>
    </w:p>
    <w:p w:rsidR="008F429F" w:rsidRDefault="00C52DFD">
      <w:pPr>
        <w:pStyle w:val="Normalpara101"/>
        <w:spacing w:before="280" w:after="280"/>
        <w:ind w:left="720"/>
      </w:pPr>
      <w:r>
        <w:rPr>
          <w:rStyle w:val="text168"/>
          <w:rFonts w:ascii="Calibri" w:eastAsia="Calibri" w:hAnsi="Calibri" w:cs="Calibri"/>
          <w:sz w:val="20"/>
          <w:szCs w:val="20"/>
        </w:rPr>
        <w:t xml:space="preserve">Reporting an Incident </w:t>
      </w:r>
      <w:r>
        <w:rPr>
          <w:rStyle w:val="text168"/>
          <w:rFonts w:ascii="Calibri" w:eastAsia="Calibri" w:hAnsi="Calibri" w:cs="Calibri"/>
          <w:sz w:val="20"/>
          <w:szCs w:val="20"/>
        </w:rPr>
        <w:t>of Sexual Assault, Harassment, or Other Sexual Misconduct. Anyone may report an alleged incident to any of the following:</w:t>
      </w:r>
      <w:r>
        <w:rPr>
          <w:rStyle w:val="text168"/>
          <w:rFonts w:ascii="Calibri" w:eastAsia="Calibri" w:hAnsi="Calibri" w:cs="Calibri"/>
          <w:sz w:val="20"/>
          <w:szCs w:val="20"/>
        </w:rPr>
        <w:br/>
        <w:t>NYU Department of Public Safety (718-260-3537; 212-998-2222)</w:t>
      </w:r>
      <w:r>
        <w:rPr>
          <w:rStyle w:val="text168"/>
          <w:rFonts w:ascii="Calibri" w:eastAsia="Calibri" w:hAnsi="Calibri" w:cs="Calibri"/>
          <w:sz w:val="20"/>
          <w:szCs w:val="20"/>
        </w:rPr>
        <w:br/>
        <w:t xml:space="preserve">The Title IX Coordinator (212-998-2352) or via the web at: </w:t>
      </w:r>
      <w:r>
        <w:rPr>
          <w:rStyle w:val="text169"/>
          <w:rFonts w:ascii="Calibri" w:eastAsia="Calibri" w:hAnsi="Calibri" w:cs="Calibri"/>
          <w:color w:val="560589"/>
          <w:sz w:val="20"/>
          <w:szCs w:val="20"/>
        </w:rPr>
        <w:t>https://www.ny</w:t>
      </w:r>
      <w:r>
        <w:rPr>
          <w:rStyle w:val="text169"/>
          <w:rFonts w:ascii="Calibri" w:eastAsia="Calibri" w:hAnsi="Calibri" w:cs="Calibri"/>
          <w:color w:val="560589"/>
          <w:sz w:val="20"/>
          <w:szCs w:val="20"/>
        </w:rPr>
        <w:t xml:space="preserve">u.edu/about/policies-guidelines- compliance/equal-opportunity/harassment-and-discrimination/submitcomplaint.html </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0"/>
          <w:rFonts w:ascii="Calibri" w:eastAsia="Calibri" w:hAnsi="Calibri" w:cs="Calibri"/>
          <w:sz w:val="20"/>
          <w:szCs w:val="20"/>
        </w:rPr>
        <w:t>A Residence Life and Housing staff member (212-998-4600)</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1"/>
          <w:rFonts w:ascii="Calibri" w:eastAsia="Calibri" w:hAnsi="Calibri" w:cs="Calibri"/>
          <w:sz w:val="20"/>
          <w:szCs w:val="20"/>
        </w:rPr>
        <w:t>The Associate Dean of Student Affairs in the Tandon School of Engineering (718- 260-3</w:t>
      </w:r>
      <w:r>
        <w:rPr>
          <w:rStyle w:val="text171"/>
          <w:rFonts w:ascii="Calibri" w:eastAsia="Calibri" w:hAnsi="Calibri" w:cs="Calibri"/>
          <w:sz w:val="20"/>
          <w:szCs w:val="20"/>
        </w:rPr>
        <w:t xml:space="preserve">773) </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2"/>
          <w:rFonts w:ascii="Calibri" w:eastAsia="Calibri" w:hAnsi="Calibri" w:cs="Calibri"/>
          <w:sz w:val="20"/>
          <w:szCs w:val="20"/>
        </w:rPr>
        <w:t>The Office of Student Conduct and Community Standards (212-998-4311) • The Student Health Center (212-443-1000)</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3"/>
          <w:rFonts w:ascii="Calibri" w:eastAsia="Calibri" w:hAnsi="Calibri" w:cs="Calibri"/>
          <w:sz w:val="20"/>
          <w:szCs w:val="20"/>
        </w:rPr>
        <w:t>The Wellness Exchange (212-443-9999)</w:t>
      </w:r>
    </w:p>
    <w:p w:rsidR="008F429F" w:rsidRDefault="00C52DFD">
      <w:pPr>
        <w:numPr>
          <w:ilvl w:val="0"/>
          <w:numId w:val="8"/>
        </w:numPr>
        <w:pBdr>
          <w:left w:val="none" w:sz="0" w:space="7" w:color="auto"/>
        </w:pBdr>
        <w:spacing w:after="280"/>
        <w:ind w:left="2520" w:hanging="396"/>
        <w:rPr>
          <w:rFonts w:ascii="Symbol" w:eastAsia="Symbol" w:hAnsi="Symbol" w:cs="Symbol"/>
          <w:sz w:val="20"/>
          <w:szCs w:val="20"/>
        </w:rPr>
      </w:pPr>
      <w:r>
        <w:rPr>
          <w:rStyle w:val="text174"/>
          <w:rFonts w:ascii="Calibri" w:eastAsia="Calibri" w:hAnsi="Calibri" w:cs="Calibri"/>
          <w:sz w:val="20"/>
          <w:szCs w:val="20"/>
        </w:rPr>
        <w:t xml:space="preserve">Or another campus official from the contact list </w:t>
      </w:r>
    </w:p>
    <w:sectPr w:rsidR="008F429F">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8F429F"/>
    <w:rsid w:val="009E3EB8"/>
    <w:rsid w:val="00A77B3E"/>
    <w:rsid w:val="00C52DFD"/>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47E367"/>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character" w:customStyle="1" w:styleId="text086">
    <w:name w:val="text086"/>
    <w:basedOn w:val="DefaultParagraphFont"/>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4">
    <w:name w:val="text104"/>
    <w:basedOn w:val="DefaultParagraphFont"/>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character" w:customStyle="1" w:styleId="text122">
    <w:name w:val="text122"/>
    <w:basedOn w:val="DefaultParagraphFont"/>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2</cp:revision>
  <dcterms:created xsi:type="dcterms:W3CDTF">2022-08-19T18:11:00Z</dcterms:created>
  <dcterms:modified xsi:type="dcterms:W3CDTF">2022-08-19T18:26:00Z</dcterms:modified>
</cp:coreProperties>
</file>