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1651F" w14:textId="012D723A" w:rsidR="00D80116" w:rsidRPr="00D77EAF" w:rsidRDefault="00B10F00" w:rsidP="00C42100">
      <w:pPr>
        <w:jc w:val="center"/>
        <w:rPr>
          <w:b/>
          <w:lang w:val="en-US"/>
        </w:rPr>
      </w:pPr>
      <w:r w:rsidRPr="00B10F00">
        <w:rPr>
          <w:b/>
          <w:lang w:val="en-US"/>
        </w:rPr>
        <w:t xml:space="preserve">Some Contemporary Issues </w:t>
      </w:r>
      <w:r>
        <w:rPr>
          <w:b/>
          <w:lang w:val="en-US"/>
        </w:rPr>
        <w:t>i</w:t>
      </w:r>
      <w:r w:rsidRPr="00B10F00">
        <w:rPr>
          <w:b/>
          <w:lang w:val="en-US"/>
        </w:rPr>
        <w:t xml:space="preserve">n </w:t>
      </w:r>
      <w:r>
        <w:rPr>
          <w:b/>
          <w:lang w:val="en-US"/>
        </w:rPr>
        <w:t>t</w:t>
      </w:r>
      <w:r w:rsidRPr="00B10F00">
        <w:rPr>
          <w:b/>
          <w:lang w:val="en-US"/>
        </w:rPr>
        <w:t xml:space="preserve">he Philosophy </w:t>
      </w:r>
      <w:r>
        <w:rPr>
          <w:b/>
          <w:lang w:val="en-US"/>
        </w:rPr>
        <w:t>o</w:t>
      </w:r>
      <w:r w:rsidRPr="00B10F00">
        <w:rPr>
          <w:b/>
          <w:lang w:val="en-US"/>
        </w:rPr>
        <w:t>f Work</w:t>
      </w:r>
    </w:p>
    <w:p w14:paraId="530049F4" w14:textId="4D220A74" w:rsidR="00A933E4" w:rsidRPr="00D77EAF" w:rsidRDefault="00A933E4" w:rsidP="00C42100">
      <w:pPr>
        <w:jc w:val="center"/>
        <w:rPr>
          <w:b/>
          <w:lang w:val="en-US"/>
        </w:rPr>
      </w:pPr>
    </w:p>
    <w:p w14:paraId="2DF7E4CD" w14:textId="60A3C684" w:rsidR="00A933E4" w:rsidRDefault="00A933E4" w:rsidP="00A933E4">
      <w:pPr>
        <w:jc w:val="center"/>
        <w:rPr>
          <w:b/>
          <w:lang w:val="en-US"/>
        </w:rPr>
      </w:pPr>
      <w:proofErr w:type="spellStart"/>
      <w:r w:rsidRPr="00D77EAF">
        <w:rPr>
          <w:b/>
          <w:lang w:val="en-US"/>
        </w:rPr>
        <w:t>Gülşen</w:t>
      </w:r>
      <w:proofErr w:type="spellEnd"/>
      <w:r w:rsidRPr="00D77EAF">
        <w:rPr>
          <w:b/>
          <w:lang w:val="en-US"/>
        </w:rPr>
        <w:t xml:space="preserve"> Seven</w:t>
      </w:r>
    </w:p>
    <w:p w14:paraId="0603AAC5" w14:textId="55BB01DC" w:rsidR="00026AA4" w:rsidRDefault="00026AA4" w:rsidP="00A933E4">
      <w:pPr>
        <w:jc w:val="center"/>
        <w:rPr>
          <w:b/>
          <w:lang w:val="en-US"/>
        </w:rPr>
      </w:pPr>
    </w:p>
    <w:p w14:paraId="1DA204AA" w14:textId="6B99B90F" w:rsidR="00A933E4" w:rsidRPr="00D77EAF" w:rsidRDefault="00A933E4" w:rsidP="00A933E4">
      <w:pPr>
        <w:jc w:val="both"/>
        <w:rPr>
          <w:lang w:val="en-US"/>
        </w:rPr>
      </w:pPr>
    </w:p>
    <w:p w14:paraId="2A508F2C" w14:textId="22F734D5" w:rsidR="00D54653" w:rsidRDefault="00A933E4" w:rsidP="002E7FD4">
      <w:pPr>
        <w:jc w:val="both"/>
      </w:pPr>
      <w:r w:rsidRPr="00D77EAF">
        <w:rPr>
          <w:lang w:val="en-US"/>
        </w:rPr>
        <w:t>The study of work</w:t>
      </w:r>
      <w:r w:rsidR="00A90419" w:rsidRPr="00D77EAF">
        <w:rPr>
          <w:lang w:val="en-US"/>
        </w:rPr>
        <w:t>, despite its evident centrality for us today, has not historically been a primary focus for many philosophers</w:t>
      </w:r>
      <w:r w:rsidR="0087317F" w:rsidRPr="00D77EAF">
        <w:rPr>
          <w:lang w:val="en-US"/>
        </w:rPr>
        <w:t>.</w:t>
      </w:r>
      <w:r w:rsidR="00FE10B7" w:rsidRPr="00D77EAF">
        <w:rPr>
          <w:rStyle w:val="EndnoteReference"/>
          <w:lang w:val="en-US"/>
        </w:rPr>
        <w:endnoteReference w:id="1"/>
      </w:r>
      <w:r w:rsidR="0087317F" w:rsidRPr="00D77EAF">
        <w:rPr>
          <w:lang w:val="en-US"/>
        </w:rPr>
        <w:t xml:space="preserve"> </w:t>
      </w:r>
      <w:r w:rsidR="00A90419" w:rsidRPr="00D77EAF">
        <w:rPr>
          <w:lang w:val="en-US"/>
        </w:rPr>
        <w:t>The traditional association of work with physical labor, perceived as a lower-order activity firmly enmeshed within the realities of the material world compared to higher-order intellectual pursuits that required freedom from necessity, largely accounts for this past neglect. This contemptuous view of work, as we might call it</w:t>
      </w:r>
      <w:r w:rsidR="00B92317" w:rsidRPr="00D77EAF">
        <w:rPr>
          <w:lang w:val="en-US"/>
        </w:rPr>
        <w:t>, that relegates the value of work to a purely instrumental one as a means to material ends</w:t>
      </w:r>
      <w:r w:rsidR="00A90419" w:rsidRPr="00D77EAF">
        <w:rPr>
          <w:lang w:val="en-US"/>
        </w:rPr>
        <w:t xml:space="preserve"> was </w:t>
      </w:r>
      <w:r w:rsidR="00437D0A" w:rsidRPr="00D77EAF">
        <w:rPr>
          <w:lang w:val="en-US"/>
        </w:rPr>
        <w:t xml:space="preserve">prevalent throughout </w:t>
      </w:r>
      <w:r w:rsidR="007607B8" w:rsidRPr="00D77EAF">
        <w:rPr>
          <w:lang w:val="en-US"/>
        </w:rPr>
        <w:t>A</w:t>
      </w:r>
      <w:r w:rsidR="00437D0A" w:rsidRPr="00D77EAF">
        <w:rPr>
          <w:lang w:val="en-US"/>
        </w:rPr>
        <w:t>ntiquity</w:t>
      </w:r>
      <w:r w:rsidR="007607B8" w:rsidRPr="00D77EAF">
        <w:rPr>
          <w:lang w:val="en-US"/>
        </w:rPr>
        <w:t xml:space="preserve"> and </w:t>
      </w:r>
      <w:r w:rsidR="00A4143D" w:rsidRPr="00D77EAF">
        <w:rPr>
          <w:lang w:val="en-US"/>
        </w:rPr>
        <w:t xml:space="preserve">the </w:t>
      </w:r>
      <w:r w:rsidR="007607B8" w:rsidRPr="00D77EAF">
        <w:rPr>
          <w:lang w:val="en-US"/>
        </w:rPr>
        <w:t>Middle Ages</w:t>
      </w:r>
      <w:r w:rsidR="00A90419" w:rsidRPr="00D77EAF">
        <w:rPr>
          <w:lang w:val="en-US"/>
        </w:rPr>
        <w:t>.</w:t>
      </w:r>
      <w:r w:rsidR="0087317F" w:rsidRPr="00D77EAF">
        <w:rPr>
          <w:lang w:val="en-US"/>
        </w:rPr>
        <w:t xml:space="preserve"> </w:t>
      </w:r>
      <w:r w:rsidR="00DA5A83" w:rsidRPr="00D77EAF">
        <w:rPr>
          <w:lang w:val="en-US"/>
        </w:rPr>
        <w:t>Although this negative valuation came to be partially reversed with the Reformation and its emphasis on the Protestant work ethic, it was not until after the French Revolution that the religious work ethic gradually evolved into the spirit of capitalism, and work acquired secular positive connotations as an activity expressing distinctively human qualities.</w:t>
      </w:r>
      <w:r w:rsidR="00DA5A83" w:rsidRPr="00D77EAF">
        <w:rPr>
          <w:rStyle w:val="EndnoteReference"/>
          <w:lang w:val="en-US"/>
        </w:rPr>
        <w:endnoteReference w:id="2"/>
      </w:r>
      <w:r w:rsidR="00CB00D1" w:rsidRPr="00D77EAF">
        <w:t xml:space="preserve"> </w:t>
      </w:r>
      <w:r w:rsidR="008426BD" w:rsidRPr="00D77EAF">
        <w:rPr>
          <w:lang w:val="en-US"/>
        </w:rPr>
        <w:t xml:space="preserve">As a result, </w:t>
      </w:r>
      <w:r w:rsidR="00497F5B" w:rsidRPr="00D77EAF">
        <w:rPr>
          <w:lang w:val="en-US"/>
        </w:rPr>
        <w:t xml:space="preserve">interest in the philosophy of work </w:t>
      </w:r>
      <w:r w:rsidR="00A90419" w:rsidRPr="00D77EAF">
        <w:rPr>
          <w:lang w:val="en-US"/>
        </w:rPr>
        <w:t xml:space="preserve">has become more commonplace, and the subject of work has been gradually elevated to a significant analytic category of politico-philosophical reflection. </w:t>
      </w:r>
      <w:r w:rsidR="00605A9B" w:rsidRPr="00D77EAF">
        <w:rPr>
          <w:lang w:val="en-US"/>
        </w:rPr>
        <w:t xml:space="preserve">The category’s popularity </w:t>
      </w:r>
      <w:r w:rsidR="00A90419" w:rsidRPr="00D77EAF">
        <w:rPr>
          <w:lang w:val="en-US"/>
        </w:rPr>
        <w:t>lasted well into the mid</w:t>
      </w:r>
      <w:r w:rsidR="006148C6" w:rsidRPr="00D77EAF">
        <w:rPr>
          <w:lang w:val="en-US"/>
        </w:rPr>
        <w:t>dle of the twentieth</w:t>
      </w:r>
      <w:r w:rsidR="00A90419" w:rsidRPr="00D77EAF">
        <w:rPr>
          <w:lang w:val="en-US"/>
        </w:rPr>
        <w:t xml:space="preserve"> century when it lost its centrality with the advancement of so-called ‘identity politics’ and the accompanying ‘cultural turn’ in the social sciences and humanities. However, in recent years</w:t>
      </w:r>
      <w:r w:rsidR="008426BD" w:rsidRPr="00D77EAF">
        <w:rPr>
          <w:lang w:val="en-US"/>
        </w:rPr>
        <w:t>, there has been a renewed academic interest in the topic, primarily since trends in the contemporary organization of work</w:t>
      </w:r>
      <w:r w:rsidR="008A6B55" w:rsidRPr="00D77EAF">
        <w:rPr>
          <w:lang w:val="en-US"/>
        </w:rPr>
        <w:t xml:space="preserve"> </w:t>
      </w:r>
      <w:r w:rsidR="008426BD" w:rsidRPr="00D77EAF">
        <w:rPr>
          <w:lang w:val="en-US"/>
        </w:rPr>
        <w:t>due to increasing automation, digitalization, and mechanization</w:t>
      </w:r>
      <w:r w:rsidR="008A6B55" w:rsidRPr="00D77EAF">
        <w:rPr>
          <w:lang w:val="en-US"/>
        </w:rPr>
        <w:t xml:space="preserve">, which </w:t>
      </w:r>
      <w:r w:rsidR="00912013" w:rsidRPr="00D77EAF">
        <w:rPr>
          <w:lang w:val="en-US"/>
        </w:rPr>
        <w:t xml:space="preserve">most of us had first-hand experience of during the </w:t>
      </w:r>
      <w:r w:rsidR="008A6B55" w:rsidRPr="00D77EAF">
        <w:rPr>
          <w:lang w:val="en-US"/>
        </w:rPr>
        <w:t>COVID-19 pandemic,</w:t>
      </w:r>
      <w:r w:rsidR="008426BD" w:rsidRPr="00D77EAF">
        <w:rPr>
          <w:lang w:val="en-US"/>
        </w:rPr>
        <w:t xml:space="preserve"> have brought the perennial question of the futu</w:t>
      </w:r>
      <w:r w:rsidR="00AF2590" w:rsidRPr="00D77EAF">
        <w:rPr>
          <w:lang w:val="en-US"/>
        </w:rPr>
        <w:t>r</w:t>
      </w:r>
      <w:r w:rsidR="008426BD" w:rsidRPr="00D77EAF">
        <w:rPr>
          <w:lang w:val="en-US"/>
        </w:rPr>
        <w:t xml:space="preserve">e of work </w:t>
      </w:r>
      <w:r w:rsidR="00B92317" w:rsidRPr="00D77EAF">
        <w:rPr>
          <w:lang w:val="en-US"/>
        </w:rPr>
        <w:t xml:space="preserve">back </w:t>
      </w:r>
      <w:r w:rsidR="008426BD" w:rsidRPr="00D77EAF">
        <w:rPr>
          <w:lang w:val="en-US"/>
        </w:rPr>
        <w:t>into the socio-political agenda.</w:t>
      </w:r>
      <w:r w:rsidR="001F5C00" w:rsidRPr="00D77EAF">
        <w:rPr>
          <w:rStyle w:val="EndnoteReference"/>
          <w:lang w:val="en-US"/>
        </w:rPr>
        <w:endnoteReference w:id="3"/>
      </w:r>
      <w:r w:rsidR="00037046" w:rsidRPr="00D77EAF">
        <w:rPr>
          <w:lang w:val="en-US"/>
        </w:rPr>
        <w:t xml:space="preserve"> </w:t>
      </w:r>
    </w:p>
    <w:p w14:paraId="00B29A9C" w14:textId="77777777" w:rsidR="00051A8A" w:rsidRPr="00051A8A" w:rsidRDefault="00051A8A" w:rsidP="002E7FD4">
      <w:pPr>
        <w:jc w:val="both"/>
      </w:pPr>
    </w:p>
    <w:p w14:paraId="6EB69EDA" w14:textId="0BB0F779" w:rsidR="009D2155" w:rsidRPr="00D77EAF" w:rsidRDefault="001D0178" w:rsidP="00AB1714">
      <w:pPr>
        <w:ind w:firstLine="720"/>
        <w:jc w:val="both"/>
        <w:rPr>
          <w:lang w:val="en-US"/>
        </w:rPr>
      </w:pPr>
      <w:r w:rsidRPr="00D77EAF">
        <w:rPr>
          <w:lang w:val="en-US"/>
        </w:rPr>
        <w:t xml:space="preserve">Almost </w:t>
      </w:r>
      <w:r w:rsidR="00430409" w:rsidRPr="00D77EAF">
        <w:rPr>
          <w:lang w:val="en-US"/>
        </w:rPr>
        <w:t xml:space="preserve">a </w:t>
      </w:r>
      <w:r w:rsidRPr="00D77EAF">
        <w:rPr>
          <w:lang w:val="en-US"/>
        </w:rPr>
        <w:t>hundred years ago</w:t>
      </w:r>
      <w:r w:rsidR="00430409" w:rsidRPr="00D77EAF">
        <w:rPr>
          <w:lang w:val="en-US"/>
        </w:rPr>
        <w:t>,</w:t>
      </w:r>
      <w:r w:rsidRPr="00D77EAF">
        <w:rPr>
          <w:lang w:val="en-US"/>
        </w:rPr>
        <w:t xml:space="preserve"> </w:t>
      </w:r>
      <w:r w:rsidR="00430409" w:rsidRPr="00D77EAF">
        <w:rPr>
          <w:lang w:val="en-US"/>
        </w:rPr>
        <w:t xml:space="preserve">John Maynard Keynes famously predicted that by </w:t>
      </w:r>
      <w:r w:rsidR="00335E32" w:rsidRPr="00D77EAF">
        <w:rPr>
          <w:lang w:val="en-US"/>
        </w:rPr>
        <w:t>our time</w:t>
      </w:r>
      <w:r w:rsidR="00430409" w:rsidRPr="00D77EAF">
        <w:rPr>
          <w:lang w:val="en-US"/>
        </w:rPr>
        <w:t xml:space="preserve">, it would be sufficient for people to work fifteen hours a week to satisfy their </w:t>
      </w:r>
      <w:r w:rsidR="00F34F8C" w:rsidRPr="00D77EAF">
        <w:rPr>
          <w:lang w:val="en-US"/>
        </w:rPr>
        <w:t xml:space="preserve">physical and emotional </w:t>
      </w:r>
      <w:r w:rsidR="00757857" w:rsidRPr="00D77EAF">
        <w:rPr>
          <w:lang w:val="en-US"/>
        </w:rPr>
        <w:t>needs, thanks to rapid technological advancements</w:t>
      </w:r>
      <w:r w:rsidR="003A4E45" w:rsidRPr="00D77EAF">
        <w:rPr>
          <w:lang w:val="en-US"/>
        </w:rPr>
        <w:t xml:space="preserve"> and </w:t>
      </w:r>
      <w:r w:rsidR="00872069" w:rsidRPr="00D77EAF">
        <w:rPr>
          <w:lang w:val="en-US"/>
        </w:rPr>
        <w:t>a simultaneous</w:t>
      </w:r>
      <w:r w:rsidR="003A4E45" w:rsidRPr="00D77EAF">
        <w:rPr>
          <w:lang w:val="en-US"/>
        </w:rPr>
        <w:t xml:space="preserve"> rise in productivity</w:t>
      </w:r>
      <w:r w:rsidR="00757857" w:rsidRPr="00D77EAF">
        <w:rPr>
          <w:lang w:val="en-US"/>
        </w:rPr>
        <w:t>.</w:t>
      </w:r>
      <w:r w:rsidR="005E1A70" w:rsidRPr="00D77EAF">
        <w:rPr>
          <w:rStyle w:val="EndnoteReference"/>
          <w:lang w:val="en-US"/>
        </w:rPr>
        <w:endnoteReference w:id="4"/>
      </w:r>
      <w:r w:rsidR="00846946" w:rsidRPr="00D77EAF">
        <w:rPr>
          <w:lang w:val="en-US"/>
        </w:rPr>
        <w:t xml:space="preserve"> </w:t>
      </w:r>
      <w:r w:rsidR="00684DAF" w:rsidRPr="00D77EAF">
        <w:rPr>
          <w:lang w:val="en-US"/>
        </w:rPr>
        <w:t>In most parts of the world, this is far from reality for most of us. However</w:t>
      </w:r>
      <w:r w:rsidR="00846946" w:rsidRPr="00D77EAF">
        <w:rPr>
          <w:lang w:val="en-US"/>
        </w:rPr>
        <w:t xml:space="preserve">, there </w:t>
      </w:r>
      <w:r w:rsidR="003944F2" w:rsidRPr="00D77EAF">
        <w:rPr>
          <w:lang w:val="en-US"/>
        </w:rPr>
        <w:t xml:space="preserve">is a growing intellectual consensus that we are </w:t>
      </w:r>
      <w:r w:rsidR="00684DAF" w:rsidRPr="00D77EAF">
        <w:rPr>
          <w:lang w:val="en-US"/>
        </w:rPr>
        <w:t xml:space="preserve">indeed </w:t>
      </w:r>
      <w:r w:rsidR="003944F2" w:rsidRPr="00D77EAF">
        <w:rPr>
          <w:lang w:val="en-US"/>
        </w:rPr>
        <w:t>moving towards what is commonly dubbed as a ‘post-work</w:t>
      </w:r>
      <w:r w:rsidR="00086103" w:rsidRPr="00D77EAF">
        <w:rPr>
          <w:lang w:val="en-US"/>
        </w:rPr>
        <w:t xml:space="preserve">’ </w:t>
      </w:r>
      <w:r w:rsidR="00D54653" w:rsidRPr="00D77EAF">
        <w:rPr>
          <w:lang w:val="en-US"/>
        </w:rPr>
        <w:t>future</w:t>
      </w:r>
      <w:r w:rsidR="004A3F01" w:rsidRPr="00D77EAF">
        <w:rPr>
          <w:lang w:val="en-US"/>
        </w:rPr>
        <w:t xml:space="preserve"> characterized by </w:t>
      </w:r>
      <w:r w:rsidR="00684DAF" w:rsidRPr="00D77EAF">
        <w:rPr>
          <w:lang w:val="en-US"/>
        </w:rPr>
        <w:t>minimal or non-existent work as we know it.</w:t>
      </w:r>
      <w:r w:rsidR="007B6C54" w:rsidRPr="00D77EAF">
        <w:rPr>
          <w:rStyle w:val="EndnoteReference"/>
          <w:lang w:val="en-US"/>
        </w:rPr>
        <w:endnoteReference w:id="5"/>
      </w:r>
      <w:r w:rsidR="00684DAF" w:rsidRPr="00D77EAF">
        <w:rPr>
          <w:lang w:val="en-US"/>
        </w:rPr>
        <w:t xml:space="preserve"> </w:t>
      </w:r>
      <w:r w:rsidR="00D54653" w:rsidRPr="00D77EAF">
        <w:rPr>
          <w:lang w:val="en-US"/>
        </w:rPr>
        <w:t>Admittedly, t</w:t>
      </w:r>
      <w:r w:rsidR="00DF45C0" w:rsidRPr="00D77EAF">
        <w:rPr>
          <w:lang w:val="en-US"/>
        </w:rPr>
        <w:t xml:space="preserve">here is </w:t>
      </w:r>
      <w:r w:rsidR="00D54653" w:rsidRPr="00D77EAF">
        <w:rPr>
          <w:lang w:val="en-US"/>
        </w:rPr>
        <w:t xml:space="preserve">still </w:t>
      </w:r>
      <w:r w:rsidR="00DF45C0" w:rsidRPr="00D77EAF">
        <w:rPr>
          <w:lang w:val="en-US"/>
        </w:rPr>
        <w:t xml:space="preserve">no agreement on what </w:t>
      </w:r>
      <w:r w:rsidR="00D54653" w:rsidRPr="00D77EAF">
        <w:rPr>
          <w:lang w:val="en-US"/>
        </w:rPr>
        <w:t xml:space="preserve">the qualifier </w:t>
      </w:r>
      <w:r w:rsidR="00037046" w:rsidRPr="00D77EAF">
        <w:rPr>
          <w:lang w:val="en-US"/>
        </w:rPr>
        <w:t>post-work means or should be taken to mean, whether it is a descriptive term expressing what we will likely face</w:t>
      </w:r>
      <w:r w:rsidR="00DF45C0" w:rsidRPr="00D77EAF">
        <w:rPr>
          <w:lang w:val="en-US"/>
        </w:rPr>
        <w:t xml:space="preserve"> soon </w:t>
      </w:r>
      <w:r w:rsidR="00D54653" w:rsidRPr="00D77EAF">
        <w:rPr>
          <w:lang w:val="en-US"/>
        </w:rPr>
        <w:t xml:space="preserve">or </w:t>
      </w:r>
      <w:r w:rsidR="00DF45C0" w:rsidRPr="00D77EAF">
        <w:rPr>
          <w:lang w:val="en-US"/>
        </w:rPr>
        <w:t>a normative ideal</w:t>
      </w:r>
      <w:r w:rsidR="00D54653" w:rsidRPr="00D77EAF">
        <w:rPr>
          <w:lang w:val="en-US"/>
        </w:rPr>
        <w:t xml:space="preserve">, and whether it is to be feared and condemned or </w:t>
      </w:r>
      <w:r w:rsidR="001F3410" w:rsidRPr="00D77EAF">
        <w:rPr>
          <w:lang w:val="en-US"/>
        </w:rPr>
        <w:t>anticipated and received with enthusiasm</w:t>
      </w:r>
      <w:r w:rsidR="00D54653" w:rsidRPr="00D77EAF">
        <w:rPr>
          <w:lang w:val="en-US"/>
        </w:rPr>
        <w:t xml:space="preserve">. </w:t>
      </w:r>
      <w:r w:rsidR="003C39FF" w:rsidRPr="00D77EAF">
        <w:rPr>
          <w:lang w:val="en-US"/>
        </w:rPr>
        <w:t>F</w:t>
      </w:r>
      <w:r w:rsidR="00684DAF" w:rsidRPr="00D77EAF">
        <w:rPr>
          <w:lang w:val="en-US"/>
        </w:rPr>
        <w:t>or some</w:t>
      </w:r>
      <w:r w:rsidR="007B6C54" w:rsidRPr="00D77EAF">
        <w:rPr>
          <w:lang w:val="en-US"/>
        </w:rPr>
        <w:t>,</w:t>
      </w:r>
      <w:r w:rsidR="00684DAF" w:rsidRPr="00D77EAF">
        <w:rPr>
          <w:lang w:val="en-US"/>
        </w:rPr>
        <w:t xml:space="preserve"> </w:t>
      </w:r>
      <w:r w:rsidR="00D54653" w:rsidRPr="00D77EAF">
        <w:rPr>
          <w:lang w:val="en-US"/>
        </w:rPr>
        <w:t xml:space="preserve">it signifies </w:t>
      </w:r>
      <w:r w:rsidR="00046894" w:rsidRPr="00D77EAF">
        <w:rPr>
          <w:lang w:val="en-US"/>
        </w:rPr>
        <w:t xml:space="preserve">the coming of a period of </w:t>
      </w:r>
      <w:r w:rsidR="007B6C54" w:rsidRPr="00D77EAF">
        <w:rPr>
          <w:lang w:val="en-US"/>
        </w:rPr>
        <w:t xml:space="preserve">grave concern </w:t>
      </w:r>
      <w:r w:rsidR="00781455" w:rsidRPr="00D77EAF">
        <w:rPr>
          <w:lang w:val="en-US"/>
        </w:rPr>
        <w:t>not only economically</w:t>
      </w:r>
      <w:r w:rsidR="005609A1" w:rsidRPr="00D77EAF">
        <w:rPr>
          <w:lang w:val="en-US"/>
        </w:rPr>
        <w:t xml:space="preserve"> but also socially</w:t>
      </w:r>
      <w:r w:rsidR="002F64B3" w:rsidRPr="00D77EAF">
        <w:rPr>
          <w:lang w:val="en-US"/>
        </w:rPr>
        <w:t xml:space="preserve"> since it is expected to result in unemployment and discontent on a massive scale, </w:t>
      </w:r>
      <w:r w:rsidR="00107080" w:rsidRPr="00D77EAF">
        <w:rPr>
          <w:lang w:val="en-US"/>
        </w:rPr>
        <w:t xml:space="preserve">while </w:t>
      </w:r>
      <w:r w:rsidR="00781455" w:rsidRPr="00D77EAF">
        <w:rPr>
          <w:lang w:val="en-US"/>
        </w:rPr>
        <w:t>for others</w:t>
      </w:r>
      <w:r w:rsidR="00871498" w:rsidRPr="00D77EAF">
        <w:rPr>
          <w:lang w:val="en-US"/>
        </w:rPr>
        <w:t>,</w:t>
      </w:r>
      <w:r w:rsidR="00107080" w:rsidRPr="00D77EAF">
        <w:rPr>
          <w:lang w:val="en-US"/>
        </w:rPr>
        <w:t xml:space="preserve"> </w:t>
      </w:r>
      <w:r w:rsidR="00781455" w:rsidRPr="00D77EAF">
        <w:rPr>
          <w:lang w:val="en-US"/>
        </w:rPr>
        <w:t xml:space="preserve">it is to be </w:t>
      </w:r>
      <w:r w:rsidR="001F3410" w:rsidRPr="00D77EAF">
        <w:rPr>
          <w:lang w:val="en-US"/>
        </w:rPr>
        <w:t>celebrated</w:t>
      </w:r>
      <w:r w:rsidR="00781455" w:rsidRPr="00D77EAF">
        <w:rPr>
          <w:lang w:val="en-US"/>
        </w:rPr>
        <w:t xml:space="preserve"> as the harbinger of humanity’s imminent liberation</w:t>
      </w:r>
      <w:r w:rsidR="005609A1" w:rsidRPr="00D77EAF">
        <w:rPr>
          <w:lang w:val="en-US"/>
        </w:rPr>
        <w:t xml:space="preserve"> from the drudgery called work</w:t>
      </w:r>
      <w:r w:rsidR="00781455" w:rsidRPr="00D77EAF">
        <w:rPr>
          <w:lang w:val="en-US"/>
        </w:rPr>
        <w:t>.</w:t>
      </w:r>
      <w:r w:rsidR="003C39FF" w:rsidRPr="00D77EAF">
        <w:rPr>
          <w:rStyle w:val="EndnoteReference"/>
          <w:lang w:val="en-US"/>
        </w:rPr>
        <w:endnoteReference w:id="6"/>
      </w:r>
      <w:r w:rsidR="003E7BC8" w:rsidRPr="00D77EAF">
        <w:rPr>
          <w:lang w:val="en-US"/>
        </w:rPr>
        <w:t xml:space="preserve"> </w:t>
      </w:r>
      <w:r w:rsidR="00B71A8C" w:rsidRPr="00D77EAF">
        <w:rPr>
          <w:lang w:val="en-US"/>
        </w:rPr>
        <w:t>The differing stances philosophers and social scientists adopt about the future of work are not purely temperamental</w:t>
      </w:r>
      <w:r w:rsidR="009D2155" w:rsidRPr="00D77EAF">
        <w:rPr>
          <w:lang w:val="en-US"/>
        </w:rPr>
        <w:t xml:space="preserve"> but </w:t>
      </w:r>
      <w:r w:rsidR="00B71A8C" w:rsidRPr="00D77EAF">
        <w:rPr>
          <w:lang w:val="en-US"/>
        </w:rPr>
        <w:t xml:space="preserve">are highly contingent on a set of assumptions and judgments they entertain on the </w:t>
      </w:r>
      <w:r w:rsidR="00AB1714" w:rsidRPr="00D77EAF">
        <w:rPr>
          <w:lang w:val="en-US"/>
        </w:rPr>
        <w:t xml:space="preserve">fundamental </w:t>
      </w:r>
      <w:r w:rsidR="00B71A8C" w:rsidRPr="00D77EAF">
        <w:rPr>
          <w:lang w:val="en-US"/>
        </w:rPr>
        <w:t xml:space="preserve">features that make up the </w:t>
      </w:r>
      <w:r w:rsidR="009D2155" w:rsidRPr="00D77EAF">
        <w:rPr>
          <w:lang w:val="en-US"/>
        </w:rPr>
        <w:t>composite we now call work, including its definition, organization, and value and meaning for individuals and society.</w:t>
      </w:r>
      <w:r w:rsidR="009A41A1" w:rsidRPr="00D77EAF">
        <w:rPr>
          <w:rStyle w:val="EndnoteReference"/>
          <w:lang w:val="en-US"/>
        </w:rPr>
        <w:endnoteReference w:id="7"/>
      </w:r>
      <w:r w:rsidR="009D2155" w:rsidRPr="00D77EAF">
        <w:rPr>
          <w:lang w:val="en-US"/>
        </w:rPr>
        <w:t xml:space="preserve"> </w:t>
      </w:r>
    </w:p>
    <w:p w14:paraId="638AA1AC" w14:textId="77777777" w:rsidR="002F64B3" w:rsidRPr="00D77EAF" w:rsidRDefault="002F64B3" w:rsidP="002F64B3">
      <w:pPr>
        <w:jc w:val="both"/>
        <w:rPr>
          <w:lang w:val="en-US"/>
        </w:rPr>
      </w:pPr>
    </w:p>
    <w:p w14:paraId="45290034" w14:textId="728F9FAA" w:rsidR="005E7065" w:rsidRPr="00D77EAF" w:rsidRDefault="002F64B3" w:rsidP="005E7065">
      <w:pPr>
        <w:ind w:firstLine="720"/>
        <w:jc w:val="both"/>
        <w:rPr>
          <w:lang w:val="en-US"/>
        </w:rPr>
      </w:pPr>
      <w:r w:rsidRPr="00D77EAF">
        <w:rPr>
          <w:lang w:val="en-US"/>
        </w:rPr>
        <w:t xml:space="preserve">In </w:t>
      </w:r>
      <w:r w:rsidRPr="00D77EAF">
        <w:rPr>
          <w:i/>
          <w:iCs/>
          <w:lang w:val="en-US"/>
        </w:rPr>
        <w:t>A Philosopher Looks at Work</w:t>
      </w:r>
      <w:r w:rsidR="00AB1714" w:rsidRPr="00D77EAF">
        <w:rPr>
          <w:i/>
          <w:iCs/>
          <w:lang w:val="en-US"/>
        </w:rPr>
        <w:t>,</w:t>
      </w:r>
      <w:r w:rsidRPr="00D77EAF">
        <w:rPr>
          <w:lang w:val="en-US"/>
        </w:rPr>
        <w:t xml:space="preserve"> </w:t>
      </w:r>
      <w:r w:rsidR="00AB1714" w:rsidRPr="00D77EAF">
        <w:rPr>
          <w:lang w:val="en-US"/>
        </w:rPr>
        <w:t xml:space="preserve">which </w:t>
      </w:r>
      <w:r w:rsidR="004D3F9B" w:rsidRPr="00D77EAF">
        <w:rPr>
          <w:lang w:val="en-US"/>
        </w:rPr>
        <w:t>will serve</w:t>
      </w:r>
      <w:r w:rsidR="00AB1714" w:rsidRPr="00D77EAF">
        <w:rPr>
          <w:lang w:val="en-US"/>
        </w:rPr>
        <w:t xml:space="preserve"> in this chapter as a</w:t>
      </w:r>
      <w:r w:rsidR="004D3F9B" w:rsidRPr="00D77EAF">
        <w:rPr>
          <w:lang w:val="en-US"/>
        </w:rPr>
        <w:t>n entry point</w:t>
      </w:r>
      <w:r w:rsidR="00AB1714" w:rsidRPr="00D77EAF">
        <w:rPr>
          <w:lang w:val="en-US"/>
        </w:rPr>
        <w:t xml:space="preserve"> to sketch some contemporary issues</w:t>
      </w:r>
      <w:r w:rsidR="004D3F9B" w:rsidRPr="00D77EAF">
        <w:rPr>
          <w:lang w:val="en-US"/>
        </w:rPr>
        <w:t xml:space="preserve"> and directions</w:t>
      </w:r>
      <w:r w:rsidR="00AB1714" w:rsidRPr="00D77EAF">
        <w:rPr>
          <w:lang w:val="en-US"/>
        </w:rPr>
        <w:t xml:space="preserve"> </w:t>
      </w:r>
      <w:r w:rsidR="004D3F9B" w:rsidRPr="00D77EAF">
        <w:rPr>
          <w:lang w:val="en-US"/>
        </w:rPr>
        <w:t xml:space="preserve">of research </w:t>
      </w:r>
      <w:r w:rsidR="00AB1714" w:rsidRPr="00D77EAF">
        <w:rPr>
          <w:lang w:val="en-US"/>
        </w:rPr>
        <w:t xml:space="preserve">in the philosophy of work, </w:t>
      </w:r>
      <w:r w:rsidRPr="00D77EAF">
        <w:rPr>
          <w:lang w:val="en-US"/>
        </w:rPr>
        <w:t>Raymond Guess has done a remarkable thing.</w:t>
      </w:r>
      <w:r w:rsidR="002201B5" w:rsidRPr="00D77EAF">
        <w:rPr>
          <w:rStyle w:val="EndnoteReference"/>
          <w:lang w:val="en-US"/>
        </w:rPr>
        <w:endnoteReference w:id="8"/>
      </w:r>
      <w:r w:rsidR="004D3F9B" w:rsidRPr="00D77EAF">
        <w:rPr>
          <w:lang w:val="en-US"/>
        </w:rPr>
        <w:t xml:space="preserve"> </w:t>
      </w:r>
      <w:r w:rsidRPr="00D77EAF">
        <w:rPr>
          <w:lang w:val="en-US"/>
        </w:rPr>
        <w:t xml:space="preserve">Without mentioning the established academic literature at all and without appearing to care about contemporary academic reflection on the subject, he has managed to </w:t>
      </w:r>
      <w:r w:rsidR="00720C13" w:rsidRPr="00D77EAF">
        <w:rPr>
          <w:lang w:val="en-US"/>
        </w:rPr>
        <w:t>outline</w:t>
      </w:r>
      <w:r w:rsidRPr="00D77EAF">
        <w:rPr>
          <w:lang w:val="en-US"/>
        </w:rPr>
        <w:t xml:space="preserve"> more effectively than any other short book </w:t>
      </w:r>
      <w:r w:rsidR="00EA108F" w:rsidRPr="00D77EAF">
        <w:rPr>
          <w:lang w:val="en-US"/>
        </w:rPr>
        <w:t xml:space="preserve">on offer </w:t>
      </w:r>
      <w:r w:rsidRPr="00D77EAF">
        <w:rPr>
          <w:lang w:val="en-US"/>
        </w:rPr>
        <w:t xml:space="preserve">the </w:t>
      </w:r>
      <w:r w:rsidR="00825542" w:rsidRPr="00D77EAF">
        <w:rPr>
          <w:lang w:val="en-US"/>
        </w:rPr>
        <w:t xml:space="preserve">most pertinent features of </w:t>
      </w:r>
      <w:r w:rsidR="00CF2C9D" w:rsidRPr="00D77EAF">
        <w:rPr>
          <w:lang w:val="en-US"/>
        </w:rPr>
        <w:t xml:space="preserve">our conception of </w:t>
      </w:r>
      <w:r w:rsidR="00825542" w:rsidRPr="00D77EAF">
        <w:rPr>
          <w:lang w:val="en-US"/>
        </w:rPr>
        <w:t>work</w:t>
      </w:r>
      <w:r w:rsidR="001147A4" w:rsidRPr="00D77EAF">
        <w:rPr>
          <w:lang w:val="en-US"/>
        </w:rPr>
        <w:t xml:space="preserve"> that </w:t>
      </w:r>
      <w:r w:rsidR="00335E32" w:rsidRPr="00D77EAF">
        <w:rPr>
          <w:lang w:val="en-US"/>
        </w:rPr>
        <w:t>require</w:t>
      </w:r>
      <w:r w:rsidR="00825542" w:rsidRPr="00D77EAF">
        <w:rPr>
          <w:lang w:val="en-US"/>
        </w:rPr>
        <w:t xml:space="preserve"> reflection and, therefore, </w:t>
      </w:r>
      <w:r w:rsidR="001147A4" w:rsidRPr="00D77EAF">
        <w:rPr>
          <w:lang w:val="en-US"/>
        </w:rPr>
        <w:t xml:space="preserve">even though perhaps inadvertently, </w:t>
      </w:r>
      <w:r w:rsidR="00825542" w:rsidRPr="00D77EAF">
        <w:rPr>
          <w:lang w:val="en-US"/>
        </w:rPr>
        <w:t xml:space="preserve">the set of </w:t>
      </w:r>
      <w:r w:rsidR="00720C13" w:rsidRPr="00D77EAF">
        <w:rPr>
          <w:lang w:val="en-US"/>
        </w:rPr>
        <w:t>questions with which the contemporary literature</w:t>
      </w:r>
      <w:r w:rsidR="00335E32" w:rsidRPr="00D77EAF">
        <w:rPr>
          <w:lang w:val="en-US"/>
        </w:rPr>
        <w:t xml:space="preserve"> on the subject</w:t>
      </w:r>
      <w:r w:rsidR="00720C13" w:rsidRPr="00D77EAF">
        <w:rPr>
          <w:lang w:val="en-US"/>
        </w:rPr>
        <w:t xml:space="preserve"> is concerned.</w:t>
      </w:r>
      <w:r w:rsidR="007D6CEA" w:rsidRPr="00D77EAF">
        <w:rPr>
          <w:rStyle w:val="EndnoteReference"/>
          <w:lang w:val="en-US"/>
        </w:rPr>
        <w:endnoteReference w:id="9"/>
      </w:r>
      <w:r w:rsidR="00720C13" w:rsidRPr="00D77EAF">
        <w:rPr>
          <w:lang w:val="en-US"/>
        </w:rPr>
        <w:t xml:space="preserve"> </w:t>
      </w:r>
      <w:r w:rsidR="00EA108F" w:rsidRPr="00D77EAF">
        <w:rPr>
          <w:lang w:val="en-US"/>
        </w:rPr>
        <w:t xml:space="preserve">In it, we encounter a </w:t>
      </w:r>
      <w:r w:rsidR="003E2743" w:rsidRPr="00D77EAF">
        <w:rPr>
          <w:lang w:val="en-US"/>
        </w:rPr>
        <w:t>‘</w:t>
      </w:r>
      <w:r w:rsidR="00EA108F" w:rsidRPr="00D77EAF">
        <w:rPr>
          <w:lang w:val="en-US"/>
        </w:rPr>
        <w:t>philosopher at work</w:t>
      </w:r>
      <w:r w:rsidR="003E2743" w:rsidRPr="00D77EAF">
        <w:rPr>
          <w:lang w:val="en-US"/>
        </w:rPr>
        <w:t>’</w:t>
      </w:r>
      <w:r w:rsidR="00EA108F" w:rsidRPr="00D77EAF">
        <w:rPr>
          <w:lang w:val="en-US"/>
        </w:rPr>
        <w:t xml:space="preserve"> ruminating on his father’s and his own</w:t>
      </w:r>
      <w:r w:rsidR="00EE263E" w:rsidRPr="00D77EAF">
        <w:rPr>
          <w:lang w:val="en-US"/>
        </w:rPr>
        <w:t>, when young, experience of working in a steel mil</w:t>
      </w:r>
      <w:r w:rsidR="001F3130" w:rsidRPr="00D77EAF">
        <w:rPr>
          <w:lang w:val="en-US"/>
        </w:rPr>
        <w:t>l</w:t>
      </w:r>
      <w:r w:rsidR="003E2743" w:rsidRPr="00D77EAF">
        <w:rPr>
          <w:lang w:val="en-US"/>
        </w:rPr>
        <w:t xml:space="preserve"> in Pennsylvania</w:t>
      </w:r>
      <w:r w:rsidR="00CA7825" w:rsidRPr="00D77EAF">
        <w:rPr>
          <w:lang w:val="en-US"/>
        </w:rPr>
        <w:t>;</w:t>
      </w:r>
      <w:r w:rsidR="001F3130" w:rsidRPr="00D77EAF">
        <w:rPr>
          <w:lang w:val="en-US"/>
        </w:rPr>
        <w:t xml:space="preserve"> exploring </w:t>
      </w:r>
      <w:r w:rsidR="003E2743" w:rsidRPr="00D77EAF">
        <w:rPr>
          <w:lang w:val="en-US"/>
        </w:rPr>
        <w:t xml:space="preserve">different </w:t>
      </w:r>
      <w:r w:rsidR="001F3130" w:rsidRPr="00D77EAF">
        <w:rPr>
          <w:lang w:val="en-US"/>
        </w:rPr>
        <w:t xml:space="preserve">lines of thought in the company of </w:t>
      </w:r>
      <w:r w:rsidR="001F3130" w:rsidRPr="00D77EAF">
        <w:rPr>
          <w:lang w:val="en-US"/>
        </w:rPr>
        <w:lastRenderedPageBreak/>
        <w:t xml:space="preserve">some of his </w:t>
      </w:r>
      <w:r w:rsidR="004B7A94" w:rsidRPr="00D77EAF">
        <w:rPr>
          <w:lang w:val="en-US"/>
        </w:rPr>
        <w:t>favorite</w:t>
      </w:r>
      <w:r w:rsidR="001F3130" w:rsidRPr="00D77EAF">
        <w:rPr>
          <w:lang w:val="en-US"/>
        </w:rPr>
        <w:t xml:space="preserve"> historical figures like Montaigne</w:t>
      </w:r>
      <w:r w:rsidR="00CF2C9D" w:rsidRPr="00D77EAF">
        <w:rPr>
          <w:lang w:val="en-US"/>
        </w:rPr>
        <w:t xml:space="preserve"> and Heidegger</w:t>
      </w:r>
      <w:r w:rsidR="00665B37" w:rsidRPr="00D77EAF">
        <w:rPr>
          <w:lang w:val="en-US"/>
        </w:rPr>
        <w:t xml:space="preserve"> - neither </w:t>
      </w:r>
      <w:r w:rsidR="00CA7825" w:rsidRPr="00D77EAF">
        <w:rPr>
          <w:lang w:val="en-US"/>
        </w:rPr>
        <w:t xml:space="preserve">of whom are </w:t>
      </w:r>
      <w:r w:rsidR="00CF2C9D" w:rsidRPr="00D77EAF">
        <w:rPr>
          <w:lang w:val="en-US"/>
        </w:rPr>
        <w:t xml:space="preserve">particularly </w:t>
      </w:r>
      <w:r w:rsidR="00B42542" w:rsidRPr="00D77EAF">
        <w:rPr>
          <w:lang w:val="en-US"/>
        </w:rPr>
        <w:t xml:space="preserve">known </w:t>
      </w:r>
      <w:r w:rsidR="00D41385" w:rsidRPr="00D77EAF">
        <w:rPr>
          <w:lang w:val="en-US"/>
        </w:rPr>
        <w:t xml:space="preserve">for </w:t>
      </w:r>
      <w:r w:rsidR="00B42542" w:rsidRPr="00D77EAF">
        <w:rPr>
          <w:lang w:val="en-US"/>
        </w:rPr>
        <w:t xml:space="preserve">having done any </w:t>
      </w:r>
      <w:r w:rsidR="00C9269C" w:rsidRPr="00D77EAF">
        <w:rPr>
          <w:lang w:val="en-US"/>
        </w:rPr>
        <w:t>‘</w:t>
      </w:r>
      <w:r w:rsidR="00B42542" w:rsidRPr="00D77EAF">
        <w:rPr>
          <w:lang w:val="en-US"/>
        </w:rPr>
        <w:t>work</w:t>
      </w:r>
      <w:r w:rsidR="00C9269C" w:rsidRPr="00D77EAF">
        <w:rPr>
          <w:lang w:val="en-US"/>
        </w:rPr>
        <w:t>’ in the traditional sense of the term</w:t>
      </w:r>
      <w:r w:rsidR="003E2743" w:rsidRPr="00D77EAF">
        <w:rPr>
          <w:lang w:val="en-US"/>
        </w:rPr>
        <w:t xml:space="preserve"> </w:t>
      </w:r>
      <w:r w:rsidR="00665B37" w:rsidRPr="00D77EAF">
        <w:rPr>
          <w:lang w:val="en-US"/>
        </w:rPr>
        <w:t>–</w:t>
      </w:r>
      <w:r w:rsidR="003E2743" w:rsidRPr="00D77EAF">
        <w:rPr>
          <w:lang w:val="en-US"/>
        </w:rPr>
        <w:t xml:space="preserve"> </w:t>
      </w:r>
      <w:r w:rsidR="00665B37" w:rsidRPr="00D77EAF">
        <w:rPr>
          <w:lang w:val="en-US"/>
        </w:rPr>
        <w:t xml:space="preserve">along with </w:t>
      </w:r>
      <w:r w:rsidR="00EA5C8D" w:rsidRPr="00D77EAF">
        <w:rPr>
          <w:lang w:val="en-US"/>
        </w:rPr>
        <w:t xml:space="preserve">the </w:t>
      </w:r>
      <w:r w:rsidR="00CA7825" w:rsidRPr="00D77EAF">
        <w:rPr>
          <w:lang w:val="en-US"/>
        </w:rPr>
        <w:t>less unexpected</w:t>
      </w:r>
      <w:r w:rsidR="005814A4" w:rsidRPr="00D77EAF">
        <w:rPr>
          <w:lang w:val="en-US"/>
        </w:rPr>
        <w:t xml:space="preserve"> Hegel, </w:t>
      </w:r>
      <w:r w:rsidR="00665B37" w:rsidRPr="00D77EAF">
        <w:rPr>
          <w:lang w:val="en-US"/>
        </w:rPr>
        <w:t xml:space="preserve">Marx, </w:t>
      </w:r>
      <w:r w:rsidR="005814A4" w:rsidRPr="00D77EAF">
        <w:rPr>
          <w:lang w:val="en-US"/>
        </w:rPr>
        <w:t>Nietzsche</w:t>
      </w:r>
      <w:r w:rsidR="00CA7825" w:rsidRPr="00D77EAF">
        <w:rPr>
          <w:lang w:val="en-US"/>
        </w:rPr>
        <w:t>,</w:t>
      </w:r>
      <w:r w:rsidR="00665B37" w:rsidRPr="00D77EAF">
        <w:rPr>
          <w:lang w:val="en-US"/>
        </w:rPr>
        <w:t xml:space="preserve"> and Weber</w:t>
      </w:r>
      <w:r w:rsidR="00CA7825" w:rsidRPr="00D77EAF">
        <w:rPr>
          <w:lang w:val="en-US"/>
        </w:rPr>
        <w:t xml:space="preserve">; and yet, throughout </w:t>
      </w:r>
      <w:r w:rsidR="00C0041A" w:rsidRPr="00D77EAF">
        <w:rPr>
          <w:lang w:val="en-US"/>
        </w:rPr>
        <w:t>not</w:t>
      </w:r>
      <w:r w:rsidR="003E2743" w:rsidRPr="00D77EAF">
        <w:rPr>
          <w:lang w:val="en-US"/>
        </w:rPr>
        <w:t xml:space="preserve"> </w:t>
      </w:r>
      <w:r w:rsidR="00CA7825" w:rsidRPr="00D77EAF">
        <w:rPr>
          <w:lang w:val="en-US"/>
        </w:rPr>
        <w:t>attempting to provide</w:t>
      </w:r>
      <w:r w:rsidR="003E2743" w:rsidRPr="00D77EAF">
        <w:rPr>
          <w:lang w:val="en-US"/>
        </w:rPr>
        <w:t xml:space="preserve"> answers, reach conclusions, issu</w:t>
      </w:r>
      <w:r w:rsidR="00CA7825" w:rsidRPr="00D77EAF">
        <w:rPr>
          <w:lang w:val="en-US"/>
        </w:rPr>
        <w:t>e</w:t>
      </w:r>
      <w:r w:rsidR="003E2743" w:rsidRPr="00D77EAF">
        <w:rPr>
          <w:lang w:val="en-US"/>
        </w:rPr>
        <w:t xml:space="preserve"> suggestions or judgments at all. </w:t>
      </w:r>
      <w:r w:rsidR="00BD3024" w:rsidRPr="00D77EAF">
        <w:rPr>
          <w:lang w:val="en-US"/>
        </w:rPr>
        <w:t xml:space="preserve">Though </w:t>
      </w:r>
      <w:r w:rsidR="005E0726" w:rsidRPr="00D77EAF">
        <w:rPr>
          <w:lang w:val="en-US"/>
        </w:rPr>
        <w:t>this</w:t>
      </w:r>
      <w:r w:rsidR="00BD3024" w:rsidRPr="00D77EAF">
        <w:rPr>
          <w:lang w:val="en-US"/>
        </w:rPr>
        <w:t xml:space="preserve"> might </w:t>
      </w:r>
      <w:r w:rsidR="005E0726" w:rsidRPr="00D77EAF">
        <w:rPr>
          <w:lang w:val="en-US"/>
        </w:rPr>
        <w:t xml:space="preserve">be </w:t>
      </w:r>
      <w:r w:rsidR="00BD3024" w:rsidRPr="00D77EAF">
        <w:rPr>
          <w:lang w:val="en-US"/>
        </w:rPr>
        <w:t>unconventional according to the accepted academic practice, it</w:t>
      </w:r>
      <w:r w:rsidR="003E2743" w:rsidRPr="00D77EAF">
        <w:rPr>
          <w:lang w:val="en-US"/>
        </w:rPr>
        <w:t xml:space="preserve"> </w:t>
      </w:r>
      <w:r w:rsidR="00CA7825" w:rsidRPr="00D77EAF">
        <w:rPr>
          <w:lang w:val="en-US"/>
        </w:rPr>
        <w:t xml:space="preserve">is </w:t>
      </w:r>
      <w:r w:rsidR="00BD3024" w:rsidRPr="00D77EAF">
        <w:rPr>
          <w:lang w:val="en-US"/>
        </w:rPr>
        <w:t xml:space="preserve">precisely </w:t>
      </w:r>
      <w:r w:rsidR="00B02728" w:rsidRPr="00D77EAF">
        <w:rPr>
          <w:lang w:val="en-US"/>
        </w:rPr>
        <w:t>for this reason</w:t>
      </w:r>
      <w:r w:rsidR="00D65ABB" w:rsidRPr="00D77EAF">
        <w:rPr>
          <w:lang w:val="en-US"/>
        </w:rPr>
        <w:t>,</w:t>
      </w:r>
      <w:r w:rsidR="00EA5C8D" w:rsidRPr="00D77EAF">
        <w:rPr>
          <w:lang w:val="en-US"/>
        </w:rPr>
        <w:t xml:space="preserve"> </w:t>
      </w:r>
      <w:r w:rsidR="00786B75" w:rsidRPr="00D77EAF">
        <w:rPr>
          <w:lang w:val="en-US"/>
        </w:rPr>
        <w:t xml:space="preserve">that is, </w:t>
      </w:r>
      <w:r w:rsidR="00D65ABB" w:rsidRPr="00D77EAF">
        <w:rPr>
          <w:lang w:val="en-US"/>
        </w:rPr>
        <w:t xml:space="preserve">specifically </w:t>
      </w:r>
      <w:r w:rsidR="00935A0B" w:rsidRPr="00D77EAF">
        <w:rPr>
          <w:lang w:val="en-US"/>
        </w:rPr>
        <w:t xml:space="preserve">because it </w:t>
      </w:r>
      <w:r w:rsidR="00CA7825" w:rsidRPr="00D77EAF">
        <w:rPr>
          <w:lang w:val="en-US"/>
        </w:rPr>
        <w:t>offer</w:t>
      </w:r>
      <w:r w:rsidR="00935A0B" w:rsidRPr="00D77EAF">
        <w:rPr>
          <w:lang w:val="en-US"/>
        </w:rPr>
        <w:t>s</w:t>
      </w:r>
      <w:r w:rsidR="00CA7825" w:rsidRPr="00D77EAF">
        <w:rPr>
          <w:lang w:val="en-US"/>
        </w:rPr>
        <w:t xml:space="preserve"> itself as </w:t>
      </w:r>
      <w:r w:rsidR="00B02728" w:rsidRPr="00D77EAF">
        <w:rPr>
          <w:lang w:val="en-US"/>
        </w:rPr>
        <w:t>a companion to think together and along with</w:t>
      </w:r>
      <w:r w:rsidR="006B04F3" w:rsidRPr="00D77EAF">
        <w:rPr>
          <w:lang w:val="en-US"/>
        </w:rPr>
        <w:t>,</w:t>
      </w:r>
      <w:r w:rsidR="00935A0B" w:rsidRPr="00D77EAF">
        <w:rPr>
          <w:lang w:val="en-US"/>
        </w:rPr>
        <w:t xml:space="preserve"> rather than</w:t>
      </w:r>
      <w:r w:rsidR="00EA5C8D" w:rsidRPr="00D77EAF">
        <w:rPr>
          <w:lang w:val="en-US"/>
        </w:rPr>
        <w:t xml:space="preserve"> as </w:t>
      </w:r>
      <w:r w:rsidR="00C0041A" w:rsidRPr="00D77EAF">
        <w:rPr>
          <w:lang w:val="en-US"/>
        </w:rPr>
        <w:t>an authoritative</w:t>
      </w:r>
      <w:r w:rsidR="00EA5C8D" w:rsidRPr="00D77EAF">
        <w:rPr>
          <w:lang w:val="en-US"/>
        </w:rPr>
        <w:t xml:space="preserve"> </w:t>
      </w:r>
      <w:r w:rsidR="003D3D80" w:rsidRPr="00D77EAF">
        <w:rPr>
          <w:lang w:val="en-US"/>
        </w:rPr>
        <w:t>scholarly</w:t>
      </w:r>
      <w:r w:rsidR="00C0041A" w:rsidRPr="00D77EAF">
        <w:rPr>
          <w:lang w:val="en-US"/>
        </w:rPr>
        <w:t xml:space="preserve"> </w:t>
      </w:r>
      <w:r w:rsidR="00A37426" w:rsidRPr="00D77EAF">
        <w:rPr>
          <w:lang w:val="en-US"/>
        </w:rPr>
        <w:t>text</w:t>
      </w:r>
      <w:r w:rsidR="00C0041A" w:rsidRPr="00D77EAF">
        <w:rPr>
          <w:lang w:val="en-US"/>
        </w:rPr>
        <w:t xml:space="preserve"> with a clear takeaway, that </w:t>
      </w:r>
      <w:proofErr w:type="spellStart"/>
      <w:r w:rsidR="00C0041A" w:rsidRPr="00D77EAF">
        <w:rPr>
          <w:lang w:val="en-US"/>
        </w:rPr>
        <w:t>Geuss’s</w:t>
      </w:r>
      <w:proofErr w:type="spellEnd"/>
      <w:r w:rsidR="00C0041A" w:rsidRPr="00D77EAF">
        <w:rPr>
          <w:lang w:val="en-US"/>
        </w:rPr>
        <w:t xml:space="preserve"> book seems a </w:t>
      </w:r>
      <w:r w:rsidR="001A763D" w:rsidRPr="00D77EAF">
        <w:rPr>
          <w:lang w:val="en-US"/>
        </w:rPr>
        <w:t>concise yet worthy</w:t>
      </w:r>
      <w:r w:rsidR="00C0041A" w:rsidRPr="00D77EAF">
        <w:rPr>
          <w:lang w:val="en-US"/>
        </w:rPr>
        <w:t xml:space="preserve"> guide to the entire subject.</w:t>
      </w:r>
      <w:r w:rsidR="005118E7" w:rsidRPr="00D77EAF">
        <w:rPr>
          <w:rStyle w:val="EndnoteReference"/>
          <w:lang w:val="en-US"/>
        </w:rPr>
        <w:endnoteReference w:id="10"/>
      </w:r>
      <w:r w:rsidR="003E2743" w:rsidRPr="00D77EAF">
        <w:rPr>
          <w:lang w:val="en-US"/>
        </w:rPr>
        <w:t xml:space="preserve"> </w:t>
      </w:r>
      <w:r w:rsidR="00D950BB" w:rsidRPr="00D77EAF">
        <w:rPr>
          <w:lang w:val="en-US"/>
        </w:rPr>
        <w:t>However, not many</w:t>
      </w:r>
      <w:r w:rsidR="00FF6211" w:rsidRPr="00D77EAF">
        <w:rPr>
          <w:lang w:val="en-US"/>
        </w:rPr>
        <w:t xml:space="preserve"> of his readers</w:t>
      </w:r>
      <w:r w:rsidR="00D950BB" w:rsidRPr="00D77EAF">
        <w:rPr>
          <w:lang w:val="en-US"/>
        </w:rPr>
        <w:t xml:space="preserve">, not even the sympathetic </w:t>
      </w:r>
      <w:r w:rsidR="00FF6211" w:rsidRPr="00D77EAF">
        <w:rPr>
          <w:lang w:val="en-US"/>
        </w:rPr>
        <w:t>ones</w:t>
      </w:r>
      <w:r w:rsidR="0076722E" w:rsidRPr="00D77EAF">
        <w:rPr>
          <w:lang w:val="en-US"/>
        </w:rPr>
        <w:t xml:space="preserve"> l</w:t>
      </w:r>
      <w:r w:rsidR="000E62DC" w:rsidRPr="00D77EAF">
        <w:rPr>
          <w:lang w:val="en-US"/>
        </w:rPr>
        <w:t xml:space="preserve">ike Axel </w:t>
      </w:r>
      <w:proofErr w:type="spellStart"/>
      <w:r w:rsidR="000E62DC" w:rsidRPr="00D77EAF">
        <w:rPr>
          <w:lang w:val="en-US"/>
        </w:rPr>
        <w:t>Honneth</w:t>
      </w:r>
      <w:proofErr w:type="spellEnd"/>
      <w:r w:rsidR="00E24571" w:rsidRPr="00D77EAF">
        <w:rPr>
          <w:lang w:val="en-US"/>
        </w:rPr>
        <w:t>,</w:t>
      </w:r>
      <w:r w:rsidR="002C68FF" w:rsidRPr="00D77EAF">
        <w:rPr>
          <w:lang w:val="en-US"/>
        </w:rPr>
        <w:t xml:space="preserve"> </w:t>
      </w:r>
      <w:r w:rsidR="005E7065" w:rsidRPr="00D77EAF">
        <w:rPr>
          <w:lang w:val="en-US"/>
        </w:rPr>
        <w:t xml:space="preserve">are </w:t>
      </w:r>
      <w:r w:rsidR="00FF6211" w:rsidRPr="00D77EAF">
        <w:rPr>
          <w:lang w:val="en-US"/>
        </w:rPr>
        <w:t xml:space="preserve">willing to compliment his book on the merit of its </w:t>
      </w:r>
      <w:r w:rsidR="00B056A2" w:rsidRPr="00D77EAF">
        <w:rPr>
          <w:lang w:val="en-US"/>
        </w:rPr>
        <w:t>cool-headedly detached, observatory style.</w:t>
      </w:r>
      <w:r w:rsidR="00275711" w:rsidRPr="00D77EAF">
        <w:rPr>
          <w:rStyle w:val="EndnoteReference"/>
          <w:lang w:val="en-US"/>
        </w:rPr>
        <w:endnoteReference w:id="11"/>
      </w:r>
      <w:r w:rsidR="00B056A2" w:rsidRPr="00D77EAF">
        <w:rPr>
          <w:lang w:val="en-US"/>
        </w:rPr>
        <w:t xml:space="preserve"> </w:t>
      </w:r>
      <w:r w:rsidR="00610E81" w:rsidRPr="00D77EAF">
        <w:rPr>
          <w:lang w:val="en-US"/>
        </w:rPr>
        <w:t>But m</w:t>
      </w:r>
      <w:r w:rsidR="005814A4" w:rsidRPr="00D77EAF">
        <w:rPr>
          <w:lang w:val="en-US"/>
        </w:rPr>
        <w:t xml:space="preserve">ore on this anon. </w:t>
      </w:r>
    </w:p>
    <w:p w14:paraId="22F7A453" w14:textId="1167DC0C" w:rsidR="008E559E" w:rsidRPr="00D77EAF" w:rsidRDefault="008E559E" w:rsidP="005E7065">
      <w:pPr>
        <w:ind w:firstLine="720"/>
        <w:jc w:val="both"/>
        <w:rPr>
          <w:lang w:val="en-US"/>
        </w:rPr>
      </w:pPr>
    </w:p>
    <w:p w14:paraId="0224665B" w14:textId="5C444ACF" w:rsidR="00D118E5" w:rsidRPr="00D77EAF" w:rsidRDefault="008E559E" w:rsidP="00417941">
      <w:pPr>
        <w:ind w:firstLine="720"/>
        <w:jc w:val="both"/>
        <w:rPr>
          <w:lang w:val="en-US"/>
        </w:rPr>
      </w:pPr>
      <w:proofErr w:type="spellStart"/>
      <w:r w:rsidRPr="00D77EAF">
        <w:rPr>
          <w:lang w:val="en-US"/>
        </w:rPr>
        <w:t>Geuss’s</w:t>
      </w:r>
      <w:proofErr w:type="spellEnd"/>
      <w:r w:rsidRPr="00D77EAF">
        <w:rPr>
          <w:lang w:val="en-US"/>
        </w:rPr>
        <w:t xml:space="preserve"> book is elegantly constructed. It is divided into four chapters</w:t>
      </w:r>
      <w:r w:rsidR="00D118E5" w:rsidRPr="00D77EAF">
        <w:rPr>
          <w:lang w:val="en-US"/>
        </w:rPr>
        <w:t>,</w:t>
      </w:r>
      <w:r w:rsidR="00417941" w:rsidRPr="00D77EAF">
        <w:rPr>
          <w:lang w:val="en-US"/>
        </w:rPr>
        <w:t xml:space="preserve"> each </w:t>
      </w:r>
      <w:r w:rsidR="00475B27" w:rsidRPr="00D77EAF">
        <w:rPr>
          <w:lang w:val="en-US"/>
        </w:rPr>
        <w:t>corresponding</w:t>
      </w:r>
      <w:r w:rsidR="00417941" w:rsidRPr="00D77EAF">
        <w:rPr>
          <w:lang w:val="en-US"/>
        </w:rPr>
        <w:t xml:space="preserve"> to one of the fundamental components of our </w:t>
      </w:r>
      <w:r w:rsidR="00475B27" w:rsidRPr="00D77EAF">
        <w:rPr>
          <w:lang w:val="en-US"/>
        </w:rPr>
        <w:t xml:space="preserve">standard </w:t>
      </w:r>
      <w:r w:rsidR="00417941" w:rsidRPr="00D77EAF">
        <w:rPr>
          <w:lang w:val="en-US"/>
        </w:rPr>
        <w:t>conception of work</w:t>
      </w:r>
      <w:r w:rsidR="00D118E5" w:rsidRPr="00D77EAF">
        <w:rPr>
          <w:lang w:val="en-US"/>
        </w:rPr>
        <w:t xml:space="preserve"> - </w:t>
      </w:r>
      <w:r w:rsidR="00417941" w:rsidRPr="00D77EAF">
        <w:rPr>
          <w:lang w:val="en-US"/>
        </w:rPr>
        <w:t>incidentally,</w:t>
      </w:r>
      <w:r w:rsidRPr="00D77EAF">
        <w:rPr>
          <w:lang w:val="en-US"/>
        </w:rPr>
        <w:t xml:space="preserve"> each one</w:t>
      </w:r>
      <w:r w:rsidR="00417941" w:rsidRPr="00D77EAF">
        <w:rPr>
          <w:lang w:val="en-US"/>
        </w:rPr>
        <w:t xml:space="preserve"> is also</w:t>
      </w:r>
      <w:r w:rsidRPr="00D77EAF">
        <w:rPr>
          <w:lang w:val="en-US"/>
        </w:rPr>
        <w:t xml:space="preserve"> a task that concerns everyone else who writes on the subject of work</w:t>
      </w:r>
      <w:r w:rsidR="0013419C" w:rsidRPr="00D77EAF">
        <w:rPr>
          <w:lang w:val="en-US"/>
        </w:rPr>
        <w:t>,</w:t>
      </w:r>
      <w:r w:rsidR="00977356" w:rsidRPr="00D77EAF">
        <w:rPr>
          <w:lang w:val="en-US"/>
        </w:rPr>
        <w:t xml:space="preserve"> with some</w:t>
      </w:r>
      <w:r w:rsidR="0013419C" w:rsidRPr="00D77EAF">
        <w:rPr>
          <w:lang w:val="en-US"/>
        </w:rPr>
        <w:t>,</w:t>
      </w:r>
      <w:r w:rsidR="00977356" w:rsidRPr="00D77EAF">
        <w:rPr>
          <w:lang w:val="en-US"/>
        </w:rPr>
        <w:t xml:space="preserve"> like </w:t>
      </w:r>
      <w:proofErr w:type="spellStart"/>
      <w:r w:rsidR="00977356" w:rsidRPr="00D77EAF">
        <w:rPr>
          <w:lang w:val="en-US"/>
        </w:rPr>
        <w:t>Geuss</w:t>
      </w:r>
      <w:proofErr w:type="spellEnd"/>
      <w:r w:rsidR="0013419C" w:rsidRPr="00D77EAF">
        <w:rPr>
          <w:lang w:val="en-US"/>
        </w:rPr>
        <w:t>,</w:t>
      </w:r>
      <w:r w:rsidR="00977356" w:rsidRPr="00D77EAF">
        <w:rPr>
          <w:lang w:val="en-US"/>
        </w:rPr>
        <w:t xml:space="preserve"> covering </w:t>
      </w:r>
      <w:r w:rsidR="000679CF" w:rsidRPr="00D77EAF">
        <w:rPr>
          <w:lang w:val="en-US"/>
        </w:rPr>
        <w:t xml:space="preserve">it in </w:t>
      </w:r>
      <w:r w:rsidR="0013419C" w:rsidRPr="00D77EAF">
        <w:rPr>
          <w:lang w:val="en-US"/>
        </w:rPr>
        <w:t>its</w:t>
      </w:r>
      <w:r w:rsidR="00977356" w:rsidRPr="00D77EAF">
        <w:rPr>
          <w:lang w:val="en-US"/>
        </w:rPr>
        <w:t xml:space="preserve"> entirety and more </w:t>
      </w:r>
      <w:r w:rsidR="006B2DF9" w:rsidRPr="00D77EAF">
        <w:rPr>
          <w:lang w:val="en-US"/>
        </w:rPr>
        <w:t>commonly</w:t>
      </w:r>
      <w:r w:rsidR="00977356" w:rsidRPr="00D77EAF">
        <w:rPr>
          <w:lang w:val="en-US"/>
        </w:rPr>
        <w:t xml:space="preserve"> </w:t>
      </w:r>
      <w:r w:rsidR="0013419C" w:rsidRPr="00D77EAF">
        <w:rPr>
          <w:lang w:val="en-US"/>
        </w:rPr>
        <w:t>specialists</w:t>
      </w:r>
      <w:r w:rsidR="00977356" w:rsidRPr="00D77EAF">
        <w:rPr>
          <w:lang w:val="en-US"/>
        </w:rPr>
        <w:t xml:space="preserve"> dedicating </w:t>
      </w:r>
      <w:r w:rsidR="0013419C" w:rsidRPr="00D77EAF">
        <w:rPr>
          <w:lang w:val="en-US"/>
        </w:rPr>
        <w:t>whole</w:t>
      </w:r>
      <w:r w:rsidR="00977356" w:rsidRPr="00D77EAF">
        <w:rPr>
          <w:lang w:val="en-US"/>
        </w:rPr>
        <w:t xml:space="preserve"> </w:t>
      </w:r>
      <w:r w:rsidR="0013419C" w:rsidRPr="00D77EAF">
        <w:rPr>
          <w:lang w:val="en-US"/>
        </w:rPr>
        <w:t>volumes</w:t>
      </w:r>
      <w:r w:rsidR="00977356" w:rsidRPr="00D77EAF">
        <w:rPr>
          <w:lang w:val="en-US"/>
        </w:rPr>
        <w:t xml:space="preserve"> </w:t>
      </w:r>
      <w:r w:rsidR="0013419C" w:rsidRPr="00D77EAF">
        <w:rPr>
          <w:lang w:val="en-US"/>
        </w:rPr>
        <w:t xml:space="preserve">to exploring in detail </w:t>
      </w:r>
      <w:r w:rsidR="004150EE" w:rsidRPr="00D77EAF">
        <w:rPr>
          <w:lang w:val="en-US"/>
        </w:rPr>
        <w:t>its</w:t>
      </w:r>
      <w:r w:rsidR="0013419C" w:rsidRPr="00D77EAF">
        <w:rPr>
          <w:lang w:val="en-US"/>
        </w:rPr>
        <w:t xml:space="preserve"> single constituents.  </w:t>
      </w:r>
    </w:p>
    <w:p w14:paraId="12A19E26" w14:textId="7CD8A964" w:rsidR="008E559E" w:rsidRPr="00D77EAF" w:rsidRDefault="008E559E" w:rsidP="0013419C">
      <w:pPr>
        <w:jc w:val="both"/>
        <w:rPr>
          <w:lang w:val="en-US"/>
        </w:rPr>
      </w:pPr>
    </w:p>
    <w:p w14:paraId="4854FD9F" w14:textId="64111831" w:rsidR="00A27B52" w:rsidRPr="00D77EAF" w:rsidRDefault="008E559E" w:rsidP="008E559E">
      <w:pPr>
        <w:jc w:val="both"/>
        <w:rPr>
          <w:lang w:val="en-US"/>
        </w:rPr>
      </w:pPr>
      <w:r w:rsidRPr="00D77EAF">
        <w:rPr>
          <w:lang w:val="en-US"/>
        </w:rPr>
        <w:tab/>
        <w:t>The first task is to define work</w:t>
      </w:r>
      <w:r w:rsidR="000674BA" w:rsidRPr="00D77EAF">
        <w:rPr>
          <w:lang w:val="en-US"/>
        </w:rPr>
        <w:t xml:space="preserve">. </w:t>
      </w:r>
      <w:r w:rsidR="001A6A25" w:rsidRPr="00D77EAF">
        <w:rPr>
          <w:lang w:val="en-US"/>
        </w:rPr>
        <w:t>Specifically,</w:t>
      </w:r>
      <w:r w:rsidR="006B2DF9" w:rsidRPr="00D77EAF">
        <w:rPr>
          <w:lang w:val="en-US"/>
        </w:rPr>
        <w:t xml:space="preserve"> </w:t>
      </w:r>
      <w:r w:rsidR="000674BA" w:rsidRPr="00D77EAF">
        <w:rPr>
          <w:lang w:val="en-US"/>
        </w:rPr>
        <w:t>regarding</w:t>
      </w:r>
      <w:r w:rsidR="006B2DF9" w:rsidRPr="00D77EAF">
        <w:rPr>
          <w:lang w:val="en-US"/>
        </w:rPr>
        <w:t xml:space="preserve"> the concept of work, the major difficulty </w:t>
      </w:r>
      <w:r w:rsidR="000674BA" w:rsidRPr="00D77EAF">
        <w:rPr>
          <w:lang w:val="en-US"/>
        </w:rPr>
        <w:t xml:space="preserve">in conceptual clarification </w:t>
      </w:r>
      <w:r w:rsidR="006B2DF9" w:rsidRPr="00D77EAF">
        <w:rPr>
          <w:lang w:val="en-US"/>
        </w:rPr>
        <w:t xml:space="preserve">is adopting a concept that is neither too narrow, </w:t>
      </w:r>
      <w:r w:rsidR="000674BA" w:rsidRPr="00D77EAF">
        <w:rPr>
          <w:lang w:val="en-US"/>
        </w:rPr>
        <w:t>like the</w:t>
      </w:r>
      <w:r w:rsidR="006B2DF9" w:rsidRPr="00D77EAF">
        <w:rPr>
          <w:lang w:val="en-US"/>
        </w:rPr>
        <w:t xml:space="preserve"> </w:t>
      </w:r>
      <w:r w:rsidR="000674BA" w:rsidRPr="00D77EAF">
        <w:rPr>
          <w:lang w:val="en-US"/>
        </w:rPr>
        <w:t>one</w:t>
      </w:r>
      <w:r w:rsidR="006B2DF9" w:rsidRPr="00D77EAF">
        <w:rPr>
          <w:lang w:val="en-US"/>
        </w:rPr>
        <w:t xml:space="preserve"> </w:t>
      </w:r>
      <w:r w:rsidR="000674BA" w:rsidRPr="00D77EAF">
        <w:rPr>
          <w:lang w:val="en-US"/>
        </w:rPr>
        <w:t xml:space="preserve">that reduces it to paid employment, </w:t>
      </w:r>
      <w:r w:rsidR="006B2DF9" w:rsidRPr="00D77EAF">
        <w:rPr>
          <w:lang w:val="en-US"/>
        </w:rPr>
        <w:t>nor too broad,</w:t>
      </w:r>
      <w:r w:rsidR="000674BA" w:rsidRPr="00D77EAF">
        <w:rPr>
          <w:lang w:val="en-US"/>
        </w:rPr>
        <w:t xml:space="preserve"> where the boundary between work and other contrasting activities like play and leisure disappear.</w:t>
      </w:r>
      <w:r w:rsidR="000674BA" w:rsidRPr="00D77EAF">
        <w:rPr>
          <w:rStyle w:val="EndnoteReference"/>
          <w:lang w:val="en-US"/>
        </w:rPr>
        <w:endnoteReference w:id="12"/>
      </w:r>
      <w:r w:rsidR="00A724B7" w:rsidRPr="00D77EAF">
        <w:rPr>
          <w:lang w:val="en-US"/>
        </w:rPr>
        <w:t xml:space="preserve"> </w:t>
      </w:r>
      <w:proofErr w:type="spellStart"/>
      <w:r w:rsidRPr="00D77EAF">
        <w:rPr>
          <w:lang w:val="en-US"/>
        </w:rPr>
        <w:t>Geuss</w:t>
      </w:r>
      <w:r w:rsidR="000674BA" w:rsidRPr="00D77EAF">
        <w:rPr>
          <w:lang w:val="en-US"/>
        </w:rPr>
        <w:t>’s</w:t>
      </w:r>
      <w:proofErr w:type="spellEnd"/>
      <w:r w:rsidR="000674BA" w:rsidRPr="00D77EAF">
        <w:rPr>
          <w:lang w:val="en-US"/>
        </w:rPr>
        <w:t xml:space="preserve"> strategy is</w:t>
      </w:r>
      <w:r w:rsidR="00121F5F" w:rsidRPr="00D77EAF">
        <w:rPr>
          <w:lang w:val="en-US"/>
        </w:rPr>
        <w:t xml:space="preserve"> to begin with our everyday conception of work and identify its three core elements: work is strenuous in the sense that it involves physical or mental exertion; it is necessary </w:t>
      </w:r>
      <w:r w:rsidR="00CF79C9" w:rsidRPr="00D77EAF">
        <w:rPr>
          <w:lang w:val="en-US"/>
        </w:rPr>
        <w:t>for</w:t>
      </w:r>
      <w:r w:rsidR="00121F5F" w:rsidRPr="00D77EAF">
        <w:rPr>
          <w:lang w:val="en-US"/>
        </w:rPr>
        <w:t xml:space="preserve"> every individual </w:t>
      </w:r>
      <w:r w:rsidR="00CF79C9" w:rsidRPr="00D77EAF">
        <w:rPr>
          <w:lang w:val="en-US"/>
        </w:rPr>
        <w:t>to continue existence or to live a decent life and for every</w:t>
      </w:r>
      <w:r w:rsidR="00121F5F" w:rsidRPr="00D77EAF">
        <w:rPr>
          <w:lang w:val="en-US"/>
        </w:rPr>
        <w:t xml:space="preserve"> collectivity </w:t>
      </w:r>
      <w:r w:rsidR="00CF79C9" w:rsidRPr="00D77EAF">
        <w:rPr>
          <w:lang w:val="en-US"/>
        </w:rPr>
        <w:t>so</w:t>
      </w:r>
      <w:r w:rsidR="00121F5F" w:rsidRPr="00D77EAF">
        <w:rPr>
          <w:lang w:val="en-US"/>
        </w:rPr>
        <w:t xml:space="preserve"> </w:t>
      </w:r>
      <w:r w:rsidR="000C30BE" w:rsidRPr="00D77EAF">
        <w:rPr>
          <w:lang w:val="en-US"/>
        </w:rPr>
        <w:t>specific</w:t>
      </w:r>
      <w:r w:rsidR="00121F5F" w:rsidRPr="00D77EAF">
        <w:rPr>
          <w:lang w:val="en-US"/>
        </w:rPr>
        <w:t xml:space="preserve"> tasks </w:t>
      </w:r>
      <w:r w:rsidR="00D033D9" w:rsidRPr="00D77EAF">
        <w:rPr>
          <w:lang w:val="en-US"/>
        </w:rPr>
        <w:t>can</w:t>
      </w:r>
      <w:r w:rsidR="00121F5F" w:rsidRPr="00D77EAF">
        <w:rPr>
          <w:lang w:val="en-US"/>
        </w:rPr>
        <w:t xml:space="preserve"> be performed; and</w:t>
      </w:r>
      <w:r w:rsidR="00A724B7" w:rsidRPr="00D77EAF">
        <w:rPr>
          <w:lang w:val="en-US"/>
        </w:rPr>
        <w:t xml:space="preserve"> </w:t>
      </w:r>
      <w:r w:rsidR="00D040D2" w:rsidRPr="00D77EAF">
        <w:rPr>
          <w:lang w:val="en-US"/>
        </w:rPr>
        <w:t>it</w:t>
      </w:r>
      <w:r w:rsidRPr="00D77EAF">
        <w:rPr>
          <w:lang w:val="en-US"/>
        </w:rPr>
        <w:t xml:space="preserve"> yields some product. To these</w:t>
      </w:r>
      <w:r w:rsidR="00417941" w:rsidRPr="00D77EAF">
        <w:rPr>
          <w:lang w:val="en-US"/>
        </w:rPr>
        <w:t>,</w:t>
      </w:r>
      <w:r w:rsidRPr="00D77EAF">
        <w:rPr>
          <w:lang w:val="en-US"/>
        </w:rPr>
        <w:t xml:space="preserve"> he adds three </w:t>
      </w:r>
      <w:r w:rsidR="007F4254" w:rsidRPr="00D77EAF">
        <w:rPr>
          <w:lang w:val="en-US"/>
        </w:rPr>
        <w:t>secondary</w:t>
      </w:r>
      <w:r w:rsidRPr="00D77EAF">
        <w:rPr>
          <w:lang w:val="en-US"/>
        </w:rPr>
        <w:t xml:space="preserve"> elements: that work is a distinct, self-contained activity, which usually has specific places allocated for it</w:t>
      </w:r>
      <w:r w:rsidR="00F330B7" w:rsidRPr="00D77EAF">
        <w:rPr>
          <w:lang w:val="en-US"/>
        </w:rPr>
        <w:t>; that it is serious,</w:t>
      </w:r>
      <w:r w:rsidR="009E4635" w:rsidRPr="00D77EAF">
        <w:rPr>
          <w:lang w:val="en-US"/>
        </w:rPr>
        <w:t xml:space="preserve"> that </w:t>
      </w:r>
      <w:r w:rsidR="00F330B7" w:rsidRPr="00D77EAF">
        <w:rPr>
          <w:lang w:val="en-US"/>
        </w:rPr>
        <w:t xml:space="preserve">is, </w:t>
      </w:r>
      <w:r w:rsidR="00121F5F" w:rsidRPr="00D77EAF">
        <w:rPr>
          <w:lang w:val="en-US"/>
        </w:rPr>
        <w:t>one does it for some other good than pleasure</w:t>
      </w:r>
      <w:r w:rsidR="00F330B7" w:rsidRPr="00D77EAF">
        <w:rPr>
          <w:lang w:val="en-US"/>
        </w:rPr>
        <w:t>;</w:t>
      </w:r>
      <w:r w:rsidRPr="00D77EAF">
        <w:rPr>
          <w:lang w:val="en-US"/>
        </w:rPr>
        <w:t xml:space="preserve"> and that it is remunerated.</w:t>
      </w:r>
      <w:r w:rsidR="00927B1F" w:rsidRPr="00D77EAF">
        <w:rPr>
          <w:rStyle w:val="EndnoteReference"/>
          <w:lang w:val="en-US"/>
        </w:rPr>
        <w:endnoteReference w:id="13"/>
      </w:r>
      <w:r w:rsidR="00927B1F" w:rsidRPr="00D77EAF">
        <w:rPr>
          <w:lang w:val="en-US"/>
        </w:rPr>
        <w:t xml:space="preserve"> </w:t>
      </w:r>
      <w:r w:rsidR="006148C6" w:rsidRPr="00D77EAF">
        <w:rPr>
          <w:lang w:val="en-US"/>
        </w:rPr>
        <w:t>Perhaps o</w:t>
      </w:r>
      <w:r w:rsidR="00BE199E" w:rsidRPr="00D77EAF">
        <w:rPr>
          <w:lang w:val="en-US"/>
        </w:rPr>
        <w:t xml:space="preserve">ne of the most </w:t>
      </w:r>
      <w:r w:rsidR="00E85C4C" w:rsidRPr="00D77EAF">
        <w:rPr>
          <w:lang w:val="en-US"/>
        </w:rPr>
        <w:t>significant</w:t>
      </w:r>
      <w:r w:rsidR="00BE199E" w:rsidRPr="00D77EAF">
        <w:rPr>
          <w:lang w:val="en-US"/>
        </w:rPr>
        <w:t xml:space="preserve"> observations that </w:t>
      </w:r>
      <w:proofErr w:type="spellStart"/>
      <w:r w:rsidR="00BE199E" w:rsidRPr="00D77EAF">
        <w:rPr>
          <w:lang w:val="en-US"/>
        </w:rPr>
        <w:t>Geuss</w:t>
      </w:r>
      <w:proofErr w:type="spellEnd"/>
      <w:r w:rsidR="00BE199E" w:rsidRPr="00D77EAF">
        <w:rPr>
          <w:lang w:val="en-US"/>
        </w:rPr>
        <w:t xml:space="preserve"> makes </w:t>
      </w:r>
      <w:r w:rsidR="00E85C4C" w:rsidRPr="00D77EAF">
        <w:rPr>
          <w:lang w:val="en-US"/>
        </w:rPr>
        <w:t xml:space="preserve">in this section is that our typical understanding of work is still </w:t>
      </w:r>
      <w:r w:rsidR="006D104D" w:rsidRPr="00D77EAF">
        <w:rPr>
          <w:lang w:val="en-US"/>
        </w:rPr>
        <w:t xml:space="preserve">very much dominated by the associations it </w:t>
      </w:r>
      <w:r w:rsidR="00E85C4C" w:rsidRPr="00D77EAF">
        <w:rPr>
          <w:lang w:val="en-US"/>
        </w:rPr>
        <w:t xml:space="preserve">acquired </w:t>
      </w:r>
      <w:r w:rsidR="006D104D" w:rsidRPr="00D77EAF">
        <w:rPr>
          <w:lang w:val="en-US"/>
        </w:rPr>
        <w:t xml:space="preserve">in </w:t>
      </w:r>
      <w:r w:rsidR="00E85C4C" w:rsidRPr="00D77EAF">
        <w:rPr>
          <w:lang w:val="en-US"/>
        </w:rPr>
        <w:t xml:space="preserve">the </w:t>
      </w:r>
      <w:r w:rsidR="006148C6" w:rsidRPr="00D77EAF">
        <w:rPr>
          <w:lang w:val="en-US"/>
        </w:rPr>
        <w:t xml:space="preserve">nineteenth </w:t>
      </w:r>
      <w:r w:rsidR="00E85C4C" w:rsidRPr="00D77EAF">
        <w:rPr>
          <w:lang w:val="en-US"/>
        </w:rPr>
        <w:t>century</w:t>
      </w:r>
      <w:r w:rsidR="00D565C0" w:rsidRPr="00D77EAF">
        <w:rPr>
          <w:lang w:val="en-US"/>
        </w:rPr>
        <w:t xml:space="preserve"> </w:t>
      </w:r>
      <w:r w:rsidR="0055566A" w:rsidRPr="00D77EAF">
        <w:rPr>
          <w:lang w:val="en-US"/>
        </w:rPr>
        <w:t xml:space="preserve">when it primarily referred to industrial production and labor </w:t>
      </w:r>
      <w:r w:rsidR="00D565C0" w:rsidRPr="00D77EAF">
        <w:rPr>
          <w:lang w:val="en-US"/>
        </w:rPr>
        <w:t>and</w:t>
      </w:r>
      <w:r w:rsidR="0055566A" w:rsidRPr="00D77EAF">
        <w:rPr>
          <w:lang w:val="en-US"/>
        </w:rPr>
        <w:t>,</w:t>
      </w:r>
      <w:r w:rsidR="00D565C0" w:rsidRPr="00D77EAF">
        <w:rPr>
          <w:lang w:val="en-US"/>
        </w:rPr>
        <w:t xml:space="preserve"> therefore</w:t>
      </w:r>
      <w:r w:rsidR="0055566A" w:rsidRPr="00D77EAF">
        <w:rPr>
          <w:lang w:val="en-US"/>
        </w:rPr>
        <w:t>,</w:t>
      </w:r>
      <w:r w:rsidR="00D565C0" w:rsidRPr="00D77EAF">
        <w:rPr>
          <w:lang w:val="en-US"/>
        </w:rPr>
        <w:t xml:space="preserve"> that most of the elements of the standard conception are questionable</w:t>
      </w:r>
      <w:r w:rsidR="0055566A" w:rsidRPr="00D77EAF">
        <w:rPr>
          <w:lang w:val="en-US"/>
        </w:rPr>
        <w:t xml:space="preserve"> today</w:t>
      </w:r>
      <w:r w:rsidR="00D565C0" w:rsidRPr="00D77EAF">
        <w:rPr>
          <w:lang w:val="en-US"/>
        </w:rPr>
        <w:t>: if one works to offer a service, for instance, there is no identifiable product; much work is not part of a transaction for money; and some work is psychological or spiritual in reference and not material at all.</w:t>
      </w:r>
      <w:r w:rsidR="006148C6" w:rsidRPr="00D77EAF">
        <w:rPr>
          <w:lang w:val="en-US"/>
        </w:rPr>
        <w:t xml:space="preserve"> </w:t>
      </w:r>
      <w:r w:rsidR="00AB5757" w:rsidRPr="00D77EAF">
        <w:rPr>
          <w:lang w:val="en-US"/>
        </w:rPr>
        <w:t xml:space="preserve">However, the most questionable component that survived </w:t>
      </w:r>
      <w:r w:rsidR="00B6700C" w:rsidRPr="00D77EAF">
        <w:rPr>
          <w:lang w:val="en-US"/>
        </w:rPr>
        <w:t>to</w:t>
      </w:r>
      <w:r w:rsidR="00AB5757" w:rsidRPr="00D77EAF">
        <w:rPr>
          <w:lang w:val="en-US"/>
        </w:rPr>
        <w:t xml:space="preserve"> our time</w:t>
      </w:r>
      <w:r w:rsidR="00545D1E" w:rsidRPr="00D77EAF">
        <w:rPr>
          <w:lang w:val="en-US"/>
        </w:rPr>
        <w:t xml:space="preserve"> </w:t>
      </w:r>
      <w:r w:rsidR="00B6700C" w:rsidRPr="00D77EAF">
        <w:rPr>
          <w:lang w:val="en-US"/>
        </w:rPr>
        <w:t xml:space="preserve">from the previous century is the understanding of </w:t>
      </w:r>
      <w:r w:rsidR="00A27B52" w:rsidRPr="00D77EAF">
        <w:rPr>
          <w:lang w:val="en-US"/>
        </w:rPr>
        <w:t xml:space="preserve">work </w:t>
      </w:r>
      <w:r w:rsidR="00B6700C" w:rsidRPr="00D77EAF">
        <w:rPr>
          <w:lang w:val="en-US"/>
        </w:rPr>
        <w:t xml:space="preserve">as </w:t>
      </w:r>
      <w:r w:rsidR="00A27B52" w:rsidRPr="00D77EAF">
        <w:rPr>
          <w:lang w:val="en-US"/>
        </w:rPr>
        <w:t xml:space="preserve">the </w:t>
      </w:r>
      <w:r w:rsidR="00387341" w:rsidRPr="00D77EAF">
        <w:rPr>
          <w:lang w:val="en-US"/>
        </w:rPr>
        <w:t xml:space="preserve">most </w:t>
      </w:r>
      <w:r w:rsidR="00B6700C" w:rsidRPr="00D77EAF">
        <w:rPr>
          <w:lang w:val="en-US"/>
        </w:rPr>
        <w:t xml:space="preserve">fundamental activity through which to find purpose and meaning in life, </w:t>
      </w:r>
      <w:r w:rsidR="007F4254" w:rsidRPr="00D77EAF">
        <w:rPr>
          <w:lang w:val="en-US"/>
        </w:rPr>
        <w:t>of our</w:t>
      </w:r>
      <w:r w:rsidR="002004F6" w:rsidRPr="00D77EAF">
        <w:rPr>
          <w:lang w:val="en-US"/>
        </w:rPr>
        <w:t xml:space="preserve"> living to work rather than working to live</w:t>
      </w:r>
      <w:r w:rsidR="00B6700C" w:rsidRPr="00D77EAF">
        <w:rPr>
          <w:lang w:val="en-US"/>
        </w:rPr>
        <w:t xml:space="preserve"> - </w:t>
      </w:r>
      <w:r w:rsidR="00A27B52" w:rsidRPr="00D77EAF">
        <w:rPr>
          <w:lang w:val="en-US"/>
        </w:rPr>
        <w:t xml:space="preserve">a phenomenon that is </w:t>
      </w:r>
      <w:r w:rsidR="00AB5757" w:rsidRPr="00D77EAF">
        <w:rPr>
          <w:lang w:val="en-US"/>
        </w:rPr>
        <w:t>occasionally</w:t>
      </w:r>
      <w:r w:rsidR="00545D1E" w:rsidRPr="00D77EAF">
        <w:rPr>
          <w:lang w:val="en-US"/>
        </w:rPr>
        <w:t xml:space="preserve"> </w:t>
      </w:r>
      <w:r w:rsidR="00C64152" w:rsidRPr="00D77EAF">
        <w:rPr>
          <w:lang w:val="en-US"/>
        </w:rPr>
        <w:t>referred to as</w:t>
      </w:r>
      <w:r w:rsidR="00545D1E" w:rsidRPr="00D77EAF">
        <w:rPr>
          <w:lang w:val="en-US"/>
        </w:rPr>
        <w:t xml:space="preserve"> </w:t>
      </w:r>
      <w:r w:rsidR="00820204" w:rsidRPr="00D77EAF">
        <w:rPr>
          <w:lang w:val="en-US"/>
        </w:rPr>
        <w:t>“</w:t>
      </w:r>
      <w:r w:rsidR="00545D1E" w:rsidRPr="00D77EAF">
        <w:rPr>
          <w:lang w:val="en-US"/>
        </w:rPr>
        <w:t>the ideology of work</w:t>
      </w:r>
      <w:r w:rsidR="00A27B52" w:rsidRPr="00D77EAF">
        <w:rPr>
          <w:lang w:val="en-US"/>
        </w:rPr>
        <w:t>,</w:t>
      </w:r>
      <w:r w:rsidR="00820204" w:rsidRPr="00D77EAF">
        <w:rPr>
          <w:lang w:val="en-US"/>
        </w:rPr>
        <w:t>”</w:t>
      </w:r>
      <w:r w:rsidR="00A27B52" w:rsidRPr="00D77EAF">
        <w:rPr>
          <w:lang w:val="en-US"/>
        </w:rPr>
        <w:t xml:space="preserve"> which </w:t>
      </w:r>
      <w:proofErr w:type="spellStart"/>
      <w:r w:rsidR="00A27B52" w:rsidRPr="00D77EAF">
        <w:rPr>
          <w:lang w:val="en-US"/>
        </w:rPr>
        <w:t>Geuss</w:t>
      </w:r>
      <w:proofErr w:type="spellEnd"/>
      <w:r w:rsidR="00A27B52" w:rsidRPr="00D77EAF">
        <w:rPr>
          <w:lang w:val="en-US"/>
        </w:rPr>
        <w:t xml:space="preserve"> suggests is increasingly called </w:t>
      </w:r>
      <w:r w:rsidR="00820204" w:rsidRPr="00D77EAF">
        <w:rPr>
          <w:lang w:val="en-US"/>
        </w:rPr>
        <w:t>“</w:t>
      </w:r>
      <w:r w:rsidR="00A27B52" w:rsidRPr="00D77EAF">
        <w:rPr>
          <w:lang w:val="en-US"/>
        </w:rPr>
        <w:t>workaholism</w:t>
      </w:r>
      <w:r w:rsidR="00820204" w:rsidRPr="00D77EAF">
        <w:rPr>
          <w:lang w:val="en-US"/>
        </w:rPr>
        <w:t>”</w:t>
      </w:r>
      <w:r w:rsidR="00A27B52" w:rsidRPr="00D77EAF">
        <w:rPr>
          <w:lang w:val="en-US"/>
        </w:rPr>
        <w:t xml:space="preserve"> in our century,</w:t>
      </w:r>
      <w:r w:rsidR="00AB5757" w:rsidRPr="00D77EAF">
        <w:rPr>
          <w:lang w:val="en-US"/>
        </w:rPr>
        <w:t xml:space="preserve"> </w:t>
      </w:r>
      <w:r w:rsidR="00A27B52" w:rsidRPr="00D77EAF">
        <w:rPr>
          <w:lang w:val="en-US"/>
        </w:rPr>
        <w:t>an apt label serving to disguise a pressing socio-political problem as an anomaly of individual psychology.</w:t>
      </w:r>
      <w:r w:rsidR="00A27B52" w:rsidRPr="00D77EAF">
        <w:rPr>
          <w:rStyle w:val="EndnoteReference"/>
          <w:lang w:val="en-US"/>
        </w:rPr>
        <w:endnoteReference w:id="14"/>
      </w:r>
      <w:r w:rsidR="00A27B52" w:rsidRPr="00D77EAF">
        <w:rPr>
          <w:lang w:val="en-US"/>
        </w:rPr>
        <w:t xml:space="preserve">   </w:t>
      </w:r>
    </w:p>
    <w:p w14:paraId="172318A4" w14:textId="77777777" w:rsidR="00004ED1" w:rsidRPr="00D77EAF" w:rsidRDefault="00004ED1" w:rsidP="008E559E">
      <w:pPr>
        <w:jc w:val="both"/>
        <w:rPr>
          <w:lang w:val="en-US"/>
        </w:rPr>
      </w:pPr>
    </w:p>
    <w:p w14:paraId="383904E2" w14:textId="0C7B4F48" w:rsidR="00AF7317" w:rsidRPr="00D77EAF" w:rsidRDefault="00927B1F" w:rsidP="008E559E">
      <w:pPr>
        <w:jc w:val="both"/>
        <w:rPr>
          <w:lang w:val="en-US"/>
        </w:rPr>
      </w:pPr>
      <w:r w:rsidRPr="00D77EAF">
        <w:rPr>
          <w:lang w:val="en-US"/>
        </w:rPr>
        <w:tab/>
        <w:t xml:space="preserve">The second task is </w:t>
      </w:r>
      <w:r w:rsidR="00C466A8" w:rsidRPr="00D77EAF">
        <w:rPr>
          <w:lang w:val="en-US"/>
        </w:rPr>
        <w:t>to consider the organization of work</w:t>
      </w:r>
      <w:r w:rsidR="001F0B16" w:rsidRPr="00D77EAF">
        <w:rPr>
          <w:lang w:val="en-US"/>
        </w:rPr>
        <w:t xml:space="preserve"> in </w:t>
      </w:r>
      <w:r w:rsidR="00427C93" w:rsidRPr="00D77EAF">
        <w:rPr>
          <w:lang w:val="en-US"/>
        </w:rPr>
        <w:t xml:space="preserve">society. </w:t>
      </w:r>
      <w:proofErr w:type="spellStart"/>
      <w:r w:rsidR="00427C93" w:rsidRPr="00D77EAF">
        <w:rPr>
          <w:lang w:val="en-US"/>
        </w:rPr>
        <w:t>Geuss</w:t>
      </w:r>
      <w:proofErr w:type="spellEnd"/>
      <w:r w:rsidR="00427C93" w:rsidRPr="00D77EAF">
        <w:rPr>
          <w:lang w:val="en-US"/>
        </w:rPr>
        <w:t>’ historical approach to this question allows him to make three critical observations: that historically, work has not always been organized in the same way, that there has never existed a completely self-dependent and self-sufficient work, and</w:t>
      </w:r>
      <w:r w:rsidR="00AA314D" w:rsidRPr="00D77EAF">
        <w:rPr>
          <w:lang w:val="en-US"/>
        </w:rPr>
        <w:t xml:space="preserve"> </w:t>
      </w:r>
      <w:r w:rsidR="00EF1D4D" w:rsidRPr="00D77EAF">
        <w:rPr>
          <w:lang w:val="en-US"/>
        </w:rPr>
        <w:t xml:space="preserve">consequently, </w:t>
      </w:r>
      <w:r w:rsidR="00AA314D" w:rsidRPr="00D77EAF">
        <w:rPr>
          <w:lang w:val="en-US"/>
        </w:rPr>
        <w:t>that work</w:t>
      </w:r>
      <w:r w:rsidR="00427C93" w:rsidRPr="00D77EAF">
        <w:rPr>
          <w:lang w:val="en-US"/>
        </w:rPr>
        <w:t xml:space="preserve"> is</w:t>
      </w:r>
      <w:r w:rsidR="009C5BD3" w:rsidRPr="00D77EAF">
        <w:rPr>
          <w:lang w:val="en-US"/>
        </w:rPr>
        <w:t xml:space="preserve"> always </w:t>
      </w:r>
      <w:r w:rsidR="00427C93" w:rsidRPr="00D77EAF">
        <w:rPr>
          <w:lang w:val="en-US"/>
        </w:rPr>
        <w:t xml:space="preserve">situated within and is dependent on a </w:t>
      </w:r>
      <w:r w:rsidR="000E210B" w:rsidRPr="00D77EAF">
        <w:rPr>
          <w:lang w:val="en-US"/>
        </w:rPr>
        <w:t>system</w:t>
      </w:r>
      <w:r w:rsidR="00EF1D4D" w:rsidRPr="00D77EAF">
        <w:rPr>
          <w:lang w:val="en-US"/>
        </w:rPr>
        <w:t xml:space="preserve"> of social division of labor.</w:t>
      </w:r>
      <w:r w:rsidR="00E24ACD" w:rsidRPr="00D77EAF">
        <w:rPr>
          <w:lang w:val="en-US"/>
        </w:rPr>
        <w:t xml:space="preserve"> To </w:t>
      </w:r>
      <w:r w:rsidR="00F50908" w:rsidRPr="00D77EAF">
        <w:rPr>
          <w:lang w:val="en-US"/>
        </w:rPr>
        <w:t>elucidate</w:t>
      </w:r>
      <w:r w:rsidR="00E24ACD" w:rsidRPr="00D77EAF">
        <w:rPr>
          <w:lang w:val="en-US"/>
        </w:rPr>
        <w:t xml:space="preserve"> </w:t>
      </w:r>
      <w:r w:rsidR="00F50908" w:rsidRPr="00D77EAF">
        <w:rPr>
          <w:lang w:val="en-US"/>
        </w:rPr>
        <w:t xml:space="preserve">the historical </w:t>
      </w:r>
      <w:r w:rsidR="00E24ACD" w:rsidRPr="00D77EAF">
        <w:rPr>
          <w:lang w:val="en-US"/>
        </w:rPr>
        <w:t xml:space="preserve">forms </w:t>
      </w:r>
      <w:r w:rsidR="00F50908" w:rsidRPr="00D77EAF">
        <w:rPr>
          <w:lang w:val="en-US"/>
        </w:rPr>
        <w:t xml:space="preserve">of </w:t>
      </w:r>
      <w:r w:rsidR="00E24ACD" w:rsidRPr="00D77EAF">
        <w:rPr>
          <w:lang w:val="en-US"/>
        </w:rPr>
        <w:t>organization of work, he recalls Adam Smith’s typology of four eras of society based on their principal mode of subsistence: 1. hunting and gathering, 2. pastoralism, 3. agriculture, and 4. commerce.</w:t>
      </w:r>
      <w:r w:rsidR="00E24ACD" w:rsidRPr="00D77EAF">
        <w:rPr>
          <w:rStyle w:val="EndnoteReference"/>
          <w:lang w:val="en-US"/>
        </w:rPr>
        <w:endnoteReference w:id="15"/>
      </w:r>
      <w:r w:rsidR="00E24ACD" w:rsidRPr="00D77EAF">
        <w:rPr>
          <w:lang w:val="en-US"/>
        </w:rPr>
        <w:t xml:space="preserve"> He acknowledges that these four never formed a simple consecutive story</w:t>
      </w:r>
      <w:r w:rsidR="00F50908" w:rsidRPr="00D77EAF">
        <w:rPr>
          <w:lang w:val="en-US"/>
        </w:rPr>
        <w:t xml:space="preserve">, though they remain useful as a scheme. </w:t>
      </w:r>
      <w:r w:rsidR="00E24ACD" w:rsidRPr="00D77EAF">
        <w:rPr>
          <w:lang w:val="en-US"/>
        </w:rPr>
        <w:t xml:space="preserve">Like James C. Scott and Marshall </w:t>
      </w:r>
      <w:proofErr w:type="spellStart"/>
      <w:r w:rsidR="00E24ACD" w:rsidRPr="00D77EAF">
        <w:rPr>
          <w:lang w:val="en-US"/>
        </w:rPr>
        <w:t>Sahlins</w:t>
      </w:r>
      <w:proofErr w:type="spellEnd"/>
      <w:r w:rsidR="00E24ACD" w:rsidRPr="00D77EAF">
        <w:rPr>
          <w:lang w:val="en-US"/>
        </w:rPr>
        <w:t xml:space="preserve">, </w:t>
      </w:r>
      <w:r w:rsidR="00305CEC" w:rsidRPr="00D77EAF">
        <w:rPr>
          <w:lang w:val="en-US"/>
        </w:rPr>
        <w:t>he</w:t>
      </w:r>
      <w:r w:rsidR="00E24ACD" w:rsidRPr="00D77EAF">
        <w:rPr>
          <w:lang w:val="en-US"/>
        </w:rPr>
        <w:t xml:space="preserve"> sympathizes with the view that hunting and gathering was like an original ideal state in which there was no clear separation between work and any other activity. Shepherding created a distinctive work in tending to animals and was the first form of work that generated surpluses and riches. Farming intensified the concentration of </w:t>
      </w:r>
      <w:r w:rsidR="00E24ACD" w:rsidRPr="00D77EAF">
        <w:rPr>
          <w:lang w:val="en-US"/>
        </w:rPr>
        <w:lastRenderedPageBreak/>
        <w:t xml:space="preserve">wealth and brought coercion into work, as slaves were used for agriculture. Finally, of course, there is commercial society, which arose in the seventeenth and eighteenth centuries, </w:t>
      </w:r>
      <w:r w:rsidR="00F50908" w:rsidRPr="00D77EAF">
        <w:rPr>
          <w:lang w:val="en-US"/>
        </w:rPr>
        <w:t xml:space="preserve">gradually became </w:t>
      </w:r>
      <w:r w:rsidR="00E24ACD" w:rsidRPr="00D77EAF">
        <w:rPr>
          <w:lang w:val="en-US"/>
        </w:rPr>
        <w:t>industrialized and automated, and is still our order.</w:t>
      </w:r>
      <w:r w:rsidR="00F50908" w:rsidRPr="00D77EAF">
        <w:rPr>
          <w:lang w:val="en-US"/>
        </w:rPr>
        <w:t xml:space="preserve"> </w:t>
      </w:r>
      <w:proofErr w:type="spellStart"/>
      <w:r w:rsidR="00023CA8" w:rsidRPr="00D77EAF">
        <w:rPr>
          <w:lang w:val="en-US"/>
        </w:rPr>
        <w:t>Geuss</w:t>
      </w:r>
      <w:proofErr w:type="spellEnd"/>
      <w:r w:rsidR="00023CA8" w:rsidRPr="00D77EAF">
        <w:rPr>
          <w:lang w:val="en-US"/>
        </w:rPr>
        <w:t xml:space="preserve"> argues that w</w:t>
      </w:r>
      <w:r w:rsidR="00F50908" w:rsidRPr="00D77EAF">
        <w:rPr>
          <w:lang w:val="en-US"/>
        </w:rPr>
        <w:t xml:space="preserve">ithin our order, </w:t>
      </w:r>
      <w:r w:rsidR="00222F2B" w:rsidRPr="00D77EAF">
        <w:rPr>
          <w:lang w:val="en-US"/>
        </w:rPr>
        <w:t>work</w:t>
      </w:r>
      <w:r w:rsidR="000E210B" w:rsidRPr="00D77EAF">
        <w:rPr>
          <w:lang w:val="en-US"/>
        </w:rPr>
        <w:t xml:space="preserve"> </w:t>
      </w:r>
      <w:r w:rsidRPr="00D77EAF">
        <w:rPr>
          <w:lang w:val="en-US"/>
        </w:rPr>
        <w:t xml:space="preserve">is </w:t>
      </w:r>
      <w:r w:rsidR="00023CA8" w:rsidRPr="00D77EAF">
        <w:rPr>
          <w:lang w:val="en-US"/>
        </w:rPr>
        <w:t xml:space="preserve">principally </w:t>
      </w:r>
      <w:r w:rsidRPr="00D77EAF">
        <w:rPr>
          <w:lang w:val="en-US"/>
        </w:rPr>
        <w:t>organi</w:t>
      </w:r>
      <w:r w:rsidR="0051121B" w:rsidRPr="00D77EAF">
        <w:rPr>
          <w:lang w:val="en-US"/>
        </w:rPr>
        <w:t xml:space="preserve">zed in the form of </w:t>
      </w:r>
      <w:r w:rsidR="000E210B" w:rsidRPr="00D77EAF">
        <w:rPr>
          <w:lang w:val="en-US"/>
        </w:rPr>
        <w:t xml:space="preserve">jobs </w:t>
      </w:r>
      <w:r w:rsidR="00820204" w:rsidRPr="00D77EAF">
        <w:rPr>
          <w:lang w:val="en-US"/>
        </w:rPr>
        <w:t>“</w:t>
      </w:r>
      <w:r w:rsidR="000E210B" w:rsidRPr="00D77EAF">
        <w:rPr>
          <w:lang w:val="en-US"/>
        </w:rPr>
        <w:t>with relatively fixed hours and working conditions, usually in a separate location, with fixed, reliable remuneration, measured in months and years, rather than days or weeks.</w:t>
      </w:r>
      <w:r w:rsidR="00820204" w:rsidRPr="00D77EAF">
        <w:rPr>
          <w:lang w:val="en-US"/>
        </w:rPr>
        <w:t>”</w:t>
      </w:r>
      <w:r w:rsidR="000E210B" w:rsidRPr="00D77EAF">
        <w:rPr>
          <w:rStyle w:val="EndnoteReference"/>
          <w:lang w:val="en-US"/>
        </w:rPr>
        <w:endnoteReference w:id="16"/>
      </w:r>
      <w:r w:rsidR="000E210B" w:rsidRPr="00D77EAF">
        <w:rPr>
          <w:lang w:val="en-US"/>
        </w:rPr>
        <w:t xml:space="preserve"> </w:t>
      </w:r>
      <w:r w:rsidR="009D45AF" w:rsidRPr="00D77EAF">
        <w:rPr>
          <w:lang w:val="en-US"/>
        </w:rPr>
        <w:t xml:space="preserve">However, </w:t>
      </w:r>
      <w:r w:rsidR="00305CEC" w:rsidRPr="00D77EAF">
        <w:rPr>
          <w:lang w:val="en-US"/>
        </w:rPr>
        <w:t>he</w:t>
      </w:r>
      <w:r w:rsidR="009D45AF" w:rsidRPr="00D77EAF">
        <w:rPr>
          <w:lang w:val="en-US"/>
        </w:rPr>
        <w:t xml:space="preserve"> </w:t>
      </w:r>
      <w:r w:rsidR="00B21408" w:rsidRPr="00D77EAF">
        <w:rPr>
          <w:lang w:val="en-US"/>
        </w:rPr>
        <w:t xml:space="preserve">also </w:t>
      </w:r>
      <w:r w:rsidR="009D45AF" w:rsidRPr="00D77EAF">
        <w:rPr>
          <w:lang w:val="en-US"/>
        </w:rPr>
        <w:t xml:space="preserve">sketches a </w:t>
      </w:r>
      <w:r w:rsidR="00EF0A52" w:rsidRPr="00D77EAF">
        <w:rPr>
          <w:lang w:val="en-US"/>
        </w:rPr>
        <w:t xml:space="preserve">hierarchical </w:t>
      </w:r>
      <w:r w:rsidR="009D45AF" w:rsidRPr="00D77EAF">
        <w:rPr>
          <w:lang w:val="en-US"/>
        </w:rPr>
        <w:t xml:space="preserve">scale of </w:t>
      </w:r>
      <w:r w:rsidR="00820F90" w:rsidRPr="00D77EAF">
        <w:rPr>
          <w:lang w:val="en-US"/>
        </w:rPr>
        <w:t>work in which a (mere) job is preceded by slavery</w:t>
      </w:r>
      <w:r w:rsidR="00EF0A52" w:rsidRPr="00D77EAF">
        <w:rPr>
          <w:lang w:val="en-US"/>
        </w:rPr>
        <w:t xml:space="preserve"> (though unjustifiably)</w:t>
      </w:r>
      <w:r w:rsidR="00820F90" w:rsidRPr="00D77EAF">
        <w:rPr>
          <w:lang w:val="en-US"/>
        </w:rPr>
        <w:t xml:space="preserve"> and casual labor</w:t>
      </w:r>
      <w:r w:rsidR="00EF0A52" w:rsidRPr="00D77EAF">
        <w:rPr>
          <w:lang w:val="en-US"/>
        </w:rPr>
        <w:t>;</w:t>
      </w:r>
      <w:r w:rsidR="00820F90" w:rsidRPr="00D77EAF">
        <w:rPr>
          <w:lang w:val="en-US"/>
        </w:rPr>
        <w:t xml:space="preserve"> and </w:t>
      </w:r>
      <w:r w:rsidR="00EF0A52" w:rsidRPr="00D77EAF">
        <w:rPr>
          <w:lang w:val="en-US"/>
        </w:rPr>
        <w:t xml:space="preserve">it </w:t>
      </w:r>
      <w:r w:rsidR="00820F90" w:rsidRPr="00D77EAF">
        <w:rPr>
          <w:lang w:val="en-US"/>
        </w:rPr>
        <w:t>is followed by a career and a profession</w:t>
      </w:r>
      <w:r w:rsidR="00B21408" w:rsidRPr="00D77EAF">
        <w:rPr>
          <w:lang w:val="en-US"/>
        </w:rPr>
        <w:t xml:space="preserve">, typically both in terms of </w:t>
      </w:r>
      <w:r w:rsidR="00820F90" w:rsidRPr="00D77EAF">
        <w:rPr>
          <w:lang w:val="en-US"/>
        </w:rPr>
        <w:t>status and payment</w:t>
      </w:r>
      <w:r w:rsidR="00B21408" w:rsidRPr="00D77EAF">
        <w:rPr>
          <w:lang w:val="en-US"/>
        </w:rPr>
        <w:t xml:space="preserve">, since they require long-term investment in the </w:t>
      </w:r>
      <w:r w:rsidR="00250872" w:rsidRPr="00D77EAF">
        <w:rPr>
          <w:lang w:val="en-US"/>
        </w:rPr>
        <w:t xml:space="preserve">acquiring of the </w:t>
      </w:r>
      <w:r w:rsidR="00B21408" w:rsidRPr="00D77EAF">
        <w:rPr>
          <w:lang w:val="en-US"/>
        </w:rPr>
        <w:t>specialized skills, qualifications</w:t>
      </w:r>
      <w:r w:rsidR="00EF0A52" w:rsidRPr="00D77EAF">
        <w:rPr>
          <w:lang w:val="en-US"/>
        </w:rPr>
        <w:t>,</w:t>
      </w:r>
      <w:r w:rsidR="00B21408" w:rsidRPr="00D77EAF">
        <w:rPr>
          <w:lang w:val="en-US"/>
        </w:rPr>
        <w:t xml:space="preserve"> </w:t>
      </w:r>
      <w:r w:rsidR="00250872" w:rsidRPr="00D77EAF">
        <w:rPr>
          <w:lang w:val="en-US"/>
        </w:rPr>
        <w:t>and training</w:t>
      </w:r>
      <w:r w:rsidR="00F50908" w:rsidRPr="00D77EAF">
        <w:rPr>
          <w:lang w:val="en-US"/>
        </w:rPr>
        <w:t xml:space="preserve"> necessary for those categories. </w:t>
      </w:r>
      <w:r w:rsidR="00EF0A52" w:rsidRPr="00D77EAF">
        <w:rPr>
          <w:lang w:val="en-US"/>
        </w:rPr>
        <w:t xml:space="preserve">At the top of the hierarchy is a vocation, a calling or mission that </w:t>
      </w:r>
      <w:r w:rsidR="00E01E77" w:rsidRPr="00D77EAF">
        <w:rPr>
          <w:lang w:val="en-US"/>
        </w:rPr>
        <w:t>implies</w:t>
      </w:r>
      <w:r w:rsidR="00EF0A52" w:rsidRPr="00D77EAF">
        <w:rPr>
          <w:lang w:val="en-US"/>
        </w:rPr>
        <w:t xml:space="preserve"> working for a higher purpose. </w:t>
      </w:r>
      <w:r w:rsidR="0097114F" w:rsidRPr="00D77EAF">
        <w:rPr>
          <w:lang w:val="en-US"/>
        </w:rPr>
        <w:t>Interestingly, i</w:t>
      </w:r>
      <w:r w:rsidR="00931815" w:rsidRPr="00D77EAF">
        <w:rPr>
          <w:lang w:val="en-US"/>
        </w:rPr>
        <w:t xml:space="preserve">n this section, </w:t>
      </w:r>
      <w:proofErr w:type="spellStart"/>
      <w:r w:rsidR="00931815" w:rsidRPr="00D77EAF">
        <w:rPr>
          <w:lang w:val="en-US"/>
        </w:rPr>
        <w:t>Geuss</w:t>
      </w:r>
      <w:proofErr w:type="spellEnd"/>
      <w:r w:rsidR="00931815" w:rsidRPr="00D77EAF">
        <w:rPr>
          <w:lang w:val="en-US"/>
        </w:rPr>
        <w:t xml:space="preserve"> limits himself to simply noting the </w:t>
      </w:r>
      <w:r w:rsidR="00AF7317" w:rsidRPr="00D77EAF">
        <w:rPr>
          <w:lang w:val="en-US"/>
        </w:rPr>
        <w:t>significant</w:t>
      </w:r>
      <w:r w:rsidR="00931815" w:rsidRPr="00D77EAF">
        <w:rPr>
          <w:lang w:val="en-US"/>
        </w:rPr>
        <w:t xml:space="preserve"> categories </w:t>
      </w:r>
      <w:r w:rsidR="00AF7317" w:rsidRPr="00D77EAF">
        <w:rPr>
          <w:lang w:val="en-US"/>
        </w:rPr>
        <w:t xml:space="preserve">of our organization of work and leaves the topic of the recent trends in the organization of work, which the majority of the literature on work is concerned about, and their impact on his sketch until the last part of the book, </w:t>
      </w:r>
      <w:r w:rsidR="0097114F" w:rsidRPr="00D77EAF">
        <w:rPr>
          <w:lang w:val="en-US"/>
        </w:rPr>
        <w:t xml:space="preserve">where </w:t>
      </w:r>
      <w:r w:rsidR="00AF7317" w:rsidRPr="00D77EAF">
        <w:rPr>
          <w:lang w:val="en-US"/>
        </w:rPr>
        <w:t>he discusses the future of work.</w:t>
      </w:r>
      <w:r w:rsidR="00BF4206" w:rsidRPr="00D77EAF">
        <w:rPr>
          <w:lang w:val="en-US"/>
        </w:rPr>
        <w:t xml:space="preserve"> </w:t>
      </w:r>
    </w:p>
    <w:p w14:paraId="6F925DC7" w14:textId="77777777" w:rsidR="009D5FA6" w:rsidRPr="00D77EAF" w:rsidRDefault="009D5FA6" w:rsidP="008E559E">
      <w:pPr>
        <w:jc w:val="both"/>
        <w:rPr>
          <w:lang w:val="en-US"/>
        </w:rPr>
      </w:pPr>
    </w:p>
    <w:p w14:paraId="3557AE24" w14:textId="2DDAC247" w:rsidR="0000378C" w:rsidRPr="00D77EAF" w:rsidRDefault="009D5FA6" w:rsidP="008E559E">
      <w:pPr>
        <w:jc w:val="both"/>
        <w:rPr>
          <w:lang w:val="en-US"/>
        </w:rPr>
      </w:pPr>
      <w:r w:rsidRPr="00D77EAF">
        <w:rPr>
          <w:lang w:val="en-US"/>
        </w:rPr>
        <w:tab/>
        <w:t xml:space="preserve">The third task is to understand what </w:t>
      </w:r>
      <w:proofErr w:type="spellStart"/>
      <w:r w:rsidR="00C55BA8" w:rsidRPr="00D77EAF">
        <w:rPr>
          <w:lang w:val="en-US"/>
        </w:rPr>
        <w:t>Geuss</w:t>
      </w:r>
      <w:proofErr w:type="spellEnd"/>
      <w:r w:rsidRPr="00D77EAF">
        <w:rPr>
          <w:lang w:val="en-US"/>
        </w:rPr>
        <w:t xml:space="preserve"> calls the ‘anthropology’ of work</w:t>
      </w:r>
      <w:r w:rsidR="00DF288F" w:rsidRPr="00D77EAF">
        <w:rPr>
          <w:lang w:val="en-US"/>
        </w:rPr>
        <w:t xml:space="preserve">, or the </w:t>
      </w:r>
      <w:r w:rsidR="007856E1" w:rsidRPr="00D77EAF">
        <w:rPr>
          <w:lang w:val="en-US"/>
        </w:rPr>
        <w:t xml:space="preserve">value and </w:t>
      </w:r>
      <w:r w:rsidR="00DF288F" w:rsidRPr="00D77EAF">
        <w:rPr>
          <w:lang w:val="en-US"/>
        </w:rPr>
        <w:t>meaning of work for us, both in general</w:t>
      </w:r>
      <w:r w:rsidR="007856E1" w:rsidRPr="00D77EAF">
        <w:rPr>
          <w:lang w:val="en-US"/>
        </w:rPr>
        <w:t xml:space="preserve"> terms</w:t>
      </w:r>
      <w:r w:rsidR="0063097B" w:rsidRPr="00D77EAF">
        <w:rPr>
          <w:lang w:val="en-US"/>
        </w:rPr>
        <w:t xml:space="preserve"> as members of the human species and historically as what we humans have </w:t>
      </w:r>
      <w:r w:rsidR="004D2F9A" w:rsidRPr="00D77EAF">
        <w:rPr>
          <w:lang w:val="en-US"/>
        </w:rPr>
        <w:t>become</w:t>
      </w:r>
      <w:r w:rsidR="0063097B" w:rsidRPr="00D77EAF">
        <w:rPr>
          <w:lang w:val="en-US"/>
        </w:rPr>
        <w:t>.</w:t>
      </w:r>
      <w:r w:rsidR="00C72B87" w:rsidRPr="00D77EAF">
        <w:rPr>
          <w:rStyle w:val="EndnoteReference"/>
          <w:lang w:val="en-US"/>
        </w:rPr>
        <w:endnoteReference w:id="17"/>
      </w:r>
      <w:r w:rsidR="0063097B" w:rsidRPr="00D77EAF">
        <w:rPr>
          <w:lang w:val="en-US"/>
        </w:rPr>
        <w:t xml:space="preserve"> Regarding humans’ typical attitude to work, there appear to be two basic possibilities to consider</w:t>
      </w:r>
      <w:r w:rsidR="00146FC1" w:rsidRPr="00D77EAF">
        <w:rPr>
          <w:lang w:val="en-US"/>
        </w:rPr>
        <w:t xml:space="preserve">. One possibility is that humans are internally motivated to be active </w:t>
      </w:r>
      <w:r w:rsidR="007A6C23" w:rsidRPr="00D77EAF">
        <w:rPr>
          <w:lang w:val="en-US"/>
        </w:rPr>
        <w:t>and</w:t>
      </w:r>
      <w:r w:rsidR="00146FC1" w:rsidRPr="00D77EAF">
        <w:rPr>
          <w:lang w:val="en-US"/>
        </w:rPr>
        <w:t xml:space="preserve"> </w:t>
      </w:r>
      <w:r w:rsidR="007A6C23" w:rsidRPr="00D77EAF">
        <w:rPr>
          <w:lang w:val="en-US"/>
        </w:rPr>
        <w:t xml:space="preserve">are even </w:t>
      </w:r>
      <w:r w:rsidR="00146FC1" w:rsidRPr="00D77EAF">
        <w:rPr>
          <w:lang w:val="en-US"/>
        </w:rPr>
        <w:t xml:space="preserve">eager to work, especially </w:t>
      </w:r>
      <w:r w:rsidR="00000837" w:rsidRPr="00D77EAF">
        <w:rPr>
          <w:lang w:val="en-US"/>
        </w:rPr>
        <w:t>if</w:t>
      </w:r>
      <w:r w:rsidR="00146FC1" w:rsidRPr="00D77EAF">
        <w:rPr>
          <w:lang w:val="en-US"/>
        </w:rPr>
        <w:t xml:space="preserve"> work is not drudgery</w:t>
      </w:r>
      <w:r w:rsidR="00000837" w:rsidRPr="00D77EAF">
        <w:rPr>
          <w:lang w:val="en-US"/>
        </w:rPr>
        <w:t xml:space="preserve"> and it is easy to </w:t>
      </w:r>
      <w:r w:rsidR="00502817" w:rsidRPr="00D77EAF">
        <w:rPr>
          <w:lang w:val="en-US"/>
        </w:rPr>
        <w:t xml:space="preserve">find meaning in work and </w:t>
      </w:r>
      <w:r w:rsidR="00000837" w:rsidRPr="00D77EAF">
        <w:rPr>
          <w:lang w:val="en-US"/>
        </w:rPr>
        <w:t xml:space="preserve">appreciate its intrinsic value. </w:t>
      </w:r>
      <w:r w:rsidR="00502817" w:rsidRPr="00D77EAF">
        <w:rPr>
          <w:lang w:val="en-US"/>
        </w:rPr>
        <w:t xml:space="preserve">The other possibility is the opposite of the first: it is the view that </w:t>
      </w:r>
      <w:r w:rsidR="0063097B" w:rsidRPr="00D77EAF">
        <w:rPr>
          <w:lang w:val="en-US"/>
        </w:rPr>
        <w:t>humans dislike work and are, therefore, work-averse, needing external motivations to overcome their natural disinclination to labor.</w:t>
      </w:r>
      <w:r w:rsidR="00430F23" w:rsidRPr="00D77EAF">
        <w:rPr>
          <w:rStyle w:val="EndnoteReference"/>
          <w:lang w:val="en-US"/>
        </w:rPr>
        <w:endnoteReference w:id="18"/>
      </w:r>
      <w:r w:rsidR="004D2F9A" w:rsidRPr="00D77EAF">
        <w:rPr>
          <w:lang w:val="en-US"/>
        </w:rPr>
        <w:t xml:space="preserve"> Assuming that this is so, </w:t>
      </w:r>
      <w:proofErr w:type="spellStart"/>
      <w:r w:rsidR="004D2F9A" w:rsidRPr="00D77EAF">
        <w:rPr>
          <w:lang w:val="en-US"/>
        </w:rPr>
        <w:t>Geuss</w:t>
      </w:r>
      <w:proofErr w:type="spellEnd"/>
      <w:r w:rsidR="004D2F9A" w:rsidRPr="00D77EAF">
        <w:rPr>
          <w:lang w:val="en-US"/>
        </w:rPr>
        <w:t xml:space="preserve"> considers three ways that we can make humans work if they are resistant to it: </w:t>
      </w:r>
      <w:r w:rsidR="00CA760E" w:rsidRPr="00D77EAF">
        <w:rPr>
          <w:lang w:val="en-US"/>
        </w:rPr>
        <w:t xml:space="preserve">by </w:t>
      </w:r>
      <w:r w:rsidR="004D2F9A" w:rsidRPr="00D77EAF">
        <w:rPr>
          <w:lang w:val="en-US"/>
        </w:rPr>
        <w:t xml:space="preserve">coercing them, which is hard to justify; </w:t>
      </w:r>
      <w:r w:rsidR="00CA760E" w:rsidRPr="00D77EAF">
        <w:rPr>
          <w:lang w:val="en-US"/>
        </w:rPr>
        <w:t xml:space="preserve">by </w:t>
      </w:r>
      <w:r w:rsidR="004D2F9A" w:rsidRPr="00D77EAF">
        <w:rPr>
          <w:lang w:val="en-US"/>
        </w:rPr>
        <w:t xml:space="preserve">appealing to their reason, which is </w:t>
      </w:r>
      <w:r w:rsidR="00AF6FF1" w:rsidRPr="00D77EAF">
        <w:rPr>
          <w:lang w:val="en-US"/>
        </w:rPr>
        <w:t xml:space="preserve">challenging, to say the least, </w:t>
      </w:r>
      <w:r w:rsidR="00876ADD" w:rsidRPr="00D77EAF">
        <w:rPr>
          <w:lang w:val="en-US"/>
        </w:rPr>
        <w:t xml:space="preserve">since reason </w:t>
      </w:r>
      <w:r w:rsidR="00AF6FF1" w:rsidRPr="00D77EAF">
        <w:rPr>
          <w:lang w:val="en-US"/>
        </w:rPr>
        <w:t>notoriously does not have a strong hold over people’s actions</w:t>
      </w:r>
      <w:r w:rsidR="004D2F9A" w:rsidRPr="00D77EAF">
        <w:rPr>
          <w:lang w:val="en-US"/>
        </w:rPr>
        <w:t>; or</w:t>
      </w:r>
      <w:r w:rsidR="00CA760E" w:rsidRPr="00D77EAF">
        <w:rPr>
          <w:lang w:val="en-US"/>
        </w:rPr>
        <w:t xml:space="preserve"> by providing </w:t>
      </w:r>
      <w:r w:rsidR="0081521D" w:rsidRPr="00D77EAF">
        <w:rPr>
          <w:lang w:val="en-US"/>
        </w:rPr>
        <w:t xml:space="preserve">them </w:t>
      </w:r>
      <w:r w:rsidR="008911F1" w:rsidRPr="00D77EAF">
        <w:rPr>
          <w:lang w:val="en-US"/>
        </w:rPr>
        <w:t>with non-rational incentives</w:t>
      </w:r>
      <w:r w:rsidR="00D478DD" w:rsidRPr="00D77EAF">
        <w:rPr>
          <w:lang w:val="en-US"/>
        </w:rPr>
        <w:t xml:space="preserve">. One such non-rational incentive, </w:t>
      </w:r>
      <w:r w:rsidR="00C857ED" w:rsidRPr="00D77EAF">
        <w:rPr>
          <w:lang w:val="en-US"/>
        </w:rPr>
        <w:t>expanded</w:t>
      </w:r>
      <w:r w:rsidR="00CB1747" w:rsidRPr="00D77EAF">
        <w:rPr>
          <w:lang w:val="en-US"/>
        </w:rPr>
        <w:t xml:space="preserve"> by </w:t>
      </w:r>
      <w:proofErr w:type="spellStart"/>
      <w:r w:rsidR="00CB1747" w:rsidRPr="00D77EAF">
        <w:rPr>
          <w:lang w:val="en-US"/>
        </w:rPr>
        <w:t>Geuss</w:t>
      </w:r>
      <w:proofErr w:type="spellEnd"/>
      <w:r w:rsidR="00CB1747" w:rsidRPr="00D77EAF">
        <w:rPr>
          <w:lang w:val="en-US"/>
        </w:rPr>
        <w:t xml:space="preserve"> and</w:t>
      </w:r>
      <w:r w:rsidR="00D478DD" w:rsidRPr="00D77EAF">
        <w:rPr>
          <w:lang w:val="en-US"/>
        </w:rPr>
        <w:t xml:space="preserve"> foundational for </w:t>
      </w:r>
      <w:proofErr w:type="spellStart"/>
      <w:r w:rsidR="00D478DD" w:rsidRPr="00D77EAF">
        <w:rPr>
          <w:lang w:val="en-US"/>
        </w:rPr>
        <w:t>Honneth’s</w:t>
      </w:r>
      <w:proofErr w:type="spellEnd"/>
      <w:r w:rsidR="00D478DD" w:rsidRPr="00D77EAF">
        <w:rPr>
          <w:lang w:val="en-US"/>
        </w:rPr>
        <w:t xml:space="preserve"> account of work</w:t>
      </w:r>
      <w:r w:rsidR="00B62F5C" w:rsidRPr="00D77EAF">
        <w:rPr>
          <w:lang w:val="en-US"/>
        </w:rPr>
        <w:t xml:space="preserve"> in his </w:t>
      </w:r>
      <w:r w:rsidR="00E81C2E" w:rsidRPr="00D77EAF">
        <w:rPr>
          <w:lang w:val="en-US"/>
        </w:rPr>
        <w:t xml:space="preserve">most </w:t>
      </w:r>
      <w:r w:rsidR="00B62F5C" w:rsidRPr="00D77EAF">
        <w:rPr>
          <w:lang w:val="en-US"/>
        </w:rPr>
        <w:t>recent book</w:t>
      </w:r>
      <w:r w:rsidR="00B62F5C" w:rsidRPr="00D77EAF">
        <w:rPr>
          <w:i/>
          <w:lang w:val="en-US"/>
        </w:rPr>
        <w:t xml:space="preserve"> The Working Sovereign: </w:t>
      </w:r>
      <w:proofErr w:type="spellStart"/>
      <w:r w:rsidR="00B62F5C" w:rsidRPr="00D77EAF">
        <w:rPr>
          <w:i/>
          <w:lang w:val="en-US"/>
        </w:rPr>
        <w:t>Labour</w:t>
      </w:r>
      <w:proofErr w:type="spellEnd"/>
      <w:r w:rsidR="00B62F5C" w:rsidRPr="00D77EAF">
        <w:rPr>
          <w:i/>
          <w:lang w:val="en-US"/>
        </w:rPr>
        <w:t xml:space="preserve"> and Democratic Citizenship</w:t>
      </w:r>
      <w:r w:rsidR="00D478DD" w:rsidRPr="00D77EAF">
        <w:rPr>
          <w:lang w:val="en-US"/>
        </w:rPr>
        <w:t xml:space="preserve">, involves utilizing work as </w:t>
      </w:r>
      <w:r w:rsidR="00C857ED" w:rsidRPr="00D77EAF">
        <w:rPr>
          <w:lang w:val="en-US"/>
        </w:rPr>
        <w:t>a</w:t>
      </w:r>
      <w:r w:rsidR="00D478DD" w:rsidRPr="00D77EAF">
        <w:rPr>
          <w:lang w:val="en-US"/>
        </w:rPr>
        <w:t xml:space="preserve"> fundamental means to establish and express solidarity with fellow beings, which might eventually culminate in a strong work ethic.</w:t>
      </w:r>
      <w:r w:rsidR="00FD1363" w:rsidRPr="00D77EAF">
        <w:rPr>
          <w:rStyle w:val="EndnoteReference"/>
          <w:lang w:val="en-US"/>
        </w:rPr>
        <w:endnoteReference w:id="19"/>
      </w:r>
      <w:r w:rsidR="00D478DD" w:rsidRPr="00D77EAF">
        <w:rPr>
          <w:lang w:val="en-US"/>
        </w:rPr>
        <w:t xml:space="preserve"> </w:t>
      </w:r>
      <w:proofErr w:type="spellStart"/>
      <w:r w:rsidR="00615349" w:rsidRPr="00D77EAF">
        <w:rPr>
          <w:lang w:val="en-US"/>
        </w:rPr>
        <w:t>Geuss</w:t>
      </w:r>
      <w:proofErr w:type="spellEnd"/>
      <w:r w:rsidR="00615349" w:rsidRPr="00D77EAF">
        <w:rPr>
          <w:lang w:val="en-US"/>
        </w:rPr>
        <w:t xml:space="preserve"> prudently reminds the readers </w:t>
      </w:r>
      <w:r w:rsidR="006465D0" w:rsidRPr="00D77EAF">
        <w:rPr>
          <w:lang w:val="en-US"/>
        </w:rPr>
        <w:t xml:space="preserve">here </w:t>
      </w:r>
      <w:r w:rsidR="0007783E" w:rsidRPr="00D77EAF">
        <w:rPr>
          <w:lang w:val="en-US"/>
        </w:rPr>
        <w:t>that</w:t>
      </w:r>
      <w:r w:rsidR="00615349" w:rsidRPr="00D77EAF">
        <w:rPr>
          <w:lang w:val="en-US"/>
        </w:rPr>
        <w:t xml:space="preserve"> the problem in contemporary societies is not </w:t>
      </w:r>
      <w:r w:rsidR="006465D0" w:rsidRPr="00D77EAF">
        <w:rPr>
          <w:lang w:val="en-US"/>
        </w:rPr>
        <w:t xml:space="preserve">so much </w:t>
      </w:r>
      <w:r w:rsidR="00615349" w:rsidRPr="00D77EAF">
        <w:rPr>
          <w:lang w:val="en-US"/>
        </w:rPr>
        <w:t xml:space="preserve">the absence of a work ethic but the corrupt nature of the existing </w:t>
      </w:r>
      <w:r w:rsidR="00687959" w:rsidRPr="00D77EAF">
        <w:rPr>
          <w:lang w:val="en-US"/>
        </w:rPr>
        <w:t>one</w:t>
      </w:r>
      <w:r w:rsidR="00E50C24" w:rsidRPr="00D77EAF">
        <w:rPr>
          <w:lang w:val="en-US"/>
        </w:rPr>
        <w:t>,</w:t>
      </w:r>
      <w:r w:rsidR="00687959" w:rsidRPr="00D77EAF">
        <w:rPr>
          <w:lang w:val="en-US"/>
        </w:rPr>
        <w:t xml:space="preserve"> </w:t>
      </w:r>
      <w:r w:rsidR="006465D0" w:rsidRPr="00D77EAF">
        <w:rPr>
          <w:lang w:val="en-US"/>
        </w:rPr>
        <w:t xml:space="preserve">which we are </w:t>
      </w:r>
      <w:r w:rsidR="006465D0" w:rsidRPr="00D77EAF">
        <w:rPr>
          <w:i/>
          <w:lang w:val="en-US"/>
        </w:rPr>
        <w:t>forced</w:t>
      </w:r>
      <w:r w:rsidR="006465D0" w:rsidRPr="00D77EAF">
        <w:rPr>
          <w:lang w:val="en-US"/>
        </w:rPr>
        <w:t xml:space="preserve"> to adopt by the current economic arrangements.</w:t>
      </w:r>
      <w:r w:rsidR="006465D0" w:rsidRPr="00D77EAF">
        <w:rPr>
          <w:rStyle w:val="EndnoteReference"/>
          <w:lang w:val="en-US"/>
        </w:rPr>
        <w:endnoteReference w:id="20"/>
      </w:r>
      <w:r w:rsidR="00135E18" w:rsidRPr="00D77EAF">
        <w:rPr>
          <w:lang w:val="en-US"/>
        </w:rPr>
        <w:t xml:space="preserve"> Although he does not extensively </w:t>
      </w:r>
      <w:r w:rsidR="00C857ED" w:rsidRPr="00D77EAF">
        <w:rPr>
          <w:lang w:val="en-US"/>
        </w:rPr>
        <w:t xml:space="preserve">elaborate on it, the present work ethic presumably serves to sever ties of social solidarity instead of </w:t>
      </w:r>
      <w:r w:rsidR="00A40712" w:rsidRPr="00D77EAF">
        <w:rPr>
          <w:lang w:val="en-US"/>
        </w:rPr>
        <w:t>helping to build</w:t>
      </w:r>
      <w:r w:rsidR="00C857ED" w:rsidRPr="00D77EAF">
        <w:rPr>
          <w:lang w:val="en-US"/>
        </w:rPr>
        <w:t xml:space="preserve"> or </w:t>
      </w:r>
      <w:r w:rsidR="00A40712" w:rsidRPr="00D77EAF">
        <w:rPr>
          <w:lang w:val="en-US"/>
        </w:rPr>
        <w:t xml:space="preserve">strengthen them by </w:t>
      </w:r>
      <w:r w:rsidR="00C55A79" w:rsidRPr="00D77EAF">
        <w:rPr>
          <w:lang w:val="en-US"/>
        </w:rPr>
        <w:t>sustaining an individualized, fragmented, competitive, flexible, and precarious world of work</w:t>
      </w:r>
      <w:r w:rsidR="00C71ADF" w:rsidRPr="00D77EAF">
        <w:rPr>
          <w:lang w:val="en-US"/>
        </w:rPr>
        <w:t xml:space="preserve">, trends that </w:t>
      </w:r>
      <w:proofErr w:type="spellStart"/>
      <w:r w:rsidR="00975424" w:rsidRPr="00D77EAF">
        <w:rPr>
          <w:lang w:val="en-US"/>
        </w:rPr>
        <w:t>Honneth</w:t>
      </w:r>
      <w:proofErr w:type="spellEnd"/>
      <w:r w:rsidR="00975424" w:rsidRPr="00D77EAF">
        <w:rPr>
          <w:lang w:val="en-US"/>
        </w:rPr>
        <w:t xml:space="preserve"> details in his book and </w:t>
      </w:r>
      <w:proofErr w:type="spellStart"/>
      <w:r w:rsidR="00975424" w:rsidRPr="00D77EAF">
        <w:rPr>
          <w:lang w:val="en-US"/>
        </w:rPr>
        <w:t>Geuss</w:t>
      </w:r>
      <w:proofErr w:type="spellEnd"/>
      <w:r w:rsidR="00FD2F0A" w:rsidRPr="00D77EAF">
        <w:rPr>
          <w:lang w:val="en-US"/>
        </w:rPr>
        <w:t xml:space="preserve"> </w:t>
      </w:r>
      <w:r w:rsidR="00BE5C0C" w:rsidRPr="00D77EAF">
        <w:rPr>
          <w:lang w:val="en-US"/>
        </w:rPr>
        <w:t xml:space="preserve">considers in the </w:t>
      </w:r>
      <w:r w:rsidR="004750CF" w:rsidRPr="00D77EAF">
        <w:rPr>
          <w:lang w:val="en-US"/>
        </w:rPr>
        <w:t xml:space="preserve">last section </w:t>
      </w:r>
      <w:r w:rsidR="00975424" w:rsidRPr="00D77EAF">
        <w:rPr>
          <w:lang w:val="en-US"/>
        </w:rPr>
        <w:t>on the future of work.</w:t>
      </w:r>
      <w:r w:rsidR="00975424" w:rsidRPr="00D77EAF">
        <w:rPr>
          <w:rStyle w:val="EndnoteReference"/>
          <w:lang w:val="en-US"/>
        </w:rPr>
        <w:endnoteReference w:id="21"/>
      </w:r>
      <w:r w:rsidR="00975424" w:rsidRPr="00D77EAF">
        <w:rPr>
          <w:lang w:val="en-US"/>
        </w:rPr>
        <w:t xml:space="preserve">  </w:t>
      </w:r>
    </w:p>
    <w:p w14:paraId="26C0C566" w14:textId="581209FA" w:rsidR="00EF4219" w:rsidRPr="00D77EAF" w:rsidRDefault="00FD2F0A" w:rsidP="005944E0">
      <w:pPr>
        <w:ind w:firstLine="720"/>
        <w:jc w:val="both"/>
        <w:rPr>
          <w:lang w:val="en-US"/>
        </w:rPr>
      </w:pPr>
      <w:r w:rsidRPr="00D77EAF">
        <w:rPr>
          <w:lang w:val="en-US"/>
        </w:rPr>
        <w:t>The fourth task is to make some observations about the future of work</w:t>
      </w:r>
      <w:r w:rsidR="00975424" w:rsidRPr="00D77EAF">
        <w:rPr>
          <w:lang w:val="en-US"/>
        </w:rPr>
        <w:t>, although to predict the future of work is “completely impossible and utterly unavoidable.”</w:t>
      </w:r>
      <w:r w:rsidR="00975424" w:rsidRPr="00D77EAF">
        <w:rPr>
          <w:rStyle w:val="EndnoteReference"/>
          <w:lang w:val="en-US"/>
        </w:rPr>
        <w:endnoteReference w:id="22"/>
      </w:r>
      <w:r w:rsidRPr="00D77EAF">
        <w:rPr>
          <w:lang w:val="en-US"/>
        </w:rPr>
        <w:t xml:space="preserve"> </w:t>
      </w:r>
      <w:r w:rsidR="00975424" w:rsidRPr="00D77EAF">
        <w:rPr>
          <w:lang w:val="en-US"/>
        </w:rPr>
        <w:t xml:space="preserve">Even though </w:t>
      </w:r>
      <w:r w:rsidR="00404649" w:rsidRPr="00D77EAF">
        <w:rPr>
          <w:lang w:val="en-US"/>
        </w:rPr>
        <w:t>we can never succeed entirely in this task since</w:t>
      </w:r>
      <w:r w:rsidR="00975424" w:rsidRPr="00D77EAF">
        <w:rPr>
          <w:lang w:val="en-US"/>
        </w:rPr>
        <w:t xml:space="preserve"> the actual future is guaranteed to be very different than we imagined, it has to be </w:t>
      </w:r>
      <w:r w:rsidR="002B38A1" w:rsidRPr="00D77EAF">
        <w:rPr>
          <w:lang w:val="en-US"/>
        </w:rPr>
        <w:t>attempted</w:t>
      </w:r>
      <w:r w:rsidR="002D0905" w:rsidRPr="00D77EAF">
        <w:rPr>
          <w:lang w:val="en-US"/>
        </w:rPr>
        <w:t>,</w:t>
      </w:r>
      <w:r w:rsidR="00975424" w:rsidRPr="00D77EAF">
        <w:rPr>
          <w:lang w:val="en-US"/>
        </w:rPr>
        <w:t xml:space="preserve"> </w:t>
      </w:r>
      <w:proofErr w:type="spellStart"/>
      <w:r w:rsidR="002D0905" w:rsidRPr="00D77EAF">
        <w:rPr>
          <w:lang w:val="en-US"/>
        </w:rPr>
        <w:t>Geuss</w:t>
      </w:r>
      <w:proofErr w:type="spellEnd"/>
      <w:r w:rsidR="002D0905" w:rsidRPr="00D77EAF">
        <w:rPr>
          <w:lang w:val="en-US"/>
        </w:rPr>
        <w:t xml:space="preserve"> argues, </w:t>
      </w:r>
      <w:r w:rsidR="00975424" w:rsidRPr="00D77EAF">
        <w:rPr>
          <w:lang w:val="en-US"/>
        </w:rPr>
        <w:t>because</w:t>
      </w:r>
      <w:r w:rsidR="002B38A1" w:rsidRPr="00D77EAF">
        <w:rPr>
          <w:lang w:val="en-US"/>
        </w:rPr>
        <w:t xml:space="preserve"> we might</w:t>
      </w:r>
      <w:r w:rsidR="002D0905" w:rsidRPr="00D77EAF">
        <w:rPr>
          <w:lang w:val="en-US"/>
        </w:rPr>
        <w:t xml:space="preserve"> then at least</w:t>
      </w:r>
      <w:r w:rsidR="00404649" w:rsidRPr="00D77EAF">
        <w:rPr>
          <w:lang w:val="en-US"/>
        </w:rPr>
        <w:t xml:space="preserve"> </w:t>
      </w:r>
      <w:r w:rsidR="002D0905" w:rsidRPr="00D77EAF">
        <w:rPr>
          <w:lang w:val="en-US"/>
        </w:rPr>
        <w:t xml:space="preserve">hope to </w:t>
      </w:r>
      <w:r w:rsidR="00404649" w:rsidRPr="00D77EAF">
        <w:rPr>
          <w:lang w:val="en-US"/>
        </w:rPr>
        <w:t xml:space="preserve">avoid being </w:t>
      </w:r>
      <w:r w:rsidR="002D0905" w:rsidRPr="00D77EAF">
        <w:rPr>
          <w:lang w:val="en-US"/>
        </w:rPr>
        <w:t>utter</w:t>
      </w:r>
      <w:r w:rsidR="00404649" w:rsidRPr="00D77EAF">
        <w:rPr>
          <w:lang w:val="en-US"/>
        </w:rPr>
        <w:t>ly deluded about what the future might hold in store for us.</w:t>
      </w:r>
      <w:r w:rsidR="002D0905" w:rsidRPr="00D77EAF">
        <w:rPr>
          <w:rStyle w:val="EndnoteReference"/>
          <w:lang w:val="en-US"/>
        </w:rPr>
        <w:endnoteReference w:id="23"/>
      </w:r>
      <w:r w:rsidR="00404649" w:rsidRPr="00D77EAF">
        <w:rPr>
          <w:lang w:val="en-US"/>
        </w:rPr>
        <w:t xml:space="preserve"> </w:t>
      </w:r>
      <w:r w:rsidR="00BB45C4" w:rsidRPr="00D77EAF">
        <w:rPr>
          <w:lang w:val="en-US"/>
        </w:rPr>
        <w:t>He notes the trends in the organization of our work towards “automation</w:t>
      </w:r>
      <w:r w:rsidR="00942597" w:rsidRPr="00D77EAF">
        <w:rPr>
          <w:lang w:val="en-US"/>
        </w:rPr>
        <w:t xml:space="preserve"> and</w:t>
      </w:r>
      <w:r w:rsidR="00BB45C4" w:rsidRPr="00D77EAF">
        <w:rPr>
          <w:lang w:val="en-US"/>
        </w:rPr>
        <w:t xml:space="preserve"> precar</w:t>
      </w:r>
      <w:r w:rsidR="00942597" w:rsidRPr="00D77EAF">
        <w:rPr>
          <w:lang w:val="en-US"/>
        </w:rPr>
        <w:t>iousness</w:t>
      </w:r>
      <w:r w:rsidR="00BB45C4" w:rsidRPr="00D77EAF">
        <w:rPr>
          <w:lang w:val="en-US"/>
        </w:rPr>
        <w:t xml:space="preserve">,” “outsourcing and </w:t>
      </w:r>
      <w:proofErr w:type="spellStart"/>
      <w:r w:rsidR="00BB45C4" w:rsidRPr="00D77EAF">
        <w:rPr>
          <w:lang w:val="en-US"/>
        </w:rPr>
        <w:t>ama</w:t>
      </w:r>
      <w:r w:rsidR="00EB4CA6" w:rsidRPr="00D77EAF">
        <w:rPr>
          <w:lang w:val="en-US"/>
        </w:rPr>
        <w:t>z</w:t>
      </w:r>
      <w:r w:rsidR="00BB45C4" w:rsidRPr="00D77EAF">
        <w:rPr>
          <w:lang w:val="en-US"/>
        </w:rPr>
        <w:t>onisation</w:t>
      </w:r>
      <w:proofErr w:type="spellEnd"/>
      <w:r w:rsidR="00BB45C4" w:rsidRPr="00D77EAF">
        <w:rPr>
          <w:lang w:val="en-US"/>
        </w:rPr>
        <w:t>,”</w:t>
      </w:r>
      <w:r w:rsidR="00EB4CA6" w:rsidRPr="00D77EAF">
        <w:rPr>
          <w:lang w:val="en-US"/>
        </w:rPr>
        <w:t xml:space="preserve"> </w:t>
      </w:r>
      <w:r w:rsidR="00CF7E0A" w:rsidRPr="00D77EAF">
        <w:rPr>
          <w:lang w:val="en-US"/>
        </w:rPr>
        <w:t>which</w:t>
      </w:r>
      <w:r w:rsidR="008A2257" w:rsidRPr="00D77EAF">
        <w:rPr>
          <w:lang w:val="en-US"/>
        </w:rPr>
        <w:t xml:space="preserve"> are </w:t>
      </w:r>
      <w:r w:rsidR="00CF7E0A" w:rsidRPr="00D77EAF">
        <w:rPr>
          <w:lang w:val="en-US"/>
        </w:rPr>
        <w:t xml:space="preserve">moving many people towards a permanent state of unemployment; </w:t>
      </w:r>
      <w:r w:rsidR="009D7780" w:rsidRPr="00D77EAF">
        <w:rPr>
          <w:lang w:val="en-US"/>
        </w:rPr>
        <w:t xml:space="preserve">yet, </w:t>
      </w:r>
      <w:r w:rsidR="00CF7E0A" w:rsidRPr="00D77EAF">
        <w:rPr>
          <w:lang w:val="en-US"/>
        </w:rPr>
        <w:t>he also notes the opposite trend</w:t>
      </w:r>
      <w:r w:rsidR="00D3434B" w:rsidRPr="00D77EAF">
        <w:rPr>
          <w:lang w:val="en-US"/>
        </w:rPr>
        <w:t xml:space="preserve"> towards “</w:t>
      </w:r>
      <w:proofErr w:type="spellStart"/>
      <w:r w:rsidR="00D3434B" w:rsidRPr="00D77EAF">
        <w:rPr>
          <w:lang w:val="en-US"/>
        </w:rPr>
        <w:t>bullshitisation</w:t>
      </w:r>
      <w:proofErr w:type="spellEnd"/>
      <w:r w:rsidR="00D3434B" w:rsidRPr="00D77EAF">
        <w:rPr>
          <w:lang w:val="en-US"/>
        </w:rPr>
        <w:t xml:space="preserve">” – first outlined by David Graeber </w:t>
      </w:r>
      <w:r w:rsidR="00EC4B25" w:rsidRPr="00D77EAF">
        <w:rPr>
          <w:lang w:val="en-US"/>
        </w:rPr>
        <w:t xml:space="preserve">in </w:t>
      </w:r>
      <w:r w:rsidR="00EC4B25" w:rsidRPr="00D77EAF">
        <w:rPr>
          <w:i/>
          <w:lang w:val="en-US"/>
        </w:rPr>
        <w:t>Bullshit Jobs</w:t>
      </w:r>
      <w:r w:rsidR="00D3434B" w:rsidRPr="00D77EAF">
        <w:rPr>
          <w:lang w:val="en-US"/>
        </w:rPr>
        <w:t>- that is, the proliferation of pointless</w:t>
      </w:r>
      <w:r w:rsidR="002F02FD" w:rsidRPr="00D77EAF">
        <w:rPr>
          <w:lang w:val="en-US"/>
        </w:rPr>
        <w:t>, meaningless</w:t>
      </w:r>
      <w:r w:rsidR="00D3434B" w:rsidRPr="00D77EAF">
        <w:rPr>
          <w:lang w:val="en-US"/>
        </w:rPr>
        <w:t xml:space="preserve"> jobs, concurrent to the eradication of real or necessary ones.</w:t>
      </w:r>
      <w:r w:rsidR="00D3434B" w:rsidRPr="00D77EAF">
        <w:rPr>
          <w:rStyle w:val="EndnoteReference"/>
          <w:lang w:val="en-US"/>
        </w:rPr>
        <w:endnoteReference w:id="24"/>
      </w:r>
      <w:r w:rsidR="005944E0" w:rsidRPr="00D77EAF">
        <w:rPr>
          <w:lang w:val="en-US"/>
        </w:rPr>
        <w:t xml:space="preserve"> He observes that we have been dissatisfied with the state of our world of work since the industrial times, but he does not elaborate on whether </w:t>
      </w:r>
      <w:r w:rsidR="009C6BFB" w:rsidRPr="00D77EAF">
        <w:rPr>
          <w:lang w:val="en-US"/>
        </w:rPr>
        <w:t>the</w:t>
      </w:r>
      <w:r w:rsidR="005944E0" w:rsidRPr="00D77EAF">
        <w:rPr>
          <w:lang w:val="en-US"/>
        </w:rPr>
        <w:t xml:space="preserve"> </w:t>
      </w:r>
      <w:r w:rsidR="009C6BFB" w:rsidRPr="00D77EAF">
        <w:rPr>
          <w:lang w:val="en-US"/>
        </w:rPr>
        <w:t xml:space="preserve">recent </w:t>
      </w:r>
      <w:r w:rsidR="005944E0" w:rsidRPr="00D77EAF">
        <w:rPr>
          <w:lang w:val="en-US"/>
        </w:rPr>
        <w:t xml:space="preserve">trends </w:t>
      </w:r>
      <w:r w:rsidR="00EF4219" w:rsidRPr="00D77EAF">
        <w:rPr>
          <w:lang w:val="en-US"/>
        </w:rPr>
        <w:t xml:space="preserve">in the organization of work </w:t>
      </w:r>
      <w:r w:rsidR="005944E0" w:rsidRPr="00D77EAF">
        <w:rPr>
          <w:lang w:val="en-US"/>
        </w:rPr>
        <w:t xml:space="preserve">tend to exacerbate it. The tweak he introduces to Graeber’s depiction of bullshit jobs seems to imply that for </w:t>
      </w:r>
      <w:proofErr w:type="spellStart"/>
      <w:r w:rsidR="005944E0" w:rsidRPr="00D77EAF">
        <w:rPr>
          <w:lang w:val="en-US"/>
        </w:rPr>
        <w:t>Geuss</w:t>
      </w:r>
      <w:proofErr w:type="spellEnd"/>
      <w:r w:rsidR="005944E0" w:rsidRPr="00D77EAF">
        <w:rPr>
          <w:lang w:val="en-US"/>
        </w:rPr>
        <w:t xml:space="preserve">, the real problem </w:t>
      </w:r>
      <w:r w:rsidR="00EF4219" w:rsidRPr="00D77EAF">
        <w:rPr>
          <w:lang w:val="en-US"/>
        </w:rPr>
        <w:t xml:space="preserve">facing us today might not be </w:t>
      </w:r>
      <w:r w:rsidR="006570D4" w:rsidRPr="00D77EAF">
        <w:rPr>
          <w:lang w:val="en-US"/>
        </w:rPr>
        <w:t xml:space="preserve">so much </w:t>
      </w:r>
      <w:r w:rsidR="00EF4219" w:rsidRPr="00D77EAF">
        <w:rPr>
          <w:lang w:val="en-US"/>
        </w:rPr>
        <w:lastRenderedPageBreak/>
        <w:t xml:space="preserve">that people are dissatisfied with their work but that they are so deluded about their experience of work that </w:t>
      </w:r>
      <w:r w:rsidR="006B5442" w:rsidRPr="00D77EAF">
        <w:rPr>
          <w:lang w:val="en-US"/>
        </w:rPr>
        <w:t xml:space="preserve">they do not </w:t>
      </w:r>
      <w:r w:rsidR="006570D4" w:rsidRPr="00D77EAF">
        <w:rPr>
          <w:lang w:val="en-US"/>
        </w:rPr>
        <w:t xml:space="preserve">even </w:t>
      </w:r>
      <w:r w:rsidR="006B5442" w:rsidRPr="00D77EAF">
        <w:rPr>
          <w:lang w:val="en-US"/>
        </w:rPr>
        <w:t xml:space="preserve">recognize </w:t>
      </w:r>
      <w:r w:rsidR="00921EC0" w:rsidRPr="00D77EAF">
        <w:rPr>
          <w:lang w:val="en-US"/>
        </w:rPr>
        <w:t>it</w:t>
      </w:r>
      <w:r w:rsidR="00867A2C" w:rsidRPr="00D77EAF">
        <w:rPr>
          <w:lang w:val="en-US"/>
        </w:rPr>
        <w:t xml:space="preserve"> or want to admit it</w:t>
      </w:r>
      <w:r w:rsidR="00921EC0" w:rsidRPr="00D77EAF">
        <w:rPr>
          <w:lang w:val="en-US"/>
        </w:rPr>
        <w:t xml:space="preserve"> </w:t>
      </w:r>
      <w:r w:rsidR="009C6BFB" w:rsidRPr="00D77EAF">
        <w:rPr>
          <w:lang w:val="en-US"/>
        </w:rPr>
        <w:t>for</w:t>
      </w:r>
      <w:r w:rsidR="003A5BA5" w:rsidRPr="00D77EAF">
        <w:rPr>
          <w:lang w:val="en-US"/>
        </w:rPr>
        <w:t xml:space="preserve"> what it is:</w:t>
      </w:r>
      <w:r w:rsidR="00921EC0" w:rsidRPr="00D77EAF">
        <w:rPr>
          <w:lang w:val="en-US"/>
        </w:rPr>
        <w:t xml:space="preserve"> a</w:t>
      </w:r>
      <w:r w:rsidR="006B5442" w:rsidRPr="00D77EAF">
        <w:rPr>
          <w:lang w:val="en-US"/>
        </w:rPr>
        <w:t xml:space="preserve"> </w:t>
      </w:r>
      <w:r w:rsidR="00F5205D" w:rsidRPr="00D77EAF">
        <w:rPr>
          <w:lang w:val="en-US"/>
        </w:rPr>
        <w:t>meaningless activity</w:t>
      </w:r>
      <w:r w:rsidR="006B5442" w:rsidRPr="00D77EAF">
        <w:rPr>
          <w:lang w:val="en-US"/>
        </w:rPr>
        <w:t>.</w:t>
      </w:r>
      <w:r w:rsidR="00921EC0" w:rsidRPr="00D77EAF">
        <w:rPr>
          <w:lang w:val="en-US"/>
        </w:rPr>
        <w:t xml:space="preserve"> </w:t>
      </w:r>
    </w:p>
    <w:p w14:paraId="7D619259" w14:textId="77777777" w:rsidR="00975424" w:rsidRPr="00D77EAF" w:rsidRDefault="00975424" w:rsidP="00D3434B">
      <w:pPr>
        <w:jc w:val="both"/>
        <w:rPr>
          <w:lang w:val="en-US"/>
        </w:rPr>
      </w:pPr>
    </w:p>
    <w:p w14:paraId="2023C042" w14:textId="77777777" w:rsidR="006C0092" w:rsidRDefault="00921EC0" w:rsidP="00B4456B">
      <w:pPr>
        <w:pStyle w:val="NormalWeb"/>
        <w:spacing w:before="0" w:beforeAutospacing="0" w:after="0" w:afterAutospacing="0"/>
        <w:ind w:firstLine="720"/>
        <w:contextualSpacing/>
        <w:jc w:val="both"/>
        <w:rPr>
          <w:rFonts w:ascii="Garamond" w:hAnsi="Garamond"/>
        </w:rPr>
      </w:pPr>
      <w:r w:rsidRPr="00D77EAF">
        <w:rPr>
          <w:rFonts w:ascii="Garamond" w:hAnsi="Garamond"/>
        </w:rPr>
        <w:t xml:space="preserve">In </w:t>
      </w:r>
      <w:r w:rsidRPr="00D77EAF">
        <w:rPr>
          <w:rFonts w:ascii="Garamond" w:hAnsi="Garamond"/>
          <w:i/>
        </w:rPr>
        <w:t>Bullshit Jobs</w:t>
      </w:r>
      <w:r w:rsidR="005C22CC" w:rsidRPr="00D77EAF">
        <w:rPr>
          <w:rFonts w:ascii="Garamond" w:hAnsi="Garamond"/>
          <w:i/>
        </w:rPr>
        <w:t xml:space="preserve">, </w:t>
      </w:r>
      <w:r w:rsidR="005C22CC" w:rsidRPr="00D77EAF">
        <w:rPr>
          <w:rFonts w:ascii="Garamond" w:hAnsi="Garamond"/>
        </w:rPr>
        <w:t>David Graeber defines ‘bullshit jobs’ as jobs that</w:t>
      </w:r>
      <w:r w:rsidRPr="00D77EAF">
        <w:rPr>
          <w:rFonts w:ascii="Garamond" w:hAnsi="Garamond"/>
        </w:rPr>
        <w:t xml:space="preserve"> have no content and no point, which </w:t>
      </w:r>
      <w:r w:rsidR="005C22CC" w:rsidRPr="00D77EAF">
        <w:rPr>
          <w:rFonts w:ascii="Garamond" w:hAnsi="Garamond"/>
        </w:rPr>
        <w:t>do not contribute</w:t>
      </w:r>
      <w:r w:rsidRPr="00D77EAF">
        <w:rPr>
          <w:rFonts w:ascii="Garamond" w:hAnsi="Garamond"/>
        </w:rPr>
        <w:t xml:space="preserve"> to anything. These are not difficult jobs or ones involving drudgery: they are not, he comments, “shit jobs,” but they are pointless</w:t>
      </w:r>
      <w:r w:rsidR="00B26E2B" w:rsidRPr="00D77EAF">
        <w:rPr>
          <w:rFonts w:ascii="Garamond" w:hAnsi="Garamond"/>
        </w:rPr>
        <w:t xml:space="preserve"> like the jobs of “HR consultants, communications coordinators, PR researchers, financial strategists, corporate lawyers.”</w:t>
      </w:r>
      <w:r w:rsidR="00B26E2B" w:rsidRPr="00D77EAF">
        <w:rPr>
          <w:rStyle w:val="EndnoteReference"/>
          <w:rFonts w:ascii="Garamond" w:hAnsi="Garamond"/>
        </w:rPr>
        <w:endnoteReference w:id="25"/>
      </w:r>
      <w:r w:rsidRPr="00D77EAF">
        <w:rPr>
          <w:rFonts w:ascii="Garamond" w:hAnsi="Garamond"/>
        </w:rPr>
        <w:t xml:space="preserve"> </w:t>
      </w:r>
      <w:r w:rsidR="008853C8" w:rsidRPr="00D77EAF">
        <w:rPr>
          <w:rFonts w:ascii="Garamond" w:hAnsi="Garamond"/>
        </w:rPr>
        <w:t xml:space="preserve">They typically involve </w:t>
      </w:r>
      <w:r w:rsidRPr="00D77EAF">
        <w:rPr>
          <w:rFonts w:ascii="Garamond" w:hAnsi="Garamond"/>
        </w:rPr>
        <w:t>making others feel important, holding a position only because one has been appointed to it, monitoring an organi</w:t>
      </w:r>
      <w:r w:rsidR="008A73B9" w:rsidRPr="00D77EAF">
        <w:rPr>
          <w:rFonts w:ascii="Garamond" w:hAnsi="Garamond"/>
        </w:rPr>
        <w:t>z</w:t>
      </w:r>
      <w:r w:rsidRPr="00D77EAF">
        <w:rPr>
          <w:rFonts w:ascii="Garamond" w:hAnsi="Garamond"/>
        </w:rPr>
        <w:t>ation by searching for problems to solve, allowing an institution to claim it is doing what it is actually not doing, assigning work to others</w:t>
      </w:r>
      <w:r w:rsidR="008853C8" w:rsidRPr="00D77EAF">
        <w:rPr>
          <w:rFonts w:ascii="Garamond" w:hAnsi="Garamond"/>
        </w:rPr>
        <w:t>, and so on</w:t>
      </w:r>
      <w:r w:rsidRPr="00D77EAF">
        <w:rPr>
          <w:rFonts w:ascii="Garamond" w:hAnsi="Garamond"/>
        </w:rPr>
        <w:t>. Graeber suggest</w:t>
      </w:r>
      <w:r w:rsidR="008853C8" w:rsidRPr="00D77EAF">
        <w:rPr>
          <w:rFonts w:ascii="Garamond" w:hAnsi="Garamond"/>
        </w:rPr>
        <w:t>s</w:t>
      </w:r>
      <w:r w:rsidRPr="00D77EAF">
        <w:rPr>
          <w:rFonts w:ascii="Garamond" w:hAnsi="Garamond"/>
        </w:rPr>
        <w:t xml:space="preserve"> that </w:t>
      </w:r>
      <w:r w:rsidR="008A73B9" w:rsidRPr="00D77EAF">
        <w:rPr>
          <w:rFonts w:ascii="Garamond" w:hAnsi="Garamond"/>
        </w:rPr>
        <w:t>these</w:t>
      </w:r>
      <w:r w:rsidRPr="00D77EAF">
        <w:rPr>
          <w:rFonts w:ascii="Garamond" w:hAnsi="Garamond"/>
        </w:rPr>
        <w:t xml:space="preserve"> jobs have three characteristics. First, they are pointless. Second, those employed do know they are pointless. Third, it is part of the job to pretend they are not pointless. </w:t>
      </w:r>
      <w:r w:rsidR="008853C8" w:rsidRPr="00D77EAF">
        <w:rPr>
          <w:rFonts w:ascii="Garamond" w:hAnsi="Garamond"/>
        </w:rPr>
        <w:t xml:space="preserve">His definition of a bullshit job is </w:t>
      </w:r>
      <w:r w:rsidRPr="00D77EAF">
        <w:rPr>
          <w:rFonts w:ascii="Garamond" w:hAnsi="Garamond"/>
        </w:rPr>
        <w:t>“a form of paid employment that is so completely pointless, unnecessary or pernicious that even the employee cannot justify its existence, even though, as part of the conditions of employment, they feel obliged to pretend this is not the case.”</w:t>
      </w:r>
      <w:r w:rsidRPr="00D77EAF">
        <w:rPr>
          <w:rStyle w:val="EndnoteReference"/>
          <w:rFonts w:ascii="Garamond" w:hAnsi="Garamond"/>
        </w:rPr>
        <w:endnoteReference w:id="26"/>
      </w:r>
      <w:r w:rsidR="008A73B9" w:rsidRPr="00D77EAF">
        <w:rPr>
          <w:rFonts w:ascii="Garamond" w:hAnsi="Garamond"/>
        </w:rPr>
        <w:t xml:space="preserve"> </w:t>
      </w:r>
      <w:proofErr w:type="spellStart"/>
      <w:r w:rsidRPr="00D77EAF">
        <w:rPr>
          <w:rFonts w:ascii="Garamond" w:hAnsi="Garamond"/>
        </w:rPr>
        <w:t>Geuss</w:t>
      </w:r>
      <w:proofErr w:type="spellEnd"/>
      <w:r w:rsidRPr="00D77EAF">
        <w:rPr>
          <w:rFonts w:ascii="Garamond" w:hAnsi="Garamond"/>
        </w:rPr>
        <w:t xml:space="preserve"> adjusts </w:t>
      </w:r>
      <w:r w:rsidR="008A73B9" w:rsidRPr="00D77EAF">
        <w:rPr>
          <w:rFonts w:ascii="Garamond" w:hAnsi="Garamond"/>
        </w:rPr>
        <w:t>this</w:t>
      </w:r>
      <w:r w:rsidRPr="00D77EAF">
        <w:rPr>
          <w:rFonts w:ascii="Garamond" w:hAnsi="Garamond"/>
        </w:rPr>
        <w:t xml:space="preserve"> definition </w:t>
      </w:r>
      <w:r w:rsidR="008A73B9" w:rsidRPr="00D77EAF">
        <w:rPr>
          <w:rFonts w:ascii="Garamond" w:hAnsi="Garamond"/>
        </w:rPr>
        <w:t>by dropping the third characteristic</w:t>
      </w:r>
      <w:r w:rsidR="008853C8" w:rsidRPr="00D77EAF">
        <w:rPr>
          <w:rFonts w:ascii="Garamond" w:hAnsi="Garamond"/>
        </w:rPr>
        <w:t xml:space="preserve"> of Graeber’s </w:t>
      </w:r>
      <w:r w:rsidR="007E41AB" w:rsidRPr="00D77EAF">
        <w:rPr>
          <w:rFonts w:ascii="Garamond" w:hAnsi="Garamond"/>
        </w:rPr>
        <w:t>description</w:t>
      </w:r>
      <w:r w:rsidR="008853C8" w:rsidRPr="00D77EAF">
        <w:rPr>
          <w:rFonts w:ascii="Garamond" w:hAnsi="Garamond"/>
        </w:rPr>
        <w:t xml:space="preserve">. </w:t>
      </w:r>
      <w:r w:rsidRPr="00D77EAF">
        <w:rPr>
          <w:rFonts w:ascii="Garamond" w:hAnsi="Garamond"/>
        </w:rPr>
        <w:t xml:space="preserve">As far as </w:t>
      </w:r>
      <w:proofErr w:type="spellStart"/>
      <w:r w:rsidRPr="00D77EAF">
        <w:rPr>
          <w:rFonts w:ascii="Garamond" w:hAnsi="Garamond"/>
        </w:rPr>
        <w:t>Geuss</w:t>
      </w:r>
      <w:proofErr w:type="spellEnd"/>
      <w:r w:rsidRPr="00D77EAF">
        <w:rPr>
          <w:rFonts w:ascii="Garamond" w:hAnsi="Garamond"/>
        </w:rPr>
        <w:t xml:space="preserve"> is concerned, a bullshit job </w:t>
      </w:r>
      <w:r w:rsidRPr="00D77EAF">
        <w:rPr>
          <w:rFonts w:ascii="Garamond" w:hAnsi="Garamond"/>
          <w:iCs/>
        </w:rPr>
        <w:t>is</w:t>
      </w:r>
      <w:r w:rsidRPr="00D77EAF">
        <w:rPr>
          <w:rFonts w:ascii="Garamond" w:hAnsi="Garamond"/>
          <w:i/>
        </w:rPr>
        <w:t xml:space="preserve"> </w:t>
      </w:r>
      <w:r w:rsidRPr="00D77EAF">
        <w:rPr>
          <w:rFonts w:ascii="Garamond" w:hAnsi="Garamond"/>
          <w:iCs/>
        </w:rPr>
        <w:t xml:space="preserve">(objectively) </w:t>
      </w:r>
      <w:r w:rsidRPr="00D77EAF">
        <w:rPr>
          <w:rFonts w:ascii="Garamond" w:hAnsi="Garamond"/>
        </w:rPr>
        <w:t xml:space="preserve">pointless, but it is likely that the person doing it does not (subjectively) think this or does not think it for very long. For </w:t>
      </w:r>
      <w:r w:rsidR="008A73B9" w:rsidRPr="00D77EAF">
        <w:rPr>
          <w:rFonts w:ascii="Garamond" w:hAnsi="Garamond"/>
        </w:rPr>
        <w:t>him</w:t>
      </w:r>
      <w:r w:rsidRPr="00D77EAF">
        <w:rPr>
          <w:rFonts w:ascii="Garamond" w:hAnsi="Garamond"/>
        </w:rPr>
        <w:t xml:space="preserve"> a bullshit job includes </w:t>
      </w:r>
      <w:r w:rsidR="00656AB6" w:rsidRPr="00D77EAF">
        <w:rPr>
          <w:rFonts w:ascii="Garamond" w:hAnsi="Garamond"/>
        </w:rPr>
        <w:t>“</w:t>
      </w:r>
      <w:r w:rsidRPr="00D77EAF">
        <w:rPr>
          <w:rFonts w:ascii="Garamond" w:hAnsi="Garamond"/>
        </w:rPr>
        <w:t>even pointless, unnecessary, or pernicious jobs that people who perform them think are highly useful, which they might actually enjoy doing, and with which they might even strongly identify.”</w:t>
      </w:r>
      <w:r w:rsidR="00656AB6" w:rsidRPr="00D77EAF">
        <w:rPr>
          <w:rStyle w:val="EndnoteReference"/>
          <w:rFonts w:ascii="Garamond" w:hAnsi="Garamond"/>
        </w:rPr>
        <w:endnoteReference w:id="27"/>
      </w:r>
      <w:r w:rsidR="00656AB6" w:rsidRPr="00D77EAF">
        <w:rPr>
          <w:rFonts w:ascii="Garamond" w:hAnsi="Garamond"/>
        </w:rPr>
        <w:t xml:space="preserve"> </w:t>
      </w:r>
      <w:r w:rsidRPr="00D77EAF">
        <w:rPr>
          <w:rFonts w:ascii="Garamond" w:hAnsi="Garamond"/>
        </w:rPr>
        <w:t xml:space="preserve">It is worth trying to be exact about the difference between </w:t>
      </w:r>
      <w:proofErr w:type="spellStart"/>
      <w:r w:rsidRPr="00D77EAF">
        <w:rPr>
          <w:rFonts w:ascii="Garamond" w:hAnsi="Garamond"/>
        </w:rPr>
        <w:t>Geuss</w:t>
      </w:r>
      <w:proofErr w:type="spellEnd"/>
      <w:r w:rsidRPr="00D77EAF">
        <w:rPr>
          <w:rFonts w:ascii="Garamond" w:hAnsi="Garamond"/>
        </w:rPr>
        <w:t xml:space="preserve"> and Graeber. Graeber has a picture of people doing emphatically pointless things while claiming to be doing things with a point, even though they know this is not the case. </w:t>
      </w:r>
      <w:proofErr w:type="spellStart"/>
      <w:r w:rsidRPr="00D77EAF">
        <w:rPr>
          <w:rFonts w:ascii="Garamond" w:hAnsi="Garamond"/>
        </w:rPr>
        <w:t>Geuss</w:t>
      </w:r>
      <w:proofErr w:type="spellEnd"/>
      <w:r w:rsidRPr="00D77EAF">
        <w:rPr>
          <w:rFonts w:ascii="Garamond" w:hAnsi="Garamond"/>
        </w:rPr>
        <w:t xml:space="preserve"> </w:t>
      </w:r>
      <w:r w:rsidR="00656AB6" w:rsidRPr="00D77EAF">
        <w:rPr>
          <w:rFonts w:ascii="Garamond" w:hAnsi="Garamond"/>
        </w:rPr>
        <w:t xml:space="preserve">is willing to entertain the possibility that some </w:t>
      </w:r>
      <w:r w:rsidRPr="00D77EAF">
        <w:rPr>
          <w:rFonts w:ascii="Garamond" w:hAnsi="Garamond"/>
        </w:rPr>
        <w:t>people might never know they have pointless jobs.</w:t>
      </w:r>
      <w:r w:rsidR="007E41AB" w:rsidRPr="00D77EAF">
        <w:rPr>
          <w:rFonts w:ascii="Garamond" w:hAnsi="Garamond"/>
        </w:rPr>
        <w:t xml:space="preserve"> Graeber’s characterization suggests that holders of bullshit jobs lie to others about the</w:t>
      </w:r>
      <w:r w:rsidR="0019168B" w:rsidRPr="00D77EAF">
        <w:rPr>
          <w:rFonts w:ascii="Garamond" w:hAnsi="Garamond"/>
        </w:rPr>
        <w:t xml:space="preserve"> point of their jobs. In contrast, with the </w:t>
      </w:r>
      <w:proofErr w:type="spellStart"/>
      <w:r w:rsidR="0019168B" w:rsidRPr="00D77EAF">
        <w:rPr>
          <w:rFonts w:ascii="Garamond" w:hAnsi="Garamond"/>
        </w:rPr>
        <w:t>Geuss</w:t>
      </w:r>
      <w:proofErr w:type="spellEnd"/>
      <w:r w:rsidR="0019168B" w:rsidRPr="00D77EAF">
        <w:rPr>
          <w:rFonts w:ascii="Garamond" w:hAnsi="Garamond"/>
        </w:rPr>
        <w:t xml:space="preserve"> adjustment, they lie to themselves to overcome any cognitive dissonance and justify it.</w:t>
      </w:r>
    </w:p>
    <w:p w14:paraId="19120729" w14:textId="5F6E28E5" w:rsidR="00921EC0" w:rsidRPr="00D77EAF" w:rsidRDefault="0019168B" w:rsidP="00B4456B">
      <w:pPr>
        <w:pStyle w:val="NormalWeb"/>
        <w:spacing w:before="0" w:beforeAutospacing="0" w:after="0" w:afterAutospacing="0"/>
        <w:ind w:firstLine="720"/>
        <w:contextualSpacing/>
        <w:jc w:val="both"/>
        <w:rPr>
          <w:rFonts w:ascii="Garamond" w:hAnsi="Garamond"/>
        </w:rPr>
      </w:pPr>
      <w:r w:rsidRPr="00D77EAF">
        <w:rPr>
          <w:rFonts w:ascii="Garamond" w:hAnsi="Garamond"/>
        </w:rPr>
        <w:t xml:space="preserve"> </w:t>
      </w:r>
    </w:p>
    <w:p w14:paraId="5E061AE0" w14:textId="2DE0544D" w:rsidR="00EA4759" w:rsidRPr="00D77EAF" w:rsidRDefault="003C5673" w:rsidP="00C14278">
      <w:pPr>
        <w:ind w:firstLine="720"/>
        <w:jc w:val="both"/>
        <w:rPr>
          <w:lang w:val="en-US"/>
        </w:rPr>
      </w:pPr>
      <w:r w:rsidRPr="00D77EAF">
        <w:rPr>
          <w:lang w:val="en-US"/>
        </w:rPr>
        <w:t>So, what is to be done?</w:t>
      </w:r>
      <w:r w:rsidR="00CF68BD" w:rsidRPr="00D77EAF">
        <w:rPr>
          <w:lang w:val="en-US"/>
        </w:rPr>
        <w:t xml:space="preserve"> In the last section, </w:t>
      </w:r>
      <w:proofErr w:type="spellStart"/>
      <w:r w:rsidR="00CF68BD" w:rsidRPr="00D77EAF">
        <w:rPr>
          <w:lang w:val="en-US"/>
        </w:rPr>
        <w:t>Geuss</w:t>
      </w:r>
      <w:proofErr w:type="spellEnd"/>
      <w:r w:rsidR="00CF68BD" w:rsidRPr="00D77EAF">
        <w:rPr>
          <w:lang w:val="en-US"/>
        </w:rPr>
        <w:t xml:space="preserve"> considers some radical proposals</w:t>
      </w:r>
      <w:r w:rsidR="00B4456B" w:rsidRPr="00D77EAF">
        <w:rPr>
          <w:lang w:val="en-US"/>
        </w:rPr>
        <w:t xml:space="preserve"> on offer</w:t>
      </w:r>
      <w:r w:rsidR="00CF68BD" w:rsidRPr="00D77EAF">
        <w:rPr>
          <w:lang w:val="en-US"/>
        </w:rPr>
        <w:t xml:space="preserve"> to modify our existing regime of work before presenting his own</w:t>
      </w:r>
      <w:r w:rsidR="00E773BC" w:rsidRPr="00D77EAF">
        <w:rPr>
          <w:lang w:val="en-US"/>
        </w:rPr>
        <w:t xml:space="preserve"> sage reflections</w:t>
      </w:r>
      <w:r w:rsidR="00CF68BD" w:rsidRPr="00D77EAF">
        <w:rPr>
          <w:lang w:val="en-US"/>
        </w:rPr>
        <w:t>.</w:t>
      </w:r>
      <w:r w:rsidR="008434BE" w:rsidRPr="00D77EAF">
        <w:rPr>
          <w:lang w:val="en-US"/>
        </w:rPr>
        <w:t xml:space="preserve"> The first is </w:t>
      </w:r>
      <w:r w:rsidR="00B4456B" w:rsidRPr="00D77EAF">
        <w:rPr>
          <w:lang w:val="en-US"/>
        </w:rPr>
        <w:t>the proposal to abolish work entirely for a life of idleness,</w:t>
      </w:r>
      <w:r w:rsidR="00C15226" w:rsidRPr="00D77EAF">
        <w:rPr>
          <w:lang w:val="en-US"/>
        </w:rPr>
        <w:t xml:space="preserve"> leisure, and play.</w:t>
      </w:r>
      <w:r w:rsidR="00E773BC" w:rsidRPr="00D77EAF">
        <w:rPr>
          <w:lang w:val="en-US"/>
        </w:rPr>
        <w:t xml:space="preserve"> But he finds this more </w:t>
      </w:r>
      <w:r w:rsidR="008434BE" w:rsidRPr="00D77EAF">
        <w:rPr>
          <w:lang w:val="en-US"/>
        </w:rPr>
        <w:t xml:space="preserve">dystopian than utopian since a world without work is </w:t>
      </w:r>
      <w:r w:rsidR="009D0DB6" w:rsidRPr="00D77EAF">
        <w:rPr>
          <w:lang w:val="en-US"/>
        </w:rPr>
        <w:t>without challenge, hence, a world of “shallow, simple-minded people” and</w:t>
      </w:r>
      <w:r w:rsidR="008F48BE" w:rsidRPr="00D77EAF">
        <w:rPr>
          <w:lang w:val="en-US"/>
        </w:rPr>
        <w:t xml:space="preserve"> passive consumers.</w:t>
      </w:r>
      <w:r w:rsidR="008F48BE" w:rsidRPr="00D77EAF">
        <w:rPr>
          <w:rStyle w:val="EndnoteReference"/>
          <w:lang w:val="en-US"/>
        </w:rPr>
        <w:endnoteReference w:id="28"/>
      </w:r>
      <w:r w:rsidR="008F48BE" w:rsidRPr="00D77EAF">
        <w:rPr>
          <w:lang w:val="en-US"/>
        </w:rPr>
        <w:t xml:space="preserve"> The second is that </w:t>
      </w:r>
      <w:r w:rsidR="00180990" w:rsidRPr="00D77EAF">
        <w:rPr>
          <w:lang w:val="en-US"/>
        </w:rPr>
        <w:t>we can attempt to overcome whatever it is in work that alienates us.</w:t>
      </w:r>
      <w:r w:rsidR="006B7E23" w:rsidRPr="00D77EAF">
        <w:rPr>
          <w:lang w:val="en-US"/>
        </w:rPr>
        <w:t xml:space="preserve"> This would involve a careful separation of the elements of work that were objectively unnecessary, either physically or socially. Besides the difficulty of this </w:t>
      </w:r>
      <w:r w:rsidR="00AD0527" w:rsidRPr="00D77EAF">
        <w:rPr>
          <w:lang w:val="en-US"/>
        </w:rPr>
        <w:t>requirement</w:t>
      </w:r>
      <w:r w:rsidR="006B7E23" w:rsidRPr="00D77EAF">
        <w:rPr>
          <w:lang w:val="en-US"/>
        </w:rPr>
        <w:t xml:space="preserve">, </w:t>
      </w:r>
      <w:proofErr w:type="spellStart"/>
      <w:r w:rsidR="006B7E23" w:rsidRPr="00D77EAF">
        <w:rPr>
          <w:lang w:val="en-US"/>
        </w:rPr>
        <w:t>Geuss</w:t>
      </w:r>
      <w:proofErr w:type="spellEnd"/>
      <w:r w:rsidR="006B7E23" w:rsidRPr="00D77EAF">
        <w:rPr>
          <w:lang w:val="en-US"/>
        </w:rPr>
        <w:t xml:space="preserve"> suggests that this proposal implies continual mastery over nature in the name of</w:t>
      </w:r>
      <w:r w:rsidR="00AD0527" w:rsidRPr="00D77EAF">
        <w:rPr>
          <w:lang w:val="en-US"/>
        </w:rPr>
        <w:t xml:space="preserve"> </w:t>
      </w:r>
      <w:r w:rsidR="00AA5F25" w:rsidRPr="00D77EAF">
        <w:rPr>
          <w:lang w:val="en-US"/>
        </w:rPr>
        <w:t xml:space="preserve">empty </w:t>
      </w:r>
      <w:r w:rsidR="00AD0527" w:rsidRPr="00D77EAF">
        <w:rPr>
          <w:lang w:val="en-US"/>
        </w:rPr>
        <w:t>productivity</w:t>
      </w:r>
      <w:r w:rsidR="00AA5F25" w:rsidRPr="00D77EAF">
        <w:rPr>
          <w:lang w:val="en-US"/>
        </w:rPr>
        <w:t xml:space="preserve">, productivity </w:t>
      </w:r>
      <w:r w:rsidR="00AD0527" w:rsidRPr="00D77EAF">
        <w:rPr>
          <w:lang w:val="en-US"/>
        </w:rPr>
        <w:t>for its own sake</w:t>
      </w:r>
      <w:r w:rsidR="00554250" w:rsidRPr="00D77EAF">
        <w:rPr>
          <w:lang w:val="en-US"/>
        </w:rPr>
        <w:t>, and is, therefore, on a par with the ideology of infinite growth</w:t>
      </w:r>
      <w:r w:rsidR="00AD0527" w:rsidRPr="00D77EAF">
        <w:rPr>
          <w:lang w:val="en-US"/>
        </w:rPr>
        <w:t>.</w:t>
      </w:r>
      <w:r w:rsidR="00AD0527" w:rsidRPr="00D77EAF">
        <w:rPr>
          <w:rStyle w:val="EndnoteReference"/>
          <w:lang w:val="en-US"/>
        </w:rPr>
        <w:endnoteReference w:id="29"/>
      </w:r>
      <w:r w:rsidR="00AD0527" w:rsidRPr="00D77EAF">
        <w:rPr>
          <w:lang w:val="en-US"/>
        </w:rPr>
        <w:t xml:space="preserve"> </w:t>
      </w:r>
      <w:r w:rsidR="0038114B" w:rsidRPr="00D77EAF">
        <w:rPr>
          <w:lang w:val="en-US"/>
        </w:rPr>
        <w:t>The</w:t>
      </w:r>
      <w:r w:rsidR="008434BE" w:rsidRPr="00D77EAF">
        <w:rPr>
          <w:lang w:val="en-US"/>
        </w:rPr>
        <w:t xml:space="preserve"> third view</w:t>
      </w:r>
      <w:r w:rsidR="00FF07A7" w:rsidRPr="00D77EAF">
        <w:rPr>
          <w:lang w:val="en-US"/>
        </w:rPr>
        <w:t xml:space="preserve">, modeled on a pastoral vision of engagement with nature of the sort entertained by the Romantics and Martin Heidegger, </w:t>
      </w:r>
      <w:r w:rsidR="008434BE" w:rsidRPr="00D77EAF">
        <w:rPr>
          <w:lang w:val="en-US"/>
        </w:rPr>
        <w:t xml:space="preserve">is </w:t>
      </w:r>
      <w:r w:rsidR="0038114B" w:rsidRPr="00D77EAF">
        <w:rPr>
          <w:lang w:val="en-US"/>
        </w:rPr>
        <w:t xml:space="preserve">to establish a non-instrumental </w:t>
      </w:r>
      <w:r w:rsidR="00FF07A7" w:rsidRPr="00D77EAF">
        <w:rPr>
          <w:lang w:val="en-US"/>
        </w:rPr>
        <w:t>relationship</w:t>
      </w:r>
      <w:r w:rsidR="0038114B" w:rsidRPr="00D77EAF">
        <w:rPr>
          <w:lang w:val="en-US"/>
        </w:rPr>
        <w:t xml:space="preserve"> with work</w:t>
      </w:r>
      <w:r w:rsidR="00FF07A7" w:rsidRPr="00D77EAF">
        <w:rPr>
          <w:lang w:val="en-US"/>
        </w:rPr>
        <w:t xml:space="preserve"> to care for ourselves and our communities. </w:t>
      </w:r>
      <w:proofErr w:type="spellStart"/>
      <w:r w:rsidR="00030173" w:rsidRPr="00D77EAF">
        <w:rPr>
          <w:lang w:val="en-US"/>
        </w:rPr>
        <w:t>Geuss</w:t>
      </w:r>
      <w:proofErr w:type="spellEnd"/>
      <w:r w:rsidR="00030173" w:rsidRPr="00D77EAF">
        <w:rPr>
          <w:lang w:val="en-US"/>
        </w:rPr>
        <w:t xml:space="preserve"> is not entirely unsympathetic to this idea, though he thinks its association with fascism has discredited it. </w:t>
      </w:r>
      <w:r w:rsidR="00091F2B" w:rsidRPr="00D77EAF">
        <w:rPr>
          <w:lang w:val="en-US"/>
        </w:rPr>
        <w:t>His conclusion</w:t>
      </w:r>
      <w:r w:rsidR="007E0219" w:rsidRPr="00D77EAF">
        <w:rPr>
          <w:lang w:val="en-US"/>
        </w:rPr>
        <w:t xml:space="preserve"> regarding the future of work</w:t>
      </w:r>
      <w:r w:rsidR="00091F2B" w:rsidRPr="00D77EAF">
        <w:rPr>
          <w:lang w:val="en-US"/>
        </w:rPr>
        <w:t xml:space="preserve"> is </w:t>
      </w:r>
      <w:r w:rsidR="007E0219" w:rsidRPr="00D77EAF">
        <w:rPr>
          <w:lang w:val="en-US"/>
        </w:rPr>
        <w:t>informed by his judgments on these radical proposals, his evaluation of their strengths and weaknesses, and his worries about the plausible breakdown of the ‘welfare state’ and of our ‘environment.’</w:t>
      </w:r>
      <w:r w:rsidR="00C14278" w:rsidRPr="00D77EAF">
        <w:rPr>
          <w:lang w:val="en-US"/>
        </w:rPr>
        <w:t xml:space="preserve"> The conclusion is that for the sake of preserving a habitable environment and continuing to live </w:t>
      </w:r>
      <w:r w:rsidR="00EA4759" w:rsidRPr="00D77EAF">
        <w:rPr>
          <w:lang w:val="en-US"/>
        </w:rPr>
        <w:t xml:space="preserve">(at all or </w:t>
      </w:r>
      <w:r w:rsidR="00B10F00">
        <w:rPr>
          <w:lang w:val="en-US"/>
        </w:rPr>
        <w:t xml:space="preserve">perhaps </w:t>
      </w:r>
      <w:r w:rsidR="00EA4759" w:rsidRPr="00D77EAF">
        <w:rPr>
          <w:lang w:val="en-US"/>
        </w:rPr>
        <w:t xml:space="preserve">comfortably) in conditions of permanent unemployment, we need to produce and consume less, and, in the absence of work as we know it, discover ‘new’ ways of remaining </w:t>
      </w:r>
      <w:r w:rsidR="00304207" w:rsidRPr="00D77EAF">
        <w:rPr>
          <w:i/>
          <w:lang w:val="en-US"/>
        </w:rPr>
        <w:t>meaningfully</w:t>
      </w:r>
      <w:r w:rsidR="00304207" w:rsidRPr="00D77EAF">
        <w:rPr>
          <w:lang w:val="en-US"/>
        </w:rPr>
        <w:t xml:space="preserve"> </w:t>
      </w:r>
      <w:r w:rsidR="00EA4759" w:rsidRPr="00D77EAF">
        <w:rPr>
          <w:lang w:val="en-US"/>
        </w:rPr>
        <w:t>active.</w:t>
      </w:r>
      <w:r w:rsidR="00304207" w:rsidRPr="00D77EAF">
        <w:rPr>
          <w:rStyle w:val="EndnoteReference"/>
          <w:lang w:val="en-US"/>
        </w:rPr>
        <w:endnoteReference w:id="30"/>
      </w:r>
      <w:r w:rsidR="00EA4759" w:rsidRPr="00D77EAF">
        <w:rPr>
          <w:lang w:val="en-US"/>
        </w:rPr>
        <w:t xml:space="preserve"> </w:t>
      </w:r>
    </w:p>
    <w:p w14:paraId="1B9378D7" w14:textId="77777777" w:rsidR="00EA4759" w:rsidRPr="00D77EAF" w:rsidRDefault="00EA4759" w:rsidP="00C14278">
      <w:pPr>
        <w:ind w:firstLine="720"/>
        <w:jc w:val="both"/>
        <w:rPr>
          <w:lang w:val="en-US"/>
        </w:rPr>
      </w:pPr>
    </w:p>
    <w:p w14:paraId="2F8B97EC" w14:textId="67FC993F" w:rsidR="006C0092" w:rsidRDefault="00167FD4" w:rsidP="002858F6">
      <w:pPr>
        <w:ind w:firstLine="720"/>
        <w:jc w:val="both"/>
        <w:rPr>
          <w:lang w:val="en-US"/>
        </w:rPr>
      </w:pPr>
      <w:r w:rsidRPr="00D77EAF">
        <w:rPr>
          <w:lang w:val="en-US"/>
        </w:rPr>
        <w:t>The book is simple, and it has a simple conclusion: the old idea of work might soon be lost, but something will remain, which is the need for us to find meaningful activity in some other way.</w:t>
      </w:r>
      <w:r w:rsidR="0065374C" w:rsidRPr="00D77EAF">
        <w:rPr>
          <w:lang w:val="en-US"/>
        </w:rPr>
        <w:t xml:space="preserve"> </w:t>
      </w:r>
      <w:r w:rsidR="00804F61" w:rsidRPr="00D77EAF">
        <w:rPr>
          <w:lang w:val="en-US"/>
        </w:rPr>
        <w:t xml:space="preserve">The inconclusive nature of its ending is disappointing for some of the </w:t>
      </w:r>
      <w:r w:rsidR="002472EB" w:rsidRPr="00D77EAF">
        <w:rPr>
          <w:lang w:val="en-US"/>
        </w:rPr>
        <w:t>specialists of the subject</w:t>
      </w:r>
      <w:r w:rsidR="00804F61" w:rsidRPr="00D77EAF">
        <w:rPr>
          <w:lang w:val="en-US"/>
        </w:rPr>
        <w:t xml:space="preserve">, who would like work to be essential to us, not necessarily existentially, but </w:t>
      </w:r>
      <w:r w:rsidR="00804F61" w:rsidRPr="00D77EAF">
        <w:rPr>
          <w:iCs/>
        </w:rPr>
        <w:t xml:space="preserve">because it </w:t>
      </w:r>
      <w:r w:rsidR="00804F61" w:rsidRPr="00D77EAF">
        <w:rPr>
          <w:iCs/>
        </w:rPr>
        <w:lastRenderedPageBreak/>
        <w:t xml:space="preserve">enables us to achieve certain goods not intrinsic to work, such as the maintenance of social order. This is why </w:t>
      </w:r>
      <w:proofErr w:type="spellStart"/>
      <w:r w:rsidR="00804F61" w:rsidRPr="00D77EAF">
        <w:rPr>
          <w:iCs/>
        </w:rPr>
        <w:t>Honneth</w:t>
      </w:r>
      <w:proofErr w:type="spellEnd"/>
      <w:r w:rsidR="00804F61" w:rsidRPr="00D77EAF">
        <w:rPr>
          <w:iCs/>
        </w:rPr>
        <w:t xml:space="preserve">, for instance, </w:t>
      </w:r>
      <w:r w:rsidR="00804F61" w:rsidRPr="00D77EAF">
        <w:rPr>
          <w:lang w:val="en-US"/>
        </w:rPr>
        <w:t xml:space="preserve">finds </w:t>
      </w:r>
      <w:proofErr w:type="spellStart"/>
      <w:r w:rsidR="00804F61" w:rsidRPr="00D77EAF">
        <w:rPr>
          <w:lang w:val="en-US"/>
        </w:rPr>
        <w:t>Geuss’s</w:t>
      </w:r>
      <w:proofErr w:type="spellEnd"/>
      <w:r w:rsidR="00804F61" w:rsidRPr="00D77EAF">
        <w:rPr>
          <w:lang w:val="en-US"/>
        </w:rPr>
        <w:t xml:space="preserve"> “autobiographical philosophizing” on work of “admirable quality” but rather wanting on the normative front.</w:t>
      </w:r>
      <w:r w:rsidR="00804F61" w:rsidRPr="00D77EAF">
        <w:rPr>
          <w:rStyle w:val="EndnoteReference"/>
          <w:lang w:val="en-US"/>
        </w:rPr>
        <w:endnoteReference w:id="31"/>
      </w:r>
      <w:r w:rsidR="00804F61" w:rsidRPr="00D77EAF">
        <w:rPr>
          <w:lang w:val="en-US"/>
        </w:rPr>
        <w:t xml:space="preserve"> </w:t>
      </w:r>
      <w:r w:rsidR="0046379F" w:rsidRPr="00D77EAF">
        <w:rPr>
          <w:lang w:val="en-US"/>
        </w:rPr>
        <w:t>Another</w:t>
      </w:r>
      <w:r w:rsidR="00804F61" w:rsidRPr="00D77EAF">
        <w:rPr>
          <w:lang w:val="en-US"/>
        </w:rPr>
        <w:t xml:space="preserve"> review</w:t>
      </w:r>
      <w:r w:rsidR="00CD1CD1" w:rsidRPr="00D77EAF">
        <w:rPr>
          <w:lang w:val="en-US"/>
        </w:rPr>
        <w:t>er</w:t>
      </w:r>
      <w:r w:rsidR="00804F61" w:rsidRPr="00D77EAF">
        <w:rPr>
          <w:lang w:val="en-US"/>
        </w:rPr>
        <w:t xml:space="preserve"> </w:t>
      </w:r>
      <w:r w:rsidR="00CD1CD1" w:rsidRPr="00D77EAF">
        <w:rPr>
          <w:lang w:val="en-US"/>
        </w:rPr>
        <w:t>thinks</w:t>
      </w:r>
      <w:r w:rsidR="00804F61" w:rsidRPr="00D77EAF">
        <w:rPr>
          <w:lang w:val="en-US"/>
        </w:rPr>
        <w:t xml:space="preserve"> the book </w:t>
      </w:r>
      <w:r w:rsidR="00CD1CD1" w:rsidRPr="00D77EAF">
        <w:rPr>
          <w:lang w:val="en-US"/>
        </w:rPr>
        <w:t xml:space="preserve">is </w:t>
      </w:r>
      <w:r w:rsidR="00804F61" w:rsidRPr="00D77EAF">
        <w:rPr>
          <w:lang w:val="en-US"/>
        </w:rPr>
        <w:t>“impoverished”</w:t>
      </w:r>
      <w:r w:rsidR="00CD1CD1" w:rsidRPr="00D77EAF">
        <w:rPr>
          <w:lang w:val="en-US"/>
        </w:rPr>
        <w:t xml:space="preserve"> because </w:t>
      </w:r>
      <w:proofErr w:type="spellStart"/>
      <w:r w:rsidR="00CD1CD1" w:rsidRPr="00D77EAF">
        <w:rPr>
          <w:lang w:val="en-US"/>
        </w:rPr>
        <w:t>Geuss</w:t>
      </w:r>
      <w:proofErr w:type="spellEnd"/>
      <w:r w:rsidR="00CD1CD1" w:rsidRPr="00D77EAF">
        <w:rPr>
          <w:lang w:val="en-US"/>
        </w:rPr>
        <w:t xml:space="preserve"> fails to follow his very own methodological preference for realism in political theory and </w:t>
      </w:r>
      <w:r w:rsidR="00830BB9" w:rsidRPr="00D77EAF">
        <w:rPr>
          <w:lang w:val="en-US"/>
        </w:rPr>
        <w:t xml:space="preserve">to </w:t>
      </w:r>
      <w:r w:rsidR="00CD1CD1" w:rsidRPr="00D77EAF">
        <w:rPr>
          <w:lang w:val="en-US"/>
        </w:rPr>
        <w:t>engage with “historically structured forms of power”</w:t>
      </w:r>
      <w:r w:rsidR="0046379F" w:rsidRPr="00D77EAF">
        <w:rPr>
          <w:lang w:val="en-US"/>
        </w:rPr>
        <w:t xml:space="preserve"> </w:t>
      </w:r>
      <w:r w:rsidR="009E54D6" w:rsidRPr="00D77EAF">
        <w:rPr>
          <w:lang w:val="en-US"/>
        </w:rPr>
        <w:t>to</w:t>
      </w:r>
      <w:r w:rsidR="002255BD" w:rsidRPr="00D77EAF">
        <w:rPr>
          <w:lang w:val="en-US"/>
        </w:rPr>
        <w:t xml:space="preserve"> help diffuse ideological illusions</w:t>
      </w:r>
      <w:r w:rsidR="009E54D6" w:rsidRPr="00D77EAF">
        <w:rPr>
          <w:lang w:val="en-US"/>
        </w:rPr>
        <w:t xml:space="preserve"> concerning our traditional conception of work.</w:t>
      </w:r>
      <w:r w:rsidR="00830BB9" w:rsidRPr="00D77EAF">
        <w:rPr>
          <w:rStyle w:val="EndnoteReference"/>
          <w:lang w:val="en-US"/>
        </w:rPr>
        <w:endnoteReference w:id="32"/>
      </w:r>
      <w:r w:rsidR="009E54D6" w:rsidRPr="00D77EAF">
        <w:rPr>
          <w:lang w:val="en-US"/>
        </w:rPr>
        <w:t xml:space="preserve"> </w:t>
      </w:r>
      <w:r w:rsidR="00834CD3" w:rsidRPr="00D77EAF">
        <w:rPr>
          <w:lang w:val="en-US"/>
        </w:rPr>
        <w:t xml:space="preserve">Echoing </w:t>
      </w:r>
      <w:proofErr w:type="spellStart"/>
      <w:r w:rsidR="00834CD3" w:rsidRPr="00D77EAF">
        <w:rPr>
          <w:lang w:val="en-US"/>
        </w:rPr>
        <w:t>Honneth’s</w:t>
      </w:r>
      <w:proofErr w:type="spellEnd"/>
      <w:r w:rsidR="00834CD3" w:rsidRPr="00D77EAF">
        <w:rPr>
          <w:lang w:val="en-US"/>
        </w:rPr>
        <w:t xml:space="preserve"> characterization of the current work landscape as sodden with “anxious endurance and tacit acceptance” towards the end of his book, he also </w:t>
      </w:r>
      <w:r w:rsidR="00352669" w:rsidRPr="00D77EAF">
        <w:rPr>
          <w:lang w:val="en-US"/>
        </w:rPr>
        <w:t xml:space="preserve">identifies the problem with the contemporary world of work </w:t>
      </w:r>
      <w:r w:rsidR="002472EB" w:rsidRPr="00D77EAF">
        <w:rPr>
          <w:lang w:val="en-US"/>
        </w:rPr>
        <w:t>as “not this or that discontent, but rather its absence,” a fact he claims every realist account of work must start from.</w:t>
      </w:r>
      <w:r w:rsidR="002472EB" w:rsidRPr="00D77EAF">
        <w:rPr>
          <w:rStyle w:val="EndnoteReference"/>
          <w:lang w:val="en-US"/>
        </w:rPr>
        <w:endnoteReference w:id="33"/>
      </w:r>
      <w:r w:rsidR="009A608D" w:rsidRPr="00D77EAF">
        <w:rPr>
          <w:lang w:val="en-US"/>
        </w:rPr>
        <w:t xml:space="preserve"> But if there is one definite single merit of </w:t>
      </w:r>
      <w:proofErr w:type="spellStart"/>
      <w:r w:rsidR="009A608D" w:rsidRPr="00D77EAF">
        <w:rPr>
          <w:lang w:val="en-US"/>
        </w:rPr>
        <w:t>Geuss</w:t>
      </w:r>
      <w:proofErr w:type="spellEnd"/>
      <w:r w:rsidR="009A608D" w:rsidRPr="00D77EAF">
        <w:rPr>
          <w:lang w:val="en-US"/>
        </w:rPr>
        <w:t xml:space="preserve">’ book (which are, in fact, many), it </w:t>
      </w:r>
      <w:r w:rsidR="002858F6" w:rsidRPr="00D77EAF">
        <w:rPr>
          <w:lang w:val="en-US"/>
        </w:rPr>
        <w:t>is</w:t>
      </w:r>
      <w:r w:rsidR="009A608D" w:rsidRPr="00D77EAF">
        <w:rPr>
          <w:lang w:val="en-US"/>
        </w:rPr>
        <w:t xml:space="preserve"> </w:t>
      </w:r>
      <w:r w:rsidR="002858F6" w:rsidRPr="00D77EAF">
        <w:rPr>
          <w:lang w:val="en-US"/>
        </w:rPr>
        <w:t>that it effectively and seemingly effortlessly, without resorting to academic jargon, help</w:t>
      </w:r>
      <w:r w:rsidR="00ED6140">
        <w:rPr>
          <w:lang w:val="en-US"/>
        </w:rPr>
        <w:t>s</w:t>
      </w:r>
      <w:r w:rsidR="002858F6" w:rsidRPr="00D77EAF">
        <w:rPr>
          <w:lang w:val="en-US"/>
        </w:rPr>
        <w:t xml:space="preserve"> identify just where the ideological illusion might lie: in our very lie to ourselves that we are all engaged in meaningful work!</w:t>
      </w:r>
    </w:p>
    <w:p w14:paraId="035D6359" w14:textId="169364B8" w:rsidR="00A933E4" w:rsidRPr="00D77EAF" w:rsidRDefault="00CD1CD1" w:rsidP="002858F6">
      <w:pPr>
        <w:ind w:firstLine="720"/>
        <w:jc w:val="both"/>
        <w:rPr>
          <w:lang w:val="en-US"/>
        </w:rPr>
      </w:pPr>
      <w:r w:rsidRPr="00D77EAF">
        <w:rPr>
          <w:lang w:val="en-US"/>
        </w:rPr>
        <w:tab/>
        <w:t xml:space="preserve"> </w:t>
      </w:r>
    </w:p>
    <w:sectPr w:rsidR="00A933E4" w:rsidRPr="00D77EAF" w:rsidSect="00897077">
      <w:headerReference w:type="even" r:id="rId7"/>
      <w:headerReference w:type="default" r:id="rId8"/>
      <w:endnotePr>
        <w:numFmt w:val="decimal"/>
      </w:endnotePr>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09EA0" w14:textId="77777777" w:rsidR="00064FC8" w:rsidRDefault="00064FC8" w:rsidP="00E21559">
      <w:r>
        <w:separator/>
      </w:r>
    </w:p>
  </w:endnote>
  <w:endnote w:type="continuationSeparator" w:id="0">
    <w:p w14:paraId="72BA9D31" w14:textId="77777777" w:rsidR="00064FC8" w:rsidRDefault="00064FC8" w:rsidP="00E21559">
      <w:r>
        <w:continuationSeparator/>
      </w:r>
    </w:p>
  </w:endnote>
  <w:endnote w:id="1">
    <w:p w14:paraId="158FCE62" w14:textId="09970CB2" w:rsidR="00EF4219" w:rsidRPr="00FE10B7" w:rsidRDefault="00EF4219" w:rsidP="00FE10B7">
      <w:pPr>
        <w:jc w:val="both"/>
        <w:rPr>
          <w:rFonts w:eastAsia="Times New Roman" w:cs="Times New Roman"/>
          <w:sz w:val="20"/>
          <w:szCs w:val="20"/>
          <w:lang w:val="en-US"/>
        </w:rPr>
      </w:pPr>
      <w:r w:rsidRPr="00FE10B7">
        <w:rPr>
          <w:rStyle w:val="EndnoteReference"/>
          <w:sz w:val="20"/>
          <w:szCs w:val="20"/>
        </w:rPr>
        <w:endnoteRef/>
      </w:r>
      <w:r w:rsidRPr="00FE10B7">
        <w:rPr>
          <w:sz w:val="20"/>
          <w:szCs w:val="20"/>
        </w:rPr>
        <w:t xml:space="preserve"> </w:t>
      </w:r>
      <w:r>
        <w:rPr>
          <w:sz w:val="20"/>
          <w:szCs w:val="20"/>
        </w:rPr>
        <w:t>For a traditional book on the concept of work</w:t>
      </w:r>
      <w:r w:rsidRPr="00320994">
        <w:rPr>
          <w:iCs/>
          <w:sz w:val="20"/>
          <w:szCs w:val="20"/>
          <w:lang w:val="en-US"/>
        </w:rPr>
        <w:t xml:space="preserve"> beginning with Homer and running through Greece, Rome, Christianity, the Middle Ages</w:t>
      </w:r>
      <w:r>
        <w:rPr>
          <w:iCs/>
          <w:sz w:val="20"/>
          <w:szCs w:val="20"/>
          <w:lang w:val="en-US"/>
        </w:rPr>
        <w:t xml:space="preserve"> and modernity,</w:t>
      </w:r>
      <w:r w:rsidRPr="00FE10B7">
        <w:rPr>
          <w:sz w:val="20"/>
          <w:szCs w:val="20"/>
          <w:lang w:val="en-US"/>
        </w:rPr>
        <w:t xml:space="preserve"> </w:t>
      </w:r>
      <w:r>
        <w:rPr>
          <w:sz w:val="20"/>
          <w:szCs w:val="20"/>
          <w:lang w:val="en-US"/>
        </w:rPr>
        <w:t>see</w:t>
      </w:r>
      <w:r>
        <w:rPr>
          <w:sz w:val="20"/>
          <w:szCs w:val="20"/>
        </w:rPr>
        <w:t xml:space="preserve"> </w:t>
      </w:r>
      <w:r w:rsidRPr="00FE10B7">
        <w:rPr>
          <w:sz w:val="20"/>
          <w:szCs w:val="20"/>
          <w:lang w:val="en-US"/>
        </w:rPr>
        <w:t>H</w:t>
      </w:r>
      <w:r>
        <w:rPr>
          <w:sz w:val="20"/>
          <w:szCs w:val="20"/>
          <w:lang w:val="en-US"/>
        </w:rPr>
        <w:t>.</w:t>
      </w:r>
      <w:r w:rsidRPr="00FE10B7">
        <w:rPr>
          <w:sz w:val="20"/>
          <w:szCs w:val="20"/>
          <w:lang w:val="en-US"/>
        </w:rPr>
        <w:t xml:space="preserve"> Applebaum, </w:t>
      </w:r>
      <w:r w:rsidRPr="00FE10B7">
        <w:rPr>
          <w:i/>
          <w:iCs/>
          <w:sz w:val="20"/>
          <w:szCs w:val="20"/>
          <w:lang w:val="en-US"/>
        </w:rPr>
        <w:t xml:space="preserve">The Concept of Work: Ancient, Medieval, and Modern </w:t>
      </w:r>
      <w:r w:rsidRPr="00320994">
        <w:rPr>
          <w:iCs/>
          <w:sz w:val="20"/>
          <w:szCs w:val="20"/>
          <w:lang w:val="en-US"/>
        </w:rPr>
        <w:t>(Albany, NY: SUNY Press, 1992)</w:t>
      </w:r>
      <w:r>
        <w:rPr>
          <w:iCs/>
          <w:sz w:val="20"/>
          <w:szCs w:val="20"/>
          <w:lang w:val="en-US"/>
        </w:rPr>
        <w:t>.</w:t>
      </w:r>
    </w:p>
  </w:endnote>
  <w:endnote w:id="2">
    <w:p w14:paraId="43C66C46" w14:textId="77777777" w:rsidR="00EF4219" w:rsidRPr="00FE10B7" w:rsidRDefault="00EF4219" w:rsidP="00DA5A83">
      <w:pPr>
        <w:pStyle w:val="EndnoteText"/>
        <w:jc w:val="both"/>
        <w:rPr>
          <w:lang w:val="en-US"/>
        </w:rPr>
      </w:pPr>
      <w:r w:rsidRPr="00FE10B7">
        <w:rPr>
          <w:rStyle w:val="EndnoteReference"/>
          <w:lang w:val="en-US"/>
        </w:rPr>
        <w:endnoteRef/>
      </w:r>
      <w:r w:rsidRPr="00FE10B7">
        <w:rPr>
          <w:lang w:val="en-US"/>
        </w:rPr>
        <w:t xml:space="preserve"> For the influence of Reformation on work ethic, see M. Weber, </w:t>
      </w:r>
      <w:r w:rsidRPr="00FE10B7">
        <w:rPr>
          <w:i/>
          <w:lang w:val="en-US"/>
        </w:rPr>
        <w:t>The Protestant Ethic and the Spirit of Capitalism</w:t>
      </w:r>
      <w:r w:rsidRPr="00FE10B7">
        <w:rPr>
          <w:lang w:val="en-US"/>
        </w:rPr>
        <w:t>, (London and New York: Routledge Classics, 2001).</w:t>
      </w:r>
    </w:p>
  </w:endnote>
  <w:endnote w:id="3">
    <w:p w14:paraId="052A6800" w14:textId="120DFCC3" w:rsidR="00EF4219" w:rsidRPr="00FF583B" w:rsidRDefault="00EF4219" w:rsidP="007974DC">
      <w:pPr>
        <w:pStyle w:val="EndnoteText"/>
        <w:jc w:val="both"/>
        <w:rPr>
          <w:lang w:val="en-US"/>
        </w:rPr>
      </w:pPr>
      <w:r w:rsidRPr="00FF583B">
        <w:rPr>
          <w:rStyle w:val="EndnoteReference"/>
          <w:lang w:val="en-US"/>
        </w:rPr>
        <w:endnoteRef/>
      </w:r>
      <w:r w:rsidRPr="00FF583B">
        <w:rPr>
          <w:lang w:val="en-US"/>
        </w:rPr>
        <w:t xml:space="preserve"> For an account of contemporary surge of interest in the philosophy of work see M. Furendal, H. Brouwer and W. van der Deijl, “The Future of the Philosophy of Work,” </w:t>
      </w:r>
      <w:r w:rsidRPr="00FF583B">
        <w:rPr>
          <w:i/>
          <w:lang w:val="en-US"/>
        </w:rPr>
        <w:t>Journal of Applied Philosophy</w:t>
      </w:r>
      <w:r w:rsidRPr="00FF583B">
        <w:rPr>
          <w:lang w:val="en-US"/>
        </w:rPr>
        <w:t xml:space="preserve"> 41 no. 2 (2024): 181-201,183-84.</w:t>
      </w:r>
    </w:p>
  </w:endnote>
  <w:endnote w:id="4">
    <w:p w14:paraId="2B1F998F" w14:textId="45C48D30" w:rsidR="00EF4219" w:rsidRPr="00FF583B" w:rsidRDefault="00EF4219" w:rsidP="007974DC">
      <w:pPr>
        <w:jc w:val="both"/>
        <w:rPr>
          <w:rFonts w:eastAsia="Times New Roman" w:cs="Times New Roman"/>
          <w:sz w:val="20"/>
          <w:szCs w:val="20"/>
          <w:lang w:val="en-US"/>
        </w:rPr>
      </w:pPr>
      <w:r w:rsidRPr="00FF583B">
        <w:rPr>
          <w:rStyle w:val="EndnoteReference"/>
          <w:sz w:val="20"/>
          <w:szCs w:val="20"/>
          <w:lang w:val="en-US"/>
        </w:rPr>
        <w:endnoteRef/>
      </w:r>
      <w:r w:rsidRPr="00FF583B">
        <w:rPr>
          <w:sz w:val="20"/>
          <w:szCs w:val="20"/>
          <w:lang w:val="en-US"/>
        </w:rPr>
        <w:t xml:space="preserve"> </w:t>
      </w:r>
      <w:r w:rsidRPr="00FF583B">
        <w:rPr>
          <w:rFonts w:eastAsia="Times New Roman" w:cs="Times New Roman"/>
          <w:color w:val="000000"/>
          <w:sz w:val="20"/>
          <w:szCs w:val="20"/>
          <w:lang w:val="en-US"/>
        </w:rPr>
        <w:t>J. M. Keynes, "Economic Possibilities for Our Grandchildren," in </w:t>
      </w:r>
      <w:r w:rsidRPr="00FF583B">
        <w:rPr>
          <w:rFonts w:eastAsia="Times New Roman" w:cs="Times New Roman"/>
          <w:i/>
          <w:iCs/>
          <w:color w:val="000000"/>
          <w:sz w:val="20"/>
          <w:szCs w:val="20"/>
          <w:lang w:val="en-US"/>
        </w:rPr>
        <w:t>Essays in Persuasion</w:t>
      </w:r>
      <w:r w:rsidRPr="00FF583B">
        <w:rPr>
          <w:rFonts w:eastAsia="Times New Roman" w:cs="Times New Roman"/>
          <w:color w:val="000000"/>
          <w:sz w:val="20"/>
          <w:szCs w:val="20"/>
          <w:lang w:val="en-US"/>
        </w:rPr>
        <w:t>, ed. John Maynard Keynes (New York: Harcourt Brace, 1930): 358–73.</w:t>
      </w:r>
    </w:p>
  </w:endnote>
  <w:endnote w:id="5">
    <w:p w14:paraId="7A235398" w14:textId="6F463CFC" w:rsidR="00EF4219" w:rsidRPr="0061734E" w:rsidRDefault="00EF4219" w:rsidP="007974DC">
      <w:pPr>
        <w:jc w:val="both"/>
        <w:rPr>
          <w:rFonts w:eastAsia="Times New Roman" w:cs="Times New Roman"/>
          <w:b/>
          <w:color w:val="000000"/>
          <w:sz w:val="20"/>
          <w:szCs w:val="20"/>
          <w:lang w:val="en-US"/>
        </w:rPr>
      </w:pPr>
      <w:r w:rsidRPr="00FF583B">
        <w:rPr>
          <w:rStyle w:val="EndnoteReference"/>
          <w:sz w:val="20"/>
          <w:szCs w:val="20"/>
          <w:lang w:val="en-US"/>
        </w:rPr>
        <w:endnoteRef/>
      </w:r>
      <w:r w:rsidRPr="00FF583B">
        <w:rPr>
          <w:sz w:val="20"/>
          <w:szCs w:val="20"/>
          <w:lang w:val="en-US"/>
        </w:rPr>
        <w:t xml:space="preserve"> See, for instance, </w:t>
      </w:r>
      <w:r w:rsidRPr="00FF583B">
        <w:rPr>
          <w:rFonts w:eastAsia="Times New Roman" w:cs="Times New Roman"/>
          <w:color w:val="000000"/>
          <w:sz w:val="20"/>
          <w:szCs w:val="20"/>
          <w:lang w:val="en-US"/>
        </w:rPr>
        <w:t>M. Cholbi, "Introduction," in </w:t>
      </w:r>
      <w:r w:rsidRPr="00FF583B">
        <w:rPr>
          <w:rFonts w:eastAsia="Times New Roman" w:cs="Times New Roman"/>
          <w:i/>
          <w:iCs/>
          <w:color w:val="000000"/>
          <w:sz w:val="20"/>
          <w:szCs w:val="20"/>
          <w:lang w:val="en-US"/>
        </w:rPr>
        <w:t>Debating a Post-Work Future: Perspectives from Philosophy and the Social Sciences</w:t>
      </w:r>
      <w:r w:rsidRPr="00FF583B">
        <w:rPr>
          <w:rFonts w:eastAsia="Times New Roman" w:cs="Times New Roman"/>
          <w:color w:val="000000"/>
          <w:sz w:val="20"/>
          <w:szCs w:val="20"/>
          <w:lang w:val="en-US"/>
        </w:rPr>
        <w:t>, eds. D</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Celentano, M</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Cholbi, J</w:t>
      </w:r>
      <w:r>
        <w:rPr>
          <w:rFonts w:eastAsia="Times New Roman" w:cs="Times New Roman"/>
          <w:color w:val="000000"/>
          <w:sz w:val="20"/>
          <w:szCs w:val="20"/>
          <w:lang w:val="en-US"/>
        </w:rPr>
        <w:t>-P.</w:t>
      </w:r>
      <w:r w:rsidRPr="00FF583B">
        <w:rPr>
          <w:rFonts w:eastAsia="Times New Roman" w:cs="Times New Roman"/>
          <w:color w:val="000000"/>
          <w:sz w:val="20"/>
          <w:szCs w:val="20"/>
          <w:lang w:val="en-US"/>
        </w:rPr>
        <w:t xml:space="preserve"> Deranty, and K</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P. Schaff (</w:t>
      </w:r>
      <w:r>
        <w:rPr>
          <w:rFonts w:eastAsia="Times New Roman" w:cs="Times New Roman"/>
          <w:color w:val="000000"/>
          <w:sz w:val="20"/>
          <w:szCs w:val="20"/>
          <w:lang w:val="en-US"/>
        </w:rPr>
        <w:t>Abingdon</w:t>
      </w:r>
      <w:r w:rsidRPr="00FF583B">
        <w:rPr>
          <w:rFonts w:eastAsia="Times New Roman" w:cs="Times New Roman"/>
          <w:color w:val="000000"/>
          <w:sz w:val="20"/>
          <w:szCs w:val="20"/>
          <w:lang w:val="en-US"/>
        </w:rPr>
        <w:t>: Routledge, 2024): 10-5. See also M. Cholbi, J. Danaher, J-P Deranty, H. Hester and K. Weeks “Envisioning the Post-Work World: A Roundtable Conversation”, D</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Celentano, M</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Cholbi, J-P</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Deranty, and </w:t>
      </w:r>
      <w:r>
        <w:rPr>
          <w:rFonts w:eastAsia="Times New Roman" w:cs="Times New Roman"/>
          <w:color w:val="000000"/>
          <w:sz w:val="20"/>
          <w:szCs w:val="20"/>
          <w:lang w:val="en-US"/>
        </w:rPr>
        <w:t>K.</w:t>
      </w:r>
      <w:r w:rsidRPr="00FF583B">
        <w:rPr>
          <w:rFonts w:eastAsia="Times New Roman" w:cs="Times New Roman"/>
          <w:color w:val="000000"/>
          <w:sz w:val="20"/>
          <w:szCs w:val="20"/>
          <w:lang w:val="en-US"/>
        </w:rPr>
        <w:t xml:space="preserve"> P. Schaff (</w:t>
      </w:r>
      <w:r>
        <w:rPr>
          <w:rFonts w:eastAsia="Times New Roman" w:cs="Times New Roman"/>
          <w:color w:val="000000"/>
          <w:sz w:val="20"/>
          <w:szCs w:val="20"/>
          <w:lang w:val="en-US"/>
        </w:rPr>
        <w:t>Abingdon</w:t>
      </w:r>
      <w:r w:rsidRPr="00FF583B">
        <w:rPr>
          <w:rFonts w:eastAsia="Times New Roman" w:cs="Times New Roman"/>
          <w:color w:val="000000"/>
          <w:sz w:val="20"/>
          <w:szCs w:val="20"/>
          <w:lang w:val="en-US"/>
        </w:rPr>
        <w:t>: Routledge, 2024): 16-53.</w:t>
      </w:r>
      <w:r>
        <w:rPr>
          <w:rFonts w:eastAsia="Times New Roman" w:cs="Times New Roman"/>
          <w:color w:val="000000"/>
          <w:sz w:val="20"/>
          <w:szCs w:val="20"/>
          <w:lang w:val="en-US"/>
        </w:rPr>
        <w:t xml:space="preserve"> For the original discussion on the post-work society see </w:t>
      </w:r>
      <w:r w:rsidRPr="0061734E">
        <w:rPr>
          <w:rFonts w:eastAsia="Times New Roman" w:cs="Times New Roman"/>
          <w:color w:val="000000"/>
          <w:sz w:val="20"/>
          <w:szCs w:val="20"/>
          <w:lang w:val="en-US"/>
        </w:rPr>
        <w:t>K. Weeks, </w:t>
      </w:r>
      <w:r w:rsidRPr="0061734E">
        <w:rPr>
          <w:rFonts w:eastAsia="Times New Roman" w:cs="Times New Roman"/>
          <w:i/>
          <w:iCs/>
          <w:color w:val="000000"/>
          <w:sz w:val="20"/>
          <w:szCs w:val="20"/>
          <w:lang w:val="en-US"/>
        </w:rPr>
        <w:t>The Problem of Work: Feminism, Marxism, Antiwork Politics, and Postwork Imaginaries</w:t>
      </w:r>
      <w:r w:rsidRPr="0061734E">
        <w:rPr>
          <w:rFonts w:eastAsia="Times New Roman" w:cs="Times New Roman"/>
          <w:color w:val="000000"/>
          <w:sz w:val="20"/>
          <w:szCs w:val="20"/>
          <w:lang w:val="en-US"/>
        </w:rPr>
        <w:t> (Durham: Duke University Press, 2011).</w:t>
      </w:r>
    </w:p>
  </w:endnote>
  <w:endnote w:id="6">
    <w:p w14:paraId="0BF218FA" w14:textId="45A1A48A" w:rsidR="00EF4219" w:rsidRPr="007974DC" w:rsidRDefault="00EF4219" w:rsidP="007974DC">
      <w:pPr>
        <w:jc w:val="both"/>
        <w:rPr>
          <w:rFonts w:eastAsia="Times New Roman" w:cs="Times New Roman"/>
          <w:color w:val="000000"/>
          <w:sz w:val="20"/>
          <w:szCs w:val="20"/>
          <w:lang w:val="en-US"/>
        </w:rPr>
      </w:pPr>
      <w:r w:rsidRPr="00FF583B">
        <w:rPr>
          <w:rStyle w:val="EndnoteReference"/>
          <w:sz w:val="20"/>
          <w:szCs w:val="20"/>
          <w:lang w:val="en-US"/>
        </w:rPr>
        <w:endnoteRef/>
      </w:r>
      <w:r w:rsidR="009A31D5">
        <w:rPr>
          <w:sz w:val="20"/>
          <w:szCs w:val="20"/>
          <w:lang w:val="en-US"/>
        </w:rPr>
        <w:t xml:space="preserve"> </w:t>
      </w:r>
      <w:r w:rsidRPr="00FF583B">
        <w:rPr>
          <w:sz w:val="20"/>
          <w:szCs w:val="20"/>
          <w:lang w:val="en-US"/>
        </w:rPr>
        <w:t>For a celebratory account see, for instance,</w:t>
      </w:r>
      <w:r w:rsidRPr="00FF583B">
        <w:rPr>
          <w:rFonts w:eastAsia="Times New Roman" w:cs="Times New Roman"/>
          <w:color w:val="000000"/>
          <w:sz w:val="20"/>
          <w:szCs w:val="20"/>
          <w:lang w:val="en-US"/>
        </w:rPr>
        <w:t xml:space="preserve"> J. Danaher, </w:t>
      </w:r>
      <w:r w:rsidRPr="00FF583B">
        <w:rPr>
          <w:rFonts w:eastAsia="Times New Roman" w:cs="Times New Roman"/>
          <w:i/>
          <w:iCs/>
          <w:color w:val="000000"/>
          <w:sz w:val="20"/>
          <w:szCs w:val="20"/>
          <w:lang w:val="en-US"/>
        </w:rPr>
        <w:t>Automation and Utopia: Human Flourishing in a World Without Work</w:t>
      </w:r>
      <w:r w:rsidRPr="00FF583B">
        <w:rPr>
          <w:rFonts w:eastAsia="Times New Roman" w:cs="Times New Roman"/>
          <w:color w:val="000000"/>
          <w:sz w:val="20"/>
          <w:szCs w:val="20"/>
          <w:lang w:val="en-US"/>
        </w:rPr>
        <w:t xml:space="preserve"> (Cambridge, MA: Harvard University Press, 2019); and </w:t>
      </w:r>
      <w:r w:rsidRPr="00FF583B">
        <w:rPr>
          <w:rFonts w:eastAsia="Times New Roman" w:cs="Times New Roman"/>
          <w:sz w:val="20"/>
          <w:szCs w:val="20"/>
          <w:lang w:val="en-US"/>
        </w:rPr>
        <w:t xml:space="preserve">B. K. Hunnicutt, “A History of Work as Lived Experience” in </w:t>
      </w:r>
      <w:r w:rsidRPr="00FF583B">
        <w:rPr>
          <w:rFonts w:eastAsia="Times New Roman" w:cs="Times New Roman"/>
          <w:i/>
          <w:iCs/>
          <w:color w:val="000000"/>
          <w:sz w:val="20"/>
          <w:szCs w:val="20"/>
          <w:lang w:val="en-US"/>
        </w:rPr>
        <w:t>Debating a Post-Work Future: Perspectives from Philosophy and the Social Sciences</w:t>
      </w:r>
      <w:r w:rsidRPr="00FF583B">
        <w:rPr>
          <w:rFonts w:eastAsia="Times New Roman" w:cs="Times New Roman"/>
          <w:color w:val="000000"/>
          <w:sz w:val="20"/>
          <w:szCs w:val="20"/>
          <w:lang w:val="en-US"/>
        </w:rPr>
        <w:t>, eds. D</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Celentano, M</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Cholbi, J-P</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Deranty, and K</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P. Schaff (</w:t>
      </w:r>
      <w:r>
        <w:rPr>
          <w:rFonts w:eastAsia="Times New Roman" w:cs="Times New Roman"/>
          <w:color w:val="000000"/>
          <w:sz w:val="20"/>
          <w:szCs w:val="20"/>
          <w:lang w:val="en-US"/>
        </w:rPr>
        <w:t>Abingdon</w:t>
      </w:r>
      <w:r w:rsidRPr="00FF583B">
        <w:rPr>
          <w:rFonts w:eastAsia="Times New Roman" w:cs="Times New Roman"/>
          <w:color w:val="000000"/>
          <w:sz w:val="20"/>
          <w:szCs w:val="20"/>
          <w:lang w:val="en-US"/>
        </w:rPr>
        <w:t>: Routledge, 2024): 54-79.</w:t>
      </w:r>
    </w:p>
  </w:endnote>
  <w:endnote w:id="7">
    <w:p w14:paraId="1F12A304" w14:textId="2A2168BF" w:rsidR="00EF4219" w:rsidRPr="006E638D" w:rsidRDefault="00EF4219" w:rsidP="006E638D">
      <w:pPr>
        <w:rPr>
          <w:sz w:val="20"/>
          <w:szCs w:val="20"/>
        </w:rPr>
      </w:pPr>
      <w:r w:rsidRPr="006E638D">
        <w:rPr>
          <w:rStyle w:val="EndnoteReference"/>
          <w:sz w:val="20"/>
          <w:szCs w:val="20"/>
        </w:rPr>
        <w:endnoteRef/>
      </w:r>
      <w:r w:rsidRPr="006E638D">
        <w:rPr>
          <w:sz w:val="20"/>
          <w:szCs w:val="20"/>
        </w:rPr>
        <w:t xml:space="preserve"> </w:t>
      </w:r>
      <w:r w:rsidRPr="006E638D">
        <w:rPr>
          <w:sz w:val="20"/>
          <w:szCs w:val="20"/>
          <w:lang w:val="tr-TR"/>
        </w:rPr>
        <w:t>For</w:t>
      </w:r>
      <w:r>
        <w:rPr>
          <w:sz w:val="20"/>
          <w:szCs w:val="20"/>
          <w:lang w:val="tr-TR"/>
        </w:rPr>
        <w:t xml:space="preserve"> </w:t>
      </w:r>
      <w:r w:rsidRPr="006E638D">
        <w:rPr>
          <w:sz w:val="20"/>
          <w:szCs w:val="20"/>
          <w:lang w:val="tr-TR"/>
        </w:rPr>
        <w:t xml:space="preserve">these constitutive components see, </w:t>
      </w:r>
      <w:r w:rsidRPr="006E638D">
        <w:rPr>
          <w:color w:val="000000"/>
          <w:sz w:val="20"/>
          <w:szCs w:val="20"/>
        </w:rPr>
        <w:t>M</w:t>
      </w:r>
      <w:r>
        <w:rPr>
          <w:color w:val="000000"/>
          <w:sz w:val="20"/>
          <w:szCs w:val="20"/>
        </w:rPr>
        <w:t>.</w:t>
      </w:r>
      <w:r w:rsidRPr="006E638D">
        <w:rPr>
          <w:color w:val="000000"/>
          <w:sz w:val="20"/>
          <w:szCs w:val="20"/>
        </w:rPr>
        <w:t xml:space="preserve"> Cholbi, "Philosophical Approaches to Work and Labor," in</w:t>
      </w:r>
      <w:r w:rsidRPr="006E638D">
        <w:rPr>
          <w:rStyle w:val="apple-converted-space"/>
          <w:color w:val="000000"/>
          <w:sz w:val="20"/>
          <w:szCs w:val="20"/>
        </w:rPr>
        <w:t> </w:t>
      </w:r>
      <w:r w:rsidRPr="006E638D">
        <w:rPr>
          <w:rStyle w:val="Emphasis"/>
          <w:color w:val="000000"/>
          <w:sz w:val="20"/>
          <w:szCs w:val="20"/>
        </w:rPr>
        <w:t>The Stanford Encyclopedia</w:t>
      </w:r>
      <w:r>
        <w:rPr>
          <w:rStyle w:val="Emphasis"/>
          <w:color w:val="000000"/>
          <w:sz w:val="20"/>
          <w:szCs w:val="20"/>
        </w:rPr>
        <w:t xml:space="preserve"> </w:t>
      </w:r>
      <w:r w:rsidRPr="006E638D">
        <w:rPr>
          <w:rStyle w:val="Emphasis"/>
          <w:color w:val="000000"/>
          <w:sz w:val="20"/>
          <w:szCs w:val="20"/>
        </w:rPr>
        <w:t>of Philosophy</w:t>
      </w:r>
      <w:r>
        <w:rPr>
          <w:rStyle w:val="apple-converted-space"/>
          <w:color w:val="000000"/>
          <w:sz w:val="20"/>
          <w:szCs w:val="20"/>
        </w:rPr>
        <w:t>, eds. E. N. Zalta and U. Nodelman (Summer 2023)</w:t>
      </w:r>
      <w:r>
        <w:rPr>
          <w:color w:val="000000"/>
          <w:sz w:val="20"/>
          <w:szCs w:val="20"/>
        </w:rPr>
        <w:t xml:space="preserve"> </w:t>
      </w:r>
      <w:hyperlink r:id="rId1" w:history="1">
        <w:r w:rsidRPr="00DE3EBA">
          <w:rPr>
            <w:rStyle w:val="Hyperlink"/>
            <w:sz w:val="20"/>
            <w:szCs w:val="20"/>
          </w:rPr>
          <w:t>https://plato.stanford.edu/archives/sum2023/entries/work-labor/</w:t>
        </w:r>
      </w:hyperlink>
      <w:r>
        <w:rPr>
          <w:color w:val="000000"/>
          <w:sz w:val="20"/>
          <w:szCs w:val="20"/>
        </w:rPr>
        <w:t xml:space="preserve"> </w:t>
      </w:r>
    </w:p>
  </w:endnote>
  <w:endnote w:id="8">
    <w:p w14:paraId="7D7D2BCF" w14:textId="4C89D760" w:rsidR="00EF4219" w:rsidRPr="006E638D" w:rsidRDefault="00EF4219" w:rsidP="006E638D">
      <w:pPr>
        <w:pStyle w:val="EndnoteText"/>
        <w:jc w:val="both"/>
        <w:rPr>
          <w:lang w:val="en-US"/>
        </w:rPr>
      </w:pPr>
      <w:r w:rsidRPr="006E638D">
        <w:rPr>
          <w:rStyle w:val="EndnoteReference"/>
          <w:lang w:val="en-US"/>
        </w:rPr>
        <w:endnoteRef/>
      </w:r>
      <w:r w:rsidRPr="006E638D">
        <w:rPr>
          <w:lang w:val="en-US"/>
        </w:rPr>
        <w:t xml:space="preserve"> R. Geuss, </w:t>
      </w:r>
      <w:r w:rsidRPr="006E638D">
        <w:rPr>
          <w:i/>
          <w:lang w:val="en-US"/>
        </w:rPr>
        <w:t>A Philosopher Looks at Work</w:t>
      </w:r>
      <w:r w:rsidRPr="006E638D">
        <w:rPr>
          <w:lang w:val="en-US"/>
        </w:rPr>
        <w:t xml:space="preserve"> (Cambridge: Cambridge University Press, 2021).</w:t>
      </w:r>
    </w:p>
  </w:endnote>
  <w:endnote w:id="9">
    <w:p w14:paraId="471435FC" w14:textId="77777777" w:rsidR="00EF4219" w:rsidRPr="00FF583B" w:rsidRDefault="00EF4219" w:rsidP="006E638D">
      <w:pPr>
        <w:jc w:val="both"/>
        <w:rPr>
          <w:rFonts w:eastAsia="Times New Roman" w:cs="Times New Roman"/>
          <w:sz w:val="20"/>
          <w:szCs w:val="20"/>
          <w:lang w:val="en-US"/>
        </w:rPr>
      </w:pPr>
      <w:r w:rsidRPr="006E638D">
        <w:rPr>
          <w:rStyle w:val="EndnoteReference"/>
          <w:sz w:val="20"/>
          <w:szCs w:val="20"/>
          <w:lang w:val="en-US"/>
        </w:rPr>
        <w:endnoteRef/>
      </w:r>
      <w:r w:rsidRPr="006E638D">
        <w:rPr>
          <w:sz w:val="20"/>
          <w:szCs w:val="20"/>
          <w:lang w:val="en-US"/>
        </w:rPr>
        <w:t xml:space="preserve"> For a review of his work along similar lines see </w:t>
      </w:r>
      <w:r w:rsidRPr="006E638D">
        <w:rPr>
          <w:rFonts w:eastAsia="Times New Roman" w:cs="Times New Roman"/>
          <w:color w:val="000000"/>
          <w:sz w:val="20"/>
          <w:szCs w:val="20"/>
          <w:lang w:val="en-US"/>
        </w:rPr>
        <w:t>M. K. Wong, "Review Essay: The Political</w:t>
      </w:r>
      <w:r w:rsidRPr="00FF583B">
        <w:rPr>
          <w:rFonts w:eastAsia="Times New Roman" w:cs="Times New Roman"/>
          <w:color w:val="000000"/>
          <w:sz w:val="20"/>
          <w:szCs w:val="20"/>
          <w:lang w:val="en-US"/>
        </w:rPr>
        <w:t xml:space="preserve"> Thought of Raymond Geuss," </w:t>
      </w:r>
      <w:r w:rsidRPr="00FF583B">
        <w:rPr>
          <w:rFonts w:eastAsia="Times New Roman" w:cs="Times New Roman"/>
          <w:i/>
          <w:iCs/>
          <w:color w:val="000000"/>
          <w:sz w:val="20"/>
          <w:szCs w:val="20"/>
          <w:lang w:val="en-US"/>
        </w:rPr>
        <w:t>Journal of Social and Political Philosophy</w:t>
      </w:r>
      <w:r w:rsidRPr="00FF583B">
        <w:rPr>
          <w:rFonts w:eastAsia="Times New Roman" w:cs="Times New Roman"/>
          <w:color w:val="000000"/>
          <w:sz w:val="20"/>
          <w:szCs w:val="20"/>
          <w:lang w:val="en-US"/>
        </w:rPr>
        <w:t> 2, no. 1 (2023): 95-105.</w:t>
      </w:r>
    </w:p>
  </w:endnote>
  <w:endnote w:id="10">
    <w:p w14:paraId="1DB8E03A" w14:textId="15E0B4A5" w:rsidR="00EF4219" w:rsidRPr="00FF583B" w:rsidRDefault="00EF4219" w:rsidP="00275711">
      <w:pPr>
        <w:jc w:val="both"/>
        <w:rPr>
          <w:sz w:val="20"/>
          <w:szCs w:val="20"/>
          <w:lang w:val="en-US"/>
        </w:rPr>
      </w:pPr>
      <w:r w:rsidRPr="00FF583B">
        <w:rPr>
          <w:rStyle w:val="EndnoteReference"/>
          <w:sz w:val="20"/>
          <w:szCs w:val="20"/>
          <w:lang w:val="en-US"/>
        </w:rPr>
        <w:endnoteRef/>
      </w:r>
      <w:r w:rsidRPr="00FF583B">
        <w:rPr>
          <w:sz w:val="20"/>
          <w:szCs w:val="20"/>
          <w:lang w:val="en-US"/>
        </w:rPr>
        <w:t xml:space="preserve"> For an interpretation of Raymond Geuss as a sceptic concerning the prospects of philosophy to guide human action in the conventional way and for an account that delineates his own alternative after the example of Montaigne, see G. Seven, “What Can Contemporary Realists Learn from Montaigne? On the Significance of the Author of the </w:t>
      </w:r>
      <w:r w:rsidRPr="00FF583B">
        <w:rPr>
          <w:i/>
          <w:sz w:val="20"/>
          <w:szCs w:val="20"/>
          <w:lang w:val="en-US"/>
        </w:rPr>
        <w:t>Essais</w:t>
      </w:r>
      <w:r w:rsidRPr="00FF583B">
        <w:rPr>
          <w:sz w:val="20"/>
          <w:szCs w:val="20"/>
          <w:lang w:val="en-US"/>
        </w:rPr>
        <w:t xml:space="preserve"> for Michael Oakeshott and Raymond Geuss” in </w:t>
      </w:r>
      <w:r w:rsidRPr="00FF583B">
        <w:rPr>
          <w:i/>
          <w:sz w:val="20"/>
          <w:szCs w:val="20"/>
          <w:lang w:val="en-US"/>
        </w:rPr>
        <w:t>Oakeshott’s Skepticism, Politics, and Aesthetics</w:t>
      </w:r>
      <w:r w:rsidRPr="00FF583B">
        <w:rPr>
          <w:sz w:val="20"/>
          <w:szCs w:val="20"/>
          <w:lang w:val="en-US"/>
        </w:rPr>
        <w:t>, ed. E. Kos (London: Palgrave Macmillan, Cham, 2022): 197-212.</w:t>
      </w:r>
    </w:p>
  </w:endnote>
  <w:endnote w:id="11">
    <w:p w14:paraId="06457EFE" w14:textId="20A57C77" w:rsidR="00EF4219" w:rsidRPr="00FF583B" w:rsidRDefault="00EF4219">
      <w:pPr>
        <w:pStyle w:val="EndnoteText"/>
        <w:rPr>
          <w:lang w:val="en-US"/>
        </w:rPr>
      </w:pPr>
      <w:r w:rsidRPr="00FF583B">
        <w:rPr>
          <w:rStyle w:val="EndnoteReference"/>
          <w:lang w:val="en-US"/>
        </w:rPr>
        <w:endnoteRef/>
      </w:r>
      <w:r w:rsidRPr="00FF583B">
        <w:rPr>
          <w:lang w:val="en-US"/>
        </w:rPr>
        <w:t xml:space="preserve"> A. Honneth, “A Genealogy of Work: Review Essay on Raymond Geuss’ </w:t>
      </w:r>
      <w:r w:rsidRPr="00FF583B">
        <w:rPr>
          <w:i/>
          <w:lang w:val="en-US"/>
        </w:rPr>
        <w:t>Über die Arbeit. Ein Essay</w:t>
      </w:r>
      <w:r w:rsidRPr="00FF583B">
        <w:rPr>
          <w:lang w:val="en-US"/>
        </w:rPr>
        <w:t xml:space="preserve">,” </w:t>
      </w:r>
      <w:r w:rsidRPr="00FF583B">
        <w:rPr>
          <w:i/>
          <w:lang w:val="en-US"/>
        </w:rPr>
        <w:t>Filozofia</w:t>
      </w:r>
      <w:r w:rsidRPr="00FF583B">
        <w:rPr>
          <w:lang w:val="en-US"/>
        </w:rPr>
        <w:t xml:space="preserve"> 79, no. 1 (2024): 5-17.</w:t>
      </w:r>
    </w:p>
  </w:endnote>
  <w:endnote w:id="12">
    <w:p w14:paraId="149FB585" w14:textId="5CCDC5B1" w:rsidR="00EF4219" w:rsidRPr="00FF583B" w:rsidRDefault="00EF4219" w:rsidP="00BE199E">
      <w:pPr>
        <w:jc w:val="both"/>
        <w:rPr>
          <w:b/>
          <w:sz w:val="20"/>
          <w:szCs w:val="20"/>
          <w:lang w:val="en-US"/>
        </w:rPr>
      </w:pPr>
      <w:r w:rsidRPr="00FF583B">
        <w:rPr>
          <w:rStyle w:val="EndnoteReference"/>
          <w:sz w:val="20"/>
          <w:szCs w:val="20"/>
          <w:lang w:val="en-US"/>
        </w:rPr>
        <w:endnoteRef/>
      </w:r>
      <w:r w:rsidRPr="00FF583B">
        <w:rPr>
          <w:sz w:val="20"/>
          <w:szCs w:val="20"/>
          <w:lang w:val="en-US"/>
        </w:rPr>
        <w:t xml:space="preserve"> For a work that shows a capacious recognition of variety of work see, especially J. W. Budd, </w:t>
      </w:r>
      <w:r w:rsidRPr="00FF583B">
        <w:rPr>
          <w:i/>
          <w:iCs/>
          <w:sz w:val="20"/>
          <w:szCs w:val="20"/>
          <w:lang w:val="en-US"/>
        </w:rPr>
        <w:t>The Thought of Work</w:t>
      </w:r>
      <w:r w:rsidRPr="00FF583B">
        <w:rPr>
          <w:sz w:val="20"/>
          <w:szCs w:val="20"/>
          <w:lang w:val="en-US"/>
        </w:rPr>
        <w:t xml:space="preserve"> (Ithaca, Cornell University Press, 2011). It shows effectively that work is all of the following: curse, freedom, commodity, occupational citizenship, disutility, political fulfilment, social relation, caring for others, identity and service: in other words, it ranges from the most thorough slavery and drudgery to the highest liberation of our capacities.</w:t>
      </w:r>
    </w:p>
  </w:endnote>
  <w:endnote w:id="13">
    <w:p w14:paraId="02E7B1FA" w14:textId="209AC888" w:rsidR="00EF4219" w:rsidRPr="00FF583B" w:rsidRDefault="00EF4219" w:rsidP="00BE199E">
      <w:pPr>
        <w:pStyle w:val="EndnoteText"/>
        <w:jc w:val="both"/>
        <w:rPr>
          <w:lang w:val="en-US"/>
        </w:rPr>
      </w:pPr>
      <w:r w:rsidRPr="00FF583B">
        <w:rPr>
          <w:rStyle w:val="EndnoteReference"/>
          <w:lang w:val="en-US"/>
        </w:rPr>
        <w:endnoteRef/>
      </w:r>
      <w:r w:rsidRPr="00FF583B">
        <w:rPr>
          <w:lang w:val="en-US"/>
        </w:rPr>
        <w:t xml:space="preserve"> Geuss, </w:t>
      </w:r>
      <w:r w:rsidRPr="00FF583B">
        <w:rPr>
          <w:i/>
          <w:lang w:val="en-US"/>
        </w:rPr>
        <w:t>A Philosopher Looks at Work</w:t>
      </w:r>
      <w:r w:rsidRPr="00FF583B">
        <w:rPr>
          <w:lang w:val="en-US"/>
        </w:rPr>
        <w:t>, 5-8.</w:t>
      </w:r>
    </w:p>
  </w:endnote>
  <w:endnote w:id="14">
    <w:p w14:paraId="185A7B6B" w14:textId="77777777" w:rsidR="00EF4219" w:rsidRPr="00FF583B" w:rsidRDefault="00EF4219" w:rsidP="00A27B52">
      <w:pPr>
        <w:pStyle w:val="EndnoteText"/>
        <w:rPr>
          <w:lang w:val="en-US"/>
        </w:rPr>
      </w:pPr>
      <w:r w:rsidRPr="00FF583B">
        <w:rPr>
          <w:rStyle w:val="EndnoteReference"/>
          <w:lang w:val="en-US"/>
        </w:rPr>
        <w:endnoteRef/>
      </w:r>
      <w:r w:rsidRPr="00FF583B">
        <w:rPr>
          <w:lang w:val="en-US"/>
        </w:rPr>
        <w:t xml:space="preserve"> For the ‘ideology of work’ see Hunnicutt, “A History of Work as Lived Experience,” 67-70; Geuss, </w:t>
      </w:r>
      <w:r w:rsidRPr="00FF583B">
        <w:rPr>
          <w:i/>
          <w:lang w:val="en-US"/>
        </w:rPr>
        <w:t>A Philosopher Looks at Work</w:t>
      </w:r>
      <w:r w:rsidRPr="00FF583B">
        <w:rPr>
          <w:lang w:val="en-US"/>
        </w:rPr>
        <w:t>, 26.</w:t>
      </w:r>
    </w:p>
  </w:endnote>
  <w:endnote w:id="15">
    <w:p w14:paraId="01D426F7" w14:textId="2128FACF" w:rsidR="00EF4219" w:rsidRPr="00BB4FD4" w:rsidRDefault="00EF4219" w:rsidP="00E24ACD">
      <w:pPr>
        <w:pStyle w:val="EndnoteText"/>
      </w:pPr>
      <w:r w:rsidRPr="00BB4FD4">
        <w:rPr>
          <w:rStyle w:val="EndnoteReference"/>
        </w:rPr>
        <w:endnoteRef/>
      </w:r>
      <w:r w:rsidRPr="00BB4FD4">
        <w:t xml:space="preserve"> Geuss, </w:t>
      </w:r>
      <w:r w:rsidRPr="00BB4FD4">
        <w:rPr>
          <w:i/>
        </w:rPr>
        <w:t>A Philosopher Looks at Work</w:t>
      </w:r>
      <w:r w:rsidRPr="00BB4FD4">
        <w:t>, 58.</w:t>
      </w:r>
    </w:p>
  </w:endnote>
  <w:endnote w:id="16">
    <w:p w14:paraId="654723B2" w14:textId="6D44B666" w:rsidR="00EF4219" w:rsidRPr="00BB4FD4" w:rsidRDefault="00EF4219" w:rsidP="000E210B">
      <w:pPr>
        <w:pStyle w:val="EndnoteText"/>
        <w:jc w:val="both"/>
        <w:rPr>
          <w:lang w:val="en-US"/>
        </w:rPr>
      </w:pPr>
      <w:r w:rsidRPr="00BB4FD4">
        <w:rPr>
          <w:rStyle w:val="EndnoteReference"/>
          <w:lang w:val="en-US"/>
        </w:rPr>
        <w:endnoteRef/>
      </w:r>
      <w:r w:rsidRPr="00BB4FD4">
        <w:rPr>
          <w:lang w:val="en-US"/>
        </w:rPr>
        <w:t xml:space="preserve"> Ibid., 40.</w:t>
      </w:r>
    </w:p>
  </w:endnote>
  <w:endnote w:id="17">
    <w:p w14:paraId="538BA3A8" w14:textId="5D044767" w:rsidR="00EF4219" w:rsidRPr="00BB4FD4" w:rsidRDefault="00EF4219">
      <w:pPr>
        <w:pStyle w:val="EndnoteText"/>
        <w:rPr>
          <w:lang w:val="tr-TR"/>
        </w:rPr>
      </w:pPr>
      <w:r w:rsidRPr="00BB4FD4">
        <w:rPr>
          <w:rStyle w:val="EndnoteReference"/>
        </w:rPr>
        <w:endnoteRef/>
      </w:r>
      <w:r w:rsidRPr="00BB4FD4">
        <w:t xml:space="preserve"> </w:t>
      </w:r>
      <w:r w:rsidRPr="00BB4FD4">
        <w:rPr>
          <w:lang w:val="tr-TR"/>
        </w:rPr>
        <w:t>Ibid., 76.</w:t>
      </w:r>
    </w:p>
  </w:endnote>
  <w:endnote w:id="18">
    <w:p w14:paraId="66D84274" w14:textId="780048E3" w:rsidR="00EF4219" w:rsidRPr="00BB4FD4" w:rsidRDefault="00EF4219" w:rsidP="00A25A64">
      <w:pPr>
        <w:jc w:val="both"/>
        <w:rPr>
          <w:rFonts w:eastAsia="Times New Roman" w:cs="Times New Roman"/>
          <w:b/>
          <w:color w:val="000000"/>
          <w:sz w:val="20"/>
          <w:szCs w:val="20"/>
          <w:lang w:val="en-US"/>
        </w:rPr>
      </w:pPr>
      <w:r w:rsidRPr="00BB4FD4">
        <w:rPr>
          <w:rStyle w:val="EndnoteReference"/>
          <w:sz w:val="20"/>
          <w:szCs w:val="20"/>
        </w:rPr>
        <w:endnoteRef/>
      </w:r>
      <w:r w:rsidRPr="00BB4FD4">
        <w:rPr>
          <w:sz w:val="20"/>
          <w:szCs w:val="20"/>
        </w:rPr>
        <w:t xml:space="preserve"> For a</w:t>
      </w:r>
      <w:r>
        <w:rPr>
          <w:sz w:val="20"/>
          <w:szCs w:val="20"/>
        </w:rPr>
        <w:t xml:space="preserve"> comprehensive </w:t>
      </w:r>
      <w:r w:rsidRPr="00BB4FD4">
        <w:rPr>
          <w:sz w:val="20"/>
          <w:szCs w:val="20"/>
        </w:rPr>
        <w:t>account of the good</w:t>
      </w:r>
      <w:r>
        <w:rPr>
          <w:sz w:val="20"/>
          <w:szCs w:val="20"/>
        </w:rPr>
        <w:t>s</w:t>
      </w:r>
      <w:r w:rsidRPr="00BB4FD4">
        <w:rPr>
          <w:sz w:val="20"/>
          <w:szCs w:val="20"/>
        </w:rPr>
        <w:t xml:space="preserve"> of work see </w:t>
      </w:r>
      <w:r w:rsidRPr="00BB4FD4">
        <w:rPr>
          <w:rFonts w:eastAsia="Times New Roman" w:cs="Times New Roman"/>
          <w:color w:val="000000"/>
          <w:sz w:val="20"/>
          <w:szCs w:val="20"/>
          <w:lang w:val="en-US"/>
        </w:rPr>
        <w:t>A. Gheaus and L. Herzog, "The Goods of Work (Other Than Money!)," </w:t>
      </w:r>
      <w:r w:rsidRPr="00BB4FD4">
        <w:rPr>
          <w:rFonts w:eastAsia="Times New Roman" w:cs="Times New Roman"/>
          <w:i/>
          <w:iCs/>
          <w:color w:val="000000"/>
          <w:sz w:val="20"/>
          <w:szCs w:val="20"/>
          <w:lang w:val="en-US"/>
        </w:rPr>
        <w:t>Journal of Social Philosophy</w:t>
      </w:r>
      <w:r w:rsidRPr="00BB4FD4">
        <w:rPr>
          <w:rFonts w:eastAsia="Times New Roman" w:cs="Times New Roman"/>
          <w:color w:val="000000"/>
          <w:sz w:val="20"/>
          <w:szCs w:val="20"/>
          <w:lang w:val="en-US"/>
        </w:rPr>
        <w:t> 47 (2016): 70–89.</w:t>
      </w:r>
    </w:p>
  </w:endnote>
  <w:endnote w:id="19">
    <w:p w14:paraId="670790AE" w14:textId="10A99642" w:rsidR="00FD1363" w:rsidRPr="00FD1363" w:rsidRDefault="00FD1363">
      <w:pPr>
        <w:pStyle w:val="EndnoteText"/>
        <w:rPr>
          <w:lang w:val="tr-TR"/>
        </w:rPr>
      </w:pPr>
      <w:r>
        <w:rPr>
          <w:rStyle w:val="EndnoteReference"/>
        </w:rPr>
        <w:endnoteRef/>
      </w:r>
      <w:r>
        <w:t xml:space="preserve"> </w:t>
      </w:r>
      <w:r w:rsidRPr="00BB4FD4">
        <w:rPr>
          <w:lang w:val="en-US"/>
        </w:rPr>
        <w:t xml:space="preserve">A. Honneth, </w:t>
      </w:r>
      <w:r w:rsidRPr="00BB4FD4">
        <w:rPr>
          <w:i/>
          <w:lang w:val="en-US"/>
        </w:rPr>
        <w:t>The Working Sovereign: Labour and Democratic Citizenship</w:t>
      </w:r>
      <w:r w:rsidRPr="00BB4FD4">
        <w:rPr>
          <w:lang w:val="en-US"/>
        </w:rPr>
        <w:t xml:space="preserve"> (Cambridge: Polity Press, 2024) Kindle edition</w:t>
      </w:r>
      <w:r>
        <w:rPr>
          <w:lang w:val="en-US"/>
        </w:rPr>
        <w:t>.</w:t>
      </w:r>
    </w:p>
  </w:endnote>
  <w:endnote w:id="20">
    <w:p w14:paraId="26BA9AA1" w14:textId="543550BE" w:rsidR="00EF4219" w:rsidRPr="00CB1747" w:rsidRDefault="00EF4219" w:rsidP="006465D0">
      <w:pPr>
        <w:pStyle w:val="EndnoteText"/>
        <w:rPr>
          <w:lang w:val="tr-TR"/>
        </w:rPr>
      </w:pPr>
      <w:r>
        <w:rPr>
          <w:rStyle w:val="EndnoteReference"/>
        </w:rPr>
        <w:endnoteRef/>
      </w:r>
      <w:r>
        <w:t xml:space="preserve"> </w:t>
      </w:r>
      <w:r>
        <w:rPr>
          <w:lang w:val="tr-TR"/>
        </w:rPr>
        <w:t xml:space="preserve">Geuss, </w:t>
      </w:r>
      <w:r w:rsidRPr="00CB1747">
        <w:rPr>
          <w:i/>
          <w:lang w:val="tr-TR"/>
        </w:rPr>
        <w:t>A Philosopher Looks at Work</w:t>
      </w:r>
      <w:r>
        <w:rPr>
          <w:lang w:val="tr-TR"/>
        </w:rPr>
        <w:t>, 97-8.</w:t>
      </w:r>
    </w:p>
  </w:endnote>
  <w:endnote w:id="21">
    <w:p w14:paraId="000EB803" w14:textId="2D937FBF" w:rsidR="00EF4219" w:rsidRPr="00C71ADF" w:rsidRDefault="00EF4219" w:rsidP="00975424">
      <w:pPr>
        <w:pStyle w:val="EndnoteText"/>
        <w:rPr>
          <w:lang w:val="tr-TR"/>
        </w:rPr>
      </w:pPr>
      <w:r>
        <w:rPr>
          <w:rStyle w:val="EndnoteReference"/>
        </w:rPr>
        <w:endnoteRef/>
      </w:r>
      <w:r>
        <w:t xml:space="preserve"> </w:t>
      </w:r>
      <w:r w:rsidRPr="00BB4FD4">
        <w:rPr>
          <w:lang w:val="en-US"/>
        </w:rPr>
        <w:t xml:space="preserve">Honneth, </w:t>
      </w:r>
      <w:r w:rsidRPr="00BB4FD4">
        <w:rPr>
          <w:i/>
          <w:lang w:val="en-US"/>
        </w:rPr>
        <w:t>The Working Sovereign</w:t>
      </w:r>
      <w:r w:rsidR="00FD1363">
        <w:rPr>
          <w:i/>
          <w:lang w:val="en-US"/>
        </w:rPr>
        <w:t xml:space="preserve">, </w:t>
      </w:r>
      <w:r w:rsidRPr="00BB4FD4">
        <w:rPr>
          <w:lang w:val="en-US"/>
        </w:rPr>
        <w:t>Kindle edition;</w:t>
      </w:r>
      <w:r>
        <w:rPr>
          <w:lang w:val="en-US"/>
        </w:rPr>
        <w:t xml:space="preserve"> chap. 6.</w:t>
      </w:r>
    </w:p>
  </w:endnote>
  <w:endnote w:id="22">
    <w:p w14:paraId="1D423BAC" w14:textId="5D586DED" w:rsidR="00EF4219" w:rsidRPr="00BB4FD4" w:rsidRDefault="00EF4219" w:rsidP="00975424">
      <w:pPr>
        <w:pStyle w:val="EndnoteText"/>
      </w:pPr>
      <w:r w:rsidRPr="00BB4FD4">
        <w:rPr>
          <w:rStyle w:val="EndnoteReference"/>
        </w:rPr>
        <w:endnoteRef/>
      </w:r>
      <w:r w:rsidRPr="00BB4FD4">
        <w:t xml:space="preserve"> </w:t>
      </w:r>
      <w:proofErr w:type="spellStart"/>
      <w:r w:rsidRPr="00BB4FD4">
        <w:t>Geuss</w:t>
      </w:r>
      <w:proofErr w:type="spellEnd"/>
      <w:r w:rsidRPr="00BB4FD4">
        <w:t xml:space="preserve">, </w:t>
      </w:r>
      <w:r w:rsidR="00B44D94" w:rsidRPr="00B44D94">
        <w:rPr>
          <w:i/>
        </w:rPr>
        <w:t>A Philosopher Looks at Work</w:t>
      </w:r>
      <w:r w:rsidR="00B44D94">
        <w:t xml:space="preserve">, </w:t>
      </w:r>
      <w:r w:rsidRPr="00BB4FD4">
        <w:t>133.</w:t>
      </w:r>
    </w:p>
  </w:endnote>
  <w:endnote w:id="23">
    <w:p w14:paraId="3A96A6FD" w14:textId="10F2BC1E" w:rsidR="00EF4219" w:rsidRPr="002D0905" w:rsidRDefault="00EF4219">
      <w:pPr>
        <w:pStyle w:val="EndnoteText"/>
        <w:rPr>
          <w:lang w:val="tr-TR"/>
        </w:rPr>
      </w:pPr>
      <w:r>
        <w:rPr>
          <w:rStyle w:val="EndnoteReference"/>
        </w:rPr>
        <w:endnoteRef/>
      </w:r>
      <w:r>
        <w:t xml:space="preserve"> </w:t>
      </w:r>
      <w:r>
        <w:rPr>
          <w:lang w:val="tr-TR"/>
        </w:rPr>
        <w:t>Ibid.</w:t>
      </w:r>
    </w:p>
  </w:endnote>
  <w:endnote w:id="24">
    <w:p w14:paraId="4EB50EF7" w14:textId="2C3AB015" w:rsidR="00EF4219" w:rsidRPr="00EB4CA6" w:rsidRDefault="00EF4219" w:rsidP="00D3434B">
      <w:pPr>
        <w:pStyle w:val="EndnoteText"/>
        <w:rPr>
          <w:lang w:val="tr-TR"/>
        </w:rPr>
      </w:pPr>
      <w:r>
        <w:rPr>
          <w:rStyle w:val="EndnoteReference"/>
        </w:rPr>
        <w:endnoteRef/>
      </w:r>
      <w:r>
        <w:t xml:space="preserve"> </w:t>
      </w:r>
      <w:r>
        <w:rPr>
          <w:lang w:val="tr-TR"/>
        </w:rPr>
        <w:t xml:space="preserve">Ibid., 134; 140; 147; D. Graeber, </w:t>
      </w:r>
      <w:r w:rsidRPr="002F02FD">
        <w:rPr>
          <w:i/>
          <w:lang w:val="tr-TR"/>
        </w:rPr>
        <w:t>Bullshit Jobs</w:t>
      </w:r>
      <w:r>
        <w:rPr>
          <w:lang w:val="tr-TR"/>
        </w:rPr>
        <w:t xml:space="preserve">: </w:t>
      </w:r>
      <w:r w:rsidRPr="007E3764">
        <w:rPr>
          <w:i/>
          <w:lang w:val="tr-TR"/>
        </w:rPr>
        <w:t>A Theory</w:t>
      </w:r>
      <w:r>
        <w:rPr>
          <w:lang w:val="tr-TR"/>
        </w:rPr>
        <w:t xml:space="preserve"> (Allen Lane, 2018).</w:t>
      </w:r>
    </w:p>
  </w:endnote>
  <w:endnote w:id="25">
    <w:p w14:paraId="22659C1A" w14:textId="4C2D5666" w:rsidR="00B26E2B" w:rsidRPr="00BB4FD4" w:rsidRDefault="00B26E2B" w:rsidP="00B26E2B">
      <w:pPr>
        <w:pStyle w:val="EndnoteText"/>
        <w:rPr>
          <w:b/>
          <w:bCs/>
        </w:rPr>
      </w:pPr>
      <w:r w:rsidRPr="00BB4FD4">
        <w:rPr>
          <w:rStyle w:val="EndnoteReference"/>
          <w:bCs/>
        </w:rPr>
        <w:endnoteRef/>
      </w:r>
      <w:r w:rsidRPr="00BB4FD4">
        <w:rPr>
          <w:bCs/>
        </w:rPr>
        <w:t xml:space="preserve"> Graeber, </w:t>
      </w:r>
      <w:r w:rsidRPr="005C22CC">
        <w:rPr>
          <w:bCs/>
          <w:i/>
        </w:rPr>
        <w:t>Bullshit Jobs</w:t>
      </w:r>
      <w:r>
        <w:rPr>
          <w:bCs/>
        </w:rPr>
        <w:t xml:space="preserve">, </w:t>
      </w:r>
      <w:r w:rsidRPr="00BB4FD4">
        <w:rPr>
          <w:bCs/>
        </w:rPr>
        <w:t>xiii</w:t>
      </w:r>
      <w:r>
        <w:rPr>
          <w:bCs/>
        </w:rPr>
        <w:t>; 14.</w:t>
      </w:r>
    </w:p>
  </w:endnote>
  <w:endnote w:id="26">
    <w:p w14:paraId="741DB1EC" w14:textId="3093F1EE" w:rsidR="00921EC0" w:rsidRPr="00BB4FD4" w:rsidRDefault="00921EC0" w:rsidP="00921EC0">
      <w:pPr>
        <w:pStyle w:val="EndnoteText"/>
        <w:rPr>
          <w:b/>
          <w:bCs/>
        </w:rPr>
      </w:pPr>
      <w:r w:rsidRPr="00BB4FD4">
        <w:rPr>
          <w:rStyle w:val="EndnoteReference"/>
          <w:bCs/>
        </w:rPr>
        <w:endnoteRef/>
      </w:r>
      <w:r w:rsidRPr="00BB4FD4">
        <w:rPr>
          <w:bCs/>
        </w:rPr>
        <w:t xml:space="preserve"> </w:t>
      </w:r>
      <w:r w:rsidR="008853C8">
        <w:rPr>
          <w:bCs/>
        </w:rPr>
        <w:t>Ibid.,</w:t>
      </w:r>
      <w:r w:rsidRPr="00BB4FD4">
        <w:rPr>
          <w:bCs/>
        </w:rPr>
        <w:t xml:space="preserve"> 9-10.</w:t>
      </w:r>
    </w:p>
  </w:endnote>
  <w:endnote w:id="27">
    <w:p w14:paraId="2AFF43BD" w14:textId="77777777" w:rsidR="00656AB6" w:rsidRPr="00BB4FD4" w:rsidRDefault="00656AB6" w:rsidP="00656AB6">
      <w:pPr>
        <w:pStyle w:val="EndnoteText"/>
        <w:rPr>
          <w:b/>
          <w:bCs/>
        </w:rPr>
      </w:pPr>
      <w:r w:rsidRPr="00BB4FD4">
        <w:rPr>
          <w:rStyle w:val="EndnoteReference"/>
          <w:bCs/>
        </w:rPr>
        <w:endnoteRef/>
      </w:r>
      <w:r w:rsidRPr="00BB4FD4">
        <w:rPr>
          <w:bCs/>
        </w:rPr>
        <w:t xml:space="preserve"> Geuss, </w:t>
      </w:r>
      <w:r w:rsidRPr="005B5716">
        <w:rPr>
          <w:bCs/>
          <w:i/>
        </w:rPr>
        <w:t>A Philosopher Looks at Work</w:t>
      </w:r>
      <w:r>
        <w:rPr>
          <w:bCs/>
        </w:rPr>
        <w:t xml:space="preserve">, </w:t>
      </w:r>
      <w:r w:rsidRPr="00BB4FD4">
        <w:rPr>
          <w:bCs/>
        </w:rPr>
        <w:t>150.</w:t>
      </w:r>
    </w:p>
  </w:endnote>
  <w:endnote w:id="28">
    <w:p w14:paraId="285585B1" w14:textId="725CD67E" w:rsidR="008F48BE" w:rsidRPr="008F48BE" w:rsidRDefault="008F48BE">
      <w:pPr>
        <w:pStyle w:val="EndnoteText"/>
        <w:rPr>
          <w:lang w:val="tr-TR"/>
        </w:rPr>
      </w:pPr>
      <w:r>
        <w:rPr>
          <w:rStyle w:val="EndnoteReference"/>
        </w:rPr>
        <w:endnoteRef/>
      </w:r>
      <w:r>
        <w:t xml:space="preserve"> </w:t>
      </w:r>
      <w:r>
        <w:rPr>
          <w:lang w:val="tr-TR"/>
        </w:rPr>
        <w:t>Ibid., 119.</w:t>
      </w:r>
    </w:p>
  </w:endnote>
  <w:endnote w:id="29">
    <w:p w14:paraId="7143A5E8" w14:textId="0009EE2B" w:rsidR="00AD0527" w:rsidRPr="00AD0527" w:rsidRDefault="00AD0527">
      <w:pPr>
        <w:pStyle w:val="EndnoteText"/>
        <w:rPr>
          <w:lang w:val="tr-TR"/>
        </w:rPr>
      </w:pPr>
      <w:r>
        <w:rPr>
          <w:rStyle w:val="EndnoteReference"/>
        </w:rPr>
        <w:endnoteRef/>
      </w:r>
      <w:r>
        <w:t xml:space="preserve"> </w:t>
      </w:r>
      <w:r>
        <w:rPr>
          <w:lang w:val="tr-TR"/>
        </w:rPr>
        <w:t>Ibid., 127</w:t>
      </w:r>
      <w:r w:rsidR="0038114B">
        <w:rPr>
          <w:lang w:val="tr-TR"/>
        </w:rPr>
        <w:t>-28</w:t>
      </w:r>
      <w:r>
        <w:rPr>
          <w:lang w:val="tr-TR"/>
        </w:rPr>
        <w:t>.</w:t>
      </w:r>
    </w:p>
  </w:endnote>
  <w:endnote w:id="30">
    <w:p w14:paraId="02975ADF" w14:textId="6274847E" w:rsidR="00304207" w:rsidRPr="00304207" w:rsidRDefault="00304207">
      <w:pPr>
        <w:pStyle w:val="EndnoteText"/>
        <w:rPr>
          <w:lang w:val="tr-TR"/>
        </w:rPr>
      </w:pPr>
      <w:r>
        <w:rPr>
          <w:rStyle w:val="EndnoteReference"/>
        </w:rPr>
        <w:endnoteRef/>
      </w:r>
      <w:r>
        <w:t xml:space="preserve"> </w:t>
      </w:r>
      <w:r>
        <w:rPr>
          <w:lang w:val="tr-TR"/>
        </w:rPr>
        <w:t>Ibid., 164.</w:t>
      </w:r>
    </w:p>
  </w:endnote>
  <w:endnote w:id="31">
    <w:p w14:paraId="5186B764" w14:textId="4E88022B" w:rsidR="00804F61" w:rsidRPr="00BB4FD4" w:rsidRDefault="00804F61" w:rsidP="00804F61">
      <w:pPr>
        <w:pStyle w:val="EndnoteText"/>
        <w:jc w:val="both"/>
        <w:rPr>
          <w:lang w:val="en-US"/>
        </w:rPr>
      </w:pPr>
      <w:r w:rsidRPr="00BB4FD4">
        <w:rPr>
          <w:rStyle w:val="EndnoteReference"/>
          <w:lang w:val="en-US"/>
        </w:rPr>
        <w:endnoteRef/>
      </w:r>
      <w:r w:rsidRPr="00BB4FD4">
        <w:rPr>
          <w:lang w:val="en-US"/>
        </w:rPr>
        <w:t xml:space="preserve"> Honneth, </w:t>
      </w:r>
      <w:r w:rsidR="00B44D94">
        <w:rPr>
          <w:lang w:val="en-US"/>
        </w:rPr>
        <w:t>“</w:t>
      </w:r>
      <w:r w:rsidR="00CE4CD0" w:rsidRPr="00B44D94">
        <w:rPr>
          <w:lang w:val="en-US"/>
        </w:rPr>
        <w:t>A Genealogy of Work</w:t>
      </w:r>
      <w:r w:rsidRPr="00BB4FD4">
        <w:rPr>
          <w:lang w:val="en-US"/>
        </w:rPr>
        <w:t>,</w:t>
      </w:r>
      <w:r w:rsidR="00B44D94">
        <w:rPr>
          <w:lang w:val="en-US"/>
        </w:rPr>
        <w:t>”</w:t>
      </w:r>
      <w:r w:rsidRPr="00BB4FD4">
        <w:rPr>
          <w:lang w:val="en-US"/>
        </w:rPr>
        <w:t xml:space="preserve"> 6; 16.</w:t>
      </w:r>
    </w:p>
  </w:endnote>
  <w:endnote w:id="32">
    <w:p w14:paraId="12262B78" w14:textId="10EC19B3" w:rsidR="00830BB9" w:rsidRPr="00830BB9" w:rsidRDefault="00830BB9" w:rsidP="00830BB9">
      <w:pPr>
        <w:pStyle w:val="EndnoteText"/>
        <w:jc w:val="both"/>
        <w:rPr>
          <w:lang w:val="en-US"/>
        </w:rPr>
      </w:pPr>
      <w:r>
        <w:rPr>
          <w:rStyle w:val="EndnoteReference"/>
        </w:rPr>
        <w:endnoteRef/>
      </w:r>
      <w:r w:rsidR="00B44D94">
        <w:t xml:space="preserve"> </w:t>
      </w:r>
      <w:r w:rsidRPr="00830BB9">
        <w:rPr>
          <w:lang w:val="en-US"/>
        </w:rPr>
        <w:t xml:space="preserve">A. Gourevitch “Raymond Geuss is Missing the Politics of Class,” </w:t>
      </w:r>
      <w:r w:rsidRPr="00830BB9">
        <w:rPr>
          <w:i/>
          <w:lang w:val="en-US"/>
        </w:rPr>
        <w:t>Catalyst Journal</w:t>
      </w:r>
      <w:r w:rsidRPr="00830BB9">
        <w:rPr>
          <w:lang w:val="en-US"/>
        </w:rPr>
        <w:t xml:space="preserve"> (December 19, 2022), </w:t>
      </w:r>
      <w:hyperlink r:id="rId2" w:history="1">
        <w:r w:rsidRPr="00830BB9">
          <w:rPr>
            <w:rStyle w:val="Hyperlink"/>
            <w:lang w:val="en-US"/>
          </w:rPr>
          <w:t>https://catalyst-journal.com/2022/12/raymond-geuss-is-missing-the-politics-of-class</w:t>
        </w:r>
      </w:hyperlink>
      <w:r w:rsidRPr="00FF583B">
        <w:rPr>
          <w:lang w:val="en-US"/>
        </w:rPr>
        <w:t xml:space="preserve"> </w:t>
      </w:r>
    </w:p>
  </w:endnote>
  <w:endnote w:id="33">
    <w:p w14:paraId="4BC2FF1C" w14:textId="56C176A7" w:rsidR="002472EB" w:rsidRPr="002472EB" w:rsidRDefault="002472EB">
      <w:pPr>
        <w:pStyle w:val="EndnoteText"/>
        <w:rPr>
          <w:lang w:val="tr-TR"/>
        </w:rPr>
      </w:pPr>
      <w:r>
        <w:rPr>
          <w:rStyle w:val="EndnoteReference"/>
        </w:rPr>
        <w:endnoteRef/>
      </w:r>
      <w:r>
        <w:t xml:space="preserve"> </w:t>
      </w:r>
      <w:r w:rsidR="00834CD3">
        <w:rPr>
          <w:lang w:val="tr-TR"/>
        </w:rPr>
        <w:t xml:space="preserve">Honneth, </w:t>
      </w:r>
      <w:r w:rsidR="00834CD3" w:rsidRPr="00834CD3">
        <w:rPr>
          <w:i/>
          <w:lang w:val="tr-TR"/>
        </w:rPr>
        <w:t>The Working Sovereign</w:t>
      </w:r>
      <w:r w:rsidR="00834CD3">
        <w:rPr>
          <w:lang w:val="tr-TR"/>
        </w:rPr>
        <w:t xml:space="preserve">, Kindle edition, chap. 9, loc. 174; </w:t>
      </w:r>
      <w:proofErr w:type="spellStart"/>
      <w:r w:rsidR="00834CD3">
        <w:rPr>
          <w:lang w:val="tr-TR"/>
        </w:rPr>
        <w:t>Gourevitch</w:t>
      </w:r>
      <w:proofErr w:type="spellEnd"/>
      <w:r w:rsidR="00834CD3">
        <w:rPr>
          <w:lang w:val="tr-TR"/>
        </w:rPr>
        <w:t xml:space="preserve">, </w:t>
      </w:r>
      <w:r w:rsidR="00B44D94">
        <w:rPr>
          <w:lang w:val="tr-TR"/>
        </w:rPr>
        <w:t>“</w:t>
      </w:r>
      <w:proofErr w:type="spellStart"/>
      <w:r w:rsidR="00834CD3" w:rsidRPr="00B44D94">
        <w:rPr>
          <w:lang w:val="tr-TR"/>
        </w:rPr>
        <w:t>Raymond</w:t>
      </w:r>
      <w:proofErr w:type="spellEnd"/>
      <w:r w:rsidR="00834CD3" w:rsidRPr="00B44D94">
        <w:rPr>
          <w:lang w:val="tr-TR"/>
        </w:rPr>
        <w:t xml:space="preserve"> </w:t>
      </w:r>
      <w:proofErr w:type="spellStart"/>
      <w:r w:rsidR="00834CD3" w:rsidRPr="00B44D94">
        <w:rPr>
          <w:lang w:val="tr-TR"/>
        </w:rPr>
        <w:t>Geuss</w:t>
      </w:r>
      <w:proofErr w:type="spellEnd"/>
      <w:r w:rsidR="00B44D94">
        <w:rPr>
          <w:lang w:val="tr-TR"/>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47880" w14:textId="77777777" w:rsidR="00064FC8" w:rsidRDefault="00064FC8" w:rsidP="00E21559">
      <w:r>
        <w:separator/>
      </w:r>
    </w:p>
  </w:footnote>
  <w:footnote w:type="continuationSeparator" w:id="0">
    <w:p w14:paraId="0720EF12" w14:textId="77777777" w:rsidR="00064FC8" w:rsidRDefault="00064FC8" w:rsidP="00E21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9448486"/>
      <w:docPartObj>
        <w:docPartGallery w:val="Page Numbers (Top of Page)"/>
        <w:docPartUnique/>
      </w:docPartObj>
    </w:sdtPr>
    <w:sdtContent>
      <w:p w14:paraId="6C1FAE33" w14:textId="1856B7B9" w:rsidR="00B55373" w:rsidRDefault="00B55373" w:rsidP="00CF1FF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4B2D8F" w14:textId="77777777" w:rsidR="00B55373" w:rsidRDefault="00B55373" w:rsidP="00B5537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103936"/>
      <w:docPartObj>
        <w:docPartGallery w:val="Page Numbers (Top of Page)"/>
        <w:docPartUnique/>
      </w:docPartObj>
    </w:sdtPr>
    <w:sdtContent>
      <w:p w14:paraId="74AC6080" w14:textId="1EA039CE" w:rsidR="00B55373" w:rsidRDefault="00B55373" w:rsidP="00CF1FF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6F94CE" w14:textId="77777777" w:rsidR="00B55373" w:rsidRDefault="00B55373" w:rsidP="00B55373">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drawingGridHorizontalSpacing w:val="120"/>
  <w:displayHorizontalDrawingGridEvery w:val="2"/>
  <w:displayVertic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00"/>
    <w:rsid w:val="00000837"/>
    <w:rsid w:val="0000378C"/>
    <w:rsid w:val="00004ED1"/>
    <w:rsid w:val="00023CA8"/>
    <w:rsid w:val="000257D2"/>
    <w:rsid w:val="00026088"/>
    <w:rsid w:val="00026AA4"/>
    <w:rsid w:val="00030173"/>
    <w:rsid w:val="00036DAA"/>
    <w:rsid w:val="00037046"/>
    <w:rsid w:val="00046894"/>
    <w:rsid w:val="00051A8A"/>
    <w:rsid w:val="000545C1"/>
    <w:rsid w:val="000576A6"/>
    <w:rsid w:val="00064FC8"/>
    <w:rsid w:val="000674BA"/>
    <w:rsid w:val="000679CF"/>
    <w:rsid w:val="0007783E"/>
    <w:rsid w:val="000818C1"/>
    <w:rsid w:val="00086103"/>
    <w:rsid w:val="00091F2B"/>
    <w:rsid w:val="00093923"/>
    <w:rsid w:val="000B4F45"/>
    <w:rsid w:val="000B579E"/>
    <w:rsid w:val="000C30BE"/>
    <w:rsid w:val="000D27AC"/>
    <w:rsid w:val="000D66FC"/>
    <w:rsid w:val="000E210B"/>
    <w:rsid w:val="000E31FE"/>
    <w:rsid w:val="000E34B1"/>
    <w:rsid w:val="000E3F8A"/>
    <w:rsid w:val="000E478C"/>
    <w:rsid w:val="000E62DC"/>
    <w:rsid w:val="000E6ABC"/>
    <w:rsid w:val="000E7911"/>
    <w:rsid w:val="000F3592"/>
    <w:rsid w:val="001050AC"/>
    <w:rsid w:val="001064C0"/>
    <w:rsid w:val="00107080"/>
    <w:rsid w:val="001104FD"/>
    <w:rsid w:val="00112BA5"/>
    <w:rsid w:val="001147A4"/>
    <w:rsid w:val="00116AB6"/>
    <w:rsid w:val="00121F5F"/>
    <w:rsid w:val="0012655A"/>
    <w:rsid w:val="001303E4"/>
    <w:rsid w:val="00131946"/>
    <w:rsid w:val="0013419C"/>
    <w:rsid w:val="00135E18"/>
    <w:rsid w:val="00146FC1"/>
    <w:rsid w:val="00154325"/>
    <w:rsid w:val="00160B92"/>
    <w:rsid w:val="00167FD4"/>
    <w:rsid w:val="001708BB"/>
    <w:rsid w:val="00180990"/>
    <w:rsid w:val="00191009"/>
    <w:rsid w:val="0019168B"/>
    <w:rsid w:val="001A6A25"/>
    <w:rsid w:val="001A763D"/>
    <w:rsid w:val="001C21C0"/>
    <w:rsid w:val="001C72F3"/>
    <w:rsid w:val="001D0178"/>
    <w:rsid w:val="001D7371"/>
    <w:rsid w:val="001E575E"/>
    <w:rsid w:val="001F0B16"/>
    <w:rsid w:val="001F24E4"/>
    <w:rsid w:val="001F3130"/>
    <w:rsid w:val="001F3410"/>
    <w:rsid w:val="001F503D"/>
    <w:rsid w:val="001F5C00"/>
    <w:rsid w:val="002004F6"/>
    <w:rsid w:val="00206132"/>
    <w:rsid w:val="002120B9"/>
    <w:rsid w:val="002141AD"/>
    <w:rsid w:val="002201B5"/>
    <w:rsid w:val="00222F2B"/>
    <w:rsid w:val="002255BD"/>
    <w:rsid w:val="00242D1A"/>
    <w:rsid w:val="00243E2B"/>
    <w:rsid w:val="002472EB"/>
    <w:rsid w:val="00250872"/>
    <w:rsid w:val="00251113"/>
    <w:rsid w:val="002562B9"/>
    <w:rsid w:val="00264AA3"/>
    <w:rsid w:val="00271CF3"/>
    <w:rsid w:val="00275711"/>
    <w:rsid w:val="00276A98"/>
    <w:rsid w:val="00277F13"/>
    <w:rsid w:val="002858F6"/>
    <w:rsid w:val="002871F3"/>
    <w:rsid w:val="002A05C3"/>
    <w:rsid w:val="002B38A1"/>
    <w:rsid w:val="002C0C55"/>
    <w:rsid w:val="002C5E95"/>
    <w:rsid w:val="002C68FF"/>
    <w:rsid w:val="002D0905"/>
    <w:rsid w:val="002D4259"/>
    <w:rsid w:val="002E7FD4"/>
    <w:rsid w:val="002F02FD"/>
    <w:rsid w:val="002F64B3"/>
    <w:rsid w:val="002F6AA0"/>
    <w:rsid w:val="00304207"/>
    <w:rsid w:val="00305CEC"/>
    <w:rsid w:val="00320994"/>
    <w:rsid w:val="00321254"/>
    <w:rsid w:val="00330A8E"/>
    <w:rsid w:val="003337F2"/>
    <w:rsid w:val="00335E32"/>
    <w:rsid w:val="00341AA9"/>
    <w:rsid w:val="0035130F"/>
    <w:rsid w:val="00352669"/>
    <w:rsid w:val="003624A3"/>
    <w:rsid w:val="00370131"/>
    <w:rsid w:val="003720BE"/>
    <w:rsid w:val="003749F7"/>
    <w:rsid w:val="00376567"/>
    <w:rsid w:val="0038114B"/>
    <w:rsid w:val="00387341"/>
    <w:rsid w:val="003944F2"/>
    <w:rsid w:val="00395435"/>
    <w:rsid w:val="003A1F94"/>
    <w:rsid w:val="003A41F5"/>
    <w:rsid w:val="003A4E45"/>
    <w:rsid w:val="003A5BA5"/>
    <w:rsid w:val="003A5D6E"/>
    <w:rsid w:val="003A6EE9"/>
    <w:rsid w:val="003C39FF"/>
    <w:rsid w:val="003C5673"/>
    <w:rsid w:val="003D3D80"/>
    <w:rsid w:val="003D60D5"/>
    <w:rsid w:val="003D7C42"/>
    <w:rsid w:val="003D7D0D"/>
    <w:rsid w:val="003E2743"/>
    <w:rsid w:val="003E389F"/>
    <w:rsid w:val="003E7BC8"/>
    <w:rsid w:val="003F16AC"/>
    <w:rsid w:val="003F5120"/>
    <w:rsid w:val="003F674D"/>
    <w:rsid w:val="00404649"/>
    <w:rsid w:val="00413EEA"/>
    <w:rsid w:val="004150EE"/>
    <w:rsid w:val="00415D45"/>
    <w:rsid w:val="00417941"/>
    <w:rsid w:val="00427C93"/>
    <w:rsid w:val="00430409"/>
    <w:rsid w:val="00430928"/>
    <w:rsid w:val="00430F23"/>
    <w:rsid w:val="00437D0A"/>
    <w:rsid w:val="00445B5D"/>
    <w:rsid w:val="00452EF9"/>
    <w:rsid w:val="00462C38"/>
    <w:rsid w:val="0046379F"/>
    <w:rsid w:val="00463BB6"/>
    <w:rsid w:val="00463CF0"/>
    <w:rsid w:val="004750CF"/>
    <w:rsid w:val="00475B27"/>
    <w:rsid w:val="004823E5"/>
    <w:rsid w:val="004867A9"/>
    <w:rsid w:val="004925C8"/>
    <w:rsid w:val="00497F5B"/>
    <w:rsid w:val="004A2574"/>
    <w:rsid w:val="004A3F01"/>
    <w:rsid w:val="004A676F"/>
    <w:rsid w:val="004B7A94"/>
    <w:rsid w:val="004C0111"/>
    <w:rsid w:val="004C7113"/>
    <w:rsid w:val="004D2F9A"/>
    <w:rsid w:val="004D3F9B"/>
    <w:rsid w:val="004D6184"/>
    <w:rsid w:val="004F4D5E"/>
    <w:rsid w:val="00502817"/>
    <w:rsid w:val="0051121B"/>
    <w:rsid w:val="005118E7"/>
    <w:rsid w:val="00536DBF"/>
    <w:rsid w:val="0053705E"/>
    <w:rsid w:val="005450FC"/>
    <w:rsid w:val="00545D1E"/>
    <w:rsid w:val="0054764D"/>
    <w:rsid w:val="00554250"/>
    <w:rsid w:val="0055566A"/>
    <w:rsid w:val="005601E0"/>
    <w:rsid w:val="005609A1"/>
    <w:rsid w:val="005625AD"/>
    <w:rsid w:val="00564F05"/>
    <w:rsid w:val="00573B04"/>
    <w:rsid w:val="005814A4"/>
    <w:rsid w:val="005836F9"/>
    <w:rsid w:val="00586E03"/>
    <w:rsid w:val="005944E0"/>
    <w:rsid w:val="005B5716"/>
    <w:rsid w:val="005C22CC"/>
    <w:rsid w:val="005C3536"/>
    <w:rsid w:val="005C4082"/>
    <w:rsid w:val="005D089A"/>
    <w:rsid w:val="005E0726"/>
    <w:rsid w:val="005E1A70"/>
    <w:rsid w:val="005E7065"/>
    <w:rsid w:val="005F31A4"/>
    <w:rsid w:val="005F52A3"/>
    <w:rsid w:val="00605A9B"/>
    <w:rsid w:val="00610E81"/>
    <w:rsid w:val="00612882"/>
    <w:rsid w:val="006148C6"/>
    <w:rsid w:val="00615349"/>
    <w:rsid w:val="00615446"/>
    <w:rsid w:val="0061734E"/>
    <w:rsid w:val="0063097B"/>
    <w:rsid w:val="006320F4"/>
    <w:rsid w:val="00633CDE"/>
    <w:rsid w:val="00636204"/>
    <w:rsid w:val="006374D1"/>
    <w:rsid w:val="00643D1B"/>
    <w:rsid w:val="006465D0"/>
    <w:rsid w:val="00646DF5"/>
    <w:rsid w:val="006520DF"/>
    <w:rsid w:val="0065374C"/>
    <w:rsid w:val="0065404E"/>
    <w:rsid w:val="00654A70"/>
    <w:rsid w:val="00656AB6"/>
    <w:rsid w:val="006570D4"/>
    <w:rsid w:val="0066512C"/>
    <w:rsid w:val="00665474"/>
    <w:rsid w:val="00665B37"/>
    <w:rsid w:val="006676CF"/>
    <w:rsid w:val="00673FBE"/>
    <w:rsid w:val="00674200"/>
    <w:rsid w:val="00684DAF"/>
    <w:rsid w:val="00687959"/>
    <w:rsid w:val="0069020B"/>
    <w:rsid w:val="00693B66"/>
    <w:rsid w:val="006A3E79"/>
    <w:rsid w:val="006B04F3"/>
    <w:rsid w:val="006B2DF9"/>
    <w:rsid w:val="006B5442"/>
    <w:rsid w:val="006B7235"/>
    <w:rsid w:val="006B7E23"/>
    <w:rsid w:val="006C0092"/>
    <w:rsid w:val="006D104D"/>
    <w:rsid w:val="006E638D"/>
    <w:rsid w:val="006F0CB9"/>
    <w:rsid w:val="006F2210"/>
    <w:rsid w:val="006F3C9C"/>
    <w:rsid w:val="00703830"/>
    <w:rsid w:val="0071135C"/>
    <w:rsid w:val="00720C13"/>
    <w:rsid w:val="00721DA2"/>
    <w:rsid w:val="00732B15"/>
    <w:rsid w:val="00733F5B"/>
    <w:rsid w:val="00743C48"/>
    <w:rsid w:val="00754EA7"/>
    <w:rsid w:val="00755C3E"/>
    <w:rsid w:val="0075658D"/>
    <w:rsid w:val="00756A32"/>
    <w:rsid w:val="00757857"/>
    <w:rsid w:val="007607B8"/>
    <w:rsid w:val="00765956"/>
    <w:rsid w:val="0076722E"/>
    <w:rsid w:val="00777488"/>
    <w:rsid w:val="00781455"/>
    <w:rsid w:val="007839E7"/>
    <w:rsid w:val="007856E1"/>
    <w:rsid w:val="00786B75"/>
    <w:rsid w:val="007940AA"/>
    <w:rsid w:val="00796E09"/>
    <w:rsid w:val="007974DC"/>
    <w:rsid w:val="007A6C23"/>
    <w:rsid w:val="007B6C54"/>
    <w:rsid w:val="007C6219"/>
    <w:rsid w:val="007C79DE"/>
    <w:rsid w:val="007D2AC0"/>
    <w:rsid w:val="007D53CB"/>
    <w:rsid w:val="007D6CEA"/>
    <w:rsid w:val="007E0219"/>
    <w:rsid w:val="007E3764"/>
    <w:rsid w:val="007E41AB"/>
    <w:rsid w:val="007F4254"/>
    <w:rsid w:val="00800AE7"/>
    <w:rsid w:val="00801388"/>
    <w:rsid w:val="00802D92"/>
    <w:rsid w:val="00804F61"/>
    <w:rsid w:val="008076AE"/>
    <w:rsid w:val="008145CF"/>
    <w:rsid w:val="00814F83"/>
    <w:rsid w:val="0081521D"/>
    <w:rsid w:val="00820204"/>
    <w:rsid w:val="00820F90"/>
    <w:rsid w:val="00822AFB"/>
    <w:rsid w:val="008230C6"/>
    <w:rsid w:val="00825542"/>
    <w:rsid w:val="00826D75"/>
    <w:rsid w:val="00830BB9"/>
    <w:rsid w:val="00834CD3"/>
    <w:rsid w:val="00836E0B"/>
    <w:rsid w:val="008426BD"/>
    <w:rsid w:val="008434BE"/>
    <w:rsid w:val="008441DC"/>
    <w:rsid w:val="00846946"/>
    <w:rsid w:val="00866BDE"/>
    <w:rsid w:val="00867A2C"/>
    <w:rsid w:val="00871498"/>
    <w:rsid w:val="00872069"/>
    <w:rsid w:val="0087317F"/>
    <w:rsid w:val="00873BE2"/>
    <w:rsid w:val="00874E6A"/>
    <w:rsid w:val="00876ADD"/>
    <w:rsid w:val="008853C8"/>
    <w:rsid w:val="008911F1"/>
    <w:rsid w:val="00893892"/>
    <w:rsid w:val="00895A23"/>
    <w:rsid w:val="00896358"/>
    <w:rsid w:val="00896A5A"/>
    <w:rsid w:val="00897077"/>
    <w:rsid w:val="008A2257"/>
    <w:rsid w:val="008A4E7E"/>
    <w:rsid w:val="008A6B55"/>
    <w:rsid w:val="008A73B9"/>
    <w:rsid w:val="008B430E"/>
    <w:rsid w:val="008C1AA6"/>
    <w:rsid w:val="008C7016"/>
    <w:rsid w:val="008E559E"/>
    <w:rsid w:val="008F48BE"/>
    <w:rsid w:val="008F6600"/>
    <w:rsid w:val="00902BA3"/>
    <w:rsid w:val="009104A9"/>
    <w:rsid w:val="00912013"/>
    <w:rsid w:val="0091391B"/>
    <w:rsid w:val="00921EC0"/>
    <w:rsid w:val="00926696"/>
    <w:rsid w:val="00926FA3"/>
    <w:rsid w:val="00927B1F"/>
    <w:rsid w:val="00931815"/>
    <w:rsid w:val="009333CE"/>
    <w:rsid w:val="00935A0B"/>
    <w:rsid w:val="009417AD"/>
    <w:rsid w:val="00942597"/>
    <w:rsid w:val="0094793C"/>
    <w:rsid w:val="00961862"/>
    <w:rsid w:val="00963423"/>
    <w:rsid w:val="009705CA"/>
    <w:rsid w:val="009708CD"/>
    <w:rsid w:val="0097114F"/>
    <w:rsid w:val="00975424"/>
    <w:rsid w:val="00976A52"/>
    <w:rsid w:val="00977356"/>
    <w:rsid w:val="0097762A"/>
    <w:rsid w:val="00983DA5"/>
    <w:rsid w:val="009841F9"/>
    <w:rsid w:val="00990F03"/>
    <w:rsid w:val="009A31D5"/>
    <w:rsid w:val="009A41A1"/>
    <w:rsid w:val="009A608D"/>
    <w:rsid w:val="009C40E9"/>
    <w:rsid w:val="009C5BD3"/>
    <w:rsid w:val="009C67CA"/>
    <w:rsid w:val="009C6A88"/>
    <w:rsid w:val="009C6BFB"/>
    <w:rsid w:val="009D0DB6"/>
    <w:rsid w:val="009D2155"/>
    <w:rsid w:val="009D240E"/>
    <w:rsid w:val="009D45AF"/>
    <w:rsid w:val="009D5FA6"/>
    <w:rsid w:val="009D7780"/>
    <w:rsid w:val="009E4635"/>
    <w:rsid w:val="009E54D6"/>
    <w:rsid w:val="009F5CB6"/>
    <w:rsid w:val="00A02C2C"/>
    <w:rsid w:val="00A25A64"/>
    <w:rsid w:val="00A27B52"/>
    <w:rsid w:val="00A30F49"/>
    <w:rsid w:val="00A36F43"/>
    <w:rsid w:val="00A37426"/>
    <w:rsid w:val="00A40712"/>
    <w:rsid w:val="00A4143D"/>
    <w:rsid w:val="00A44998"/>
    <w:rsid w:val="00A511FA"/>
    <w:rsid w:val="00A63C2E"/>
    <w:rsid w:val="00A724B7"/>
    <w:rsid w:val="00A90419"/>
    <w:rsid w:val="00A933E4"/>
    <w:rsid w:val="00A936CE"/>
    <w:rsid w:val="00AA2527"/>
    <w:rsid w:val="00AA314D"/>
    <w:rsid w:val="00AA5F25"/>
    <w:rsid w:val="00AB1714"/>
    <w:rsid w:val="00AB247F"/>
    <w:rsid w:val="00AB47C4"/>
    <w:rsid w:val="00AB4F4B"/>
    <w:rsid w:val="00AB5757"/>
    <w:rsid w:val="00AC0511"/>
    <w:rsid w:val="00AD0527"/>
    <w:rsid w:val="00AD3C96"/>
    <w:rsid w:val="00AE100B"/>
    <w:rsid w:val="00AE76C2"/>
    <w:rsid w:val="00AF2590"/>
    <w:rsid w:val="00AF267D"/>
    <w:rsid w:val="00AF45B5"/>
    <w:rsid w:val="00AF6FF1"/>
    <w:rsid w:val="00AF7317"/>
    <w:rsid w:val="00B010A5"/>
    <w:rsid w:val="00B02728"/>
    <w:rsid w:val="00B056A2"/>
    <w:rsid w:val="00B10F00"/>
    <w:rsid w:val="00B14338"/>
    <w:rsid w:val="00B21408"/>
    <w:rsid w:val="00B2659C"/>
    <w:rsid w:val="00B26E2B"/>
    <w:rsid w:val="00B305AE"/>
    <w:rsid w:val="00B42542"/>
    <w:rsid w:val="00B4456B"/>
    <w:rsid w:val="00B44D94"/>
    <w:rsid w:val="00B55373"/>
    <w:rsid w:val="00B56F01"/>
    <w:rsid w:val="00B61E18"/>
    <w:rsid w:val="00B624A0"/>
    <w:rsid w:val="00B62CEE"/>
    <w:rsid w:val="00B62F5C"/>
    <w:rsid w:val="00B6700C"/>
    <w:rsid w:val="00B67F9F"/>
    <w:rsid w:val="00B71A8C"/>
    <w:rsid w:val="00B71DE6"/>
    <w:rsid w:val="00B81BF4"/>
    <w:rsid w:val="00B855C9"/>
    <w:rsid w:val="00B90E12"/>
    <w:rsid w:val="00B90E7C"/>
    <w:rsid w:val="00B92317"/>
    <w:rsid w:val="00BA3BD0"/>
    <w:rsid w:val="00BB45C4"/>
    <w:rsid w:val="00BB4FD4"/>
    <w:rsid w:val="00BC7331"/>
    <w:rsid w:val="00BD3024"/>
    <w:rsid w:val="00BE199E"/>
    <w:rsid w:val="00BE5C0C"/>
    <w:rsid w:val="00BE64CA"/>
    <w:rsid w:val="00BF4206"/>
    <w:rsid w:val="00C0041A"/>
    <w:rsid w:val="00C14278"/>
    <w:rsid w:val="00C15226"/>
    <w:rsid w:val="00C310E9"/>
    <w:rsid w:val="00C42100"/>
    <w:rsid w:val="00C466A8"/>
    <w:rsid w:val="00C5039C"/>
    <w:rsid w:val="00C50DBE"/>
    <w:rsid w:val="00C55A79"/>
    <w:rsid w:val="00C55BA8"/>
    <w:rsid w:val="00C64152"/>
    <w:rsid w:val="00C65AEB"/>
    <w:rsid w:val="00C66698"/>
    <w:rsid w:val="00C71ADF"/>
    <w:rsid w:val="00C72B87"/>
    <w:rsid w:val="00C818A8"/>
    <w:rsid w:val="00C857ED"/>
    <w:rsid w:val="00C902E5"/>
    <w:rsid w:val="00C90785"/>
    <w:rsid w:val="00C9269C"/>
    <w:rsid w:val="00C93BA9"/>
    <w:rsid w:val="00C97BAA"/>
    <w:rsid w:val="00CA4E3D"/>
    <w:rsid w:val="00CA74AC"/>
    <w:rsid w:val="00CA760E"/>
    <w:rsid w:val="00CA7825"/>
    <w:rsid w:val="00CB00D1"/>
    <w:rsid w:val="00CB0978"/>
    <w:rsid w:val="00CB1747"/>
    <w:rsid w:val="00CB4C0C"/>
    <w:rsid w:val="00CC0D19"/>
    <w:rsid w:val="00CC2398"/>
    <w:rsid w:val="00CC4FD7"/>
    <w:rsid w:val="00CC7F86"/>
    <w:rsid w:val="00CD0F62"/>
    <w:rsid w:val="00CD1CD1"/>
    <w:rsid w:val="00CD4D8A"/>
    <w:rsid w:val="00CE2C07"/>
    <w:rsid w:val="00CE36A4"/>
    <w:rsid w:val="00CE4CD0"/>
    <w:rsid w:val="00CE4F41"/>
    <w:rsid w:val="00CF2C9D"/>
    <w:rsid w:val="00CF4AA2"/>
    <w:rsid w:val="00CF68BD"/>
    <w:rsid w:val="00CF79C9"/>
    <w:rsid w:val="00CF7E0A"/>
    <w:rsid w:val="00D01CC9"/>
    <w:rsid w:val="00D033D9"/>
    <w:rsid w:val="00D040D2"/>
    <w:rsid w:val="00D04422"/>
    <w:rsid w:val="00D0485E"/>
    <w:rsid w:val="00D118E5"/>
    <w:rsid w:val="00D1679D"/>
    <w:rsid w:val="00D179F7"/>
    <w:rsid w:val="00D253A5"/>
    <w:rsid w:val="00D33153"/>
    <w:rsid w:val="00D3434B"/>
    <w:rsid w:val="00D34404"/>
    <w:rsid w:val="00D36C2F"/>
    <w:rsid w:val="00D40AB0"/>
    <w:rsid w:val="00D41385"/>
    <w:rsid w:val="00D478DD"/>
    <w:rsid w:val="00D51FF1"/>
    <w:rsid w:val="00D52738"/>
    <w:rsid w:val="00D54653"/>
    <w:rsid w:val="00D565C0"/>
    <w:rsid w:val="00D65ABB"/>
    <w:rsid w:val="00D754BC"/>
    <w:rsid w:val="00D77EAF"/>
    <w:rsid w:val="00D80116"/>
    <w:rsid w:val="00D950BB"/>
    <w:rsid w:val="00D96214"/>
    <w:rsid w:val="00DA5A83"/>
    <w:rsid w:val="00DB233A"/>
    <w:rsid w:val="00DC0B8B"/>
    <w:rsid w:val="00DD0403"/>
    <w:rsid w:val="00DD3C09"/>
    <w:rsid w:val="00DE618A"/>
    <w:rsid w:val="00DF288F"/>
    <w:rsid w:val="00DF45C0"/>
    <w:rsid w:val="00E01E77"/>
    <w:rsid w:val="00E02E87"/>
    <w:rsid w:val="00E053C5"/>
    <w:rsid w:val="00E07511"/>
    <w:rsid w:val="00E1056B"/>
    <w:rsid w:val="00E10843"/>
    <w:rsid w:val="00E12715"/>
    <w:rsid w:val="00E147F4"/>
    <w:rsid w:val="00E17EC9"/>
    <w:rsid w:val="00E21559"/>
    <w:rsid w:val="00E21E7B"/>
    <w:rsid w:val="00E24571"/>
    <w:rsid w:val="00E24ACD"/>
    <w:rsid w:val="00E31038"/>
    <w:rsid w:val="00E3625A"/>
    <w:rsid w:val="00E41ED2"/>
    <w:rsid w:val="00E50C24"/>
    <w:rsid w:val="00E5177B"/>
    <w:rsid w:val="00E62243"/>
    <w:rsid w:val="00E6469D"/>
    <w:rsid w:val="00E6731A"/>
    <w:rsid w:val="00E773BC"/>
    <w:rsid w:val="00E81C2E"/>
    <w:rsid w:val="00E85C4C"/>
    <w:rsid w:val="00E90055"/>
    <w:rsid w:val="00E95F5C"/>
    <w:rsid w:val="00E96C6A"/>
    <w:rsid w:val="00EA108F"/>
    <w:rsid w:val="00EA21EC"/>
    <w:rsid w:val="00EA4759"/>
    <w:rsid w:val="00EA5C8D"/>
    <w:rsid w:val="00EB0BF3"/>
    <w:rsid w:val="00EB3752"/>
    <w:rsid w:val="00EB46F4"/>
    <w:rsid w:val="00EB4CA6"/>
    <w:rsid w:val="00EB68F7"/>
    <w:rsid w:val="00EC4B25"/>
    <w:rsid w:val="00EC61DF"/>
    <w:rsid w:val="00ED1978"/>
    <w:rsid w:val="00ED6140"/>
    <w:rsid w:val="00EE263E"/>
    <w:rsid w:val="00EE3354"/>
    <w:rsid w:val="00EF0A52"/>
    <w:rsid w:val="00EF1D4D"/>
    <w:rsid w:val="00EF2237"/>
    <w:rsid w:val="00EF4219"/>
    <w:rsid w:val="00EF653F"/>
    <w:rsid w:val="00EF7F00"/>
    <w:rsid w:val="00F045B0"/>
    <w:rsid w:val="00F07267"/>
    <w:rsid w:val="00F21BFB"/>
    <w:rsid w:val="00F313D9"/>
    <w:rsid w:val="00F330B7"/>
    <w:rsid w:val="00F34F8C"/>
    <w:rsid w:val="00F4235E"/>
    <w:rsid w:val="00F47189"/>
    <w:rsid w:val="00F50908"/>
    <w:rsid w:val="00F5205D"/>
    <w:rsid w:val="00F60788"/>
    <w:rsid w:val="00F6117D"/>
    <w:rsid w:val="00F62806"/>
    <w:rsid w:val="00F75269"/>
    <w:rsid w:val="00F766A1"/>
    <w:rsid w:val="00F82610"/>
    <w:rsid w:val="00F9087A"/>
    <w:rsid w:val="00FA4379"/>
    <w:rsid w:val="00FA6AE7"/>
    <w:rsid w:val="00FB688A"/>
    <w:rsid w:val="00FC0099"/>
    <w:rsid w:val="00FC4693"/>
    <w:rsid w:val="00FD1363"/>
    <w:rsid w:val="00FD2D3A"/>
    <w:rsid w:val="00FD2F0A"/>
    <w:rsid w:val="00FD4C05"/>
    <w:rsid w:val="00FD6340"/>
    <w:rsid w:val="00FE10B7"/>
    <w:rsid w:val="00FE1A0A"/>
    <w:rsid w:val="00FE2859"/>
    <w:rsid w:val="00FF07A7"/>
    <w:rsid w:val="00FF583B"/>
    <w:rsid w:val="00FF6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141375"/>
  <w15:chartTrackingRefBased/>
  <w15:docId w15:val="{9E8E755B-790D-D848-8E5A-2E5211F6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21559"/>
    <w:rPr>
      <w:sz w:val="20"/>
      <w:szCs w:val="20"/>
    </w:rPr>
  </w:style>
  <w:style w:type="character" w:customStyle="1" w:styleId="FootnoteTextChar">
    <w:name w:val="Footnote Text Char"/>
    <w:basedOn w:val="DefaultParagraphFont"/>
    <w:link w:val="FootnoteText"/>
    <w:uiPriority w:val="99"/>
    <w:semiHidden/>
    <w:rsid w:val="00E21559"/>
    <w:rPr>
      <w:sz w:val="20"/>
      <w:szCs w:val="20"/>
    </w:rPr>
  </w:style>
  <w:style w:type="character" w:styleId="FootnoteReference">
    <w:name w:val="footnote reference"/>
    <w:basedOn w:val="DefaultParagraphFont"/>
    <w:uiPriority w:val="99"/>
    <w:semiHidden/>
    <w:unhideWhenUsed/>
    <w:rsid w:val="00E21559"/>
    <w:rPr>
      <w:vertAlign w:val="superscript"/>
    </w:rPr>
  </w:style>
  <w:style w:type="paragraph" w:styleId="EndnoteText">
    <w:name w:val="endnote text"/>
    <w:basedOn w:val="Normal"/>
    <w:link w:val="EndnoteTextChar"/>
    <w:uiPriority w:val="99"/>
    <w:unhideWhenUsed/>
    <w:rsid w:val="00896A5A"/>
    <w:rPr>
      <w:sz w:val="20"/>
      <w:szCs w:val="20"/>
    </w:rPr>
  </w:style>
  <w:style w:type="character" w:customStyle="1" w:styleId="EndnoteTextChar">
    <w:name w:val="Endnote Text Char"/>
    <w:basedOn w:val="DefaultParagraphFont"/>
    <w:link w:val="EndnoteText"/>
    <w:uiPriority w:val="99"/>
    <w:rsid w:val="00896A5A"/>
    <w:rPr>
      <w:sz w:val="20"/>
      <w:szCs w:val="20"/>
    </w:rPr>
  </w:style>
  <w:style w:type="character" w:styleId="EndnoteReference">
    <w:name w:val="endnote reference"/>
    <w:basedOn w:val="DefaultParagraphFont"/>
    <w:uiPriority w:val="99"/>
    <w:semiHidden/>
    <w:unhideWhenUsed/>
    <w:rsid w:val="00896A5A"/>
    <w:rPr>
      <w:vertAlign w:val="superscript"/>
    </w:rPr>
  </w:style>
  <w:style w:type="character" w:customStyle="1" w:styleId="author">
    <w:name w:val="author"/>
    <w:basedOn w:val="DefaultParagraphFont"/>
    <w:rsid w:val="00FE1A0A"/>
  </w:style>
  <w:style w:type="character" w:customStyle="1" w:styleId="apple-converted-space">
    <w:name w:val="apple-converted-space"/>
    <w:basedOn w:val="DefaultParagraphFont"/>
    <w:rsid w:val="00FE1A0A"/>
  </w:style>
  <w:style w:type="character" w:customStyle="1" w:styleId="pubyear">
    <w:name w:val="pubyear"/>
    <w:basedOn w:val="DefaultParagraphFont"/>
    <w:rsid w:val="00FE1A0A"/>
  </w:style>
  <w:style w:type="character" w:customStyle="1" w:styleId="chaptertitle">
    <w:name w:val="chaptertitle"/>
    <w:basedOn w:val="DefaultParagraphFont"/>
    <w:rsid w:val="00FE1A0A"/>
  </w:style>
  <w:style w:type="character" w:customStyle="1" w:styleId="editor">
    <w:name w:val="editor"/>
    <w:basedOn w:val="DefaultParagraphFont"/>
    <w:rsid w:val="00FE1A0A"/>
  </w:style>
  <w:style w:type="character" w:customStyle="1" w:styleId="booktitle">
    <w:name w:val="booktitle"/>
    <w:basedOn w:val="DefaultParagraphFont"/>
    <w:rsid w:val="00FE1A0A"/>
  </w:style>
  <w:style w:type="character" w:customStyle="1" w:styleId="publisherlocation">
    <w:name w:val="publisherlocation"/>
    <w:basedOn w:val="DefaultParagraphFont"/>
    <w:rsid w:val="00FE1A0A"/>
  </w:style>
  <w:style w:type="character" w:customStyle="1" w:styleId="html-italic">
    <w:name w:val="html-italic"/>
    <w:basedOn w:val="DefaultParagraphFont"/>
    <w:rsid w:val="00FE1A0A"/>
  </w:style>
  <w:style w:type="character" w:styleId="Emphasis">
    <w:name w:val="Emphasis"/>
    <w:basedOn w:val="DefaultParagraphFont"/>
    <w:uiPriority w:val="20"/>
    <w:qFormat/>
    <w:rsid w:val="00FE1A0A"/>
    <w:rPr>
      <w:i/>
      <w:iCs/>
    </w:rPr>
  </w:style>
  <w:style w:type="character" w:styleId="Hyperlink">
    <w:name w:val="Hyperlink"/>
    <w:basedOn w:val="DefaultParagraphFont"/>
    <w:uiPriority w:val="99"/>
    <w:unhideWhenUsed/>
    <w:rsid w:val="005E0726"/>
    <w:rPr>
      <w:color w:val="0563C1" w:themeColor="hyperlink"/>
      <w:u w:val="single"/>
    </w:rPr>
  </w:style>
  <w:style w:type="character" w:styleId="UnresolvedMention">
    <w:name w:val="Unresolved Mention"/>
    <w:basedOn w:val="DefaultParagraphFont"/>
    <w:uiPriority w:val="99"/>
    <w:semiHidden/>
    <w:unhideWhenUsed/>
    <w:rsid w:val="005E0726"/>
    <w:rPr>
      <w:color w:val="605E5C"/>
      <w:shd w:val="clear" w:color="auto" w:fill="E1DFDD"/>
    </w:rPr>
  </w:style>
  <w:style w:type="paragraph" w:styleId="NormalWeb">
    <w:name w:val="Normal (Web)"/>
    <w:basedOn w:val="Normal"/>
    <w:uiPriority w:val="99"/>
    <w:unhideWhenUsed/>
    <w:rsid w:val="00801388"/>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7839E7"/>
    <w:pPr>
      <w:tabs>
        <w:tab w:val="center" w:pos="4680"/>
        <w:tab w:val="right" w:pos="9360"/>
      </w:tabs>
    </w:pPr>
  </w:style>
  <w:style w:type="character" w:customStyle="1" w:styleId="HeaderChar">
    <w:name w:val="Header Char"/>
    <w:basedOn w:val="DefaultParagraphFont"/>
    <w:link w:val="Header"/>
    <w:uiPriority w:val="99"/>
    <w:rsid w:val="007839E7"/>
  </w:style>
  <w:style w:type="paragraph" w:styleId="Footer">
    <w:name w:val="footer"/>
    <w:basedOn w:val="Normal"/>
    <w:link w:val="FooterChar"/>
    <w:uiPriority w:val="99"/>
    <w:unhideWhenUsed/>
    <w:rsid w:val="007839E7"/>
    <w:pPr>
      <w:tabs>
        <w:tab w:val="center" w:pos="4680"/>
        <w:tab w:val="right" w:pos="9360"/>
      </w:tabs>
    </w:pPr>
  </w:style>
  <w:style w:type="character" w:customStyle="1" w:styleId="FooterChar">
    <w:name w:val="Footer Char"/>
    <w:basedOn w:val="DefaultParagraphFont"/>
    <w:link w:val="Footer"/>
    <w:uiPriority w:val="99"/>
    <w:rsid w:val="007839E7"/>
  </w:style>
  <w:style w:type="character" w:styleId="FollowedHyperlink">
    <w:name w:val="FollowedHyperlink"/>
    <w:basedOn w:val="DefaultParagraphFont"/>
    <w:uiPriority w:val="99"/>
    <w:semiHidden/>
    <w:unhideWhenUsed/>
    <w:rsid w:val="006E638D"/>
    <w:rPr>
      <w:color w:val="954F72" w:themeColor="followedHyperlink"/>
      <w:u w:val="single"/>
    </w:rPr>
  </w:style>
  <w:style w:type="character" w:styleId="PageNumber">
    <w:name w:val="page number"/>
    <w:basedOn w:val="DefaultParagraphFont"/>
    <w:uiPriority w:val="99"/>
    <w:semiHidden/>
    <w:unhideWhenUsed/>
    <w:rsid w:val="00B55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4631">
      <w:bodyDiv w:val="1"/>
      <w:marLeft w:val="0"/>
      <w:marRight w:val="0"/>
      <w:marTop w:val="0"/>
      <w:marBottom w:val="0"/>
      <w:divBdr>
        <w:top w:val="none" w:sz="0" w:space="0" w:color="auto"/>
        <w:left w:val="none" w:sz="0" w:space="0" w:color="auto"/>
        <w:bottom w:val="none" w:sz="0" w:space="0" w:color="auto"/>
        <w:right w:val="none" w:sz="0" w:space="0" w:color="auto"/>
      </w:divBdr>
    </w:div>
    <w:div w:id="232082158">
      <w:bodyDiv w:val="1"/>
      <w:marLeft w:val="0"/>
      <w:marRight w:val="0"/>
      <w:marTop w:val="0"/>
      <w:marBottom w:val="0"/>
      <w:divBdr>
        <w:top w:val="none" w:sz="0" w:space="0" w:color="auto"/>
        <w:left w:val="none" w:sz="0" w:space="0" w:color="auto"/>
        <w:bottom w:val="none" w:sz="0" w:space="0" w:color="auto"/>
        <w:right w:val="none" w:sz="0" w:space="0" w:color="auto"/>
      </w:divBdr>
    </w:div>
    <w:div w:id="325937179">
      <w:bodyDiv w:val="1"/>
      <w:marLeft w:val="0"/>
      <w:marRight w:val="0"/>
      <w:marTop w:val="0"/>
      <w:marBottom w:val="0"/>
      <w:divBdr>
        <w:top w:val="none" w:sz="0" w:space="0" w:color="auto"/>
        <w:left w:val="none" w:sz="0" w:space="0" w:color="auto"/>
        <w:bottom w:val="none" w:sz="0" w:space="0" w:color="auto"/>
        <w:right w:val="none" w:sz="0" w:space="0" w:color="auto"/>
      </w:divBdr>
    </w:div>
    <w:div w:id="348289707">
      <w:bodyDiv w:val="1"/>
      <w:marLeft w:val="0"/>
      <w:marRight w:val="0"/>
      <w:marTop w:val="0"/>
      <w:marBottom w:val="0"/>
      <w:divBdr>
        <w:top w:val="none" w:sz="0" w:space="0" w:color="auto"/>
        <w:left w:val="none" w:sz="0" w:space="0" w:color="auto"/>
        <w:bottom w:val="none" w:sz="0" w:space="0" w:color="auto"/>
        <w:right w:val="none" w:sz="0" w:space="0" w:color="auto"/>
      </w:divBdr>
    </w:div>
    <w:div w:id="373702985">
      <w:bodyDiv w:val="1"/>
      <w:marLeft w:val="0"/>
      <w:marRight w:val="0"/>
      <w:marTop w:val="0"/>
      <w:marBottom w:val="0"/>
      <w:divBdr>
        <w:top w:val="none" w:sz="0" w:space="0" w:color="auto"/>
        <w:left w:val="none" w:sz="0" w:space="0" w:color="auto"/>
        <w:bottom w:val="none" w:sz="0" w:space="0" w:color="auto"/>
        <w:right w:val="none" w:sz="0" w:space="0" w:color="auto"/>
      </w:divBdr>
      <w:divsChild>
        <w:div w:id="289476042">
          <w:marLeft w:val="0"/>
          <w:marRight w:val="0"/>
          <w:marTop w:val="0"/>
          <w:marBottom w:val="0"/>
          <w:divBdr>
            <w:top w:val="none" w:sz="0" w:space="0" w:color="auto"/>
            <w:left w:val="none" w:sz="0" w:space="0" w:color="auto"/>
            <w:bottom w:val="none" w:sz="0" w:space="0" w:color="auto"/>
            <w:right w:val="none" w:sz="0" w:space="0" w:color="auto"/>
          </w:divBdr>
          <w:divsChild>
            <w:div w:id="1716125760">
              <w:marLeft w:val="0"/>
              <w:marRight w:val="0"/>
              <w:marTop w:val="0"/>
              <w:marBottom w:val="0"/>
              <w:divBdr>
                <w:top w:val="none" w:sz="0" w:space="0" w:color="auto"/>
                <w:left w:val="none" w:sz="0" w:space="0" w:color="auto"/>
                <w:bottom w:val="none" w:sz="0" w:space="0" w:color="auto"/>
                <w:right w:val="none" w:sz="0" w:space="0" w:color="auto"/>
              </w:divBdr>
              <w:divsChild>
                <w:div w:id="9044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172577">
      <w:bodyDiv w:val="1"/>
      <w:marLeft w:val="0"/>
      <w:marRight w:val="0"/>
      <w:marTop w:val="0"/>
      <w:marBottom w:val="0"/>
      <w:divBdr>
        <w:top w:val="none" w:sz="0" w:space="0" w:color="auto"/>
        <w:left w:val="none" w:sz="0" w:space="0" w:color="auto"/>
        <w:bottom w:val="none" w:sz="0" w:space="0" w:color="auto"/>
        <w:right w:val="none" w:sz="0" w:space="0" w:color="auto"/>
      </w:divBdr>
    </w:div>
    <w:div w:id="770587269">
      <w:bodyDiv w:val="1"/>
      <w:marLeft w:val="0"/>
      <w:marRight w:val="0"/>
      <w:marTop w:val="0"/>
      <w:marBottom w:val="0"/>
      <w:divBdr>
        <w:top w:val="none" w:sz="0" w:space="0" w:color="auto"/>
        <w:left w:val="none" w:sz="0" w:space="0" w:color="auto"/>
        <w:bottom w:val="none" w:sz="0" w:space="0" w:color="auto"/>
        <w:right w:val="none" w:sz="0" w:space="0" w:color="auto"/>
      </w:divBdr>
    </w:div>
    <w:div w:id="1034691598">
      <w:bodyDiv w:val="1"/>
      <w:marLeft w:val="0"/>
      <w:marRight w:val="0"/>
      <w:marTop w:val="0"/>
      <w:marBottom w:val="0"/>
      <w:divBdr>
        <w:top w:val="none" w:sz="0" w:space="0" w:color="auto"/>
        <w:left w:val="none" w:sz="0" w:space="0" w:color="auto"/>
        <w:bottom w:val="none" w:sz="0" w:space="0" w:color="auto"/>
        <w:right w:val="none" w:sz="0" w:space="0" w:color="auto"/>
      </w:divBdr>
    </w:div>
    <w:div w:id="1173691862">
      <w:bodyDiv w:val="1"/>
      <w:marLeft w:val="0"/>
      <w:marRight w:val="0"/>
      <w:marTop w:val="0"/>
      <w:marBottom w:val="0"/>
      <w:divBdr>
        <w:top w:val="none" w:sz="0" w:space="0" w:color="auto"/>
        <w:left w:val="none" w:sz="0" w:space="0" w:color="auto"/>
        <w:bottom w:val="none" w:sz="0" w:space="0" w:color="auto"/>
        <w:right w:val="none" w:sz="0" w:space="0" w:color="auto"/>
      </w:divBdr>
    </w:div>
    <w:div w:id="1481850813">
      <w:bodyDiv w:val="1"/>
      <w:marLeft w:val="0"/>
      <w:marRight w:val="0"/>
      <w:marTop w:val="0"/>
      <w:marBottom w:val="0"/>
      <w:divBdr>
        <w:top w:val="none" w:sz="0" w:space="0" w:color="auto"/>
        <w:left w:val="none" w:sz="0" w:space="0" w:color="auto"/>
        <w:bottom w:val="none" w:sz="0" w:space="0" w:color="auto"/>
        <w:right w:val="none" w:sz="0" w:space="0" w:color="auto"/>
      </w:divBdr>
    </w:div>
    <w:div w:id="1676491263">
      <w:bodyDiv w:val="1"/>
      <w:marLeft w:val="0"/>
      <w:marRight w:val="0"/>
      <w:marTop w:val="0"/>
      <w:marBottom w:val="0"/>
      <w:divBdr>
        <w:top w:val="none" w:sz="0" w:space="0" w:color="auto"/>
        <w:left w:val="none" w:sz="0" w:space="0" w:color="auto"/>
        <w:bottom w:val="none" w:sz="0" w:space="0" w:color="auto"/>
        <w:right w:val="none" w:sz="0" w:space="0" w:color="auto"/>
      </w:divBdr>
    </w:div>
    <w:div w:id="1708527558">
      <w:bodyDiv w:val="1"/>
      <w:marLeft w:val="0"/>
      <w:marRight w:val="0"/>
      <w:marTop w:val="0"/>
      <w:marBottom w:val="0"/>
      <w:divBdr>
        <w:top w:val="none" w:sz="0" w:space="0" w:color="auto"/>
        <w:left w:val="none" w:sz="0" w:space="0" w:color="auto"/>
        <w:bottom w:val="none" w:sz="0" w:space="0" w:color="auto"/>
        <w:right w:val="none" w:sz="0" w:space="0" w:color="auto"/>
      </w:divBdr>
    </w:div>
    <w:div w:id="1833139517">
      <w:bodyDiv w:val="1"/>
      <w:marLeft w:val="0"/>
      <w:marRight w:val="0"/>
      <w:marTop w:val="0"/>
      <w:marBottom w:val="0"/>
      <w:divBdr>
        <w:top w:val="none" w:sz="0" w:space="0" w:color="auto"/>
        <w:left w:val="none" w:sz="0" w:space="0" w:color="auto"/>
        <w:bottom w:val="none" w:sz="0" w:space="0" w:color="auto"/>
        <w:right w:val="none" w:sz="0" w:space="0" w:color="auto"/>
      </w:divBdr>
      <w:divsChild>
        <w:div w:id="499467498">
          <w:marLeft w:val="0"/>
          <w:marRight w:val="0"/>
          <w:marTop w:val="0"/>
          <w:marBottom w:val="0"/>
          <w:divBdr>
            <w:top w:val="none" w:sz="0" w:space="0" w:color="auto"/>
            <w:left w:val="none" w:sz="0" w:space="0" w:color="auto"/>
            <w:bottom w:val="none" w:sz="0" w:space="0" w:color="auto"/>
            <w:right w:val="none" w:sz="0" w:space="0" w:color="auto"/>
          </w:divBdr>
          <w:divsChild>
            <w:div w:id="1894928630">
              <w:marLeft w:val="0"/>
              <w:marRight w:val="0"/>
              <w:marTop w:val="0"/>
              <w:marBottom w:val="0"/>
              <w:divBdr>
                <w:top w:val="none" w:sz="0" w:space="0" w:color="auto"/>
                <w:left w:val="none" w:sz="0" w:space="0" w:color="auto"/>
                <w:bottom w:val="none" w:sz="0" w:space="0" w:color="auto"/>
                <w:right w:val="none" w:sz="0" w:space="0" w:color="auto"/>
              </w:divBdr>
              <w:divsChild>
                <w:div w:id="3662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5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catalyst-journal.com/2022/12/raymond-geuss-is-missing-the-politics-of-class" TargetMode="External"/><Relationship Id="rId1" Type="http://schemas.openxmlformats.org/officeDocument/2006/relationships/hyperlink" Target="https://plato.stanford.edu/archives/sum2023/entries/work-lab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3B187-9768-404C-9457-0B636DC14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2876</Words>
  <Characters>16396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Gene Callahan</cp:lastModifiedBy>
  <cp:revision>4</cp:revision>
  <cp:lastPrinted>2024-09-04T18:24:00Z</cp:lastPrinted>
  <dcterms:created xsi:type="dcterms:W3CDTF">2024-09-04T18:24:00Z</dcterms:created>
  <dcterms:modified xsi:type="dcterms:W3CDTF">2024-09-06T03:50:00Z</dcterms:modified>
</cp:coreProperties>
</file>