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025D" w14:textId="1CD3DF11" w:rsidR="006541E4" w:rsidRDefault="006541E4" w:rsidP="006541E4">
      <w:pPr>
        <w:rPr>
          <w:color w:val="000000" w:themeColor="text1"/>
          <w:lang w:val="en-US"/>
        </w:rPr>
      </w:pPr>
      <w:r w:rsidRPr="00161459">
        <w:rPr>
          <w:color w:val="000000" w:themeColor="text1"/>
          <w:lang w:val="en-US"/>
        </w:rPr>
        <w:t>The woman’s soul as “shelter</w:t>
      </w:r>
      <w:r w:rsidR="0031795B">
        <w:rPr>
          <w:color w:val="000000" w:themeColor="text1"/>
          <w:lang w:val="en-US"/>
        </w:rPr>
        <w:t>:</w:t>
      </w:r>
      <w:r w:rsidRPr="00161459">
        <w:rPr>
          <w:color w:val="000000" w:themeColor="text1"/>
          <w:lang w:val="en-US"/>
        </w:rPr>
        <w:t>” Edith Stein on the work of women</w:t>
      </w:r>
    </w:p>
    <w:p w14:paraId="5B20BADB" w14:textId="11AD48A4" w:rsidR="007557FA" w:rsidRDefault="007557FA" w:rsidP="006541E4">
      <w:pPr>
        <w:rPr>
          <w:color w:val="000000" w:themeColor="text1"/>
          <w:lang w:val="en-US"/>
        </w:rPr>
      </w:pPr>
    </w:p>
    <w:p w14:paraId="078A1B90" w14:textId="77777777" w:rsidR="007557FA" w:rsidRPr="009B7FCE" w:rsidRDefault="007557FA" w:rsidP="007557FA">
      <w:pPr>
        <w:rPr>
          <w:sz w:val="20"/>
        </w:rPr>
      </w:pPr>
      <w:r w:rsidRPr="0082426B">
        <w:rPr>
          <w:sz w:val="20"/>
          <w:lang w:val="en-US"/>
        </w:rPr>
        <w:t>Contribution to volume</w:t>
      </w:r>
      <w:r>
        <w:rPr>
          <w:sz w:val="20"/>
          <w:lang w:val="en-US"/>
        </w:rPr>
        <w:t xml:space="preserve"> </w:t>
      </w:r>
      <w:r w:rsidRPr="009B7FCE">
        <w:rPr>
          <w:i/>
          <w:iCs/>
          <w:sz w:val="20"/>
        </w:rPr>
        <w:t>By the Sweat of Your Brow: Some Concepts of Work in the History of Western Thought</w:t>
      </w:r>
      <w:r>
        <w:rPr>
          <w:sz w:val="20"/>
        </w:rPr>
        <w:t xml:space="preserve"> [working title] edited by Gene Callahan. </w:t>
      </w:r>
    </w:p>
    <w:p w14:paraId="3FC87054" w14:textId="07B3B88D" w:rsidR="007557FA" w:rsidRDefault="007557FA" w:rsidP="006541E4">
      <w:pPr>
        <w:rPr>
          <w:color w:val="000000" w:themeColor="text1"/>
        </w:rPr>
      </w:pPr>
    </w:p>
    <w:p w14:paraId="305C4EE5" w14:textId="77777777" w:rsidR="007557FA" w:rsidRPr="00DF271D" w:rsidRDefault="007557FA" w:rsidP="007557FA">
      <w:pPr>
        <w:rPr>
          <w:sz w:val="20"/>
          <w:lang w:val="en-US"/>
        </w:rPr>
      </w:pPr>
      <w:r w:rsidRPr="00DF271D">
        <w:rPr>
          <w:sz w:val="20"/>
          <w:lang w:val="en-US"/>
        </w:rPr>
        <w:t>Sarah J. Wilford</w:t>
      </w:r>
    </w:p>
    <w:p w14:paraId="604B6CCC" w14:textId="77777777" w:rsidR="007557FA" w:rsidRPr="00DF271D" w:rsidRDefault="007557FA" w:rsidP="007557FA">
      <w:pPr>
        <w:rPr>
          <w:sz w:val="20"/>
          <w:lang w:val="en-US"/>
        </w:rPr>
      </w:pPr>
    </w:p>
    <w:p w14:paraId="4899C47F" w14:textId="5841794F" w:rsidR="007557FA" w:rsidRDefault="007557FA" w:rsidP="007557FA">
      <w:pPr>
        <w:rPr>
          <w:sz w:val="20"/>
          <w:lang w:val="en-US"/>
        </w:rPr>
      </w:pPr>
      <w:r w:rsidRPr="00DF271D">
        <w:rPr>
          <w:sz w:val="20"/>
          <w:lang w:val="en-US"/>
        </w:rPr>
        <w:t xml:space="preserve">Sarah J. Wilford is a Professor and Researcher at Centro </w:t>
      </w:r>
      <w:proofErr w:type="spellStart"/>
      <w:r w:rsidRPr="00DF271D">
        <w:rPr>
          <w:sz w:val="20"/>
          <w:lang w:val="en-US"/>
        </w:rPr>
        <w:t>Signos</w:t>
      </w:r>
      <w:proofErr w:type="spellEnd"/>
      <w:r w:rsidRPr="00DF271D">
        <w:rPr>
          <w:sz w:val="20"/>
          <w:lang w:val="en-US"/>
        </w:rPr>
        <w:t xml:space="preserve">, Universidad de </w:t>
      </w:r>
      <w:proofErr w:type="spellStart"/>
      <w:r w:rsidRPr="00DF271D">
        <w:rPr>
          <w:sz w:val="20"/>
          <w:lang w:val="en-US"/>
        </w:rPr>
        <w:t>los</w:t>
      </w:r>
      <w:proofErr w:type="spellEnd"/>
      <w:r w:rsidRPr="00DF271D">
        <w:rPr>
          <w:sz w:val="20"/>
          <w:lang w:val="en-US"/>
        </w:rPr>
        <w:t xml:space="preserve"> Andes in Santiago, Chile. She received her PhD in Politics from King's College London. She studies the political thought of Alexis de Tocqueville, especially regarding family, women, and the maintenance of liberty in democratic societies.</w:t>
      </w:r>
    </w:p>
    <w:p w14:paraId="62D7A59D" w14:textId="05F950AE" w:rsidR="007557FA" w:rsidRDefault="007557FA" w:rsidP="007557FA">
      <w:pPr>
        <w:rPr>
          <w:sz w:val="20"/>
          <w:lang w:val="en-US"/>
        </w:rPr>
      </w:pPr>
    </w:p>
    <w:p w14:paraId="4898D21E" w14:textId="13045451" w:rsidR="007557FA" w:rsidRDefault="007557FA" w:rsidP="007557FA">
      <w:pPr>
        <w:rPr>
          <w:sz w:val="20"/>
          <w:lang w:val="en-US"/>
        </w:rPr>
      </w:pPr>
      <w:r>
        <w:rPr>
          <w:sz w:val="20"/>
          <w:lang w:val="en-US"/>
        </w:rPr>
        <w:t>Word count: 6,4</w:t>
      </w:r>
      <w:r w:rsidR="006100D8">
        <w:rPr>
          <w:sz w:val="20"/>
          <w:lang w:val="en-US"/>
        </w:rPr>
        <w:t>27</w:t>
      </w:r>
      <w:r>
        <w:rPr>
          <w:sz w:val="20"/>
          <w:lang w:val="en-US"/>
        </w:rPr>
        <w:t xml:space="preserve"> (excluding footnotes and bibliography)</w:t>
      </w:r>
    </w:p>
    <w:p w14:paraId="14BBB3AB" w14:textId="77777777" w:rsidR="007557FA" w:rsidRPr="007557FA" w:rsidRDefault="007557FA" w:rsidP="006541E4">
      <w:pPr>
        <w:rPr>
          <w:color w:val="000000" w:themeColor="text1"/>
          <w:lang w:val="en-US"/>
        </w:rPr>
      </w:pPr>
    </w:p>
    <w:p w14:paraId="4F0411ED" w14:textId="77777777" w:rsidR="006541E4" w:rsidRPr="00161459" w:rsidRDefault="006541E4" w:rsidP="006541E4">
      <w:pPr>
        <w:rPr>
          <w:color w:val="000000" w:themeColor="text1"/>
          <w:lang w:val="en-US"/>
        </w:rPr>
      </w:pPr>
    </w:p>
    <w:p w14:paraId="6E6D41DC" w14:textId="64138837" w:rsidR="00246EDB" w:rsidRPr="00FC3258" w:rsidRDefault="002439E1" w:rsidP="007557FA">
      <w:pPr>
        <w:spacing w:line="360" w:lineRule="auto"/>
        <w:rPr>
          <w:rFonts w:eastAsia="Times New Roman"/>
          <w:color w:val="000000" w:themeColor="text1"/>
          <w:lang w:val="en-US"/>
        </w:rPr>
      </w:pPr>
      <w:r>
        <w:rPr>
          <w:rFonts w:eastAsia="Times New Roman"/>
          <w:color w:val="000000" w:themeColor="text1"/>
          <w:lang w:val="en-US"/>
        </w:rPr>
        <w:t xml:space="preserve">The </w:t>
      </w:r>
      <w:r w:rsidR="00A70774">
        <w:rPr>
          <w:rFonts w:eastAsia="Times New Roman"/>
          <w:color w:val="000000" w:themeColor="text1"/>
          <w:lang w:val="en-US"/>
        </w:rPr>
        <w:t>category of “women’s</w:t>
      </w:r>
      <w:r w:rsidR="006541E4" w:rsidRPr="00161459">
        <w:rPr>
          <w:rFonts w:eastAsia="Times New Roman"/>
          <w:color w:val="000000" w:themeColor="text1"/>
          <w:lang w:val="en-US"/>
        </w:rPr>
        <w:t xml:space="preserve"> work</w:t>
      </w:r>
      <w:r w:rsidR="00A70774">
        <w:rPr>
          <w:rFonts w:eastAsia="Times New Roman"/>
          <w:color w:val="000000" w:themeColor="text1"/>
          <w:lang w:val="en-US"/>
        </w:rPr>
        <w:t>”</w:t>
      </w:r>
      <w:r w:rsidR="006541E4" w:rsidRPr="00161459">
        <w:rPr>
          <w:rFonts w:eastAsia="Times New Roman"/>
          <w:color w:val="000000" w:themeColor="text1"/>
          <w:lang w:val="en-US"/>
        </w:rPr>
        <w:t xml:space="preserve"> </w:t>
      </w:r>
      <w:r w:rsidR="006C2C9B">
        <w:rPr>
          <w:rFonts w:eastAsia="Times New Roman"/>
          <w:color w:val="000000" w:themeColor="text1"/>
          <w:lang w:val="en-US"/>
        </w:rPr>
        <w:t>enrich</w:t>
      </w:r>
      <w:r>
        <w:rPr>
          <w:rFonts w:eastAsia="Times New Roman"/>
          <w:color w:val="000000" w:themeColor="text1"/>
          <w:lang w:val="en-US"/>
        </w:rPr>
        <w:t>es</w:t>
      </w:r>
      <w:r w:rsidR="006C2C9B">
        <w:rPr>
          <w:rFonts w:eastAsia="Times New Roman"/>
          <w:color w:val="000000" w:themeColor="text1"/>
          <w:lang w:val="en-US"/>
        </w:rPr>
        <w:t xml:space="preserve"> </w:t>
      </w:r>
      <w:r w:rsidR="006C2C9B" w:rsidRPr="00161459">
        <w:rPr>
          <w:color w:val="000000" w:themeColor="text1"/>
          <w:lang w:val="en-US"/>
        </w:rPr>
        <w:t>a thorough intellectual history of the idea of work</w:t>
      </w:r>
      <w:r w:rsidR="006541E4" w:rsidRPr="00161459">
        <w:rPr>
          <w:rFonts w:eastAsia="Times New Roman"/>
          <w:color w:val="000000" w:themeColor="text1"/>
          <w:lang w:val="en-US"/>
        </w:rPr>
        <w:t xml:space="preserve">. </w:t>
      </w:r>
      <w:r>
        <w:rPr>
          <w:rFonts w:eastAsia="Times New Roman"/>
          <w:color w:val="000000" w:themeColor="text1"/>
          <w:lang w:val="en-US"/>
        </w:rPr>
        <w:t>Contributing this perspective</w:t>
      </w:r>
      <w:r w:rsidR="006541E4" w:rsidRPr="00161459">
        <w:rPr>
          <w:rFonts w:eastAsia="Times New Roman"/>
          <w:color w:val="000000" w:themeColor="text1"/>
          <w:lang w:val="en-US"/>
        </w:rPr>
        <w:t xml:space="preserve">, this chapter explores the writings of philosopher and saint Edith Stein. </w:t>
      </w:r>
      <w:r w:rsidR="00270133" w:rsidRPr="00161459">
        <w:rPr>
          <w:rFonts w:eastAsia="Times New Roman"/>
          <w:lang w:val="en-US"/>
        </w:rPr>
        <w:t>Her understanding of vocation integrated elements of “[n]</w:t>
      </w:r>
      <w:proofErr w:type="spellStart"/>
      <w:r w:rsidR="00270133" w:rsidRPr="00161459">
        <w:rPr>
          <w:rFonts w:eastAsia="Times New Roman"/>
          <w:lang w:val="en-US"/>
        </w:rPr>
        <w:t>ature</w:t>
      </w:r>
      <w:proofErr w:type="spellEnd"/>
      <w:r w:rsidR="00270133" w:rsidRPr="00161459">
        <w:rPr>
          <w:rFonts w:eastAsia="Times New Roman"/>
          <w:lang w:val="en-US"/>
        </w:rPr>
        <w:t>, freedom, and grace.”</w:t>
      </w:r>
      <w:r w:rsidR="00270133" w:rsidRPr="00161459">
        <w:rPr>
          <w:rStyle w:val="FootnoteReference"/>
          <w:lang w:val="en-US"/>
        </w:rPr>
        <w:footnoteReference w:id="1"/>
      </w:r>
      <w:r w:rsidR="00270133" w:rsidRPr="00161459">
        <w:rPr>
          <w:rFonts w:eastAsia="Times New Roman"/>
          <w:lang w:val="en-US"/>
        </w:rPr>
        <w:t xml:space="preserve"> This meant that </w:t>
      </w:r>
      <w:r w:rsidR="008564DB" w:rsidRPr="00161459">
        <w:rPr>
          <w:rFonts w:eastAsia="Times New Roman"/>
          <w:lang w:val="en-US"/>
        </w:rPr>
        <w:t>while a person’s work depends on the (sexed) nature of the person, gender roles are not the simple answer to organizing work. Indeed, “vocation is also something personal,” and “the specific nature of the individual must be considered.”</w:t>
      </w:r>
      <w:r w:rsidR="008564DB" w:rsidRPr="00161459">
        <w:rPr>
          <w:rStyle w:val="FootnoteReference"/>
          <w:lang w:val="en-US"/>
        </w:rPr>
        <w:footnoteReference w:id="2"/>
      </w:r>
      <w:r w:rsidR="008564DB" w:rsidRPr="00161459">
        <w:rPr>
          <w:rFonts w:eastAsia="Times New Roman"/>
          <w:lang w:val="en-US"/>
        </w:rPr>
        <w:t xml:space="preserve"> Thus, freedom enters the equation, before finally, the grace of God sanctifies and encourages the trials and triumphs of work. This chapter proceeds according to this three-part understanding. </w:t>
      </w:r>
    </w:p>
    <w:p w14:paraId="6A30A04A" w14:textId="39DACEC4" w:rsidR="006541E4" w:rsidRPr="00161459" w:rsidRDefault="008564DB" w:rsidP="007557FA">
      <w:pPr>
        <w:spacing w:line="360" w:lineRule="auto"/>
        <w:ind w:firstLine="720"/>
        <w:rPr>
          <w:rFonts w:eastAsia="Times New Roman"/>
          <w:color w:val="000000" w:themeColor="text1"/>
          <w:lang w:val="en-US"/>
        </w:rPr>
      </w:pPr>
      <w:r w:rsidRPr="00161459">
        <w:rPr>
          <w:rFonts w:eastAsia="Times New Roman"/>
          <w:lang w:val="en-US"/>
        </w:rPr>
        <w:t>Because, for Stein, nature was a</w:t>
      </w:r>
      <w:r w:rsidR="001C36B0">
        <w:rPr>
          <w:rFonts w:eastAsia="Times New Roman"/>
          <w:lang w:val="en-US"/>
        </w:rPr>
        <w:t xml:space="preserve"> </w:t>
      </w:r>
      <w:r w:rsidRPr="00161459">
        <w:rPr>
          <w:rFonts w:eastAsia="Times New Roman"/>
          <w:lang w:val="en-US"/>
        </w:rPr>
        <w:t>determinant in defining the work of women, Stein</w:t>
      </w:r>
      <w:r w:rsidR="00FC3258">
        <w:rPr>
          <w:rFonts w:eastAsia="Times New Roman"/>
          <w:lang w:val="en-US"/>
        </w:rPr>
        <w:t xml:space="preserve"> on</w:t>
      </w:r>
      <w:r w:rsidRPr="00161459">
        <w:rPr>
          <w:rFonts w:eastAsia="Times New Roman"/>
          <w:lang w:val="en-US"/>
        </w:rPr>
        <w:t xml:space="preserve"> woman’s nature and her corresponding views on girls’ education</w:t>
      </w:r>
      <w:r w:rsidR="00A00D6D">
        <w:rPr>
          <w:rFonts w:eastAsia="Times New Roman"/>
          <w:lang w:val="en-US"/>
        </w:rPr>
        <w:t xml:space="preserve"> </w:t>
      </w:r>
      <w:r w:rsidR="007B6093">
        <w:rPr>
          <w:rFonts w:eastAsia="Times New Roman"/>
          <w:lang w:val="en-US"/>
        </w:rPr>
        <w:t>are</w:t>
      </w:r>
      <w:r w:rsidR="00A00D6D">
        <w:rPr>
          <w:rFonts w:eastAsia="Times New Roman"/>
          <w:lang w:val="en-US"/>
        </w:rPr>
        <w:t xml:space="preserve"> examined first</w:t>
      </w:r>
      <w:r w:rsidR="004D37F9" w:rsidRPr="00161459">
        <w:rPr>
          <w:rFonts w:eastAsia="Times New Roman"/>
          <w:lang w:val="en-US"/>
        </w:rPr>
        <w:t xml:space="preserve">. </w:t>
      </w:r>
      <w:r w:rsidR="00353200" w:rsidRPr="00161459">
        <w:rPr>
          <w:rFonts w:eastAsia="Times New Roman"/>
          <w:lang w:val="en-US"/>
        </w:rPr>
        <w:t>Next, this chapter turns to the category of freedom, which informs Stein’s exploration of women’s vocations and professions, which, according to Stein, are tied to natural tendencies, but preference</w:t>
      </w:r>
      <w:r w:rsidR="00603D0A" w:rsidRPr="00161459">
        <w:rPr>
          <w:rFonts w:eastAsia="Times New Roman"/>
          <w:lang w:val="en-US"/>
        </w:rPr>
        <w:t>s</w:t>
      </w:r>
      <w:r w:rsidR="00353200" w:rsidRPr="00161459">
        <w:rPr>
          <w:rFonts w:eastAsia="Times New Roman"/>
          <w:lang w:val="en-US"/>
        </w:rPr>
        <w:t>, temperament, and choice are also factors.</w:t>
      </w:r>
      <w:r w:rsidR="00603D0A" w:rsidRPr="00161459">
        <w:rPr>
          <w:rFonts w:eastAsia="Times New Roman"/>
          <w:lang w:val="en-US"/>
        </w:rPr>
        <w:t xml:space="preserve"> </w:t>
      </w:r>
      <w:r w:rsidR="00353200" w:rsidRPr="00161459">
        <w:rPr>
          <w:rFonts w:eastAsia="Times New Roman"/>
          <w:lang w:val="en-US"/>
        </w:rPr>
        <w:t>A final</w:t>
      </w:r>
      <w:r w:rsidR="00F439EC" w:rsidRPr="00161459">
        <w:rPr>
          <w:rFonts w:eastAsia="Times New Roman"/>
          <w:lang w:val="en-US"/>
        </w:rPr>
        <w:t xml:space="preserve">, shorter </w:t>
      </w:r>
      <w:r w:rsidR="00353200" w:rsidRPr="00161459">
        <w:rPr>
          <w:rFonts w:eastAsia="Times New Roman"/>
          <w:lang w:val="en-US"/>
        </w:rPr>
        <w:t xml:space="preserve">section </w:t>
      </w:r>
      <w:r w:rsidR="00F439EC" w:rsidRPr="00161459">
        <w:rPr>
          <w:rFonts w:eastAsia="Times New Roman"/>
          <w:lang w:val="en-US"/>
        </w:rPr>
        <w:t xml:space="preserve">addresses </w:t>
      </w:r>
      <w:r w:rsidR="00D81248" w:rsidRPr="00161459">
        <w:rPr>
          <w:rFonts w:eastAsia="Times New Roman"/>
          <w:lang w:val="en-US"/>
        </w:rPr>
        <w:t xml:space="preserve">how Stein saw grace, </w:t>
      </w:r>
      <w:r w:rsidR="009212C8">
        <w:rPr>
          <w:rFonts w:eastAsia="Times New Roman"/>
          <w:lang w:val="en-US"/>
        </w:rPr>
        <w:t xml:space="preserve">prayer, and </w:t>
      </w:r>
      <w:r w:rsidR="00D81248" w:rsidRPr="00161459">
        <w:rPr>
          <w:rFonts w:eastAsia="Times New Roman"/>
          <w:lang w:val="en-US"/>
        </w:rPr>
        <w:t xml:space="preserve">sacraments as fortifying </w:t>
      </w:r>
      <w:r w:rsidR="00246EDB">
        <w:rPr>
          <w:rFonts w:eastAsia="Times New Roman"/>
          <w:lang w:val="en-US"/>
        </w:rPr>
        <w:t>work</w:t>
      </w:r>
      <w:r w:rsidR="00D81248" w:rsidRPr="00161459">
        <w:rPr>
          <w:rFonts w:eastAsia="Times New Roman"/>
          <w:lang w:val="en-US"/>
        </w:rPr>
        <w:t xml:space="preserve">. </w:t>
      </w:r>
      <w:r w:rsidR="00E00B73" w:rsidRPr="00161459">
        <w:rPr>
          <w:rFonts w:eastAsia="Times New Roman"/>
          <w:lang w:val="en-US"/>
        </w:rPr>
        <w:t xml:space="preserve">The </w:t>
      </w:r>
      <w:r w:rsidR="006541E4" w:rsidRPr="00161459">
        <w:rPr>
          <w:rFonts w:eastAsia="Times New Roman"/>
          <w:color w:val="000000" w:themeColor="text1"/>
          <w:lang w:val="en-US"/>
        </w:rPr>
        <w:t xml:space="preserve">chapter </w:t>
      </w:r>
      <w:r w:rsidR="003C033F" w:rsidRPr="00161459">
        <w:rPr>
          <w:rFonts w:eastAsia="Times New Roman"/>
          <w:color w:val="000000" w:themeColor="text1"/>
          <w:lang w:val="en-US"/>
        </w:rPr>
        <w:t xml:space="preserve">concludes by </w:t>
      </w:r>
      <w:r w:rsidR="006541E4" w:rsidRPr="00161459">
        <w:rPr>
          <w:rFonts w:eastAsia="Times New Roman"/>
          <w:color w:val="000000" w:themeColor="text1"/>
          <w:lang w:val="en-US"/>
        </w:rPr>
        <w:t>link</w:t>
      </w:r>
      <w:r w:rsidR="001C36B0">
        <w:rPr>
          <w:rFonts w:eastAsia="Times New Roman"/>
          <w:color w:val="000000" w:themeColor="text1"/>
          <w:lang w:val="en-US"/>
        </w:rPr>
        <w:t>ing</w:t>
      </w:r>
      <w:r w:rsidR="006541E4" w:rsidRPr="00161459">
        <w:rPr>
          <w:rFonts w:eastAsia="Times New Roman"/>
          <w:color w:val="000000" w:themeColor="text1"/>
          <w:lang w:val="en-US"/>
        </w:rPr>
        <w:t xml:space="preserve"> the theme of women’s work </w:t>
      </w:r>
      <w:r w:rsidR="004A3EDC">
        <w:rPr>
          <w:rFonts w:eastAsia="Times New Roman"/>
          <w:color w:val="000000" w:themeColor="text1"/>
          <w:lang w:val="en-US"/>
        </w:rPr>
        <w:t>to</w:t>
      </w:r>
      <w:r w:rsidR="006541E4" w:rsidRPr="00161459">
        <w:rPr>
          <w:rFonts w:eastAsia="Times New Roman"/>
          <w:color w:val="000000" w:themeColor="text1"/>
          <w:lang w:val="en-US"/>
        </w:rPr>
        <w:t xml:space="preserve"> one of </w:t>
      </w:r>
      <w:r w:rsidR="001C36B0">
        <w:rPr>
          <w:rFonts w:eastAsia="Times New Roman"/>
          <w:color w:val="000000" w:themeColor="text1"/>
          <w:lang w:val="en-US"/>
        </w:rPr>
        <w:t>Stein’s</w:t>
      </w:r>
      <w:r w:rsidR="006541E4" w:rsidRPr="00161459">
        <w:rPr>
          <w:rFonts w:eastAsia="Times New Roman"/>
          <w:color w:val="000000" w:themeColor="text1"/>
          <w:lang w:val="en-US"/>
        </w:rPr>
        <w:t xml:space="preserve"> other intellectual interests – the phenomenology of empathy. </w:t>
      </w:r>
    </w:p>
    <w:p w14:paraId="4FFE0162" w14:textId="0167EC21" w:rsidR="002461CB" w:rsidRPr="00BE5DC2" w:rsidRDefault="00796CBF" w:rsidP="007557FA">
      <w:pPr>
        <w:spacing w:line="360" w:lineRule="auto"/>
        <w:ind w:firstLine="720"/>
      </w:pPr>
      <w:r w:rsidRPr="00161459">
        <w:rPr>
          <w:rFonts w:eastAsia="Times New Roman"/>
          <w:lang w:val="en-US"/>
        </w:rPr>
        <w:t>Stein’s work has received a range of scholarly treatments</w:t>
      </w:r>
      <w:r w:rsidR="000E250E">
        <w:rPr>
          <w:rFonts w:eastAsia="Times New Roman"/>
          <w:lang w:val="en-US"/>
        </w:rPr>
        <w:t>, fr</w:t>
      </w:r>
      <w:r w:rsidR="00A00D6D">
        <w:rPr>
          <w:rFonts w:eastAsia="Times New Roman"/>
          <w:lang w:val="en-US"/>
        </w:rPr>
        <w:t>o</w:t>
      </w:r>
      <w:r w:rsidR="000E250E">
        <w:rPr>
          <w:rFonts w:eastAsia="Times New Roman"/>
          <w:lang w:val="en-US"/>
        </w:rPr>
        <w:t xml:space="preserve">m </w:t>
      </w:r>
      <w:r w:rsidRPr="00161459">
        <w:rPr>
          <w:rFonts w:eastAsia="Times New Roman"/>
          <w:lang w:val="en-US"/>
        </w:rPr>
        <w:t>her early philosophical formation</w:t>
      </w:r>
      <w:r w:rsidR="000E250E">
        <w:rPr>
          <w:rFonts w:eastAsia="Times New Roman"/>
          <w:lang w:val="en-US"/>
        </w:rPr>
        <w:t xml:space="preserve"> to her work as</w:t>
      </w:r>
      <w:r w:rsidRPr="00161459">
        <w:rPr>
          <w:rFonts w:eastAsia="Times New Roman"/>
          <w:lang w:val="en-US"/>
        </w:rPr>
        <w:t xml:space="preserve"> an education reformer.</w:t>
      </w:r>
      <w:r w:rsidRPr="00161459">
        <w:rPr>
          <w:rStyle w:val="FootnoteReference"/>
          <w:lang w:val="en-US"/>
        </w:rPr>
        <w:footnoteReference w:id="3"/>
      </w:r>
      <w:r w:rsidRPr="00161459">
        <w:rPr>
          <w:rFonts w:eastAsia="Times New Roman"/>
          <w:lang w:val="en-US"/>
        </w:rPr>
        <w:t xml:space="preserve"> She has been studied with </w:t>
      </w:r>
      <w:r w:rsidRPr="00161459">
        <w:rPr>
          <w:rFonts w:eastAsia="Times New Roman"/>
          <w:lang w:val="en-US"/>
        </w:rPr>
        <w:lastRenderedPageBreak/>
        <w:t xml:space="preserve">reference to </w:t>
      </w:r>
      <w:r w:rsidR="000E250E">
        <w:rPr>
          <w:rFonts w:eastAsia="Times New Roman"/>
          <w:lang w:val="en-US"/>
        </w:rPr>
        <w:t xml:space="preserve">ancient philosophy and modern </w:t>
      </w:r>
      <w:r w:rsidRPr="00161459">
        <w:rPr>
          <w:rFonts w:eastAsia="Times New Roman"/>
          <w:lang w:val="en-US"/>
        </w:rPr>
        <w:t>“care ethics.”</w:t>
      </w:r>
      <w:r w:rsidRPr="00161459">
        <w:rPr>
          <w:rStyle w:val="FootnoteReference"/>
          <w:lang w:val="en-US"/>
        </w:rPr>
        <w:footnoteReference w:id="4"/>
      </w:r>
      <w:r w:rsidRPr="00161459">
        <w:rPr>
          <w:rFonts w:eastAsia="Times New Roman"/>
          <w:lang w:val="en-US"/>
        </w:rPr>
        <w:t xml:space="preserve"> </w:t>
      </w:r>
      <w:r w:rsidR="00BE5DC2" w:rsidRPr="00161459">
        <w:rPr>
          <w:rFonts w:eastAsia="Times New Roman"/>
          <w:lang w:val="en-US"/>
        </w:rPr>
        <w:t xml:space="preserve">Scholars </w:t>
      </w:r>
      <w:r w:rsidR="00BE5DC2">
        <w:rPr>
          <w:rFonts w:eastAsia="Times New Roman"/>
        </w:rPr>
        <w:t>disagree about</w:t>
      </w:r>
      <w:r w:rsidR="00BE5DC2" w:rsidRPr="00161459">
        <w:rPr>
          <w:rFonts w:eastAsia="Times New Roman"/>
          <w:lang w:val="en-US"/>
        </w:rPr>
        <w:t xml:space="preserve"> Stein’s feminism</w:t>
      </w:r>
      <w:r w:rsidR="00BE5DC2">
        <w:rPr>
          <w:rFonts w:eastAsia="Times New Roman"/>
          <w:lang w:val="en-US"/>
        </w:rPr>
        <w:t>.</w:t>
      </w:r>
      <w:r w:rsidR="00BE5DC2" w:rsidRPr="00161459">
        <w:rPr>
          <w:rStyle w:val="FootnoteReference"/>
          <w:lang w:val="en-US"/>
        </w:rPr>
        <w:footnoteReference w:id="5"/>
      </w:r>
      <w:r w:rsidR="00BE5DC2" w:rsidRPr="00161459">
        <w:rPr>
          <w:rFonts w:eastAsia="Times New Roman"/>
          <w:lang w:val="en-US"/>
        </w:rPr>
        <w:t xml:space="preserve"> </w:t>
      </w:r>
      <w:r w:rsidR="00394475" w:rsidRPr="00161459">
        <w:rPr>
          <w:rFonts w:eastAsia="Times New Roman"/>
          <w:lang w:val="en-US"/>
        </w:rPr>
        <w:t>Stein’s legacy</w:t>
      </w:r>
      <w:r w:rsidR="00EF4892">
        <w:rPr>
          <w:rFonts w:eastAsia="Times New Roman"/>
          <w:lang w:val="en-US"/>
        </w:rPr>
        <w:t>,</w:t>
      </w:r>
      <w:r w:rsidR="00394475" w:rsidRPr="00161459">
        <w:rPr>
          <w:rFonts w:eastAsia="Times New Roman"/>
          <w:lang w:val="en-US"/>
        </w:rPr>
        <w:t xml:space="preserve"> with regard to her writings on women, has been difficult to categorize and</w:t>
      </w:r>
      <w:r w:rsidR="00F5037D" w:rsidRPr="00161459">
        <w:rPr>
          <w:rFonts w:eastAsia="Times New Roman"/>
          <w:lang w:val="en-US"/>
        </w:rPr>
        <w:t>, though appreciate</w:t>
      </w:r>
      <w:r w:rsidR="00054A72" w:rsidRPr="00161459">
        <w:rPr>
          <w:rFonts w:eastAsia="Times New Roman"/>
          <w:lang w:val="en-US"/>
        </w:rPr>
        <w:t>d</w:t>
      </w:r>
      <w:r w:rsidR="00F5037D" w:rsidRPr="00161459">
        <w:rPr>
          <w:rFonts w:eastAsia="Times New Roman"/>
          <w:lang w:val="en-US"/>
        </w:rPr>
        <w:t xml:space="preserve"> by Catholics,</w:t>
      </w:r>
      <w:r w:rsidR="00394475" w:rsidRPr="00161459">
        <w:rPr>
          <w:rFonts w:eastAsia="Times New Roman"/>
          <w:lang w:val="en-US"/>
        </w:rPr>
        <w:t xml:space="preserve"> has not </w:t>
      </w:r>
      <w:r w:rsidR="00A00D6D">
        <w:rPr>
          <w:rFonts w:eastAsia="Times New Roman"/>
          <w:lang w:val="en-US"/>
        </w:rPr>
        <w:t>achieved</w:t>
      </w:r>
      <w:r w:rsidR="00394475" w:rsidRPr="00161459">
        <w:rPr>
          <w:rFonts w:eastAsia="Times New Roman"/>
          <w:lang w:val="en-US"/>
        </w:rPr>
        <w:t xml:space="preserve"> </w:t>
      </w:r>
      <w:r w:rsidR="00986795" w:rsidRPr="00161459">
        <w:rPr>
          <w:rFonts w:eastAsia="Times New Roman"/>
          <w:lang w:val="en-US"/>
        </w:rPr>
        <w:t xml:space="preserve">canonical status among feminists and scholars of women’s history. </w:t>
      </w:r>
      <w:r w:rsidR="004262C6" w:rsidRPr="00161459">
        <w:rPr>
          <w:rFonts w:eastAsia="Times New Roman"/>
          <w:lang w:val="en-US"/>
        </w:rPr>
        <w:t xml:space="preserve">Nevertheless, her perspective on the work of women remains one of the most articulate </w:t>
      </w:r>
      <w:r w:rsidR="00D91CFD" w:rsidRPr="00161459">
        <w:rPr>
          <w:rFonts w:eastAsia="Times New Roman"/>
          <w:lang w:val="en-US"/>
        </w:rPr>
        <w:t xml:space="preserve">twentieth-century </w:t>
      </w:r>
      <w:r w:rsidR="004262C6" w:rsidRPr="00161459">
        <w:rPr>
          <w:rFonts w:eastAsia="Times New Roman"/>
          <w:lang w:val="en-US"/>
        </w:rPr>
        <w:t>investigations on the subject</w:t>
      </w:r>
      <w:r w:rsidR="00D91CFD" w:rsidRPr="00161459">
        <w:rPr>
          <w:rFonts w:eastAsia="Times New Roman"/>
          <w:lang w:val="en-US"/>
        </w:rPr>
        <w:t>.</w:t>
      </w:r>
      <w:r w:rsidR="00257D95" w:rsidRPr="00161459">
        <w:rPr>
          <w:rFonts w:eastAsia="Times New Roman"/>
          <w:lang w:val="en-US"/>
        </w:rPr>
        <w:t xml:space="preserve"> </w:t>
      </w:r>
    </w:p>
    <w:p w14:paraId="1AF9FE4A" w14:textId="4C697BFD" w:rsidR="00631D33" w:rsidRPr="000D27BC" w:rsidRDefault="00796CBF" w:rsidP="007557FA">
      <w:pPr>
        <w:spacing w:line="360" w:lineRule="auto"/>
        <w:ind w:firstLine="720"/>
        <w:rPr>
          <w:rFonts w:eastAsia="Times New Roman"/>
          <w:lang w:val="en-US"/>
        </w:rPr>
      </w:pPr>
      <w:r w:rsidRPr="00161459">
        <w:rPr>
          <w:rFonts w:eastAsia="Times New Roman"/>
          <w:lang w:val="en-US"/>
        </w:rPr>
        <w:t>Stein was born to a Jewish family in what is now Poland</w:t>
      </w:r>
      <w:r w:rsidR="00BC6A97">
        <w:rPr>
          <w:rFonts w:eastAsia="Times New Roman"/>
          <w:lang w:val="en-US"/>
        </w:rPr>
        <w:t xml:space="preserve"> </w:t>
      </w:r>
      <w:r w:rsidR="002461CB" w:rsidRPr="00161459">
        <w:rPr>
          <w:rFonts w:eastAsia="Times New Roman"/>
          <w:lang w:val="en-US"/>
        </w:rPr>
        <w:t>in 1891</w:t>
      </w:r>
      <w:r w:rsidR="002439E1">
        <w:rPr>
          <w:rFonts w:eastAsia="Times New Roman"/>
          <w:lang w:val="en-US"/>
        </w:rPr>
        <w:t xml:space="preserve">. </w:t>
      </w:r>
      <w:r w:rsidR="002461CB" w:rsidRPr="00161459">
        <w:rPr>
          <w:rFonts w:eastAsia="Times New Roman"/>
          <w:lang w:val="en-US"/>
        </w:rPr>
        <w:t>Following the First World War</w:t>
      </w:r>
      <w:r w:rsidR="00D054CB" w:rsidRPr="00161459">
        <w:rPr>
          <w:rFonts w:eastAsia="Times New Roman"/>
          <w:lang w:val="en-US"/>
        </w:rPr>
        <w:t xml:space="preserve">, Stein engaged with many </w:t>
      </w:r>
      <w:r w:rsidR="00DC539C">
        <w:rPr>
          <w:rFonts w:eastAsia="Times New Roman"/>
          <w:lang w:val="en-US"/>
        </w:rPr>
        <w:t>women’s issues</w:t>
      </w:r>
      <w:r w:rsidR="00D054CB" w:rsidRPr="00161459">
        <w:rPr>
          <w:rFonts w:eastAsia="Times New Roman"/>
          <w:lang w:val="en-US"/>
        </w:rPr>
        <w:t>.</w:t>
      </w:r>
      <w:r w:rsidR="00D054CB" w:rsidRPr="00161459">
        <w:rPr>
          <w:rStyle w:val="FootnoteReference"/>
          <w:lang w:val="en-US"/>
        </w:rPr>
        <w:footnoteReference w:id="6"/>
      </w:r>
      <w:r w:rsidR="00431F28" w:rsidRPr="00431F28">
        <w:rPr>
          <w:rFonts w:eastAsia="Times New Roman"/>
          <w:color w:val="000000" w:themeColor="text1"/>
          <w:lang w:val="en-US"/>
        </w:rPr>
        <w:t xml:space="preserve"> </w:t>
      </w:r>
      <w:r w:rsidR="00C0153B">
        <w:rPr>
          <w:rFonts w:eastAsia="Times New Roman"/>
          <w:color w:val="000000" w:themeColor="text1"/>
          <w:lang w:val="en-US"/>
        </w:rPr>
        <w:t>A</w:t>
      </w:r>
      <w:r w:rsidR="00431F28" w:rsidRPr="00161459">
        <w:rPr>
          <w:rFonts w:eastAsia="Times New Roman"/>
          <w:color w:val="000000" w:themeColor="text1"/>
          <w:lang w:val="en-US"/>
        </w:rPr>
        <w:t>s European feminism shifted</w:t>
      </w:r>
      <w:r w:rsidR="00431F28">
        <w:rPr>
          <w:rFonts w:eastAsia="Times New Roman"/>
          <w:color w:val="000000" w:themeColor="text1"/>
          <w:lang w:val="en-US"/>
        </w:rPr>
        <w:t xml:space="preserve">, </w:t>
      </w:r>
      <w:r w:rsidR="00431F28" w:rsidRPr="00161459">
        <w:rPr>
          <w:rFonts w:eastAsia="Times New Roman"/>
          <w:lang w:val="en-US"/>
        </w:rPr>
        <w:t xml:space="preserve">Stein </w:t>
      </w:r>
      <w:r w:rsidR="00431F28">
        <w:rPr>
          <w:rFonts w:eastAsia="Times New Roman"/>
          <w:lang w:val="en-US"/>
        </w:rPr>
        <w:t>remained</w:t>
      </w:r>
      <w:r w:rsidR="00431F28" w:rsidRPr="00161459">
        <w:rPr>
          <w:rFonts w:eastAsia="Times New Roman"/>
          <w:lang w:val="en-US"/>
        </w:rPr>
        <w:t xml:space="preserve"> </w:t>
      </w:r>
      <w:r w:rsidR="00936ADD">
        <w:rPr>
          <w:rFonts w:eastAsia="Times New Roman"/>
          <w:lang w:val="en-US"/>
        </w:rPr>
        <w:t>moderate amid various poles within the movement.</w:t>
      </w:r>
      <w:r w:rsidR="00431F28" w:rsidRPr="00161459">
        <w:rPr>
          <w:rStyle w:val="FootnoteReference"/>
          <w:lang w:val="en-US"/>
        </w:rPr>
        <w:footnoteReference w:id="7"/>
      </w:r>
      <w:r w:rsidR="00D054CB" w:rsidRPr="00161459">
        <w:rPr>
          <w:rFonts w:eastAsia="Times New Roman"/>
          <w:lang w:val="en-US"/>
        </w:rPr>
        <w:t xml:space="preserve"> She started teaching 1916, during her doctoral studies, which were supervised by Edmund Husserl.</w:t>
      </w:r>
      <w:r w:rsidR="00D054CB" w:rsidRPr="00161459">
        <w:rPr>
          <w:rStyle w:val="FootnoteReference"/>
          <w:lang w:val="en-US"/>
        </w:rPr>
        <w:footnoteReference w:id="8"/>
      </w:r>
      <w:r w:rsidR="00D054CB" w:rsidRPr="00161459">
        <w:rPr>
          <w:rFonts w:eastAsia="Times New Roman"/>
          <w:lang w:val="en-US"/>
        </w:rPr>
        <w:t xml:space="preserve"> After working </w:t>
      </w:r>
      <w:r w:rsidR="005936EC" w:rsidRPr="00161459">
        <w:rPr>
          <w:rFonts w:eastAsia="Times New Roman"/>
          <w:lang w:val="en-US"/>
        </w:rPr>
        <w:t>a</w:t>
      </w:r>
      <w:r w:rsidR="00BC6A97">
        <w:rPr>
          <w:rFonts w:eastAsia="Times New Roman"/>
          <w:lang w:val="en-US"/>
        </w:rPr>
        <w:t>s</w:t>
      </w:r>
      <w:r w:rsidR="005936EC" w:rsidRPr="00161459">
        <w:rPr>
          <w:rFonts w:eastAsia="Times New Roman"/>
          <w:lang w:val="en-US"/>
        </w:rPr>
        <w:t xml:space="preserve"> Husserl’s assistant, she hoped to obtain a </w:t>
      </w:r>
      <w:r w:rsidR="000D27BC">
        <w:rPr>
          <w:rFonts w:eastAsia="Times New Roman"/>
          <w:lang w:val="en-US"/>
        </w:rPr>
        <w:t>university</w:t>
      </w:r>
      <w:r w:rsidR="005936EC" w:rsidRPr="00161459">
        <w:rPr>
          <w:rFonts w:eastAsia="Times New Roman"/>
          <w:lang w:val="en-US"/>
        </w:rPr>
        <w:t xml:space="preserve"> position, but sexist customs excluded her.</w:t>
      </w:r>
      <w:r w:rsidR="005936EC" w:rsidRPr="00161459">
        <w:rPr>
          <w:rStyle w:val="FootnoteReference"/>
          <w:lang w:val="en-US"/>
        </w:rPr>
        <w:footnoteReference w:id="9"/>
      </w:r>
      <w:r w:rsidR="005936EC" w:rsidRPr="00161459">
        <w:rPr>
          <w:rFonts w:eastAsia="Times New Roman"/>
          <w:lang w:val="en-US"/>
        </w:rPr>
        <w:t xml:space="preserve"> In 1921</w:t>
      </w:r>
      <w:r w:rsidR="00E233DA" w:rsidRPr="00161459">
        <w:rPr>
          <w:rFonts w:eastAsia="Times New Roman"/>
          <w:lang w:val="en-US"/>
        </w:rPr>
        <w:t xml:space="preserve">, she converted to Catholicism, and throughout the 1920s, she worked at </w:t>
      </w:r>
      <w:r w:rsidR="000D27BC">
        <w:rPr>
          <w:rFonts w:eastAsia="Times New Roman"/>
          <w:lang w:val="en-US"/>
        </w:rPr>
        <w:t xml:space="preserve">a </w:t>
      </w:r>
      <w:r w:rsidR="00E233DA" w:rsidRPr="00161459">
        <w:rPr>
          <w:rFonts w:eastAsia="Times New Roman"/>
          <w:lang w:val="en-US"/>
        </w:rPr>
        <w:t>girls school, continuing to write.</w:t>
      </w:r>
      <w:r w:rsidR="00E233DA" w:rsidRPr="00161459">
        <w:rPr>
          <w:rStyle w:val="FootnoteReference"/>
          <w:lang w:val="en-US"/>
        </w:rPr>
        <w:footnoteReference w:id="10"/>
      </w:r>
      <w:r w:rsidR="008B4752" w:rsidRPr="00161459">
        <w:rPr>
          <w:rFonts w:eastAsia="Times New Roman"/>
          <w:lang w:val="en-US"/>
        </w:rPr>
        <w:t xml:space="preserve"> This experience, as well as her activism in wider education </w:t>
      </w:r>
      <w:r w:rsidR="00631D33" w:rsidRPr="00161459">
        <w:rPr>
          <w:rFonts w:eastAsia="Times New Roman"/>
          <w:lang w:val="en-US"/>
        </w:rPr>
        <w:t>groups, spurred her to consider the “</w:t>
      </w:r>
      <w:r w:rsidR="00631D33" w:rsidRPr="00161459">
        <w:rPr>
          <w:rFonts w:eastAsia="Times New Roman"/>
          <w:szCs w:val="24"/>
          <w:lang w:val="en-US"/>
        </w:rPr>
        <w:t>philosophical foundations” of the practice and purpose of education.</w:t>
      </w:r>
      <w:r w:rsidR="00631D33" w:rsidRPr="00161459">
        <w:rPr>
          <w:rStyle w:val="FootnoteReference"/>
          <w:lang w:val="en-US"/>
        </w:rPr>
        <w:footnoteReference w:id="11"/>
      </w:r>
      <w:r w:rsidR="00631D33" w:rsidRPr="00161459">
        <w:rPr>
          <w:rFonts w:eastAsia="Times New Roman"/>
          <w:szCs w:val="24"/>
          <w:lang w:val="en-US"/>
        </w:rPr>
        <w:t xml:space="preserve"> She was masterful, with one student recalling “the magic of her personality.”</w:t>
      </w:r>
      <w:r w:rsidR="00631D33" w:rsidRPr="00161459">
        <w:rPr>
          <w:rStyle w:val="FootnoteReference"/>
          <w:lang w:val="en-US"/>
        </w:rPr>
        <w:footnoteReference w:id="12"/>
      </w:r>
      <w:r w:rsidR="00631D33" w:rsidRPr="00161459">
        <w:rPr>
          <w:rFonts w:eastAsia="Times New Roman"/>
          <w:szCs w:val="24"/>
          <w:lang w:val="en-US"/>
        </w:rPr>
        <w:t xml:space="preserve"> </w:t>
      </w:r>
      <w:r w:rsidR="00631D33" w:rsidRPr="00161459">
        <w:rPr>
          <w:rFonts w:eastAsia="Times New Roman"/>
          <w:szCs w:val="24"/>
          <w:lang w:val="en-US"/>
        </w:rPr>
        <w:lastRenderedPageBreak/>
        <w:t xml:space="preserve">Stein’s </w:t>
      </w:r>
      <w:r w:rsidR="00FC3258">
        <w:rPr>
          <w:rFonts w:eastAsia="Times New Roman"/>
          <w:szCs w:val="24"/>
          <w:lang w:val="en-US"/>
        </w:rPr>
        <w:t>work</w:t>
      </w:r>
      <w:r w:rsidR="00631D33" w:rsidRPr="00161459">
        <w:rPr>
          <w:rFonts w:eastAsia="Times New Roman"/>
          <w:szCs w:val="24"/>
          <w:lang w:val="en-US"/>
        </w:rPr>
        <w:t xml:space="preserve"> in education </w:t>
      </w:r>
      <w:r w:rsidR="00246EDB">
        <w:rPr>
          <w:rFonts w:eastAsia="Times New Roman"/>
          <w:szCs w:val="24"/>
          <w:lang w:val="en-US"/>
        </w:rPr>
        <w:t>is</w:t>
      </w:r>
      <w:r w:rsidR="00631D33" w:rsidRPr="00161459">
        <w:rPr>
          <w:rFonts w:eastAsia="Times New Roman"/>
          <w:szCs w:val="24"/>
          <w:lang w:val="en-US"/>
        </w:rPr>
        <w:t xml:space="preserve"> indispensable </w:t>
      </w:r>
      <w:r w:rsidR="00BC6A97">
        <w:rPr>
          <w:rFonts w:eastAsia="Times New Roman"/>
          <w:szCs w:val="24"/>
          <w:lang w:val="en-US"/>
        </w:rPr>
        <w:t>background to</w:t>
      </w:r>
      <w:r w:rsidR="00631D33" w:rsidRPr="00161459">
        <w:rPr>
          <w:rFonts w:eastAsia="Times New Roman"/>
          <w:szCs w:val="24"/>
          <w:lang w:val="en-US"/>
        </w:rPr>
        <w:t xml:space="preserve"> her considerations on the nature of woman.</w:t>
      </w:r>
      <w:r w:rsidR="00631D33" w:rsidRPr="00161459">
        <w:rPr>
          <w:rStyle w:val="FootnoteReference"/>
          <w:lang w:val="en-US"/>
        </w:rPr>
        <w:footnoteReference w:id="13"/>
      </w:r>
      <w:r w:rsidR="00631D33" w:rsidRPr="00161459">
        <w:rPr>
          <w:rFonts w:eastAsia="Times New Roman"/>
          <w:szCs w:val="24"/>
          <w:lang w:val="en-US"/>
        </w:rPr>
        <w:t xml:space="preserve"> Later, </w:t>
      </w:r>
      <w:r w:rsidR="0024572D" w:rsidRPr="00161459">
        <w:rPr>
          <w:rFonts w:eastAsia="Times New Roman"/>
          <w:szCs w:val="24"/>
          <w:lang w:val="en-US"/>
        </w:rPr>
        <w:t>she became a professor in Münster but was dismissed in 1933 with the establishment of Nazi rule.</w:t>
      </w:r>
      <w:r w:rsidR="0024572D" w:rsidRPr="00161459">
        <w:rPr>
          <w:rStyle w:val="FootnoteReference"/>
          <w:lang w:val="en-US"/>
        </w:rPr>
        <w:footnoteReference w:id="14"/>
      </w:r>
      <w:r w:rsidR="0024572D" w:rsidRPr="00161459">
        <w:rPr>
          <w:rFonts w:eastAsia="Times New Roman"/>
          <w:szCs w:val="24"/>
          <w:lang w:val="en-US"/>
        </w:rPr>
        <w:t xml:space="preserve"> Throughout the 1930s, she lived in Carmelite monasteries,</w:t>
      </w:r>
      <w:r w:rsidR="000642D6">
        <w:rPr>
          <w:rFonts w:eastAsia="Times New Roman"/>
          <w:szCs w:val="24"/>
          <w:lang w:val="en-US"/>
        </w:rPr>
        <w:t xml:space="preserve"> </w:t>
      </w:r>
      <w:r w:rsidR="00E303B1" w:rsidRPr="00161459">
        <w:rPr>
          <w:rFonts w:eastAsia="Times New Roman"/>
          <w:szCs w:val="24"/>
          <w:lang w:val="en-US"/>
        </w:rPr>
        <w:t>taking her vows and writing treatises.</w:t>
      </w:r>
      <w:r w:rsidR="00E303B1" w:rsidRPr="00161459">
        <w:rPr>
          <w:rStyle w:val="FootnoteReference"/>
          <w:lang w:val="en-US"/>
        </w:rPr>
        <w:footnoteReference w:id="15"/>
      </w:r>
      <w:r w:rsidR="00E303B1" w:rsidRPr="00161459">
        <w:rPr>
          <w:rFonts w:eastAsia="Times New Roman"/>
          <w:szCs w:val="24"/>
          <w:lang w:val="en-US"/>
        </w:rPr>
        <w:t xml:space="preserve"> She was murdered in Auschwitz, following the interment of Jewish-born Catholics in 1942.</w:t>
      </w:r>
      <w:r w:rsidR="00E303B1" w:rsidRPr="00161459">
        <w:rPr>
          <w:rStyle w:val="FootnoteReference"/>
          <w:lang w:val="en-US"/>
        </w:rPr>
        <w:footnoteReference w:id="16"/>
      </w:r>
      <w:r w:rsidR="00E303B1" w:rsidRPr="00161459">
        <w:rPr>
          <w:rFonts w:eastAsia="Times New Roman"/>
          <w:szCs w:val="24"/>
          <w:lang w:val="en-US"/>
        </w:rPr>
        <w:t xml:space="preserve"> </w:t>
      </w:r>
    </w:p>
    <w:p w14:paraId="207631B3" w14:textId="2BC542B4" w:rsidR="00E303B1" w:rsidRPr="00161459" w:rsidRDefault="00B269A1" w:rsidP="007557FA">
      <w:pPr>
        <w:spacing w:line="360" w:lineRule="auto"/>
        <w:ind w:firstLine="720"/>
        <w:rPr>
          <w:rFonts w:eastAsia="Times New Roman"/>
          <w:lang w:val="en-US"/>
        </w:rPr>
      </w:pPr>
      <w:r w:rsidRPr="00161459">
        <w:rPr>
          <w:rFonts w:eastAsia="Times New Roman"/>
          <w:szCs w:val="24"/>
          <w:lang w:val="en-US"/>
        </w:rPr>
        <w:t xml:space="preserve">Prayerfully prolific, </w:t>
      </w:r>
      <w:r w:rsidR="00E303B1" w:rsidRPr="00161459">
        <w:rPr>
          <w:rFonts w:eastAsia="Times New Roman"/>
          <w:szCs w:val="24"/>
          <w:lang w:val="en-US"/>
        </w:rPr>
        <w:t>Stein</w:t>
      </w:r>
      <w:r w:rsidR="00246EDB">
        <w:rPr>
          <w:rFonts w:eastAsia="Times New Roman"/>
          <w:szCs w:val="24"/>
          <w:lang w:val="en-US"/>
        </w:rPr>
        <w:t xml:space="preserve">’s </w:t>
      </w:r>
      <w:r w:rsidR="00E303B1" w:rsidRPr="00161459">
        <w:rPr>
          <w:rFonts w:eastAsia="Times New Roman"/>
          <w:szCs w:val="24"/>
          <w:lang w:val="en-US"/>
        </w:rPr>
        <w:t xml:space="preserve">writings </w:t>
      </w:r>
      <w:r w:rsidR="00A00D6D">
        <w:rPr>
          <w:rFonts w:eastAsia="Times New Roman"/>
          <w:szCs w:val="24"/>
          <w:lang w:val="en-US"/>
        </w:rPr>
        <w:t>ranged from “philosophy” to “hagiography</w:t>
      </w:r>
      <w:r w:rsidRPr="00161459">
        <w:rPr>
          <w:rFonts w:eastAsia="Times New Roman"/>
          <w:szCs w:val="24"/>
          <w:lang w:val="en-US"/>
        </w:rPr>
        <w:t>.</w:t>
      </w:r>
      <w:r w:rsidR="00E303B1" w:rsidRPr="00161459">
        <w:rPr>
          <w:rFonts w:eastAsia="Times New Roman"/>
          <w:szCs w:val="24"/>
          <w:lang w:val="en-US"/>
        </w:rPr>
        <w:t>”</w:t>
      </w:r>
      <w:r w:rsidRPr="00161459">
        <w:rPr>
          <w:rStyle w:val="FootnoteReference"/>
          <w:lang w:val="en-US"/>
        </w:rPr>
        <w:footnoteReference w:id="17"/>
      </w:r>
      <w:r w:rsidR="00E303B1" w:rsidRPr="00161459">
        <w:rPr>
          <w:rFonts w:eastAsia="Times New Roman"/>
          <w:szCs w:val="24"/>
          <w:lang w:val="en-US"/>
        </w:rPr>
        <w:t xml:space="preserve"> </w:t>
      </w:r>
      <w:r w:rsidRPr="00161459">
        <w:rPr>
          <w:rFonts w:eastAsia="Times New Roman"/>
          <w:szCs w:val="24"/>
          <w:lang w:val="en-US"/>
        </w:rPr>
        <w:t>Her commentary on women</w:t>
      </w:r>
      <w:r w:rsidR="00246EDB">
        <w:rPr>
          <w:rFonts w:eastAsia="Times New Roman"/>
          <w:szCs w:val="24"/>
          <w:lang w:val="en-US"/>
        </w:rPr>
        <w:t xml:space="preserve">’s </w:t>
      </w:r>
      <w:r w:rsidRPr="00161459">
        <w:rPr>
          <w:rFonts w:eastAsia="Times New Roman"/>
          <w:szCs w:val="24"/>
          <w:lang w:val="en-US"/>
        </w:rPr>
        <w:t xml:space="preserve">work primarily relates to her preoccupation with </w:t>
      </w:r>
      <w:r w:rsidR="002439E1">
        <w:rPr>
          <w:rFonts w:eastAsia="Times New Roman"/>
          <w:szCs w:val="24"/>
          <w:lang w:val="en-US"/>
        </w:rPr>
        <w:t>“</w:t>
      </w:r>
      <w:r w:rsidRPr="00161459">
        <w:rPr>
          <w:rFonts w:eastAsia="Times New Roman"/>
          <w:szCs w:val="24"/>
          <w:lang w:val="en-US"/>
        </w:rPr>
        <w:t>pedagogy</w:t>
      </w:r>
      <w:r w:rsidR="007F5A6E" w:rsidRPr="00161459">
        <w:rPr>
          <w:rFonts w:eastAsia="Times New Roman"/>
          <w:szCs w:val="24"/>
          <w:lang w:val="en-US"/>
        </w:rPr>
        <w:t>.</w:t>
      </w:r>
      <w:r w:rsidR="002439E1">
        <w:rPr>
          <w:rFonts w:eastAsia="Times New Roman"/>
          <w:szCs w:val="24"/>
          <w:lang w:val="en-US"/>
        </w:rPr>
        <w:t>”</w:t>
      </w:r>
      <w:r w:rsidR="007F5A6E" w:rsidRPr="00161459">
        <w:rPr>
          <w:rStyle w:val="FootnoteReference"/>
          <w:lang w:val="en-US"/>
        </w:rPr>
        <w:footnoteReference w:id="18"/>
      </w:r>
      <w:r w:rsidRPr="00161459">
        <w:rPr>
          <w:rFonts w:eastAsia="Times New Roman"/>
          <w:szCs w:val="24"/>
          <w:lang w:val="en-US"/>
        </w:rPr>
        <w:t xml:space="preserve"> </w:t>
      </w:r>
      <w:r w:rsidR="0055595D" w:rsidRPr="00161459">
        <w:rPr>
          <w:rFonts w:eastAsia="Times New Roman"/>
          <w:szCs w:val="24"/>
          <w:lang w:val="en-US"/>
        </w:rPr>
        <w:t>She</w:t>
      </w:r>
      <w:r w:rsidRPr="00161459">
        <w:rPr>
          <w:rFonts w:eastAsia="Times New Roman"/>
          <w:szCs w:val="24"/>
          <w:lang w:val="en-US"/>
        </w:rPr>
        <w:t xml:space="preserve"> nevertheless draws upon her formation as a phenomenologist</w:t>
      </w:r>
      <w:r w:rsidR="007F5A6E" w:rsidRPr="00161459">
        <w:rPr>
          <w:rFonts w:eastAsia="Times New Roman"/>
          <w:szCs w:val="24"/>
          <w:lang w:val="en-US"/>
        </w:rPr>
        <w:t xml:space="preserve">, making for a rich portrait of the feminine experience of work and vocation. Readers of Stein can make sense of this portrait by first examining Stein on the nature of woman, before looking to how freedom and grace </w:t>
      </w:r>
      <w:r w:rsidR="00C44501" w:rsidRPr="00161459">
        <w:rPr>
          <w:rFonts w:eastAsia="Times New Roman"/>
          <w:szCs w:val="24"/>
          <w:lang w:val="en-US"/>
        </w:rPr>
        <w:t xml:space="preserve">shape women’s work. </w:t>
      </w:r>
    </w:p>
    <w:p w14:paraId="58A167A4" w14:textId="77777777" w:rsidR="002404C8" w:rsidRPr="00161459" w:rsidRDefault="002404C8" w:rsidP="007557FA">
      <w:pPr>
        <w:spacing w:line="360" w:lineRule="auto"/>
        <w:rPr>
          <w:rFonts w:eastAsia="Times New Roman"/>
          <w:color w:val="000000" w:themeColor="text1"/>
          <w:lang w:val="en-US"/>
        </w:rPr>
      </w:pPr>
    </w:p>
    <w:p w14:paraId="49D3C847" w14:textId="62605259" w:rsidR="00BE16AF" w:rsidRPr="00161459" w:rsidRDefault="003915B0" w:rsidP="007557FA">
      <w:pPr>
        <w:spacing w:line="360" w:lineRule="auto"/>
        <w:rPr>
          <w:rFonts w:eastAsia="Times New Roman"/>
          <w:b/>
          <w:bCs/>
          <w:color w:val="000000" w:themeColor="text1"/>
          <w:lang w:val="en-US"/>
        </w:rPr>
      </w:pPr>
      <w:r w:rsidRPr="00161459">
        <w:rPr>
          <w:rFonts w:eastAsia="Times New Roman"/>
          <w:b/>
          <w:bCs/>
          <w:color w:val="000000" w:themeColor="text1"/>
          <w:lang w:val="en-US"/>
        </w:rPr>
        <w:t xml:space="preserve">Nature: Understanding and </w:t>
      </w:r>
      <w:r w:rsidR="00BD697C">
        <w:rPr>
          <w:rFonts w:eastAsia="Times New Roman"/>
          <w:b/>
          <w:bCs/>
          <w:color w:val="000000" w:themeColor="text1"/>
          <w:lang w:val="en-US"/>
        </w:rPr>
        <w:t>Molding</w:t>
      </w:r>
      <w:r w:rsidRPr="00161459">
        <w:rPr>
          <w:rFonts w:eastAsia="Times New Roman"/>
          <w:b/>
          <w:bCs/>
          <w:color w:val="000000" w:themeColor="text1"/>
          <w:lang w:val="en-US"/>
        </w:rPr>
        <w:t xml:space="preserve"> Nature for Work</w:t>
      </w:r>
      <w:r w:rsidR="00876DE7">
        <w:rPr>
          <w:rFonts w:eastAsia="Times New Roman"/>
          <w:b/>
          <w:bCs/>
          <w:color w:val="000000" w:themeColor="text1"/>
          <w:lang w:val="en-US"/>
        </w:rPr>
        <w:t xml:space="preserve"> </w:t>
      </w:r>
    </w:p>
    <w:p w14:paraId="7C44E5D3" w14:textId="50E88541" w:rsidR="00BE16AF" w:rsidRPr="00161459" w:rsidRDefault="007B7109" w:rsidP="007557FA">
      <w:pPr>
        <w:spacing w:line="360" w:lineRule="auto"/>
        <w:rPr>
          <w:rFonts w:eastAsia="Times New Roman"/>
          <w:szCs w:val="24"/>
          <w:lang w:val="en-US"/>
        </w:rPr>
      </w:pPr>
      <w:r w:rsidRPr="00161459">
        <w:rPr>
          <w:rFonts w:eastAsia="Times New Roman"/>
          <w:color w:val="000000" w:themeColor="text1"/>
          <w:lang w:val="en-US"/>
        </w:rPr>
        <w:t>Stein establishe</w:t>
      </w:r>
      <w:r w:rsidR="001A468B" w:rsidRPr="00161459">
        <w:rPr>
          <w:rFonts w:eastAsia="Times New Roman"/>
          <w:color w:val="000000" w:themeColor="text1"/>
          <w:lang w:val="en-US"/>
        </w:rPr>
        <w:t>s</w:t>
      </w:r>
      <w:r w:rsidRPr="00161459">
        <w:rPr>
          <w:rFonts w:eastAsia="Times New Roman"/>
          <w:color w:val="000000" w:themeColor="text1"/>
          <w:lang w:val="en-US"/>
        </w:rPr>
        <w:t xml:space="preserve"> her perspective on women’s work </w:t>
      </w:r>
      <w:r w:rsidR="001A468B" w:rsidRPr="00161459">
        <w:rPr>
          <w:rFonts w:eastAsia="Times New Roman"/>
          <w:color w:val="000000" w:themeColor="text1"/>
          <w:lang w:val="en-US"/>
        </w:rPr>
        <w:t>from nature. She addresses women’s bodies,</w:t>
      </w:r>
      <w:r w:rsidR="00A03B6D">
        <w:rPr>
          <w:rFonts w:eastAsia="Times New Roman"/>
          <w:color w:val="000000" w:themeColor="text1"/>
          <w:lang w:val="en-US"/>
        </w:rPr>
        <w:t xml:space="preserve"> </w:t>
      </w:r>
      <w:r w:rsidR="001A468B" w:rsidRPr="00161459">
        <w:rPr>
          <w:rFonts w:eastAsia="Times New Roman"/>
          <w:color w:val="000000" w:themeColor="text1"/>
          <w:lang w:val="en-US"/>
        </w:rPr>
        <w:t>soul</w:t>
      </w:r>
      <w:r w:rsidR="00A03B6D">
        <w:rPr>
          <w:rFonts w:eastAsia="Times New Roman"/>
          <w:color w:val="000000" w:themeColor="text1"/>
          <w:lang w:val="en-US"/>
        </w:rPr>
        <w:t>s</w:t>
      </w:r>
      <w:r w:rsidR="001A468B" w:rsidRPr="00161459">
        <w:rPr>
          <w:rFonts w:eastAsia="Times New Roman"/>
          <w:color w:val="000000" w:themeColor="text1"/>
          <w:lang w:val="en-US"/>
        </w:rPr>
        <w:t xml:space="preserve">, and the education </w:t>
      </w:r>
      <w:r w:rsidR="00A03B6D">
        <w:rPr>
          <w:rFonts w:eastAsia="Times New Roman"/>
          <w:color w:val="000000" w:themeColor="text1"/>
          <w:lang w:val="en-US"/>
        </w:rPr>
        <w:t>that shapes</w:t>
      </w:r>
      <w:r w:rsidR="001A468B" w:rsidRPr="00161459">
        <w:rPr>
          <w:rFonts w:eastAsia="Times New Roman"/>
          <w:color w:val="000000" w:themeColor="text1"/>
          <w:lang w:val="en-US"/>
        </w:rPr>
        <w:t xml:space="preserve"> the best of this nature and ameliorat</w:t>
      </w:r>
      <w:r w:rsidR="00A03B6D">
        <w:rPr>
          <w:rFonts w:eastAsia="Times New Roman"/>
          <w:color w:val="000000" w:themeColor="text1"/>
          <w:lang w:val="en-US"/>
        </w:rPr>
        <w:t>es</w:t>
      </w:r>
      <w:r w:rsidR="001A468B" w:rsidRPr="00161459">
        <w:rPr>
          <w:rFonts w:eastAsia="Times New Roman"/>
          <w:color w:val="000000" w:themeColor="text1"/>
          <w:lang w:val="en-US"/>
        </w:rPr>
        <w:t xml:space="preserve"> the worst. Stein is clear</w:t>
      </w:r>
      <w:r w:rsidR="00E65973">
        <w:rPr>
          <w:rFonts w:eastAsia="Times New Roman"/>
          <w:color w:val="000000" w:themeColor="text1"/>
          <w:lang w:val="en-US"/>
        </w:rPr>
        <w:t>, however,</w:t>
      </w:r>
      <w:r w:rsidR="001A468B" w:rsidRPr="00161459">
        <w:rPr>
          <w:rFonts w:eastAsia="Times New Roman"/>
          <w:color w:val="000000" w:themeColor="text1"/>
          <w:lang w:val="en-US"/>
        </w:rPr>
        <w:t xml:space="preserve"> that women do not constitute an impersonal monolith. She notes the “</w:t>
      </w:r>
      <w:r w:rsidR="001A468B" w:rsidRPr="00161459">
        <w:rPr>
          <w:rFonts w:eastAsia="Times New Roman"/>
          <w:szCs w:val="24"/>
          <w:lang w:val="en-US"/>
        </w:rPr>
        <w:t>diversity of types and individuals” and insists feminine “nature is not uniform.”</w:t>
      </w:r>
      <w:r w:rsidR="001A468B" w:rsidRPr="00161459">
        <w:rPr>
          <w:rStyle w:val="FootnoteReference"/>
          <w:lang w:val="en-US"/>
        </w:rPr>
        <w:footnoteReference w:id="19"/>
      </w:r>
      <w:r w:rsidR="00256B30" w:rsidRPr="00161459">
        <w:rPr>
          <w:rFonts w:eastAsia="Times New Roman"/>
          <w:szCs w:val="24"/>
          <w:lang w:val="en-US"/>
        </w:rPr>
        <w:t xml:space="preserve"> </w:t>
      </w:r>
      <w:r w:rsidR="002857A6" w:rsidRPr="00161459">
        <w:rPr>
          <w:rFonts w:eastAsia="Times New Roman"/>
          <w:szCs w:val="24"/>
          <w:lang w:val="en-US"/>
        </w:rPr>
        <w:t>Sarah Borden explains that according to Stein</w:t>
      </w:r>
      <w:r w:rsidR="00F70021">
        <w:rPr>
          <w:rFonts w:eastAsia="Times New Roman"/>
          <w:szCs w:val="24"/>
          <w:lang w:val="en-US"/>
        </w:rPr>
        <w:t xml:space="preserve"> </w:t>
      </w:r>
      <w:r w:rsidR="002857A6" w:rsidRPr="00161459">
        <w:rPr>
          <w:rFonts w:eastAsia="Times New Roman"/>
          <w:szCs w:val="24"/>
          <w:lang w:val="en-US"/>
        </w:rPr>
        <w:t>“our humanity and femininity or masculinity” is complemented by “our individuality.”</w:t>
      </w:r>
      <w:r w:rsidR="002857A6" w:rsidRPr="00161459">
        <w:rPr>
          <w:rStyle w:val="FootnoteReference"/>
          <w:lang w:val="en-US"/>
        </w:rPr>
        <w:footnoteReference w:id="20"/>
      </w:r>
      <w:r w:rsidR="002857A6" w:rsidRPr="00161459">
        <w:rPr>
          <w:rFonts w:eastAsia="Times New Roman"/>
          <w:szCs w:val="24"/>
          <w:lang w:val="en-US"/>
        </w:rPr>
        <w:t xml:space="preserve"> While, for Stein, woman is an “essentially different” category, the way </w:t>
      </w:r>
      <w:proofErr w:type="gramStart"/>
      <w:r w:rsidR="002857A6" w:rsidRPr="00161459">
        <w:rPr>
          <w:rFonts w:eastAsia="Times New Roman"/>
          <w:szCs w:val="24"/>
          <w:lang w:val="en-US"/>
        </w:rPr>
        <w:t>this</w:t>
      </w:r>
      <w:r w:rsidR="00F23C53">
        <w:rPr>
          <w:rFonts w:eastAsia="Times New Roman"/>
          <w:szCs w:val="24"/>
          <w:lang w:val="en-US"/>
        </w:rPr>
        <w:t xml:space="preserve"> </w:t>
      </w:r>
      <w:r w:rsidR="002857A6" w:rsidRPr="00161459">
        <w:rPr>
          <w:rFonts w:eastAsia="Times New Roman"/>
          <w:szCs w:val="24"/>
          <w:lang w:val="en-US"/>
        </w:rPr>
        <w:t>manifests</w:t>
      </w:r>
      <w:proofErr w:type="gramEnd"/>
      <w:r w:rsidR="002857A6" w:rsidRPr="00161459">
        <w:rPr>
          <w:rFonts w:eastAsia="Times New Roman"/>
          <w:szCs w:val="24"/>
          <w:lang w:val="en-US"/>
        </w:rPr>
        <w:t xml:space="preserve"> relies on “the individual person”</w:t>
      </w:r>
      <w:r w:rsidR="008802BA" w:rsidRPr="00161459">
        <w:rPr>
          <w:rFonts w:eastAsia="Times New Roman"/>
          <w:szCs w:val="24"/>
          <w:lang w:val="en-US"/>
        </w:rPr>
        <w:t xml:space="preserve"> and the person’s “self-realization in the unique circumstances of a particular life situation.”</w:t>
      </w:r>
      <w:r w:rsidR="008802BA" w:rsidRPr="00161459">
        <w:rPr>
          <w:rStyle w:val="FootnoteReference"/>
          <w:lang w:val="en-US"/>
        </w:rPr>
        <w:footnoteReference w:id="21"/>
      </w:r>
      <w:r w:rsidR="008802BA" w:rsidRPr="00161459">
        <w:rPr>
          <w:rFonts w:eastAsia="Times New Roman"/>
          <w:szCs w:val="24"/>
          <w:lang w:val="en-US"/>
        </w:rPr>
        <w:t xml:space="preserve"> </w:t>
      </w:r>
    </w:p>
    <w:p w14:paraId="39A150BC" w14:textId="4BCDFDB9" w:rsidR="00B86FCD" w:rsidRPr="00161459" w:rsidRDefault="003846A7" w:rsidP="007557FA">
      <w:pPr>
        <w:spacing w:line="360" w:lineRule="auto"/>
        <w:rPr>
          <w:rFonts w:eastAsia="Times New Roman"/>
          <w:szCs w:val="24"/>
          <w:lang w:val="en-US"/>
        </w:rPr>
      </w:pPr>
      <w:r w:rsidRPr="00161459">
        <w:rPr>
          <w:rFonts w:eastAsia="Times New Roman"/>
          <w:szCs w:val="24"/>
          <w:lang w:val="en-US"/>
        </w:rPr>
        <w:tab/>
      </w:r>
      <w:r w:rsidR="002104B1" w:rsidRPr="00161459">
        <w:rPr>
          <w:rFonts w:eastAsia="Times New Roman"/>
          <w:szCs w:val="24"/>
          <w:lang w:val="en-US"/>
        </w:rPr>
        <w:t xml:space="preserve">In studying women, Stein positions her philosophical, theological approach as starting “where the work of positive sciences </w:t>
      </w:r>
      <w:proofErr w:type="gramStart"/>
      <w:r w:rsidR="002104B1" w:rsidRPr="00161459">
        <w:rPr>
          <w:rFonts w:eastAsia="Times New Roman"/>
          <w:szCs w:val="24"/>
          <w:lang w:val="en-US"/>
        </w:rPr>
        <w:t>leave</w:t>
      </w:r>
      <w:proofErr w:type="gramEnd"/>
      <w:r w:rsidR="002104B1" w:rsidRPr="00161459">
        <w:rPr>
          <w:rFonts w:eastAsia="Times New Roman"/>
          <w:szCs w:val="24"/>
          <w:lang w:val="en-US"/>
        </w:rPr>
        <w:t xml:space="preserve"> off.”</w:t>
      </w:r>
      <w:r w:rsidR="002104B1" w:rsidRPr="00161459">
        <w:rPr>
          <w:rStyle w:val="FootnoteReference"/>
          <w:lang w:val="en-US"/>
        </w:rPr>
        <w:footnoteReference w:id="22"/>
      </w:r>
      <w:r w:rsidR="002104B1" w:rsidRPr="00161459">
        <w:rPr>
          <w:rFonts w:eastAsia="Times New Roman"/>
          <w:szCs w:val="24"/>
          <w:lang w:val="en-US"/>
        </w:rPr>
        <w:t xml:space="preserve"> </w:t>
      </w:r>
      <w:r w:rsidR="00F23C53">
        <w:rPr>
          <w:rFonts w:eastAsia="Times New Roman"/>
          <w:szCs w:val="24"/>
          <w:lang w:val="en-US"/>
        </w:rPr>
        <w:t>She</w:t>
      </w:r>
      <w:r w:rsidR="002104B1" w:rsidRPr="00161459">
        <w:rPr>
          <w:rFonts w:eastAsia="Times New Roman"/>
          <w:szCs w:val="24"/>
          <w:lang w:val="en-US"/>
        </w:rPr>
        <w:t xml:space="preserve"> </w:t>
      </w:r>
      <w:r w:rsidR="008F37FB" w:rsidRPr="00161459">
        <w:rPr>
          <w:rFonts w:eastAsia="Times New Roman"/>
          <w:szCs w:val="24"/>
          <w:lang w:val="en-US"/>
        </w:rPr>
        <w:t>addresses the study of women</w:t>
      </w:r>
      <w:r w:rsidR="002104B1" w:rsidRPr="00161459">
        <w:rPr>
          <w:rFonts w:eastAsia="Times New Roman"/>
          <w:szCs w:val="24"/>
          <w:lang w:val="en-US"/>
        </w:rPr>
        <w:t xml:space="preserve"> as a </w:t>
      </w:r>
      <w:r w:rsidR="002104B1" w:rsidRPr="00161459">
        <w:rPr>
          <w:rFonts w:eastAsia="Times New Roman"/>
          <w:szCs w:val="24"/>
          <w:lang w:val="en-US"/>
        </w:rPr>
        <w:lastRenderedPageBreak/>
        <w:t>phenomenologist</w:t>
      </w:r>
      <w:r w:rsidR="00A467CB">
        <w:rPr>
          <w:rFonts w:eastAsia="Times New Roman"/>
          <w:szCs w:val="24"/>
          <w:lang w:val="en-US"/>
        </w:rPr>
        <w:t xml:space="preserve"> and</w:t>
      </w:r>
      <w:r w:rsidR="00A467CB" w:rsidRPr="00161459">
        <w:rPr>
          <w:rFonts w:eastAsia="Times New Roman"/>
          <w:szCs w:val="24"/>
          <w:lang w:val="en-US"/>
        </w:rPr>
        <w:t xml:space="preserve"> </w:t>
      </w:r>
      <w:r w:rsidR="008F37FB" w:rsidRPr="00161459">
        <w:rPr>
          <w:rFonts w:eastAsia="Times New Roman"/>
          <w:szCs w:val="24"/>
          <w:lang w:val="en-US"/>
        </w:rPr>
        <w:t>a Catholic.</w:t>
      </w:r>
      <w:r w:rsidR="008F37FB" w:rsidRPr="00161459">
        <w:rPr>
          <w:rStyle w:val="FootnoteReference"/>
          <w:lang w:val="en-US"/>
        </w:rPr>
        <w:footnoteReference w:id="23"/>
      </w:r>
      <w:r w:rsidR="008F37FB" w:rsidRPr="00161459">
        <w:rPr>
          <w:rFonts w:eastAsia="Times New Roman"/>
          <w:szCs w:val="24"/>
          <w:lang w:val="en-US"/>
        </w:rPr>
        <w:t xml:space="preserve"> </w:t>
      </w:r>
      <w:r w:rsidR="00A467CB">
        <w:rPr>
          <w:rFonts w:eastAsia="Times New Roman"/>
          <w:szCs w:val="24"/>
          <w:lang w:val="en-US"/>
        </w:rPr>
        <w:t xml:space="preserve">Mary </w:t>
      </w:r>
      <w:proofErr w:type="spellStart"/>
      <w:r w:rsidR="008F37FB" w:rsidRPr="00161459">
        <w:rPr>
          <w:rFonts w:eastAsia="Times New Roman"/>
          <w:szCs w:val="24"/>
          <w:lang w:val="en-US"/>
        </w:rPr>
        <w:t>Baseheart</w:t>
      </w:r>
      <w:proofErr w:type="spellEnd"/>
      <w:r w:rsidR="008F37FB" w:rsidRPr="00161459">
        <w:rPr>
          <w:rFonts w:eastAsia="Times New Roman"/>
          <w:szCs w:val="24"/>
          <w:lang w:val="en-US"/>
        </w:rPr>
        <w:t xml:space="preserve"> commends “Stein’s phenomenology of woman” as a prime “example” of Stein’s methodological marriage of “</w:t>
      </w:r>
      <w:proofErr w:type="spellStart"/>
      <w:r w:rsidR="008F37FB" w:rsidRPr="00161459">
        <w:rPr>
          <w:rFonts w:eastAsia="Times New Roman"/>
          <w:szCs w:val="24"/>
          <w:lang w:val="en-US"/>
        </w:rPr>
        <w:t>Husserlian</w:t>
      </w:r>
      <w:proofErr w:type="spellEnd"/>
      <w:r w:rsidR="008F37FB" w:rsidRPr="00161459">
        <w:rPr>
          <w:rFonts w:eastAsia="Times New Roman"/>
          <w:szCs w:val="24"/>
          <w:lang w:val="en-US"/>
        </w:rPr>
        <w:t xml:space="preserve"> methodology” with the intricacies of function and “experience</w:t>
      </w:r>
      <w:r w:rsidR="00A00D6D">
        <w:rPr>
          <w:rFonts w:eastAsia="Times New Roman"/>
          <w:szCs w:val="24"/>
          <w:lang w:val="en-US"/>
        </w:rPr>
        <w:t>.</w:t>
      </w:r>
      <w:r w:rsidR="008F37FB" w:rsidRPr="00161459">
        <w:rPr>
          <w:rFonts w:eastAsia="Times New Roman"/>
          <w:szCs w:val="24"/>
          <w:lang w:val="en-US"/>
        </w:rPr>
        <w:t>”</w:t>
      </w:r>
      <w:r w:rsidR="008F37FB" w:rsidRPr="00161459">
        <w:rPr>
          <w:rStyle w:val="FootnoteReference"/>
          <w:lang w:val="en-US"/>
        </w:rPr>
        <w:footnoteReference w:id="24"/>
      </w:r>
    </w:p>
    <w:p w14:paraId="60CB0C8F" w14:textId="12F32A66" w:rsidR="002104B1" w:rsidRPr="00161459" w:rsidRDefault="00C837C5" w:rsidP="007557FA">
      <w:pPr>
        <w:spacing w:line="360" w:lineRule="auto"/>
        <w:ind w:firstLine="720"/>
        <w:rPr>
          <w:rFonts w:eastAsia="Times New Roman"/>
          <w:szCs w:val="24"/>
          <w:lang w:val="en-US"/>
        </w:rPr>
      </w:pPr>
      <w:r w:rsidRPr="00161459">
        <w:rPr>
          <w:rFonts w:eastAsia="Times New Roman"/>
          <w:szCs w:val="24"/>
          <w:lang w:val="en-US"/>
        </w:rPr>
        <w:t xml:space="preserve">Stein </w:t>
      </w:r>
      <w:r w:rsidR="00EE68F0" w:rsidRPr="00161459">
        <w:rPr>
          <w:rFonts w:eastAsia="Times New Roman"/>
          <w:szCs w:val="24"/>
          <w:lang w:val="en-US"/>
        </w:rPr>
        <w:t>highlights</w:t>
      </w:r>
      <w:r w:rsidR="00F32634" w:rsidRPr="00161459">
        <w:rPr>
          <w:rFonts w:eastAsia="Times New Roman"/>
          <w:szCs w:val="24"/>
          <w:lang w:val="en-US"/>
        </w:rPr>
        <w:t xml:space="preserve"> </w:t>
      </w:r>
      <w:r w:rsidR="005750CE" w:rsidRPr="00161459">
        <w:rPr>
          <w:rFonts w:eastAsia="Times New Roman"/>
          <w:szCs w:val="24"/>
          <w:lang w:val="en-US"/>
        </w:rPr>
        <w:t>the body in her analysis of woman’s nature</w:t>
      </w:r>
      <w:r w:rsidR="00EE68F0">
        <w:rPr>
          <w:rFonts w:eastAsia="Times New Roman"/>
          <w:szCs w:val="24"/>
          <w:lang w:val="en-US"/>
        </w:rPr>
        <w:t xml:space="preserve">. </w:t>
      </w:r>
      <w:r w:rsidR="00D03C64" w:rsidRPr="00161459">
        <w:rPr>
          <w:rFonts w:eastAsia="Times New Roman"/>
          <w:szCs w:val="24"/>
          <w:lang w:val="en-US"/>
        </w:rPr>
        <w:t xml:space="preserve">Marian </w:t>
      </w:r>
      <w:proofErr w:type="spellStart"/>
      <w:r w:rsidR="005750CE" w:rsidRPr="00161459">
        <w:rPr>
          <w:rFonts w:eastAsia="Times New Roman"/>
          <w:szCs w:val="24"/>
          <w:lang w:val="en-US"/>
        </w:rPr>
        <w:t>Maskulak</w:t>
      </w:r>
      <w:proofErr w:type="spellEnd"/>
      <w:r w:rsidR="005750CE" w:rsidRPr="00161459">
        <w:rPr>
          <w:rFonts w:eastAsia="Times New Roman"/>
          <w:szCs w:val="24"/>
          <w:lang w:val="en-US"/>
        </w:rPr>
        <w:t xml:space="preserve"> identifie</w:t>
      </w:r>
      <w:r w:rsidR="00F32634" w:rsidRPr="00161459">
        <w:rPr>
          <w:rFonts w:eastAsia="Times New Roman"/>
          <w:szCs w:val="24"/>
          <w:lang w:val="en-US"/>
        </w:rPr>
        <w:t>s</w:t>
      </w:r>
      <w:r w:rsidR="005750CE" w:rsidRPr="00161459">
        <w:rPr>
          <w:rFonts w:eastAsia="Times New Roman"/>
          <w:szCs w:val="24"/>
          <w:lang w:val="en-US"/>
        </w:rPr>
        <w:t xml:space="preserve"> her approach as “body-soul holism</w:t>
      </w:r>
      <w:r w:rsidR="00D03C64" w:rsidRPr="00161459">
        <w:rPr>
          <w:rFonts w:eastAsia="Times New Roman"/>
          <w:szCs w:val="24"/>
          <w:lang w:val="en-US"/>
        </w:rPr>
        <w:t>.</w:t>
      </w:r>
      <w:r w:rsidR="005750CE" w:rsidRPr="00161459">
        <w:rPr>
          <w:rFonts w:eastAsia="Times New Roman"/>
          <w:szCs w:val="24"/>
          <w:lang w:val="en-US"/>
        </w:rPr>
        <w:t>”</w:t>
      </w:r>
      <w:r w:rsidR="00D03C64" w:rsidRPr="00161459">
        <w:rPr>
          <w:rStyle w:val="FootnoteReference"/>
          <w:lang w:val="en-US"/>
        </w:rPr>
        <w:footnoteReference w:id="25"/>
      </w:r>
      <w:r w:rsidR="00D03C64" w:rsidRPr="00161459">
        <w:rPr>
          <w:rFonts w:eastAsia="Times New Roman"/>
          <w:szCs w:val="24"/>
          <w:lang w:val="en-US"/>
        </w:rPr>
        <w:t xml:space="preserve"> For Stein, </w:t>
      </w:r>
      <w:r w:rsidR="00F32634" w:rsidRPr="00161459">
        <w:rPr>
          <w:rFonts w:eastAsia="Times New Roman"/>
          <w:szCs w:val="24"/>
          <w:lang w:val="en-US"/>
        </w:rPr>
        <w:t>the features of woman are obvious, and “[o]</w:t>
      </w:r>
      <w:proofErr w:type="spellStart"/>
      <w:r w:rsidR="00F32634" w:rsidRPr="00161459">
        <w:rPr>
          <w:rFonts w:eastAsia="Times New Roman"/>
          <w:szCs w:val="24"/>
          <w:lang w:val="en-US"/>
        </w:rPr>
        <w:t>nly</w:t>
      </w:r>
      <w:proofErr w:type="spellEnd"/>
      <w:r w:rsidR="00F32634" w:rsidRPr="00161459">
        <w:rPr>
          <w:rFonts w:eastAsia="Times New Roman"/>
          <w:szCs w:val="24"/>
          <w:lang w:val="en-US"/>
        </w:rPr>
        <w:t xml:space="preserve"> the person blinded by the passion of controversy could deny that woman in soul and body is formed for a particular purpose.”</w:t>
      </w:r>
      <w:r w:rsidR="00F32634" w:rsidRPr="00161459">
        <w:rPr>
          <w:rStyle w:val="FootnoteReference"/>
          <w:lang w:val="en-US"/>
        </w:rPr>
        <w:footnoteReference w:id="26"/>
      </w:r>
      <w:r w:rsidR="00F32634" w:rsidRPr="00161459">
        <w:rPr>
          <w:rFonts w:eastAsia="Times New Roman"/>
          <w:szCs w:val="24"/>
          <w:lang w:val="en-US"/>
        </w:rPr>
        <w:t xml:space="preserve"> She also contends that </w:t>
      </w:r>
      <w:r w:rsidR="00F70021">
        <w:rPr>
          <w:rFonts w:eastAsia="Times New Roman"/>
          <w:szCs w:val="24"/>
          <w:lang w:val="en-US"/>
        </w:rPr>
        <w:t xml:space="preserve">the </w:t>
      </w:r>
      <w:r w:rsidR="00F32634" w:rsidRPr="00161459">
        <w:rPr>
          <w:rFonts w:eastAsia="Times New Roman"/>
          <w:szCs w:val="24"/>
          <w:lang w:val="en-US"/>
        </w:rPr>
        <w:t>soul of woman is more closely linked to the body.</w:t>
      </w:r>
      <w:r w:rsidR="00F32634" w:rsidRPr="00161459">
        <w:rPr>
          <w:rStyle w:val="FootnoteReference"/>
          <w:lang w:val="en-US"/>
        </w:rPr>
        <w:footnoteReference w:id="27"/>
      </w:r>
      <w:r w:rsidR="00F32634" w:rsidRPr="00161459">
        <w:rPr>
          <w:rFonts w:eastAsia="Times New Roman"/>
          <w:szCs w:val="24"/>
          <w:lang w:val="en-US"/>
        </w:rPr>
        <w:t xml:space="preserve"> For women, </w:t>
      </w:r>
      <w:r w:rsidR="00A467CB">
        <w:rPr>
          <w:rFonts w:eastAsia="Times New Roman"/>
          <w:szCs w:val="24"/>
          <w:lang w:val="en-US"/>
        </w:rPr>
        <w:t xml:space="preserve">the </w:t>
      </w:r>
      <w:r w:rsidR="00F32634" w:rsidRPr="00161459">
        <w:rPr>
          <w:rFonts w:eastAsia="Times New Roman"/>
          <w:szCs w:val="24"/>
          <w:lang w:val="en-US"/>
        </w:rPr>
        <w:t>“soul is present and lives more intensely in all parts of the body,” whereas for men, the body provides an instrumental (and thereby somewhat disconnected) function.</w:t>
      </w:r>
      <w:r w:rsidR="00F32634" w:rsidRPr="00161459">
        <w:rPr>
          <w:rStyle w:val="FootnoteReference"/>
          <w:lang w:val="en-US"/>
        </w:rPr>
        <w:footnoteReference w:id="28"/>
      </w:r>
      <w:r w:rsidR="00F32634" w:rsidRPr="00161459">
        <w:rPr>
          <w:rFonts w:eastAsia="Times New Roman"/>
          <w:szCs w:val="24"/>
          <w:lang w:val="en-US"/>
        </w:rPr>
        <w:t xml:space="preserve"> Stein sees </w:t>
      </w:r>
      <w:r w:rsidR="00A00D6D">
        <w:rPr>
          <w:rFonts w:eastAsia="Times New Roman"/>
          <w:szCs w:val="24"/>
          <w:lang w:val="en-US"/>
        </w:rPr>
        <w:t>this</w:t>
      </w:r>
      <w:r w:rsidR="00F32634" w:rsidRPr="00161459">
        <w:rPr>
          <w:rFonts w:eastAsia="Times New Roman"/>
          <w:szCs w:val="24"/>
          <w:lang w:val="en-US"/>
        </w:rPr>
        <w:t xml:space="preserve"> body-soul “union” as</w:t>
      </w:r>
      <w:r w:rsidR="00473883">
        <w:rPr>
          <w:rFonts w:eastAsia="Times New Roman"/>
          <w:szCs w:val="24"/>
          <w:lang w:val="en-US"/>
        </w:rPr>
        <w:t xml:space="preserve"> connected to</w:t>
      </w:r>
      <w:r w:rsidR="00F32634" w:rsidRPr="00161459">
        <w:rPr>
          <w:rFonts w:eastAsia="Times New Roman"/>
          <w:szCs w:val="24"/>
          <w:lang w:val="en-US"/>
        </w:rPr>
        <w:t xml:space="preserve"> “motherhood</w:t>
      </w:r>
      <w:r w:rsidR="00785717" w:rsidRPr="00161459">
        <w:rPr>
          <w:rFonts w:eastAsia="Times New Roman"/>
          <w:szCs w:val="24"/>
          <w:lang w:val="en-US"/>
        </w:rPr>
        <w:t>.”</w:t>
      </w:r>
      <w:r w:rsidR="00785717" w:rsidRPr="00161459">
        <w:rPr>
          <w:rStyle w:val="FootnoteReference"/>
          <w:lang w:val="en-US"/>
        </w:rPr>
        <w:footnoteReference w:id="29"/>
      </w:r>
      <w:r w:rsidR="00785717" w:rsidRPr="00161459">
        <w:rPr>
          <w:rFonts w:eastAsia="Times New Roman"/>
          <w:szCs w:val="24"/>
          <w:lang w:val="en-US"/>
        </w:rPr>
        <w:t xml:space="preserve"> </w:t>
      </w:r>
      <w:r w:rsidR="003E4150">
        <w:rPr>
          <w:rFonts w:eastAsia="Times New Roman"/>
          <w:szCs w:val="24"/>
          <w:lang w:val="en-US"/>
        </w:rPr>
        <w:t>P</w:t>
      </w:r>
      <w:r w:rsidR="00785717" w:rsidRPr="00161459">
        <w:rPr>
          <w:rFonts w:eastAsia="Times New Roman"/>
          <w:szCs w:val="24"/>
          <w:lang w:val="en-US"/>
        </w:rPr>
        <w:t>regnancy “represents such an intimate unity of the physical and spiritual that one is well able to understand that this unity imposes itself on the entire nature of woman.”</w:t>
      </w:r>
      <w:r w:rsidR="00785717" w:rsidRPr="00161459">
        <w:rPr>
          <w:rStyle w:val="FootnoteReference"/>
          <w:lang w:val="en-US"/>
        </w:rPr>
        <w:footnoteReference w:id="30"/>
      </w:r>
      <w:r w:rsidR="00785717" w:rsidRPr="00161459">
        <w:rPr>
          <w:rFonts w:eastAsia="Times New Roman"/>
          <w:szCs w:val="24"/>
          <w:lang w:val="en-US"/>
        </w:rPr>
        <w:t xml:space="preserve"> </w:t>
      </w:r>
      <w:r w:rsidR="00B86FCD" w:rsidRPr="00161459">
        <w:rPr>
          <w:rFonts w:eastAsia="Times New Roman"/>
          <w:szCs w:val="24"/>
          <w:lang w:val="en-US"/>
        </w:rPr>
        <w:t xml:space="preserve">While the relationship between body and soul is important for Stein, it is not overdetermined. Borden notes that Stein </w:t>
      </w:r>
      <w:r w:rsidR="00B86FCD" w:rsidRPr="002B6F7A">
        <w:rPr>
          <w:rFonts w:eastAsia="Times New Roman"/>
          <w:szCs w:val="24"/>
          <w:lang w:val="en-US"/>
        </w:rPr>
        <w:t>suggests “[f]</w:t>
      </w:r>
      <w:proofErr w:type="spellStart"/>
      <w:r w:rsidR="00B86FCD" w:rsidRPr="002B6F7A">
        <w:rPr>
          <w:rFonts w:eastAsia="Times New Roman"/>
          <w:szCs w:val="24"/>
          <w:lang w:val="en-US"/>
        </w:rPr>
        <w:t>emale</w:t>
      </w:r>
      <w:proofErr w:type="spellEnd"/>
      <w:r w:rsidR="00B86FCD" w:rsidRPr="002B6F7A">
        <w:rPr>
          <w:rFonts w:eastAsia="Times New Roman"/>
          <w:szCs w:val="24"/>
          <w:lang w:val="en-US"/>
        </w:rPr>
        <w:t xml:space="preserve"> bodies are particularly fit for feminine souls,” while “the body is not the reason for the emphases of the soul.”</w:t>
      </w:r>
      <w:r w:rsidR="00B86FCD" w:rsidRPr="002B6F7A">
        <w:rPr>
          <w:rStyle w:val="FootnoteReference"/>
          <w:lang w:val="en-US"/>
        </w:rPr>
        <w:footnoteReference w:id="31"/>
      </w:r>
    </w:p>
    <w:p w14:paraId="239D3556" w14:textId="26BF356F" w:rsidR="00B1284F" w:rsidRPr="00161459" w:rsidRDefault="00EE6DA1" w:rsidP="007557FA">
      <w:pPr>
        <w:spacing w:line="360" w:lineRule="auto"/>
        <w:rPr>
          <w:rFonts w:eastAsia="Times New Roman"/>
          <w:szCs w:val="24"/>
          <w:lang w:val="en-US"/>
        </w:rPr>
      </w:pPr>
      <w:r w:rsidRPr="00161459">
        <w:rPr>
          <w:rFonts w:eastAsia="Times New Roman"/>
          <w:szCs w:val="24"/>
          <w:lang w:val="en-US"/>
        </w:rPr>
        <w:tab/>
        <w:t>From the body, Stein examines the soul, encompassing a generalizable sense of the feminine ethos, personality, and character.</w:t>
      </w:r>
      <w:r w:rsidR="00F21F4F" w:rsidRPr="00161459">
        <w:rPr>
          <w:rStyle w:val="FootnoteReference"/>
          <w:lang w:val="en-US"/>
        </w:rPr>
        <w:footnoteReference w:id="32"/>
      </w:r>
      <w:r w:rsidRPr="00161459">
        <w:rPr>
          <w:rFonts w:eastAsia="Times New Roman"/>
          <w:szCs w:val="24"/>
          <w:lang w:val="en-US"/>
        </w:rPr>
        <w:t xml:space="preserve"> Stein is motivated to articulate feminine “singularity” and insist</w:t>
      </w:r>
      <w:r w:rsidR="00F21F4F" w:rsidRPr="00161459">
        <w:rPr>
          <w:rFonts w:eastAsia="Times New Roman"/>
          <w:szCs w:val="24"/>
          <w:lang w:val="en-US"/>
        </w:rPr>
        <w:t>s</w:t>
      </w:r>
      <w:r w:rsidRPr="00161459">
        <w:rPr>
          <w:rFonts w:eastAsia="Times New Roman"/>
          <w:szCs w:val="24"/>
          <w:lang w:val="en-US"/>
        </w:rPr>
        <w:t xml:space="preserve"> that because woman’s “faculties are different,” the</w:t>
      </w:r>
      <w:r w:rsidR="00F23C53">
        <w:rPr>
          <w:rFonts w:eastAsia="Times New Roman"/>
          <w:szCs w:val="24"/>
          <w:lang w:val="en-US"/>
        </w:rPr>
        <w:t>y possess</w:t>
      </w:r>
      <w:r w:rsidRPr="00161459">
        <w:rPr>
          <w:rFonts w:eastAsia="Times New Roman"/>
          <w:szCs w:val="24"/>
          <w:lang w:val="en-US"/>
        </w:rPr>
        <w:t xml:space="preserve"> “a differing type of soul.”</w:t>
      </w:r>
      <w:r w:rsidRPr="00161459">
        <w:rPr>
          <w:rStyle w:val="FootnoteReference"/>
          <w:lang w:val="en-US"/>
        </w:rPr>
        <w:footnoteReference w:id="33"/>
      </w:r>
      <w:r w:rsidRPr="00161459">
        <w:rPr>
          <w:rFonts w:eastAsia="Times New Roman"/>
          <w:szCs w:val="24"/>
          <w:lang w:val="en-US"/>
        </w:rPr>
        <w:t xml:space="preserve"> This was especially pertinent for Stein in her day because “radical leaders” who advocated “complete equality of all educational and professional opportunities” negated “the concept of a particular feminine nature.”</w:t>
      </w:r>
      <w:r w:rsidRPr="00161459">
        <w:rPr>
          <w:rStyle w:val="FootnoteReference"/>
          <w:lang w:val="en-US"/>
        </w:rPr>
        <w:footnoteReference w:id="34"/>
      </w:r>
      <w:r w:rsidR="003972FE" w:rsidRPr="00161459">
        <w:rPr>
          <w:rFonts w:eastAsia="Times New Roman"/>
          <w:szCs w:val="24"/>
          <w:lang w:val="en-US"/>
        </w:rPr>
        <w:t xml:space="preserve"> </w:t>
      </w:r>
      <w:r w:rsidR="00481E00" w:rsidRPr="00161459">
        <w:rPr>
          <w:rFonts w:eastAsia="Times New Roman"/>
          <w:szCs w:val="24"/>
          <w:lang w:val="en-US"/>
        </w:rPr>
        <w:t>Simply put</w:t>
      </w:r>
      <w:r w:rsidR="003972FE" w:rsidRPr="00161459">
        <w:rPr>
          <w:rFonts w:eastAsia="Times New Roman"/>
          <w:szCs w:val="24"/>
          <w:lang w:val="en-US"/>
        </w:rPr>
        <w:t>, Stein defines woman’s nature by her features that direct her, “physically and spiritually,” towards wifehood and motherhood</w:t>
      </w:r>
      <w:r w:rsidR="00F23C53">
        <w:rPr>
          <w:rFonts w:eastAsia="Times New Roman"/>
          <w:szCs w:val="24"/>
          <w:lang w:val="en-US"/>
        </w:rPr>
        <w:t>.</w:t>
      </w:r>
      <w:r w:rsidR="003972FE" w:rsidRPr="00161459">
        <w:rPr>
          <w:rStyle w:val="FootnoteReference"/>
          <w:lang w:val="en-US"/>
        </w:rPr>
        <w:footnoteReference w:id="35"/>
      </w:r>
      <w:r w:rsidR="003972FE" w:rsidRPr="00161459">
        <w:rPr>
          <w:rFonts w:eastAsia="Times New Roman"/>
          <w:szCs w:val="24"/>
          <w:lang w:val="en-US"/>
        </w:rPr>
        <w:t xml:space="preserve"> </w:t>
      </w:r>
      <w:r w:rsidR="00481E00" w:rsidRPr="00161459">
        <w:rPr>
          <w:rFonts w:eastAsia="Times New Roman"/>
          <w:szCs w:val="24"/>
          <w:lang w:val="en-US"/>
        </w:rPr>
        <w:t xml:space="preserve">From this foundation, an array of feminine qualities </w:t>
      </w:r>
      <w:r w:rsidR="003E4150">
        <w:rPr>
          <w:rFonts w:eastAsia="Times New Roman"/>
          <w:szCs w:val="24"/>
          <w:lang w:val="en-US"/>
        </w:rPr>
        <w:t>emerge</w:t>
      </w:r>
      <w:r w:rsidR="00481E00" w:rsidRPr="00161459">
        <w:rPr>
          <w:rFonts w:eastAsia="Times New Roman"/>
          <w:szCs w:val="24"/>
          <w:lang w:val="en-US"/>
        </w:rPr>
        <w:t xml:space="preserve">. </w:t>
      </w:r>
      <w:r w:rsidR="00C33EE3" w:rsidRPr="00161459">
        <w:rPr>
          <w:rFonts w:eastAsia="Times New Roman"/>
          <w:szCs w:val="24"/>
          <w:lang w:val="en-US"/>
        </w:rPr>
        <w:t xml:space="preserve">Stein concludes that woman is inclined towards concrete, personal thinking. Woman strives for a holistic </w:t>
      </w:r>
      <w:r w:rsidR="00C33EE3" w:rsidRPr="00161459">
        <w:rPr>
          <w:rFonts w:eastAsia="Times New Roman"/>
          <w:szCs w:val="24"/>
          <w:lang w:val="en-US"/>
        </w:rPr>
        <w:lastRenderedPageBreak/>
        <w:t>development of herself and others</w:t>
      </w:r>
      <w:r w:rsidR="00B1284F" w:rsidRPr="00161459">
        <w:rPr>
          <w:rFonts w:eastAsia="Times New Roman"/>
          <w:szCs w:val="24"/>
          <w:lang w:val="en-US"/>
        </w:rPr>
        <w:t>,</w:t>
      </w:r>
      <w:r w:rsidR="00473883">
        <w:rPr>
          <w:rFonts w:eastAsia="Times New Roman"/>
          <w:szCs w:val="24"/>
          <w:lang w:val="en-US"/>
        </w:rPr>
        <w:t xml:space="preserve"> and she </w:t>
      </w:r>
      <w:r w:rsidR="00473883" w:rsidRPr="00161459">
        <w:rPr>
          <w:rFonts w:eastAsia="Times New Roman"/>
          <w:szCs w:val="24"/>
          <w:lang w:val="en-US"/>
        </w:rPr>
        <w:t>is empathetic</w:t>
      </w:r>
      <w:r w:rsidR="00473883">
        <w:rPr>
          <w:rFonts w:eastAsia="Times New Roman"/>
          <w:szCs w:val="24"/>
          <w:lang w:val="en-US"/>
        </w:rPr>
        <w:t xml:space="preserve">, </w:t>
      </w:r>
      <w:r w:rsidR="00473883" w:rsidRPr="00161459">
        <w:rPr>
          <w:rFonts w:eastAsia="Times New Roman"/>
          <w:szCs w:val="24"/>
          <w:lang w:val="en-US"/>
        </w:rPr>
        <w:t>sympathetic,</w:t>
      </w:r>
      <w:r w:rsidR="00B1284F" w:rsidRPr="00161459">
        <w:rPr>
          <w:rFonts w:eastAsia="Times New Roman"/>
          <w:szCs w:val="24"/>
          <w:lang w:val="en-US"/>
        </w:rPr>
        <w:t xml:space="preserve"> </w:t>
      </w:r>
      <w:r w:rsidR="00473883">
        <w:rPr>
          <w:rFonts w:eastAsia="Times New Roman"/>
          <w:szCs w:val="24"/>
          <w:lang w:val="en-US"/>
        </w:rPr>
        <w:t>and</w:t>
      </w:r>
      <w:r w:rsidR="00B1284F" w:rsidRPr="00161459">
        <w:rPr>
          <w:rFonts w:eastAsia="Times New Roman"/>
          <w:szCs w:val="24"/>
          <w:lang w:val="en-US"/>
        </w:rPr>
        <w:t xml:space="preserve"> invested in the world of emotions. </w:t>
      </w:r>
    </w:p>
    <w:p w14:paraId="55E5015D" w14:textId="6BCC102F" w:rsidR="00B1284F" w:rsidRPr="00161459" w:rsidRDefault="00B47984" w:rsidP="007557FA">
      <w:pPr>
        <w:spacing w:line="360" w:lineRule="auto"/>
        <w:rPr>
          <w:rFonts w:eastAsia="Times New Roman"/>
          <w:szCs w:val="24"/>
          <w:lang w:val="en-US"/>
        </w:rPr>
      </w:pPr>
      <w:r w:rsidRPr="00161459">
        <w:rPr>
          <w:rFonts w:eastAsia="Times New Roman"/>
          <w:szCs w:val="24"/>
          <w:lang w:val="en-US"/>
        </w:rPr>
        <w:tab/>
        <w:t>Throughout her essays on woman</w:t>
      </w:r>
      <w:r w:rsidR="00D11A0F" w:rsidRPr="00161459">
        <w:rPr>
          <w:rFonts w:eastAsia="Times New Roman"/>
          <w:szCs w:val="24"/>
          <w:lang w:val="en-US"/>
        </w:rPr>
        <w:t>, Stein insists that women are not suited to abstract thought. For women, “</w:t>
      </w:r>
      <w:r w:rsidR="00D11A0F" w:rsidRPr="00161459">
        <w:rPr>
          <w:rFonts w:eastAsia="Times New Roman"/>
          <w:i/>
          <w:iCs/>
          <w:szCs w:val="24"/>
          <w:lang w:val="en-US"/>
        </w:rPr>
        <w:t>abstraction in every sense</w:t>
      </w:r>
      <w:r w:rsidR="00D11A0F" w:rsidRPr="00161459">
        <w:rPr>
          <w:rFonts w:eastAsia="Times New Roman"/>
          <w:szCs w:val="24"/>
          <w:lang w:val="en-US"/>
        </w:rPr>
        <w:t xml:space="preserve"> is alien,” and women are driven “intuitively and emotionally to the concrete.”</w:t>
      </w:r>
      <w:r w:rsidR="00D11A0F" w:rsidRPr="00161459">
        <w:rPr>
          <w:rStyle w:val="FootnoteReference"/>
          <w:lang w:val="en-US"/>
        </w:rPr>
        <w:footnoteReference w:id="36"/>
      </w:r>
      <w:r w:rsidR="00F61C71" w:rsidRPr="00161459">
        <w:rPr>
          <w:rFonts w:eastAsia="Times New Roman"/>
          <w:szCs w:val="24"/>
          <w:lang w:val="en-US"/>
        </w:rPr>
        <w:t xml:space="preserve"> Stein conveys this theme repeatedly, noting </w:t>
      </w:r>
      <w:r w:rsidR="000448C9">
        <w:rPr>
          <w:rFonts w:eastAsia="Times New Roman"/>
          <w:szCs w:val="24"/>
          <w:lang w:val="en-US"/>
        </w:rPr>
        <w:t xml:space="preserve">that </w:t>
      </w:r>
      <w:r w:rsidR="00F61C71" w:rsidRPr="00161459">
        <w:rPr>
          <w:rFonts w:eastAsia="Times New Roman"/>
          <w:szCs w:val="24"/>
          <w:lang w:val="en-US"/>
        </w:rPr>
        <w:t>woman’s instinctive interest in</w:t>
      </w:r>
      <w:r w:rsidR="00F23C53">
        <w:rPr>
          <w:rFonts w:eastAsia="Times New Roman"/>
          <w:szCs w:val="24"/>
          <w:lang w:val="en-US"/>
        </w:rPr>
        <w:t xml:space="preserve"> and ability to comprehend</w:t>
      </w:r>
      <w:r w:rsidR="00F61C71" w:rsidRPr="00161459">
        <w:rPr>
          <w:rFonts w:eastAsia="Times New Roman"/>
          <w:szCs w:val="24"/>
          <w:lang w:val="en-US"/>
        </w:rPr>
        <w:t xml:space="preserve"> “the concrete, the individual, and the personal”</w:t>
      </w:r>
      <w:r w:rsidR="003E4150">
        <w:rPr>
          <w:rFonts w:eastAsia="Times New Roman"/>
          <w:szCs w:val="24"/>
          <w:lang w:val="en-US"/>
        </w:rPr>
        <w:t xml:space="preserve"> </w:t>
      </w:r>
      <w:r w:rsidR="003E4150" w:rsidRPr="00161459">
        <w:rPr>
          <w:rFonts w:eastAsia="Times New Roman"/>
          <w:szCs w:val="24"/>
          <w:lang w:val="en-US"/>
        </w:rPr>
        <w:t>directs her “line of thought</w:t>
      </w:r>
      <w:r w:rsidR="003E4150">
        <w:rPr>
          <w:rFonts w:eastAsia="Times New Roman"/>
          <w:szCs w:val="24"/>
          <w:lang w:val="en-US"/>
        </w:rPr>
        <w:t>,</w:t>
      </w:r>
      <w:r w:rsidR="003E4150" w:rsidRPr="00161459">
        <w:rPr>
          <w:rFonts w:eastAsia="Times New Roman"/>
          <w:szCs w:val="24"/>
          <w:lang w:val="en-US"/>
        </w:rPr>
        <w:t>” in lieu of abstraction</w:t>
      </w:r>
      <w:r w:rsidR="00F61C71" w:rsidRPr="00161459">
        <w:rPr>
          <w:rFonts w:eastAsia="Times New Roman"/>
          <w:szCs w:val="24"/>
          <w:lang w:val="en-US"/>
        </w:rPr>
        <w:t>.</w:t>
      </w:r>
      <w:r w:rsidR="00F61C71" w:rsidRPr="00161459">
        <w:rPr>
          <w:rStyle w:val="FootnoteReference"/>
          <w:lang w:val="en-US"/>
        </w:rPr>
        <w:footnoteReference w:id="37"/>
      </w:r>
      <w:r w:rsidR="00F61C71" w:rsidRPr="00161459">
        <w:rPr>
          <w:rFonts w:eastAsia="Times New Roman"/>
          <w:szCs w:val="24"/>
          <w:lang w:val="en-US"/>
        </w:rPr>
        <w:t xml:space="preserve"> </w:t>
      </w:r>
      <w:r w:rsidR="00F23C53">
        <w:rPr>
          <w:rFonts w:eastAsia="Times New Roman"/>
          <w:szCs w:val="24"/>
          <w:lang w:val="en-US"/>
        </w:rPr>
        <w:t>Stein</w:t>
      </w:r>
      <w:r w:rsidR="00D32533" w:rsidRPr="00161459">
        <w:rPr>
          <w:rFonts w:eastAsia="Times New Roman"/>
          <w:szCs w:val="24"/>
          <w:lang w:val="en-US"/>
        </w:rPr>
        <w:t xml:space="preserve"> attends </w:t>
      </w:r>
      <w:r w:rsidR="00E10EAA">
        <w:rPr>
          <w:rFonts w:eastAsia="Times New Roman"/>
          <w:szCs w:val="24"/>
          <w:lang w:val="en-US"/>
        </w:rPr>
        <w:t>especially</w:t>
      </w:r>
      <w:r w:rsidR="00D32533" w:rsidRPr="00161459">
        <w:rPr>
          <w:rFonts w:eastAsia="Times New Roman"/>
          <w:szCs w:val="24"/>
          <w:lang w:val="en-US"/>
        </w:rPr>
        <w:t xml:space="preserve"> to </w:t>
      </w:r>
      <w:r w:rsidR="000448C9" w:rsidRPr="00161459">
        <w:rPr>
          <w:rFonts w:eastAsia="Times New Roman"/>
          <w:szCs w:val="24"/>
          <w:lang w:val="en-US"/>
        </w:rPr>
        <w:t xml:space="preserve">“that which is </w:t>
      </w:r>
      <w:r w:rsidR="000448C9" w:rsidRPr="00161459">
        <w:rPr>
          <w:rFonts w:eastAsia="Times New Roman"/>
          <w:i/>
          <w:iCs/>
          <w:szCs w:val="24"/>
          <w:lang w:val="en-US"/>
        </w:rPr>
        <w:t>living, personal, and whol</w:t>
      </w:r>
      <w:r w:rsidR="000448C9">
        <w:rPr>
          <w:rFonts w:eastAsia="Times New Roman"/>
          <w:i/>
          <w:iCs/>
          <w:szCs w:val="24"/>
          <w:lang w:val="en-US"/>
        </w:rPr>
        <w:t>e,</w:t>
      </w:r>
      <w:r w:rsidR="000448C9" w:rsidRPr="00161459">
        <w:rPr>
          <w:rFonts w:eastAsia="Times New Roman"/>
          <w:szCs w:val="24"/>
          <w:lang w:val="en-US"/>
        </w:rPr>
        <w:t>”</w:t>
      </w:r>
      <w:r w:rsidR="00D32533" w:rsidRPr="00161459">
        <w:rPr>
          <w:rFonts w:eastAsia="Times New Roman"/>
          <w:szCs w:val="24"/>
          <w:lang w:val="en-US"/>
        </w:rPr>
        <w:t xml:space="preserve"> as important cognitive categories of woman.</w:t>
      </w:r>
      <w:r w:rsidR="00D32533" w:rsidRPr="00161459">
        <w:rPr>
          <w:rStyle w:val="FootnoteReference"/>
          <w:lang w:val="en-US"/>
        </w:rPr>
        <w:footnoteReference w:id="38"/>
      </w:r>
      <w:r w:rsidR="00D32533" w:rsidRPr="00161459">
        <w:rPr>
          <w:rFonts w:eastAsia="Times New Roman"/>
          <w:szCs w:val="24"/>
          <w:lang w:val="en-US"/>
        </w:rPr>
        <w:t xml:space="preserve"> According</w:t>
      </w:r>
      <w:r w:rsidR="000448C9">
        <w:rPr>
          <w:rFonts w:eastAsia="Times New Roman"/>
          <w:szCs w:val="24"/>
          <w:lang w:val="en-US"/>
        </w:rPr>
        <w:t>ly</w:t>
      </w:r>
      <w:r w:rsidR="00D32533" w:rsidRPr="00161459">
        <w:rPr>
          <w:rFonts w:eastAsia="Times New Roman"/>
          <w:szCs w:val="24"/>
          <w:lang w:val="en-US"/>
        </w:rPr>
        <w:t>, “[l]</w:t>
      </w:r>
      <w:proofErr w:type="spellStart"/>
      <w:r w:rsidR="00D32533" w:rsidRPr="00161459">
        <w:rPr>
          <w:rFonts w:eastAsia="Times New Roman"/>
          <w:szCs w:val="24"/>
          <w:lang w:val="en-US"/>
        </w:rPr>
        <w:t>ifeless</w:t>
      </w:r>
      <w:proofErr w:type="spellEnd"/>
      <w:r w:rsidR="00D32533" w:rsidRPr="00161459">
        <w:rPr>
          <w:rFonts w:eastAsia="Times New Roman"/>
          <w:szCs w:val="24"/>
          <w:lang w:val="en-US"/>
        </w:rPr>
        <w:t xml:space="preserve"> matter, the </w:t>
      </w:r>
      <w:r w:rsidR="00D32533" w:rsidRPr="00161459">
        <w:rPr>
          <w:rFonts w:eastAsia="Times New Roman"/>
          <w:i/>
          <w:iCs/>
          <w:szCs w:val="24"/>
          <w:lang w:val="en-US"/>
        </w:rPr>
        <w:t>fact</w:t>
      </w:r>
      <w:r w:rsidR="00D32533" w:rsidRPr="00161459">
        <w:rPr>
          <w:rFonts w:eastAsia="Times New Roman"/>
          <w:szCs w:val="24"/>
          <w:lang w:val="en-US"/>
        </w:rPr>
        <w:t>” captures the attention</w:t>
      </w:r>
      <w:r w:rsidR="0094390B" w:rsidRPr="00161459">
        <w:rPr>
          <w:rFonts w:eastAsia="Times New Roman"/>
          <w:szCs w:val="24"/>
          <w:lang w:val="en-US"/>
        </w:rPr>
        <w:t xml:space="preserve"> </w:t>
      </w:r>
      <w:r w:rsidR="00D32533" w:rsidRPr="00161459">
        <w:rPr>
          <w:rFonts w:eastAsia="Times New Roman"/>
          <w:szCs w:val="24"/>
          <w:lang w:val="en-US"/>
        </w:rPr>
        <w:t>of woman “insofar as it serves the living and the personal.”</w:t>
      </w:r>
      <w:r w:rsidR="00D32533" w:rsidRPr="00161459">
        <w:rPr>
          <w:rStyle w:val="FootnoteReference"/>
          <w:lang w:val="en-US"/>
        </w:rPr>
        <w:footnoteReference w:id="39"/>
      </w:r>
      <w:r w:rsidR="00D32533" w:rsidRPr="00161459">
        <w:rPr>
          <w:rFonts w:eastAsia="Times New Roman"/>
          <w:szCs w:val="24"/>
          <w:lang w:val="en-US"/>
        </w:rPr>
        <w:t xml:space="preserve"> </w:t>
      </w:r>
      <w:r w:rsidR="00F61C71" w:rsidRPr="00161459">
        <w:rPr>
          <w:rFonts w:eastAsia="Times New Roman"/>
          <w:szCs w:val="24"/>
          <w:lang w:val="en-US"/>
        </w:rPr>
        <w:t>Stein links woman</w:t>
      </w:r>
      <w:r w:rsidR="000448C9">
        <w:rPr>
          <w:rFonts w:eastAsia="Times New Roman"/>
          <w:szCs w:val="24"/>
          <w:lang w:val="en-US"/>
        </w:rPr>
        <w:t>’s alignment</w:t>
      </w:r>
      <w:r w:rsidR="00F61C71" w:rsidRPr="00161459">
        <w:rPr>
          <w:rFonts w:eastAsia="Times New Roman"/>
          <w:szCs w:val="24"/>
          <w:lang w:val="en-US"/>
        </w:rPr>
        <w:t xml:space="preserve"> </w:t>
      </w:r>
      <w:r w:rsidR="000448C9">
        <w:rPr>
          <w:rFonts w:eastAsia="Times New Roman"/>
          <w:szCs w:val="24"/>
          <w:lang w:val="en-US"/>
        </w:rPr>
        <w:t>with “</w:t>
      </w:r>
      <w:r w:rsidR="00F61C71" w:rsidRPr="00161459">
        <w:rPr>
          <w:rFonts w:eastAsia="Times New Roman"/>
          <w:szCs w:val="24"/>
          <w:lang w:val="en-US"/>
        </w:rPr>
        <w:t>the concrete”</w:t>
      </w:r>
      <w:r w:rsidR="003450F9" w:rsidRPr="00161459">
        <w:rPr>
          <w:rFonts w:eastAsia="Times New Roman"/>
          <w:szCs w:val="24"/>
          <w:lang w:val="en-US"/>
        </w:rPr>
        <w:t xml:space="preserve"> and woman’s “intuitive </w:t>
      </w:r>
      <w:r w:rsidR="0094390B" w:rsidRPr="00161459">
        <w:rPr>
          <w:rFonts w:eastAsia="Times New Roman"/>
          <w:szCs w:val="24"/>
          <w:lang w:val="en-US"/>
        </w:rPr>
        <w:t xml:space="preserve">grasp </w:t>
      </w:r>
      <w:r w:rsidR="003450F9" w:rsidRPr="00161459">
        <w:rPr>
          <w:rFonts w:eastAsia="Times New Roman"/>
          <w:szCs w:val="24"/>
          <w:lang w:val="en-US"/>
        </w:rPr>
        <w:t xml:space="preserve">of the concrete and the living” </w:t>
      </w:r>
      <w:r w:rsidR="0094390B" w:rsidRPr="00161459">
        <w:rPr>
          <w:rFonts w:eastAsia="Times New Roman"/>
          <w:szCs w:val="24"/>
          <w:lang w:val="en-US"/>
        </w:rPr>
        <w:t>to her maternal and wifely vocations.</w:t>
      </w:r>
      <w:r w:rsidR="0094390B" w:rsidRPr="00161459">
        <w:rPr>
          <w:rStyle w:val="FootnoteReference"/>
          <w:lang w:val="en-US"/>
        </w:rPr>
        <w:footnoteReference w:id="40"/>
      </w:r>
      <w:r w:rsidR="003A3F15" w:rsidRPr="00161459">
        <w:rPr>
          <w:rFonts w:eastAsia="Times New Roman"/>
          <w:szCs w:val="24"/>
          <w:lang w:val="en-US"/>
        </w:rPr>
        <w:t xml:space="preserve"> </w:t>
      </w:r>
      <w:r w:rsidR="00A00D6D">
        <w:rPr>
          <w:rFonts w:eastAsia="Times New Roman"/>
          <w:szCs w:val="24"/>
          <w:lang w:val="en-US"/>
        </w:rPr>
        <w:t>I</w:t>
      </w:r>
      <w:r w:rsidR="00F811FE" w:rsidRPr="00161459">
        <w:rPr>
          <w:rFonts w:eastAsia="Times New Roman"/>
          <w:szCs w:val="24"/>
          <w:lang w:val="en-US"/>
        </w:rPr>
        <w:t xml:space="preserve">nnately adept at cultivating “the individual” and “personal,” </w:t>
      </w:r>
      <w:r w:rsidR="00A00D6D">
        <w:rPr>
          <w:rFonts w:eastAsia="Times New Roman"/>
          <w:szCs w:val="24"/>
          <w:lang w:val="en-US"/>
        </w:rPr>
        <w:t>woman is</w:t>
      </w:r>
      <w:r w:rsidR="00F811FE" w:rsidRPr="00161459">
        <w:rPr>
          <w:rFonts w:eastAsia="Times New Roman"/>
          <w:szCs w:val="24"/>
          <w:lang w:val="en-US"/>
        </w:rPr>
        <w:t xml:space="preserve"> oriented to “personal” matters, including “those of other persons.”</w:t>
      </w:r>
      <w:r w:rsidR="00F811FE" w:rsidRPr="00161459">
        <w:rPr>
          <w:rStyle w:val="FootnoteReference"/>
          <w:lang w:val="en-US"/>
        </w:rPr>
        <w:footnoteReference w:id="41"/>
      </w:r>
    </w:p>
    <w:p w14:paraId="44B454C3" w14:textId="2FDEEC4C" w:rsidR="00B53E3E" w:rsidRPr="00161459" w:rsidRDefault="00C94CE1" w:rsidP="007557FA">
      <w:pPr>
        <w:spacing w:line="360" w:lineRule="auto"/>
        <w:rPr>
          <w:rFonts w:eastAsia="Times New Roman"/>
          <w:szCs w:val="24"/>
          <w:lang w:val="en-US"/>
        </w:rPr>
      </w:pPr>
      <w:r w:rsidRPr="00161459">
        <w:rPr>
          <w:rFonts w:eastAsia="Times New Roman"/>
          <w:szCs w:val="24"/>
          <w:lang w:val="en-US"/>
        </w:rPr>
        <w:tab/>
        <w:t xml:space="preserve">Woman’s features are juxtaposed with </w:t>
      </w:r>
      <w:proofErr w:type="gramStart"/>
      <w:r w:rsidRPr="00161459">
        <w:rPr>
          <w:rFonts w:eastAsia="Times New Roman"/>
          <w:szCs w:val="24"/>
          <w:lang w:val="en-US"/>
        </w:rPr>
        <w:t>man’s</w:t>
      </w:r>
      <w:proofErr w:type="gramEnd"/>
      <w:r w:rsidRPr="00161459">
        <w:rPr>
          <w:rFonts w:eastAsia="Times New Roman"/>
          <w:szCs w:val="24"/>
          <w:lang w:val="en-US"/>
        </w:rPr>
        <w:t xml:space="preserve">. For Stein, man is less </w:t>
      </w:r>
      <w:r w:rsidR="00EE68F0">
        <w:rPr>
          <w:rFonts w:eastAsia="Times New Roman"/>
          <w:szCs w:val="24"/>
          <w:lang w:val="en-US"/>
        </w:rPr>
        <w:t>preoccupied</w:t>
      </w:r>
      <w:r w:rsidRPr="00161459">
        <w:rPr>
          <w:rFonts w:eastAsia="Times New Roman"/>
          <w:szCs w:val="24"/>
          <w:lang w:val="en-US"/>
        </w:rPr>
        <w:t xml:space="preserve"> with “other beings and their concerns” because he is “consumed by ‘his enterprise’” and “concerns,” which center on </w:t>
      </w:r>
      <w:r w:rsidR="0062246B" w:rsidRPr="00161459">
        <w:rPr>
          <w:rFonts w:eastAsia="Times New Roman"/>
          <w:szCs w:val="24"/>
          <w:lang w:val="en-US"/>
        </w:rPr>
        <w:t>ensuring “his family’s livelihood” and “battle for existence.”</w:t>
      </w:r>
      <w:r w:rsidR="0062246B" w:rsidRPr="00161459">
        <w:rPr>
          <w:rStyle w:val="FootnoteReference"/>
          <w:lang w:val="en-US"/>
        </w:rPr>
        <w:footnoteReference w:id="42"/>
      </w:r>
      <w:r w:rsidR="0062246B" w:rsidRPr="00161459">
        <w:rPr>
          <w:rFonts w:eastAsia="Times New Roman"/>
          <w:szCs w:val="24"/>
          <w:lang w:val="en-US"/>
        </w:rPr>
        <w:t xml:space="preserve"> </w:t>
      </w:r>
      <w:r w:rsidR="000448C9">
        <w:rPr>
          <w:rFonts w:eastAsia="Times New Roman"/>
          <w:szCs w:val="24"/>
          <w:lang w:val="en-US"/>
        </w:rPr>
        <w:t>C</w:t>
      </w:r>
      <w:r w:rsidR="0062246B" w:rsidRPr="00161459">
        <w:rPr>
          <w:rFonts w:eastAsia="Times New Roman"/>
          <w:szCs w:val="24"/>
          <w:lang w:val="en-US"/>
        </w:rPr>
        <w:t>omplementar</w:t>
      </w:r>
      <w:r w:rsidR="000448C9">
        <w:rPr>
          <w:rFonts w:eastAsia="Times New Roman"/>
          <w:szCs w:val="24"/>
          <w:lang w:val="en-US"/>
        </w:rPr>
        <w:t>ily, w</w:t>
      </w:r>
      <w:r w:rsidR="00E10EAA">
        <w:rPr>
          <w:rFonts w:eastAsia="Times New Roman"/>
          <w:szCs w:val="24"/>
          <w:lang w:val="en-US"/>
        </w:rPr>
        <w:t>oman</w:t>
      </w:r>
      <w:r w:rsidR="0062246B" w:rsidRPr="00161459">
        <w:rPr>
          <w:rFonts w:eastAsia="Times New Roman"/>
          <w:szCs w:val="24"/>
          <w:lang w:val="en-US"/>
        </w:rPr>
        <w:t xml:space="preserve"> is less </w:t>
      </w:r>
      <w:r w:rsidR="00EE68F0" w:rsidRPr="00161459">
        <w:rPr>
          <w:rFonts w:eastAsia="Times New Roman"/>
          <w:szCs w:val="24"/>
          <w:lang w:val="en-US"/>
        </w:rPr>
        <w:t xml:space="preserve">disposed </w:t>
      </w:r>
      <w:r w:rsidR="0062246B" w:rsidRPr="00161459">
        <w:rPr>
          <w:rFonts w:eastAsia="Times New Roman"/>
          <w:szCs w:val="24"/>
          <w:lang w:val="en-US"/>
        </w:rPr>
        <w:t>to “one-sidedness,” a type of hyperfocus to which man is especially prone.</w:t>
      </w:r>
      <w:r w:rsidR="007C5E40" w:rsidRPr="00161459">
        <w:rPr>
          <w:rStyle w:val="FootnoteReference"/>
          <w:lang w:val="en-US"/>
        </w:rPr>
        <w:footnoteReference w:id="43"/>
      </w:r>
      <w:r w:rsidR="0062246B" w:rsidRPr="00161459">
        <w:rPr>
          <w:rFonts w:eastAsia="Times New Roman"/>
          <w:szCs w:val="24"/>
          <w:lang w:val="en-US"/>
        </w:rPr>
        <w:t xml:space="preserve"> </w:t>
      </w:r>
      <w:r w:rsidR="00294D46" w:rsidRPr="00161459">
        <w:rPr>
          <w:rFonts w:eastAsia="Times New Roman"/>
          <w:szCs w:val="24"/>
          <w:lang w:val="en-US"/>
        </w:rPr>
        <w:t>Man and woman support each other in their “mutual duties,” according to Stein.</w:t>
      </w:r>
      <w:r w:rsidR="00294D46" w:rsidRPr="00161459">
        <w:rPr>
          <w:rStyle w:val="FootnoteReference"/>
          <w:lang w:val="en-US"/>
        </w:rPr>
        <w:footnoteReference w:id="44"/>
      </w:r>
      <w:r w:rsidR="00294D46" w:rsidRPr="00161459">
        <w:rPr>
          <w:rFonts w:eastAsia="Times New Roman"/>
          <w:szCs w:val="24"/>
          <w:lang w:val="en-US"/>
        </w:rPr>
        <w:t xml:space="preserve"> Man protects woman, and woman “protects man from his natural one-sidedness</w:t>
      </w:r>
      <w:r w:rsidR="008B5B20" w:rsidRPr="00161459">
        <w:rPr>
          <w:rFonts w:eastAsia="Times New Roman"/>
          <w:szCs w:val="24"/>
          <w:lang w:val="en-US"/>
        </w:rPr>
        <w:t>” and from being “totally absorbed in his professional work.”</w:t>
      </w:r>
      <w:r w:rsidR="00294D46" w:rsidRPr="00161459">
        <w:rPr>
          <w:rStyle w:val="FootnoteReference"/>
          <w:lang w:val="en-US"/>
        </w:rPr>
        <w:footnoteReference w:id="45"/>
      </w:r>
      <w:r w:rsidR="008B5B20" w:rsidRPr="00161459">
        <w:rPr>
          <w:rFonts w:eastAsia="Times New Roman"/>
          <w:szCs w:val="24"/>
          <w:lang w:val="en-US"/>
        </w:rPr>
        <w:t xml:space="preserve"> Stein suggests that to best support man</w:t>
      </w:r>
      <w:r w:rsidR="002620D8">
        <w:rPr>
          <w:rFonts w:eastAsia="Times New Roman"/>
          <w:szCs w:val="24"/>
          <w:lang w:val="en-US"/>
        </w:rPr>
        <w:t xml:space="preserve">, </w:t>
      </w:r>
      <w:r w:rsidR="008B5B20" w:rsidRPr="00161459">
        <w:rPr>
          <w:rFonts w:eastAsia="Times New Roman"/>
          <w:szCs w:val="24"/>
          <w:lang w:val="en-US"/>
        </w:rPr>
        <w:t>woman must “not lose herself in</w:t>
      </w:r>
      <w:r w:rsidR="00473883">
        <w:rPr>
          <w:rFonts w:eastAsia="Times New Roman"/>
          <w:szCs w:val="24"/>
          <w:lang w:val="en-US"/>
        </w:rPr>
        <w:t>”</w:t>
      </w:r>
      <w:r w:rsidR="008B5B20" w:rsidRPr="00161459">
        <w:rPr>
          <w:rFonts w:eastAsia="Times New Roman"/>
          <w:szCs w:val="24"/>
          <w:lang w:val="en-US"/>
        </w:rPr>
        <w:t xml:space="preserve"> </w:t>
      </w:r>
      <w:r w:rsidR="00473883">
        <w:rPr>
          <w:rFonts w:eastAsia="Times New Roman"/>
          <w:szCs w:val="24"/>
          <w:lang w:val="en-US"/>
        </w:rPr>
        <w:t>marriage</w:t>
      </w:r>
      <w:r w:rsidR="000448C9">
        <w:rPr>
          <w:rFonts w:eastAsia="Times New Roman"/>
          <w:szCs w:val="24"/>
          <w:lang w:val="en-US"/>
        </w:rPr>
        <w:t xml:space="preserve">; </w:t>
      </w:r>
      <w:r w:rsidR="008B5B20" w:rsidRPr="00161459">
        <w:rPr>
          <w:rFonts w:eastAsia="Times New Roman"/>
          <w:szCs w:val="24"/>
          <w:lang w:val="en-US"/>
        </w:rPr>
        <w:t>she must maintain an identity defined by her own “gifts and powers.”</w:t>
      </w:r>
      <w:r w:rsidR="008B5B20" w:rsidRPr="00161459">
        <w:rPr>
          <w:rStyle w:val="FootnoteReference"/>
          <w:lang w:val="en-US"/>
        </w:rPr>
        <w:footnoteReference w:id="46"/>
      </w:r>
      <w:r w:rsidR="008B5B20" w:rsidRPr="00161459">
        <w:rPr>
          <w:rFonts w:eastAsia="Times New Roman"/>
          <w:szCs w:val="24"/>
          <w:lang w:val="en-US"/>
        </w:rPr>
        <w:tab/>
      </w:r>
    </w:p>
    <w:p w14:paraId="1AA2EA9C" w14:textId="7C67D7A7" w:rsidR="002F1047" w:rsidRPr="00161459" w:rsidRDefault="002F1047" w:rsidP="007557FA">
      <w:pPr>
        <w:spacing w:line="360" w:lineRule="auto"/>
        <w:ind w:firstLine="720"/>
        <w:rPr>
          <w:rFonts w:eastAsia="Times New Roman"/>
          <w:szCs w:val="24"/>
          <w:lang w:val="en-US"/>
        </w:rPr>
      </w:pPr>
      <w:r w:rsidRPr="00161459">
        <w:rPr>
          <w:rFonts w:eastAsia="Times New Roman"/>
          <w:szCs w:val="24"/>
          <w:lang w:val="en-US"/>
        </w:rPr>
        <w:t>Related to this complementarity, Stein repeatedly highlighted woman’s tendency towards a broad “harmonious development of all her faculties.”</w:t>
      </w:r>
      <w:r w:rsidRPr="00161459">
        <w:rPr>
          <w:rStyle w:val="FootnoteReference"/>
          <w:lang w:val="en-US"/>
        </w:rPr>
        <w:footnoteReference w:id="47"/>
      </w:r>
      <w:r w:rsidRPr="00161459">
        <w:rPr>
          <w:rFonts w:eastAsia="Times New Roman"/>
          <w:szCs w:val="24"/>
          <w:lang w:val="en-US"/>
        </w:rPr>
        <w:t xml:space="preserve"> By this she means that woman is </w:t>
      </w:r>
      <w:r w:rsidR="000448C9" w:rsidRPr="00161459">
        <w:rPr>
          <w:rFonts w:eastAsia="Times New Roman"/>
          <w:szCs w:val="24"/>
          <w:lang w:val="en-US"/>
        </w:rPr>
        <w:t>concerned with</w:t>
      </w:r>
      <w:r w:rsidRPr="00161459">
        <w:rPr>
          <w:rFonts w:eastAsia="Times New Roman"/>
          <w:szCs w:val="24"/>
          <w:lang w:val="en-US"/>
        </w:rPr>
        <w:t xml:space="preserve"> an effort “to develop herself to a wholeness and to help others to a corresponding development,” and this orientation to equilibrium and balance saves her from </w:t>
      </w:r>
      <w:r w:rsidRPr="00161459">
        <w:rPr>
          <w:rFonts w:eastAsia="Times New Roman"/>
          <w:szCs w:val="24"/>
          <w:lang w:val="en-US"/>
        </w:rPr>
        <w:lastRenderedPageBreak/>
        <w:t>man’s “one-sided activation.”</w:t>
      </w:r>
      <w:r w:rsidRPr="00161459">
        <w:rPr>
          <w:rStyle w:val="FootnoteReference"/>
          <w:lang w:val="en-US"/>
        </w:rPr>
        <w:footnoteReference w:id="48"/>
      </w:r>
      <w:r w:rsidRPr="00161459">
        <w:rPr>
          <w:rFonts w:eastAsia="Times New Roman"/>
          <w:szCs w:val="24"/>
          <w:lang w:val="en-US"/>
        </w:rPr>
        <w:t xml:space="preserve"> For Stein, woman strives “to the totality in herself and in others” and “expresses a unity and wholeness of the total psychosomatic personality.”</w:t>
      </w:r>
      <w:r w:rsidRPr="00161459">
        <w:rPr>
          <w:rStyle w:val="FootnoteReference"/>
          <w:lang w:val="en-US"/>
        </w:rPr>
        <w:footnoteReference w:id="49"/>
      </w:r>
      <w:r w:rsidRPr="00161459">
        <w:rPr>
          <w:rFonts w:eastAsia="Times New Roman"/>
          <w:szCs w:val="24"/>
          <w:lang w:val="en-US"/>
        </w:rPr>
        <w:t xml:space="preserve"> Haney explains that woman’s position in relation to “the other” in wifehood and motherhood requires “her own integrity.”</w:t>
      </w:r>
      <w:r w:rsidRPr="00161459">
        <w:rPr>
          <w:rStyle w:val="FootnoteReference"/>
          <w:lang w:val="en-US"/>
        </w:rPr>
        <w:footnoteReference w:id="50"/>
      </w:r>
      <w:r w:rsidRPr="00161459">
        <w:rPr>
          <w:rFonts w:eastAsia="Times New Roman"/>
          <w:szCs w:val="24"/>
          <w:lang w:val="en-US"/>
        </w:rPr>
        <w:t xml:space="preserve"> Woman is “a whole person,” and this informs her ability “to love the whole person of the other.”</w:t>
      </w:r>
      <w:r w:rsidRPr="00161459">
        <w:rPr>
          <w:rStyle w:val="FootnoteReference"/>
          <w:lang w:val="en-US"/>
        </w:rPr>
        <w:footnoteReference w:id="51"/>
      </w:r>
      <w:r w:rsidRPr="00161459">
        <w:rPr>
          <w:rFonts w:eastAsia="Times New Roman"/>
          <w:szCs w:val="24"/>
          <w:lang w:val="en-US"/>
        </w:rPr>
        <w:t xml:space="preserve"> This “harmonious development” is an important element of the nature of woman, for Stein, because it facilitates her empathetic qualities.</w:t>
      </w:r>
      <w:r w:rsidRPr="00161459">
        <w:rPr>
          <w:rStyle w:val="FootnoteReference"/>
          <w:lang w:val="en-US"/>
        </w:rPr>
        <w:footnoteReference w:id="52"/>
      </w:r>
    </w:p>
    <w:p w14:paraId="0686358F" w14:textId="2D3B2197" w:rsidR="00B53E3E" w:rsidRPr="00161459" w:rsidRDefault="00B53E3E" w:rsidP="007557FA">
      <w:pPr>
        <w:spacing w:line="360" w:lineRule="auto"/>
        <w:rPr>
          <w:rFonts w:eastAsia="Times New Roman"/>
          <w:szCs w:val="24"/>
          <w:lang w:val="en-US"/>
        </w:rPr>
      </w:pPr>
      <w:r w:rsidRPr="00161459">
        <w:rPr>
          <w:rFonts w:eastAsia="Times New Roman"/>
          <w:szCs w:val="24"/>
          <w:lang w:val="en-US"/>
        </w:rPr>
        <w:tab/>
        <w:t>For Stein, woman’s interest in the living and the personal</w:t>
      </w:r>
      <w:r w:rsidR="002F1047" w:rsidRPr="00161459">
        <w:rPr>
          <w:rFonts w:eastAsia="Times New Roman"/>
          <w:szCs w:val="24"/>
          <w:lang w:val="en-US"/>
        </w:rPr>
        <w:t xml:space="preserve"> and her interest in broad development</w:t>
      </w:r>
      <w:r w:rsidR="000448C9">
        <w:rPr>
          <w:rFonts w:eastAsia="Times New Roman"/>
          <w:szCs w:val="24"/>
          <w:lang w:val="en-US"/>
        </w:rPr>
        <w:t xml:space="preserve"> </w:t>
      </w:r>
      <w:r w:rsidR="002F1047" w:rsidRPr="00161459">
        <w:rPr>
          <w:rFonts w:eastAsia="Times New Roman"/>
          <w:szCs w:val="24"/>
          <w:lang w:val="en-US"/>
        </w:rPr>
        <w:t>are</w:t>
      </w:r>
      <w:r w:rsidRPr="00161459">
        <w:rPr>
          <w:rFonts w:eastAsia="Times New Roman"/>
          <w:szCs w:val="24"/>
          <w:lang w:val="en-US"/>
        </w:rPr>
        <w:t xml:space="preserve"> related to woman’s capacit</w:t>
      </w:r>
      <w:r w:rsidR="002F1047" w:rsidRPr="00161459">
        <w:rPr>
          <w:rFonts w:eastAsia="Times New Roman"/>
          <w:szCs w:val="24"/>
          <w:lang w:val="en-US"/>
        </w:rPr>
        <w:t>ies</w:t>
      </w:r>
      <w:r w:rsidRPr="00161459">
        <w:rPr>
          <w:rFonts w:eastAsia="Times New Roman"/>
          <w:szCs w:val="24"/>
          <w:lang w:val="en-US"/>
        </w:rPr>
        <w:t xml:space="preserve"> for empathy and sympathy</w:t>
      </w:r>
      <w:r w:rsidR="00FD37DA" w:rsidRPr="00161459">
        <w:rPr>
          <w:rFonts w:eastAsia="Times New Roman"/>
          <w:szCs w:val="24"/>
          <w:lang w:val="en-US"/>
        </w:rPr>
        <w:t>. Woman is able “to interest herself empathetically in areas of knowledge far from her own concerns” when “a personal interest” demands her attention to these new “areas.”</w:t>
      </w:r>
      <w:r w:rsidR="00FD37DA" w:rsidRPr="00161459">
        <w:rPr>
          <w:rStyle w:val="FootnoteReference"/>
          <w:lang w:val="en-US"/>
        </w:rPr>
        <w:footnoteReference w:id="53"/>
      </w:r>
      <w:r w:rsidR="00FD37DA" w:rsidRPr="00161459">
        <w:rPr>
          <w:rFonts w:eastAsia="Times New Roman"/>
          <w:szCs w:val="24"/>
          <w:lang w:val="en-US"/>
        </w:rPr>
        <w:t xml:space="preserve"> Woman’s “maternal gift” means that her “active sympathy” </w:t>
      </w:r>
      <w:r w:rsidR="00CD2601">
        <w:rPr>
          <w:rFonts w:eastAsia="Times New Roman"/>
          <w:szCs w:val="24"/>
          <w:lang w:val="en-US"/>
        </w:rPr>
        <w:t>encourages</w:t>
      </w:r>
      <w:r w:rsidR="00B61CCF">
        <w:rPr>
          <w:rFonts w:eastAsia="Times New Roman"/>
          <w:szCs w:val="24"/>
          <w:lang w:val="en-US"/>
        </w:rPr>
        <w:t xml:space="preserve"> others</w:t>
      </w:r>
      <w:r w:rsidR="00DF235F" w:rsidRPr="00161459">
        <w:rPr>
          <w:rFonts w:eastAsia="Times New Roman"/>
          <w:szCs w:val="24"/>
          <w:lang w:val="en-US"/>
        </w:rPr>
        <w:t>.</w:t>
      </w:r>
      <w:r w:rsidR="00DF235F" w:rsidRPr="00161459">
        <w:rPr>
          <w:rStyle w:val="FootnoteReference"/>
          <w:lang w:val="en-US"/>
        </w:rPr>
        <w:footnoteReference w:id="54"/>
      </w:r>
      <w:r w:rsidR="00DF235F" w:rsidRPr="00161459">
        <w:rPr>
          <w:rFonts w:eastAsia="Times New Roman"/>
          <w:szCs w:val="24"/>
          <w:lang w:val="en-US"/>
        </w:rPr>
        <w:t xml:space="preserve"> Woman is needed wherever “empathy” is needed, and usually this need relat</w:t>
      </w:r>
      <w:r w:rsidR="008A69F8">
        <w:rPr>
          <w:rFonts w:eastAsia="Times New Roman"/>
          <w:szCs w:val="24"/>
          <w:lang w:val="en-US"/>
        </w:rPr>
        <w:t xml:space="preserve">es </w:t>
      </w:r>
      <w:r w:rsidR="00DF235F" w:rsidRPr="00161459">
        <w:rPr>
          <w:rFonts w:eastAsia="Times New Roman"/>
          <w:szCs w:val="24"/>
          <w:lang w:val="en-US"/>
        </w:rPr>
        <w:t xml:space="preserve">to the encouragement of “the </w:t>
      </w:r>
      <w:r w:rsidR="00DF235F" w:rsidRPr="00161459">
        <w:rPr>
          <w:rFonts w:eastAsia="Times New Roman"/>
          <w:i/>
          <w:iCs/>
          <w:szCs w:val="24"/>
          <w:lang w:val="en-US"/>
        </w:rPr>
        <w:t>total person</w:t>
      </w:r>
      <w:r w:rsidR="00DF235F" w:rsidRPr="00161459">
        <w:rPr>
          <w:rFonts w:eastAsia="Times New Roman"/>
          <w:szCs w:val="24"/>
          <w:lang w:val="en-US"/>
        </w:rPr>
        <w:t xml:space="preserve">” and </w:t>
      </w:r>
      <w:r w:rsidR="00663149">
        <w:rPr>
          <w:rFonts w:eastAsia="Times New Roman"/>
          <w:szCs w:val="24"/>
          <w:lang w:val="en-US"/>
        </w:rPr>
        <w:t>the person’s</w:t>
      </w:r>
      <w:r w:rsidR="00DF235F" w:rsidRPr="00161459">
        <w:rPr>
          <w:rFonts w:eastAsia="Times New Roman"/>
          <w:szCs w:val="24"/>
          <w:lang w:val="en-US"/>
        </w:rPr>
        <w:t xml:space="preserve"> “gifts.”</w:t>
      </w:r>
      <w:r w:rsidR="00DF235F" w:rsidRPr="00161459">
        <w:rPr>
          <w:rStyle w:val="FootnoteReference"/>
          <w:lang w:val="en-US"/>
        </w:rPr>
        <w:footnoteReference w:id="55"/>
      </w:r>
      <w:r w:rsidR="006A7D4C" w:rsidRPr="00161459">
        <w:rPr>
          <w:rFonts w:eastAsia="Times New Roman"/>
          <w:szCs w:val="24"/>
          <w:lang w:val="en-US"/>
        </w:rPr>
        <w:t xml:space="preserve"> Stein describes woman as having “to feel her way towards that which wishes to become;” this means</w:t>
      </w:r>
      <w:r w:rsidR="00D52C83" w:rsidRPr="00161459">
        <w:rPr>
          <w:rFonts w:eastAsia="Times New Roman"/>
          <w:szCs w:val="24"/>
          <w:lang w:val="en-US"/>
        </w:rPr>
        <w:t xml:space="preserve"> that</w:t>
      </w:r>
      <w:r w:rsidR="006A7D4C" w:rsidRPr="00161459">
        <w:rPr>
          <w:rFonts w:eastAsia="Times New Roman"/>
          <w:szCs w:val="24"/>
          <w:lang w:val="en-US"/>
        </w:rPr>
        <w:t xml:space="preserve"> the traits of empathy and sympathy </w:t>
      </w:r>
      <w:r w:rsidR="00D52C83" w:rsidRPr="00161459">
        <w:rPr>
          <w:rFonts w:eastAsia="Times New Roman"/>
          <w:szCs w:val="24"/>
          <w:lang w:val="en-US"/>
        </w:rPr>
        <w:t>assist</w:t>
      </w:r>
      <w:r w:rsidR="006A7D4C" w:rsidRPr="00161459">
        <w:rPr>
          <w:rFonts w:eastAsia="Times New Roman"/>
          <w:szCs w:val="24"/>
          <w:lang w:val="en-US"/>
        </w:rPr>
        <w:t xml:space="preserve"> woman’s intuitive support of “the dispositions and faculties” of others, even when these qualities are undiscovered or underdevelop</w:t>
      </w:r>
      <w:r w:rsidR="00D52C83" w:rsidRPr="00161459">
        <w:rPr>
          <w:rFonts w:eastAsia="Times New Roman"/>
          <w:szCs w:val="24"/>
          <w:lang w:val="en-US"/>
        </w:rPr>
        <w:t>ed</w:t>
      </w:r>
      <w:r w:rsidR="006A7D4C" w:rsidRPr="00161459">
        <w:rPr>
          <w:rFonts w:eastAsia="Times New Roman"/>
          <w:szCs w:val="24"/>
          <w:lang w:val="en-US"/>
        </w:rPr>
        <w:t>.</w:t>
      </w:r>
      <w:r w:rsidR="006A7D4C" w:rsidRPr="00161459">
        <w:rPr>
          <w:rStyle w:val="FootnoteReference"/>
          <w:lang w:val="en-US"/>
        </w:rPr>
        <w:footnoteReference w:id="56"/>
      </w:r>
      <w:r w:rsidR="006A7D4C" w:rsidRPr="00161459">
        <w:rPr>
          <w:rFonts w:eastAsia="Times New Roman"/>
          <w:szCs w:val="24"/>
          <w:lang w:val="en-US"/>
        </w:rPr>
        <w:t xml:space="preserve"> In this regard, Stein portrays woman as possessing capacities for broad learning and precise discernment. </w:t>
      </w:r>
    </w:p>
    <w:p w14:paraId="0EDF46AB" w14:textId="562A4F9C" w:rsidR="00AE7645" w:rsidRPr="00161459" w:rsidRDefault="00AE7645" w:rsidP="007557FA">
      <w:pPr>
        <w:spacing w:line="360" w:lineRule="auto"/>
        <w:rPr>
          <w:rFonts w:eastAsia="Times New Roman"/>
          <w:szCs w:val="24"/>
          <w:lang w:val="en-US"/>
        </w:rPr>
      </w:pPr>
      <w:r w:rsidRPr="00161459">
        <w:rPr>
          <w:rFonts w:eastAsia="Times New Roman"/>
          <w:szCs w:val="24"/>
          <w:lang w:val="en-US"/>
        </w:rPr>
        <w:tab/>
        <w:t xml:space="preserve">Empathy was a principal philosophical interest for Stein, apart from her interest in women. Petr Urban </w:t>
      </w:r>
      <w:r w:rsidR="00CE7C03" w:rsidRPr="00161459">
        <w:rPr>
          <w:rFonts w:eastAsia="Times New Roman"/>
          <w:szCs w:val="24"/>
          <w:lang w:val="en-US"/>
        </w:rPr>
        <w:t>summarizes</w:t>
      </w:r>
      <w:r w:rsidRPr="00161459">
        <w:rPr>
          <w:rFonts w:eastAsia="Times New Roman"/>
          <w:szCs w:val="24"/>
          <w:lang w:val="en-US"/>
        </w:rPr>
        <w:t xml:space="preserve"> that, for Stein, “[e]</w:t>
      </w:r>
      <w:proofErr w:type="spellStart"/>
      <w:r w:rsidRPr="00161459">
        <w:rPr>
          <w:rFonts w:eastAsia="Times New Roman"/>
          <w:szCs w:val="24"/>
          <w:lang w:val="en-US"/>
        </w:rPr>
        <w:t>mpathy</w:t>
      </w:r>
      <w:proofErr w:type="spellEnd"/>
      <w:r w:rsidRPr="00161459">
        <w:rPr>
          <w:rFonts w:eastAsia="Times New Roman"/>
          <w:szCs w:val="24"/>
          <w:lang w:val="en-US"/>
        </w:rPr>
        <w:t xml:space="preserve"> is an other-oriented type of consciousness.”</w:t>
      </w:r>
      <w:r w:rsidRPr="00161459">
        <w:rPr>
          <w:rStyle w:val="FootnoteReference"/>
          <w:lang w:val="en-US"/>
        </w:rPr>
        <w:footnoteReference w:id="57"/>
      </w:r>
      <w:r w:rsidRPr="00161459">
        <w:rPr>
          <w:rFonts w:eastAsia="Times New Roman"/>
          <w:szCs w:val="24"/>
          <w:lang w:val="en-US"/>
        </w:rPr>
        <w:t xml:space="preserve"> True empathy is a “type of perception</w:t>
      </w:r>
      <w:r w:rsidR="00CF0E5F">
        <w:rPr>
          <w:rFonts w:eastAsia="Times New Roman"/>
          <w:szCs w:val="24"/>
          <w:lang w:val="en-US"/>
        </w:rPr>
        <w:t>.</w:t>
      </w:r>
      <w:r w:rsidRPr="00161459">
        <w:rPr>
          <w:rFonts w:eastAsia="Times New Roman"/>
          <w:szCs w:val="24"/>
          <w:lang w:val="en-US"/>
        </w:rPr>
        <w:t>”</w:t>
      </w:r>
      <w:r w:rsidRPr="00161459">
        <w:rPr>
          <w:rStyle w:val="FootnoteReference"/>
          <w:lang w:val="en-US"/>
        </w:rPr>
        <w:footnoteReference w:id="58"/>
      </w:r>
      <w:r w:rsidR="00856581" w:rsidRPr="00161459">
        <w:rPr>
          <w:rFonts w:eastAsia="Times New Roman"/>
          <w:szCs w:val="24"/>
          <w:lang w:val="en-US"/>
        </w:rPr>
        <w:t xml:space="preserve"> Far from concluding that empathy is a lesser trait, </w:t>
      </w:r>
      <w:r w:rsidR="007B67C8">
        <w:rPr>
          <w:rFonts w:eastAsia="Times New Roman"/>
          <w:szCs w:val="24"/>
          <w:lang w:val="en-US"/>
        </w:rPr>
        <w:t>Stein deems it</w:t>
      </w:r>
      <w:r w:rsidR="00856581" w:rsidRPr="00161459">
        <w:rPr>
          <w:rFonts w:eastAsia="Times New Roman"/>
          <w:szCs w:val="24"/>
          <w:lang w:val="en-US"/>
        </w:rPr>
        <w:t xml:space="preserve"> “a feature of a genuine rationality” because empathy delivers “knowledge of others” that determines our “own individuation” and </w:t>
      </w:r>
      <w:r w:rsidR="004B7BC6" w:rsidRPr="00161459">
        <w:rPr>
          <w:rFonts w:eastAsia="Times New Roman"/>
          <w:szCs w:val="24"/>
          <w:lang w:val="en-US"/>
        </w:rPr>
        <w:t>relation to the other, as Haney notes.</w:t>
      </w:r>
      <w:r w:rsidR="004B7BC6" w:rsidRPr="00161459">
        <w:rPr>
          <w:rStyle w:val="FootnoteReference"/>
          <w:lang w:val="en-US"/>
        </w:rPr>
        <w:footnoteReference w:id="59"/>
      </w:r>
      <w:r w:rsidR="004B7BC6" w:rsidRPr="00161459">
        <w:rPr>
          <w:rFonts w:eastAsia="Times New Roman"/>
          <w:szCs w:val="24"/>
          <w:lang w:val="en-US"/>
        </w:rPr>
        <w:t xml:space="preserve"> </w:t>
      </w:r>
      <w:r w:rsidR="00CE7C03">
        <w:rPr>
          <w:rFonts w:eastAsia="Times New Roman"/>
          <w:szCs w:val="24"/>
          <w:lang w:val="en-US"/>
        </w:rPr>
        <w:t>W</w:t>
      </w:r>
      <w:r w:rsidR="004B7BC6" w:rsidRPr="00161459">
        <w:rPr>
          <w:rFonts w:eastAsia="Times New Roman"/>
          <w:szCs w:val="24"/>
          <w:lang w:val="en-US"/>
        </w:rPr>
        <w:t>hen Stein emphasizes the feature of empathy in woman, she is referring to a</w:t>
      </w:r>
      <w:r w:rsidR="00001188">
        <w:rPr>
          <w:rFonts w:eastAsia="Times New Roman"/>
          <w:szCs w:val="24"/>
          <w:lang w:val="en-US"/>
        </w:rPr>
        <w:t xml:space="preserve"> </w:t>
      </w:r>
      <w:r w:rsidR="004B7BC6" w:rsidRPr="00161459">
        <w:rPr>
          <w:rFonts w:eastAsia="Times New Roman"/>
          <w:szCs w:val="24"/>
          <w:lang w:val="en-US"/>
        </w:rPr>
        <w:t>generative skill of reasoning and sense-making.</w:t>
      </w:r>
    </w:p>
    <w:p w14:paraId="00730F61" w14:textId="71F2AFE4" w:rsidR="00B430B0" w:rsidRPr="00161459" w:rsidRDefault="002772E2" w:rsidP="007557FA">
      <w:pPr>
        <w:spacing w:line="360" w:lineRule="auto"/>
        <w:rPr>
          <w:rFonts w:eastAsia="Times New Roman"/>
          <w:szCs w:val="24"/>
          <w:lang w:val="en-US"/>
        </w:rPr>
      </w:pPr>
      <w:r w:rsidRPr="00161459">
        <w:rPr>
          <w:rFonts w:eastAsia="Times New Roman"/>
          <w:szCs w:val="24"/>
          <w:lang w:val="en-US"/>
        </w:rPr>
        <w:lastRenderedPageBreak/>
        <w:tab/>
      </w:r>
      <w:r w:rsidR="00317632" w:rsidRPr="00161459">
        <w:rPr>
          <w:rFonts w:eastAsia="Times New Roman"/>
          <w:szCs w:val="24"/>
          <w:lang w:val="en-US"/>
        </w:rPr>
        <w:t xml:space="preserve">Stein also notes that </w:t>
      </w:r>
      <w:r w:rsidR="00CF0E5F">
        <w:rPr>
          <w:rFonts w:eastAsia="Times New Roman"/>
          <w:szCs w:val="24"/>
          <w:lang w:val="en-US"/>
        </w:rPr>
        <w:t>feminine</w:t>
      </w:r>
      <w:r w:rsidR="00317632" w:rsidRPr="00161459">
        <w:rPr>
          <w:rFonts w:eastAsia="Times New Roman"/>
          <w:szCs w:val="24"/>
          <w:lang w:val="en-US"/>
        </w:rPr>
        <w:t xml:space="preserve"> psychology is concerned with “the emotional life” more so than “cognitive and creative action.”</w:t>
      </w:r>
      <w:r w:rsidR="00317632" w:rsidRPr="00161459">
        <w:rPr>
          <w:rStyle w:val="FootnoteReference"/>
          <w:lang w:val="en-US"/>
        </w:rPr>
        <w:footnoteReference w:id="60"/>
      </w:r>
      <w:r w:rsidR="00317632" w:rsidRPr="00161459">
        <w:rPr>
          <w:rFonts w:eastAsia="Times New Roman"/>
          <w:szCs w:val="24"/>
          <w:lang w:val="en-US"/>
        </w:rPr>
        <w:t xml:space="preserve"> Where “[t]he intellect is predominant in masculine nature,” “the emotions” predominate in the feminine.</w:t>
      </w:r>
      <w:r w:rsidR="00317632" w:rsidRPr="00161459">
        <w:rPr>
          <w:rStyle w:val="FootnoteReference"/>
          <w:lang w:val="en-US"/>
        </w:rPr>
        <w:footnoteReference w:id="61"/>
      </w:r>
      <w:r w:rsidR="00317632" w:rsidRPr="00161459">
        <w:rPr>
          <w:rFonts w:eastAsia="Times New Roman"/>
          <w:szCs w:val="24"/>
          <w:lang w:val="en-US"/>
        </w:rPr>
        <w:t xml:space="preserve"> </w:t>
      </w:r>
      <w:r w:rsidR="00B664F3" w:rsidRPr="00161459">
        <w:rPr>
          <w:rFonts w:eastAsia="Times New Roman"/>
          <w:szCs w:val="24"/>
          <w:lang w:val="en-US"/>
        </w:rPr>
        <w:t>W</w:t>
      </w:r>
      <w:r w:rsidR="00E54098" w:rsidRPr="00161459">
        <w:rPr>
          <w:rFonts w:eastAsia="Times New Roman"/>
          <w:szCs w:val="24"/>
          <w:lang w:val="en-US"/>
        </w:rPr>
        <w:t>oman is empathetic and possess</w:t>
      </w:r>
      <w:r w:rsidR="008074CA">
        <w:rPr>
          <w:rFonts w:eastAsia="Times New Roman"/>
          <w:szCs w:val="24"/>
          <w:lang w:val="en-US"/>
        </w:rPr>
        <w:t>es</w:t>
      </w:r>
      <w:r w:rsidR="00E54098" w:rsidRPr="00161459">
        <w:rPr>
          <w:rFonts w:eastAsia="Times New Roman"/>
          <w:szCs w:val="24"/>
          <w:lang w:val="en-US"/>
        </w:rPr>
        <w:t xml:space="preserve"> “the gift of adapting herself to the inner life of others, to their goal orientation and working methods</w:t>
      </w:r>
      <w:r w:rsidR="00B664F3" w:rsidRPr="00161459">
        <w:rPr>
          <w:rFonts w:eastAsia="Times New Roman"/>
          <w:szCs w:val="24"/>
          <w:lang w:val="en-US"/>
        </w:rPr>
        <w:t>.”</w:t>
      </w:r>
      <w:r w:rsidR="00B664F3" w:rsidRPr="00161459">
        <w:rPr>
          <w:rStyle w:val="FootnoteReference"/>
          <w:rFonts w:eastAsia="Times New Roman"/>
          <w:szCs w:val="24"/>
          <w:lang w:val="en-US"/>
        </w:rPr>
        <w:t xml:space="preserve"> </w:t>
      </w:r>
      <w:r w:rsidR="00B664F3" w:rsidRPr="00161459">
        <w:rPr>
          <w:rStyle w:val="FootnoteReference"/>
          <w:lang w:val="en-US"/>
        </w:rPr>
        <w:footnoteReference w:id="62"/>
      </w:r>
      <w:r w:rsidR="00B664F3" w:rsidRPr="00161459">
        <w:rPr>
          <w:rFonts w:eastAsia="Times New Roman"/>
          <w:szCs w:val="24"/>
          <w:lang w:val="en-US"/>
        </w:rPr>
        <w:t xml:space="preserve"> Therefore, her “emotions” and “[f]</w:t>
      </w:r>
      <w:proofErr w:type="spellStart"/>
      <w:r w:rsidR="00B664F3" w:rsidRPr="00161459">
        <w:rPr>
          <w:rFonts w:eastAsia="Times New Roman"/>
          <w:szCs w:val="24"/>
          <w:lang w:val="en-US"/>
        </w:rPr>
        <w:t>eelings</w:t>
      </w:r>
      <w:proofErr w:type="spellEnd"/>
      <w:r w:rsidR="00B664F3" w:rsidRPr="00161459">
        <w:rPr>
          <w:rFonts w:eastAsia="Times New Roman"/>
          <w:szCs w:val="24"/>
          <w:lang w:val="en-US"/>
        </w:rPr>
        <w:t>” are fundamental to understanding what Stein calls “the existent in its totality and in its peculiarity” and, elsewhere, “concrete being in its unique nature and specific value.”</w:t>
      </w:r>
      <w:r w:rsidR="00B664F3" w:rsidRPr="00161459">
        <w:rPr>
          <w:rStyle w:val="FootnoteReference"/>
          <w:lang w:val="en-US"/>
        </w:rPr>
        <w:footnoteReference w:id="63"/>
      </w:r>
      <w:r w:rsidR="00B664F3" w:rsidRPr="00161459">
        <w:rPr>
          <w:rFonts w:eastAsia="Times New Roman"/>
          <w:szCs w:val="24"/>
          <w:lang w:val="en-US"/>
        </w:rPr>
        <w:t xml:space="preserve"> </w:t>
      </w:r>
      <w:r w:rsidR="00CF0E5F">
        <w:rPr>
          <w:rFonts w:eastAsia="Times New Roman"/>
          <w:szCs w:val="24"/>
          <w:lang w:val="en-US"/>
        </w:rPr>
        <w:t>Stein</w:t>
      </w:r>
      <w:r w:rsidR="00B664F3" w:rsidRPr="00161459">
        <w:rPr>
          <w:rFonts w:eastAsia="Times New Roman"/>
          <w:szCs w:val="24"/>
          <w:lang w:val="en-US"/>
        </w:rPr>
        <w:t xml:space="preserve"> imbues this</w:t>
      </w:r>
      <w:r w:rsidR="00CF0E5F">
        <w:rPr>
          <w:rFonts w:eastAsia="Times New Roman"/>
          <w:szCs w:val="24"/>
          <w:lang w:val="en-US"/>
        </w:rPr>
        <w:t xml:space="preserve"> emotionality</w:t>
      </w:r>
      <w:r w:rsidR="00B664F3" w:rsidRPr="00161459">
        <w:rPr>
          <w:rFonts w:eastAsia="Times New Roman"/>
          <w:szCs w:val="24"/>
          <w:lang w:val="en-US"/>
        </w:rPr>
        <w:t xml:space="preserve"> </w:t>
      </w:r>
      <w:r w:rsidR="008074CA">
        <w:rPr>
          <w:rFonts w:eastAsia="Times New Roman"/>
          <w:szCs w:val="24"/>
          <w:lang w:val="en-US"/>
        </w:rPr>
        <w:t xml:space="preserve">with </w:t>
      </w:r>
      <w:r w:rsidR="00B664F3" w:rsidRPr="00161459">
        <w:rPr>
          <w:rFonts w:eastAsia="Times New Roman"/>
          <w:szCs w:val="24"/>
          <w:lang w:val="en-US"/>
        </w:rPr>
        <w:t xml:space="preserve">great </w:t>
      </w:r>
      <w:r w:rsidR="008773BD" w:rsidRPr="00161459">
        <w:rPr>
          <w:rFonts w:eastAsia="Times New Roman"/>
          <w:szCs w:val="24"/>
          <w:lang w:val="en-US"/>
        </w:rPr>
        <w:t>perceptive</w:t>
      </w:r>
      <w:r w:rsidR="00D52C83" w:rsidRPr="00161459">
        <w:rPr>
          <w:rFonts w:eastAsia="Times New Roman"/>
          <w:szCs w:val="24"/>
          <w:lang w:val="en-US"/>
        </w:rPr>
        <w:t xml:space="preserve"> and social import. Emotional awareness yields knowledge of the other and communal connection. </w:t>
      </w:r>
    </w:p>
    <w:p w14:paraId="06FDABBD" w14:textId="2BEAC65A" w:rsidR="00B430B0" w:rsidRPr="00161459" w:rsidRDefault="00392F15" w:rsidP="007557FA">
      <w:pPr>
        <w:spacing w:line="360" w:lineRule="auto"/>
        <w:rPr>
          <w:rFonts w:eastAsia="Times New Roman"/>
          <w:szCs w:val="24"/>
          <w:lang w:val="en-US"/>
        </w:rPr>
      </w:pPr>
      <w:r w:rsidRPr="00161459">
        <w:rPr>
          <w:rFonts w:eastAsia="Times New Roman"/>
          <w:szCs w:val="24"/>
          <w:lang w:val="en-US"/>
        </w:rPr>
        <w:tab/>
        <w:t xml:space="preserve">Amid her admiration for </w:t>
      </w:r>
      <w:r w:rsidR="00A03B6D">
        <w:rPr>
          <w:rFonts w:eastAsia="Times New Roman"/>
          <w:szCs w:val="24"/>
          <w:lang w:val="en-US"/>
        </w:rPr>
        <w:t>woman’s nature</w:t>
      </w:r>
      <w:r w:rsidRPr="00161459">
        <w:rPr>
          <w:rFonts w:eastAsia="Times New Roman"/>
          <w:szCs w:val="24"/>
          <w:lang w:val="en-US"/>
        </w:rPr>
        <w:t xml:space="preserve">, Stein unabashedly notes that because woman is holistic in her perspective and safeguarded from “one-sidedness,” woman </w:t>
      </w:r>
      <w:r w:rsidR="008074CA">
        <w:rPr>
          <w:rFonts w:eastAsia="Times New Roman"/>
          <w:szCs w:val="24"/>
          <w:lang w:val="en-US"/>
        </w:rPr>
        <w:t xml:space="preserve">is </w:t>
      </w:r>
      <w:r w:rsidRPr="00161459">
        <w:rPr>
          <w:rFonts w:eastAsia="Times New Roman"/>
          <w:szCs w:val="24"/>
          <w:lang w:val="en-US"/>
        </w:rPr>
        <w:t>“less qualified for outstanding achievements in an objective field, achievements which are always purchased by a one-sided concentration.”</w:t>
      </w:r>
      <w:r w:rsidRPr="00161459">
        <w:rPr>
          <w:rStyle w:val="FootnoteReference"/>
          <w:lang w:val="en-US"/>
        </w:rPr>
        <w:footnoteReference w:id="64"/>
      </w:r>
      <w:r w:rsidRPr="00161459">
        <w:rPr>
          <w:rFonts w:eastAsia="Times New Roman"/>
          <w:szCs w:val="24"/>
          <w:lang w:val="en-US"/>
        </w:rPr>
        <w:t xml:space="preserve"> Elsewhere, Stein notes that due to “woman’s nature,” </w:t>
      </w:r>
      <w:r w:rsidR="008B17FE" w:rsidRPr="00161459">
        <w:rPr>
          <w:rFonts w:eastAsia="Times New Roman"/>
          <w:szCs w:val="24"/>
          <w:lang w:val="en-US"/>
        </w:rPr>
        <w:t xml:space="preserve">very </w:t>
      </w:r>
      <w:r w:rsidRPr="00161459">
        <w:rPr>
          <w:rFonts w:eastAsia="Times New Roman"/>
          <w:szCs w:val="24"/>
          <w:lang w:val="en-US"/>
        </w:rPr>
        <w:t>few wom</w:t>
      </w:r>
      <w:r w:rsidR="004D77CB" w:rsidRPr="00161459">
        <w:rPr>
          <w:rFonts w:eastAsia="Times New Roman"/>
          <w:szCs w:val="24"/>
          <w:lang w:val="en-US"/>
        </w:rPr>
        <w:t>e</w:t>
      </w:r>
      <w:r w:rsidRPr="00161459">
        <w:rPr>
          <w:rFonts w:eastAsia="Times New Roman"/>
          <w:szCs w:val="24"/>
          <w:lang w:val="en-US"/>
        </w:rPr>
        <w:t>n accomplish “[e]</w:t>
      </w:r>
      <w:proofErr w:type="spellStart"/>
      <w:r w:rsidRPr="00161459">
        <w:rPr>
          <w:rFonts w:eastAsia="Times New Roman"/>
          <w:szCs w:val="24"/>
          <w:lang w:val="en-US"/>
        </w:rPr>
        <w:t>poch</w:t>
      </w:r>
      <w:proofErr w:type="spellEnd"/>
      <w:r w:rsidRPr="00161459">
        <w:rPr>
          <w:rFonts w:eastAsia="Times New Roman"/>
          <w:szCs w:val="24"/>
          <w:lang w:val="en-US"/>
        </w:rPr>
        <w:t>-making achievements</w:t>
      </w:r>
      <w:r w:rsidR="004D77CB" w:rsidRPr="00161459">
        <w:rPr>
          <w:rFonts w:eastAsia="Times New Roman"/>
          <w:szCs w:val="24"/>
          <w:lang w:val="en-US"/>
        </w:rPr>
        <w:t>.</w:t>
      </w:r>
      <w:r w:rsidR="008B17FE" w:rsidRPr="00161459">
        <w:rPr>
          <w:rFonts w:eastAsia="Times New Roman"/>
          <w:szCs w:val="24"/>
          <w:lang w:val="en-US"/>
        </w:rPr>
        <w:t>”</w:t>
      </w:r>
      <w:r w:rsidR="004D77CB" w:rsidRPr="00161459">
        <w:rPr>
          <w:rStyle w:val="FootnoteReference"/>
          <w:lang w:val="en-US"/>
        </w:rPr>
        <w:footnoteReference w:id="65"/>
      </w:r>
      <w:r w:rsidRPr="00161459">
        <w:rPr>
          <w:rFonts w:eastAsia="Times New Roman"/>
          <w:szCs w:val="24"/>
          <w:lang w:val="en-US"/>
        </w:rPr>
        <w:t xml:space="preserve"> </w:t>
      </w:r>
    </w:p>
    <w:p w14:paraId="410A32AE" w14:textId="66728F43" w:rsidR="00F24356" w:rsidRPr="00161459" w:rsidRDefault="004D77CB" w:rsidP="007557FA">
      <w:pPr>
        <w:spacing w:line="360" w:lineRule="auto"/>
        <w:rPr>
          <w:rFonts w:eastAsia="Times New Roman"/>
          <w:szCs w:val="24"/>
          <w:lang w:val="en-US"/>
        </w:rPr>
      </w:pPr>
      <w:r w:rsidRPr="00161459">
        <w:rPr>
          <w:rFonts w:eastAsia="Times New Roman"/>
          <w:szCs w:val="24"/>
          <w:lang w:val="en-US"/>
        </w:rPr>
        <w:tab/>
      </w:r>
      <w:r w:rsidR="00804D6F">
        <w:rPr>
          <w:rFonts w:eastAsia="Times New Roman"/>
          <w:szCs w:val="24"/>
          <w:lang w:val="en-US"/>
        </w:rPr>
        <w:t>Stein</w:t>
      </w:r>
      <w:r w:rsidR="000169C2" w:rsidRPr="00161459">
        <w:rPr>
          <w:rFonts w:eastAsia="Times New Roman"/>
          <w:szCs w:val="24"/>
          <w:lang w:val="en-US"/>
        </w:rPr>
        <w:t xml:space="preserve"> include</w:t>
      </w:r>
      <w:r w:rsidR="00804D6F">
        <w:rPr>
          <w:rFonts w:eastAsia="Times New Roman"/>
          <w:szCs w:val="24"/>
          <w:lang w:val="en-US"/>
        </w:rPr>
        <w:t>s</w:t>
      </w:r>
      <w:r w:rsidR="000169C2" w:rsidRPr="00161459">
        <w:rPr>
          <w:rFonts w:eastAsia="Times New Roman"/>
          <w:szCs w:val="24"/>
          <w:lang w:val="en-US"/>
        </w:rPr>
        <w:t xml:space="preserve"> some analysis of “distorted” or “degenerate”</w:t>
      </w:r>
      <w:r w:rsidR="001107B6">
        <w:rPr>
          <w:rFonts w:eastAsia="Times New Roman"/>
          <w:szCs w:val="24"/>
          <w:lang w:val="en-US"/>
        </w:rPr>
        <w:t xml:space="preserve"> </w:t>
      </w:r>
      <w:r w:rsidR="00763F80">
        <w:rPr>
          <w:rFonts w:eastAsia="Times New Roman"/>
          <w:szCs w:val="24"/>
          <w:lang w:val="en-US"/>
        </w:rPr>
        <w:t xml:space="preserve">feminine </w:t>
      </w:r>
      <w:r w:rsidR="00763F80" w:rsidRPr="00161459">
        <w:rPr>
          <w:rFonts w:eastAsia="Times New Roman"/>
          <w:szCs w:val="24"/>
          <w:lang w:val="en-US"/>
        </w:rPr>
        <w:t xml:space="preserve">tendencies </w:t>
      </w:r>
      <w:r w:rsidR="001107B6">
        <w:rPr>
          <w:rFonts w:eastAsia="Times New Roman"/>
          <w:szCs w:val="24"/>
          <w:lang w:val="en-US"/>
        </w:rPr>
        <w:t>and woman’s</w:t>
      </w:r>
      <w:r w:rsidR="00921175" w:rsidRPr="00161459">
        <w:rPr>
          <w:rFonts w:eastAsia="Times New Roman"/>
          <w:szCs w:val="24"/>
          <w:lang w:val="en-US"/>
        </w:rPr>
        <w:t xml:space="preserve"> </w:t>
      </w:r>
      <w:r w:rsidR="00763F80">
        <w:rPr>
          <w:rFonts w:eastAsia="Times New Roman"/>
          <w:szCs w:val="24"/>
          <w:lang w:val="en-US"/>
        </w:rPr>
        <w:t xml:space="preserve">natural </w:t>
      </w:r>
      <w:r w:rsidR="00921175" w:rsidRPr="00161459">
        <w:rPr>
          <w:rFonts w:eastAsia="Times New Roman"/>
          <w:szCs w:val="24"/>
          <w:lang w:val="en-US"/>
        </w:rPr>
        <w:t>“faults and weaknesses.”</w:t>
      </w:r>
      <w:r w:rsidR="00921175" w:rsidRPr="00161459">
        <w:rPr>
          <w:rStyle w:val="FootnoteReference"/>
          <w:lang w:val="en-US"/>
        </w:rPr>
        <w:footnoteReference w:id="66"/>
      </w:r>
      <w:r w:rsidR="000169C2" w:rsidRPr="00161459">
        <w:rPr>
          <w:rFonts w:eastAsia="Times New Roman"/>
          <w:szCs w:val="24"/>
          <w:lang w:val="en-US"/>
        </w:rPr>
        <w:t xml:space="preserve"> First, </w:t>
      </w:r>
      <w:r w:rsidR="00AF1FA7">
        <w:rPr>
          <w:rFonts w:eastAsia="Times New Roman"/>
          <w:szCs w:val="24"/>
          <w:lang w:val="en-US"/>
        </w:rPr>
        <w:t>given woman’s</w:t>
      </w:r>
      <w:r w:rsidR="000169C2" w:rsidRPr="00161459">
        <w:rPr>
          <w:rFonts w:eastAsia="Times New Roman"/>
          <w:szCs w:val="24"/>
          <w:lang w:val="en-US"/>
        </w:rPr>
        <w:t xml:space="preserve"> holistic</w:t>
      </w:r>
      <w:r w:rsidR="00AF1FA7">
        <w:rPr>
          <w:rFonts w:eastAsia="Times New Roman"/>
          <w:szCs w:val="24"/>
          <w:lang w:val="en-US"/>
        </w:rPr>
        <w:t xml:space="preserve"> </w:t>
      </w:r>
      <w:r w:rsidR="000169C2" w:rsidRPr="00161459">
        <w:rPr>
          <w:rFonts w:eastAsia="Times New Roman"/>
          <w:szCs w:val="24"/>
          <w:lang w:val="en-US"/>
        </w:rPr>
        <w:t xml:space="preserve">perspective, she </w:t>
      </w:r>
      <w:r w:rsidR="008074CA">
        <w:rPr>
          <w:rFonts w:eastAsia="Times New Roman"/>
          <w:szCs w:val="24"/>
          <w:lang w:val="en-US"/>
        </w:rPr>
        <w:t xml:space="preserve">may </w:t>
      </w:r>
      <w:r w:rsidR="000169C2" w:rsidRPr="00161459">
        <w:rPr>
          <w:rFonts w:eastAsia="Times New Roman"/>
          <w:szCs w:val="24"/>
          <w:lang w:val="en-US"/>
        </w:rPr>
        <w:t>strive for development superficially in too many areas, consequently “frittering away” her abilities and “nibbling in all areas.”</w:t>
      </w:r>
      <w:r w:rsidR="000169C2" w:rsidRPr="00161459">
        <w:rPr>
          <w:rStyle w:val="FootnoteReference"/>
          <w:lang w:val="en-US"/>
        </w:rPr>
        <w:footnoteReference w:id="67"/>
      </w:r>
      <w:r w:rsidR="000169C2" w:rsidRPr="00161459">
        <w:rPr>
          <w:rFonts w:eastAsia="Times New Roman"/>
          <w:szCs w:val="24"/>
          <w:lang w:val="en-US"/>
        </w:rPr>
        <w:t xml:space="preserve"> </w:t>
      </w:r>
      <w:r w:rsidR="00095AE7" w:rsidRPr="00161459">
        <w:rPr>
          <w:rFonts w:eastAsia="Times New Roman"/>
          <w:szCs w:val="24"/>
          <w:lang w:val="en-US"/>
        </w:rPr>
        <w:t>Woman’s</w:t>
      </w:r>
      <w:r w:rsidR="000169C2" w:rsidRPr="00161459">
        <w:rPr>
          <w:rFonts w:eastAsia="Times New Roman"/>
          <w:szCs w:val="24"/>
          <w:lang w:val="en-US"/>
        </w:rPr>
        <w:t xml:space="preserve"> natural preference</w:t>
      </w:r>
      <w:r w:rsidR="00095AE7" w:rsidRPr="00161459">
        <w:rPr>
          <w:rFonts w:eastAsia="Times New Roman"/>
          <w:szCs w:val="24"/>
          <w:lang w:val="en-US"/>
        </w:rPr>
        <w:t xml:space="preserve"> can become “a perverted desire for totality and inclusiveness</w:t>
      </w:r>
      <w:r w:rsidR="00CF0E5F">
        <w:rPr>
          <w:rFonts w:eastAsia="Times New Roman"/>
          <w:szCs w:val="24"/>
          <w:lang w:val="en-US"/>
        </w:rPr>
        <w:t>,</w:t>
      </w:r>
      <w:r w:rsidR="00095AE7" w:rsidRPr="00161459">
        <w:rPr>
          <w:rFonts w:eastAsia="Times New Roman"/>
          <w:szCs w:val="24"/>
          <w:lang w:val="en-US"/>
        </w:rPr>
        <w:t>” leading to “fragmentation” and “a mania to know everything and thereby to skim the surface of everything.”</w:t>
      </w:r>
      <w:r w:rsidR="00095AE7" w:rsidRPr="00161459">
        <w:rPr>
          <w:rStyle w:val="FootnoteReference"/>
          <w:lang w:val="en-US"/>
        </w:rPr>
        <w:footnoteReference w:id="68"/>
      </w:r>
      <w:r w:rsidR="00095AE7" w:rsidRPr="00161459">
        <w:rPr>
          <w:rFonts w:eastAsia="Times New Roman"/>
          <w:szCs w:val="24"/>
          <w:lang w:val="en-US"/>
        </w:rPr>
        <w:t xml:space="preserve"> Perhaps counterintuitively, her desire for balanced development may lead to chronic shallowness. Additionally, Stein warns that</w:t>
      </w:r>
      <w:r w:rsidR="008074CA">
        <w:rPr>
          <w:rFonts w:eastAsia="Times New Roman"/>
          <w:szCs w:val="24"/>
          <w:lang w:val="en-US"/>
        </w:rPr>
        <w:t>, t</w:t>
      </w:r>
      <w:r w:rsidR="00095AE7" w:rsidRPr="00161459">
        <w:rPr>
          <w:rFonts w:eastAsia="Times New Roman"/>
          <w:szCs w:val="24"/>
          <w:lang w:val="en-US"/>
        </w:rPr>
        <w:t>o the extent woman can develop “one-sidedness,” it manifests in “unilateral emotional development.”</w:t>
      </w:r>
      <w:r w:rsidR="00095AE7" w:rsidRPr="00161459">
        <w:rPr>
          <w:rStyle w:val="FootnoteReference"/>
          <w:lang w:val="en-US"/>
        </w:rPr>
        <w:footnoteReference w:id="69"/>
      </w:r>
      <w:r w:rsidR="00095AE7" w:rsidRPr="00161459">
        <w:rPr>
          <w:rFonts w:eastAsia="Times New Roman"/>
          <w:szCs w:val="24"/>
          <w:lang w:val="en-US"/>
        </w:rPr>
        <w:t xml:space="preserve"> Woman can also become unduly focused on </w:t>
      </w:r>
      <w:r w:rsidR="00A03B6D">
        <w:rPr>
          <w:rFonts w:eastAsia="Times New Roman"/>
          <w:szCs w:val="24"/>
          <w:lang w:val="en-US"/>
        </w:rPr>
        <w:t xml:space="preserve">and distracted by </w:t>
      </w:r>
      <w:r w:rsidR="00095AE7" w:rsidRPr="00161459">
        <w:rPr>
          <w:rFonts w:eastAsia="Times New Roman"/>
          <w:szCs w:val="24"/>
          <w:lang w:val="en-US"/>
        </w:rPr>
        <w:t>other people</w:t>
      </w:r>
      <w:r w:rsidR="001F5307" w:rsidRPr="00161459">
        <w:rPr>
          <w:rFonts w:eastAsia="Times New Roman"/>
          <w:szCs w:val="24"/>
          <w:lang w:val="en-US"/>
        </w:rPr>
        <w:t>.</w:t>
      </w:r>
      <w:r w:rsidR="001F5307" w:rsidRPr="00161459">
        <w:rPr>
          <w:rStyle w:val="FootnoteReference"/>
          <w:lang w:val="en-US"/>
        </w:rPr>
        <w:footnoteReference w:id="70"/>
      </w:r>
      <w:r w:rsidR="001F5307" w:rsidRPr="00161459">
        <w:rPr>
          <w:rFonts w:eastAsia="Times New Roman"/>
          <w:szCs w:val="24"/>
          <w:lang w:val="en-US"/>
        </w:rPr>
        <w:t xml:space="preserve"> </w:t>
      </w:r>
      <w:r w:rsidR="00CF0E5F">
        <w:rPr>
          <w:rFonts w:eastAsia="Times New Roman"/>
          <w:szCs w:val="24"/>
          <w:lang w:val="en-US"/>
        </w:rPr>
        <w:t>Further, a</w:t>
      </w:r>
      <w:r w:rsidR="001F5307" w:rsidRPr="00161459">
        <w:rPr>
          <w:rFonts w:eastAsia="Times New Roman"/>
          <w:szCs w:val="24"/>
          <w:lang w:val="en-US"/>
        </w:rPr>
        <w:t xml:space="preserve"> woman may use her family in “pursuit of prestige” and </w:t>
      </w:r>
      <w:r w:rsidR="001F5307" w:rsidRPr="00161459">
        <w:rPr>
          <w:rFonts w:eastAsia="Times New Roman"/>
          <w:szCs w:val="24"/>
          <w:lang w:val="en-US"/>
        </w:rPr>
        <w:lastRenderedPageBreak/>
        <w:t>“importance</w:t>
      </w:r>
      <w:r w:rsidR="00E10EAA">
        <w:rPr>
          <w:rFonts w:eastAsia="Times New Roman"/>
          <w:szCs w:val="24"/>
          <w:lang w:val="en-US"/>
        </w:rPr>
        <w:t>.</w:t>
      </w:r>
      <w:r w:rsidR="001F5307" w:rsidRPr="00161459">
        <w:rPr>
          <w:rFonts w:eastAsia="Times New Roman"/>
          <w:szCs w:val="24"/>
          <w:lang w:val="en-US"/>
        </w:rPr>
        <w:t>”</w:t>
      </w:r>
      <w:r w:rsidR="001F5307" w:rsidRPr="00161459">
        <w:rPr>
          <w:rStyle w:val="FootnoteReference"/>
          <w:lang w:val="en-US"/>
        </w:rPr>
        <w:footnoteReference w:id="71"/>
      </w:r>
      <w:r w:rsidR="00C53737">
        <w:rPr>
          <w:rFonts w:eastAsia="Times New Roman"/>
          <w:szCs w:val="24"/>
          <w:lang w:val="en-US"/>
        </w:rPr>
        <w:t xml:space="preserve"> </w:t>
      </w:r>
      <w:r w:rsidR="00DD5830">
        <w:rPr>
          <w:rFonts w:eastAsia="Times New Roman"/>
          <w:szCs w:val="24"/>
          <w:lang w:val="en-US"/>
        </w:rPr>
        <w:t>S</w:t>
      </w:r>
      <w:r w:rsidR="00DD5830" w:rsidRPr="00161459">
        <w:rPr>
          <w:rFonts w:eastAsia="Times New Roman"/>
          <w:szCs w:val="24"/>
          <w:lang w:val="en-US"/>
        </w:rPr>
        <w:t xml:space="preserve">he </w:t>
      </w:r>
      <w:r w:rsidR="00DD5830">
        <w:rPr>
          <w:rFonts w:eastAsia="Times New Roman"/>
          <w:szCs w:val="24"/>
          <w:lang w:val="en-US"/>
        </w:rPr>
        <w:t>cautions against woman’s “</w:t>
      </w:r>
      <w:r w:rsidR="00DD5830" w:rsidRPr="00161459">
        <w:rPr>
          <w:rFonts w:eastAsia="Times New Roman"/>
          <w:szCs w:val="24"/>
          <w:lang w:val="en-US"/>
        </w:rPr>
        <w:t>servile dependence on man</w:t>
      </w:r>
      <w:r w:rsidR="00DD5830">
        <w:rPr>
          <w:rFonts w:eastAsia="Times New Roman"/>
          <w:szCs w:val="24"/>
          <w:lang w:val="en-US"/>
        </w:rPr>
        <w:t>.</w:t>
      </w:r>
      <w:r w:rsidR="00DD5830" w:rsidRPr="00161459">
        <w:rPr>
          <w:rFonts w:eastAsia="Times New Roman"/>
          <w:szCs w:val="24"/>
          <w:lang w:val="en-US"/>
        </w:rPr>
        <w:t>”</w:t>
      </w:r>
      <w:r w:rsidR="00DD5830" w:rsidRPr="00161459">
        <w:rPr>
          <w:rStyle w:val="FootnoteReference"/>
          <w:lang w:val="en-US"/>
        </w:rPr>
        <w:footnoteReference w:id="72"/>
      </w:r>
      <w:r w:rsidR="00DD5830">
        <w:rPr>
          <w:rFonts w:eastAsia="Times New Roman"/>
          <w:szCs w:val="24"/>
          <w:lang w:val="en-US"/>
        </w:rPr>
        <w:t xml:space="preserve"> </w:t>
      </w:r>
      <w:r w:rsidR="001F5307" w:rsidRPr="00161459">
        <w:rPr>
          <w:rFonts w:eastAsia="Times New Roman"/>
          <w:szCs w:val="24"/>
          <w:lang w:val="en-US"/>
        </w:rPr>
        <w:t xml:space="preserve">Stein </w:t>
      </w:r>
      <w:r w:rsidR="00C53737">
        <w:rPr>
          <w:rFonts w:eastAsia="Times New Roman"/>
          <w:szCs w:val="24"/>
          <w:lang w:val="en-US"/>
        </w:rPr>
        <w:t xml:space="preserve">also </w:t>
      </w:r>
      <w:r w:rsidR="00A03B6D">
        <w:rPr>
          <w:rFonts w:eastAsia="Times New Roman"/>
          <w:szCs w:val="24"/>
          <w:lang w:val="en-US"/>
        </w:rPr>
        <w:t>warns</w:t>
      </w:r>
      <w:r w:rsidR="001F5307" w:rsidRPr="00161459">
        <w:rPr>
          <w:rFonts w:eastAsia="Times New Roman"/>
          <w:szCs w:val="24"/>
          <w:lang w:val="en-US"/>
        </w:rPr>
        <w:t xml:space="preserve"> that woman is prone to “greed” and “sensuality.”</w:t>
      </w:r>
      <w:r w:rsidR="001F5307" w:rsidRPr="00161459">
        <w:rPr>
          <w:rStyle w:val="FootnoteReference"/>
          <w:lang w:val="en-US"/>
        </w:rPr>
        <w:footnoteReference w:id="73"/>
      </w:r>
      <w:r w:rsidR="001F5307" w:rsidRPr="00161459">
        <w:rPr>
          <w:rFonts w:eastAsia="Times New Roman"/>
          <w:szCs w:val="24"/>
          <w:lang w:val="en-US"/>
        </w:rPr>
        <w:t xml:space="preserve"> </w:t>
      </w:r>
    </w:p>
    <w:p w14:paraId="0EA6086A" w14:textId="51368AD3" w:rsidR="002E4899" w:rsidRPr="00161459" w:rsidRDefault="00F36B23" w:rsidP="007557FA">
      <w:pPr>
        <w:spacing w:line="360" w:lineRule="auto"/>
        <w:ind w:firstLine="720"/>
        <w:rPr>
          <w:rFonts w:eastAsia="Times New Roman"/>
          <w:szCs w:val="24"/>
          <w:lang w:val="en-US"/>
        </w:rPr>
      </w:pPr>
      <w:r w:rsidRPr="00161459">
        <w:rPr>
          <w:rFonts w:eastAsia="Times New Roman"/>
          <w:szCs w:val="24"/>
          <w:lang w:val="en-US"/>
        </w:rPr>
        <w:t>Stein suggests man can fortify “his wife” against “sensuality” by encouraging her involvement “in his own creative work or in independent activity.”</w:t>
      </w:r>
      <w:r w:rsidRPr="00161459">
        <w:rPr>
          <w:rStyle w:val="FootnoteReference"/>
          <w:lang w:val="en-US"/>
        </w:rPr>
        <w:footnoteReference w:id="74"/>
      </w:r>
      <w:r w:rsidRPr="00161459">
        <w:rPr>
          <w:rFonts w:eastAsia="Times New Roman"/>
          <w:szCs w:val="24"/>
          <w:lang w:val="en-US"/>
        </w:rPr>
        <w:t xml:space="preserve"> For Stein, man is largely responsible for a host of feminine degeneracies in his wife, from “pathological disturbance” to “excessive dependence on husband and children,” if he attempts “to confine her to a sphere too narrow for her talents.”</w:t>
      </w:r>
      <w:r w:rsidR="00921175" w:rsidRPr="00161459">
        <w:rPr>
          <w:rStyle w:val="FootnoteReference"/>
          <w:lang w:val="en-US"/>
        </w:rPr>
        <w:footnoteReference w:id="75"/>
      </w:r>
      <w:r w:rsidRPr="00161459">
        <w:rPr>
          <w:rFonts w:eastAsia="Times New Roman"/>
          <w:szCs w:val="24"/>
          <w:lang w:val="en-US"/>
        </w:rPr>
        <w:t xml:space="preserve"> Stein insists on the importance of </w:t>
      </w:r>
      <w:r w:rsidR="00921175" w:rsidRPr="00161459">
        <w:rPr>
          <w:rFonts w:eastAsia="Times New Roman"/>
          <w:szCs w:val="24"/>
          <w:lang w:val="en-US"/>
        </w:rPr>
        <w:t>“solid objective work</w:t>
      </w:r>
      <w:r w:rsidR="00CF0E5F">
        <w:rPr>
          <w:rFonts w:eastAsia="Times New Roman"/>
          <w:szCs w:val="24"/>
          <w:lang w:val="en-US"/>
        </w:rPr>
        <w:t>,</w:t>
      </w:r>
      <w:r w:rsidR="00921175" w:rsidRPr="00161459">
        <w:rPr>
          <w:rFonts w:eastAsia="Times New Roman"/>
          <w:szCs w:val="24"/>
          <w:lang w:val="en-US"/>
        </w:rPr>
        <w:t>”</w:t>
      </w:r>
      <w:r w:rsidR="00CF0E5F">
        <w:rPr>
          <w:rFonts w:eastAsia="Times New Roman"/>
          <w:szCs w:val="24"/>
          <w:lang w:val="en-US"/>
        </w:rPr>
        <w:t xml:space="preserve"> which</w:t>
      </w:r>
      <w:r w:rsidR="00921175" w:rsidRPr="00161459">
        <w:rPr>
          <w:rFonts w:eastAsia="Times New Roman"/>
          <w:szCs w:val="24"/>
          <w:lang w:val="en-US"/>
        </w:rPr>
        <w:t xml:space="preserve"> provides a “remedy against typical feminine defects.”</w:t>
      </w:r>
      <w:r w:rsidR="00921175" w:rsidRPr="00161459">
        <w:rPr>
          <w:rStyle w:val="FootnoteReference"/>
          <w:lang w:val="en-US"/>
        </w:rPr>
        <w:footnoteReference w:id="76"/>
      </w:r>
      <w:r w:rsidR="00921175" w:rsidRPr="00161459">
        <w:rPr>
          <w:rFonts w:eastAsia="Times New Roman"/>
          <w:szCs w:val="24"/>
          <w:lang w:val="en-US"/>
        </w:rPr>
        <w:t xml:space="preserve"> </w:t>
      </w:r>
      <w:r w:rsidR="00EE1A92">
        <w:rPr>
          <w:rFonts w:eastAsia="Times New Roman"/>
          <w:szCs w:val="24"/>
          <w:lang w:val="en-US"/>
        </w:rPr>
        <w:t>Woman</w:t>
      </w:r>
      <w:r w:rsidR="00921175" w:rsidRPr="00161459">
        <w:rPr>
          <w:rFonts w:eastAsia="Times New Roman"/>
          <w:szCs w:val="24"/>
          <w:lang w:val="en-US"/>
        </w:rPr>
        <w:t xml:space="preserve"> refin</w:t>
      </w:r>
      <w:r w:rsidR="00EE1A92">
        <w:rPr>
          <w:rFonts w:eastAsia="Times New Roman"/>
          <w:szCs w:val="24"/>
          <w:lang w:val="en-US"/>
        </w:rPr>
        <w:t>es</w:t>
      </w:r>
      <w:r w:rsidR="00921175" w:rsidRPr="00161459">
        <w:rPr>
          <w:rFonts w:eastAsia="Times New Roman"/>
          <w:szCs w:val="24"/>
          <w:lang w:val="en-US"/>
        </w:rPr>
        <w:t xml:space="preserve"> “her own gifts and powers” and pursu</w:t>
      </w:r>
      <w:r w:rsidR="00EE1A92">
        <w:rPr>
          <w:rFonts w:eastAsia="Times New Roman"/>
          <w:szCs w:val="24"/>
          <w:lang w:val="en-US"/>
        </w:rPr>
        <w:t>es</w:t>
      </w:r>
      <w:r w:rsidR="00921175" w:rsidRPr="00161459">
        <w:rPr>
          <w:rFonts w:eastAsia="Times New Roman"/>
          <w:szCs w:val="24"/>
          <w:lang w:val="en-US"/>
        </w:rPr>
        <w:t xml:space="preserve"> “objective work” </w:t>
      </w:r>
      <w:r w:rsidR="00EE1A92">
        <w:rPr>
          <w:rFonts w:eastAsia="Times New Roman"/>
          <w:szCs w:val="24"/>
          <w:lang w:val="en-US"/>
        </w:rPr>
        <w:t xml:space="preserve">to </w:t>
      </w:r>
      <w:r w:rsidR="00F24356" w:rsidRPr="00161459">
        <w:rPr>
          <w:rFonts w:eastAsia="Times New Roman"/>
          <w:szCs w:val="24"/>
          <w:lang w:val="en-US"/>
        </w:rPr>
        <w:t>calibrate</w:t>
      </w:r>
      <w:r w:rsidR="00EE1A92">
        <w:rPr>
          <w:rFonts w:eastAsia="Times New Roman"/>
          <w:szCs w:val="24"/>
          <w:lang w:val="en-US"/>
        </w:rPr>
        <w:t xml:space="preserve"> </w:t>
      </w:r>
      <w:r w:rsidR="00F24356" w:rsidRPr="00161459">
        <w:rPr>
          <w:rFonts w:eastAsia="Times New Roman"/>
          <w:szCs w:val="24"/>
          <w:lang w:val="en-US"/>
        </w:rPr>
        <w:t xml:space="preserve">her </w:t>
      </w:r>
      <w:r w:rsidR="00CF693A">
        <w:rPr>
          <w:rFonts w:eastAsia="Times New Roman"/>
          <w:szCs w:val="24"/>
          <w:lang w:val="en-US"/>
        </w:rPr>
        <w:t xml:space="preserve">natural </w:t>
      </w:r>
      <w:r w:rsidR="00F24356" w:rsidRPr="00161459">
        <w:rPr>
          <w:rFonts w:eastAsia="Times New Roman"/>
          <w:szCs w:val="24"/>
          <w:lang w:val="en-US"/>
        </w:rPr>
        <w:t>inclinations</w:t>
      </w:r>
      <w:r w:rsidR="00EE1A92">
        <w:rPr>
          <w:rFonts w:eastAsia="Times New Roman"/>
          <w:szCs w:val="24"/>
          <w:lang w:val="en-US"/>
        </w:rPr>
        <w:t xml:space="preserve">, </w:t>
      </w:r>
      <w:r w:rsidR="00F24356" w:rsidRPr="00161459">
        <w:rPr>
          <w:rFonts w:eastAsia="Times New Roman"/>
          <w:szCs w:val="24"/>
          <w:lang w:val="en-US"/>
        </w:rPr>
        <w:t xml:space="preserve">not </w:t>
      </w:r>
      <w:r w:rsidR="00EE1A92">
        <w:rPr>
          <w:rFonts w:eastAsia="Times New Roman"/>
          <w:szCs w:val="24"/>
          <w:lang w:val="en-US"/>
        </w:rPr>
        <w:t>to imitate man’s</w:t>
      </w:r>
      <w:r w:rsidR="00F24356" w:rsidRPr="00161459">
        <w:rPr>
          <w:rFonts w:eastAsia="Times New Roman"/>
          <w:szCs w:val="24"/>
          <w:lang w:val="en-US"/>
        </w:rPr>
        <w:t xml:space="preserve"> work.</w:t>
      </w:r>
      <w:r w:rsidR="00F24356" w:rsidRPr="00161459">
        <w:rPr>
          <w:rStyle w:val="FootnoteReference"/>
          <w:lang w:val="en-US"/>
        </w:rPr>
        <w:footnoteReference w:id="77"/>
      </w:r>
    </w:p>
    <w:p w14:paraId="3B736D6F" w14:textId="45EED3C7" w:rsidR="00815A20" w:rsidRPr="00161459" w:rsidRDefault="009A3268" w:rsidP="007557FA">
      <w:pPr>
        <w:spacing w:line="360" w:lineRule="auto"/>
        <w:ind w:firstLine="720"/>
        <w:rPr>
          <w:rFonts w:eastAsia="Times New Roman"/>
          <w:szCs w:val="24"/>
          <w:lang w:val="en-US"/>
        </w:rPr>
      </w:pPr>
      <w:r w:rsidRPr="00161459">
        <w:rPr>
          <w:rFonts w:eastAsia="Times New Roman"/>
          <w:szCs w:val="24"/>
          <w:lang w:val="en-US"/>
        </w:rPr>
        <w:t>Stein states that woman’s soul is “a shelter in which other souls may unfold.”</w:t>
      </w:r>
      <w:r w:rsidRPr="00161459">
        <w:rPr>
          <w:rStyle w:val="FootnoteReference"/>
          <w:lang w:val="en-US"/>
        </w:rPr>
        <w:footnoteReference w:id="78"/>
      </w:r>
      <w:r w:rsidRPr="00161459">
        <w:rPr>
          <w:rFonts w:eastAsia="Times New Roman"/>
          <w:szCs w:val="24"/>
          <w:lang w:val="en-US"/>
        </w:rPr>
        <w:t xml:space="preserve"> The woman’s soul is made for</w:t>
      </w:r>
      <w:r w:rsidR="00815A20" w:rsidRPr="00161459">
        <w:rPr>
          <w:rFonts w:eastAsia="Times New Roman"/>
          <w:szCs w:val="24"/>
          <w:lang w:val="en-US"/>
        </w:rPr>
        <w:t xml:space="preserve"> specific </w:t>
      </w:r>
      <w:r w:rsidRPr="00161459">
        <w:rPr>
          <w:rFonts w:eastAsia="Times New Roman"/>
          <w:szCs w:val="24"/>
          <w:lang w:val="en-US"/>
        </w:rPr>
        <w:t>purpose</w:t>
      </w:r>
      <w:r w:rsidR="00815A20" w:rsidRPr="00161459">
        <w:rPr>
          <w:rFonts w:eastAsia="Times New Roman"/>
          <w:szCs w:val="24"/>
          <w:lang w:val="en-US"/>
        </w:rPr>
        <w:t>s</w:t>
      </w:r>
      <w:r w:rsidRPr="00161459">
        <w:rPr>
          <w:rFonts w:eastAsia="Times New Roman"/>
          <w:szCs w:val="24"/>
          <w:lang w:val="en-US"/>
        </w:rPr>
        <w:t>: “spiritual companionship and spiritual motherliness,” which are not restricted to “physical spouse and mother relationships</w:t>
      </w:r>
      <w:r w:rsidR="00AF1FA7">
        <w:rPr>
          <w:rFonts w:eastAsia="Times New Roman"/>
          <w:szCs w:val="24"/>
          <w:lang w:val="en-US"/>
        </w:rPr>
        <w:t>.”</w:t>
      </w:r>
      <w:r w:rsidRPr="00161459">
        <w:rPr>
          <w:rStyle w:val="FootnoteReference"/>
          <w:lang w:val="en-US"/>
        </w:rPr>
        <w:footnoteReference w:id="79"/>
      </w:r>
      <w:r w:rsidR="00815A20" w:rsidRPr="00161459">
        <w:rPr>
          <w:rFonts w:eastAsia="Times New Roman"/>
          <w:szCs w:val="24"/>
          <w:lang w:val="en-US"/>
        </w:rPr>
        <w:t xml:space="preserve"> These purposes shape the soul to seek the personal, aim for holistic development, express empathy, and </w:t>
      </w:r>
      <w:r w:rsidR="00293004">
        <w:rPr>
          <w:rFonts w:eastAsia="Times New Roman"/>
          <w:szCs w:val="24"/>
          <w:lang w:val="en-US"/>
        </w:rPr>
        <w:t>submit to</w:t>
      </w:r>
      <w:r w:rsidR="00815A20" w:rsidRPr="00161459">
        <w:rPr>
          <w:rFonts w:eastAsia="Times New Roman"/>
          <w:szCs w:val="24"/>
          <w:lang w:val="en-US"/>
        </w:rPr>
        <w:t xml:space="preserve"> emotional intuition.</w:t>
      </w:r>
      <w:r w:rsidRPr="00161459">
        <w:rPr>
          <w:rFonts w:eastAsia="Times New Roman"/>
          <w:szCs w:val="24"/>
          <w:lang w:val="en-US"/>
        </w:rPr>
        <w:t xml:space="preserve"> Stein</w:t>
      </w:r>
      <w:r w:rsidR="00B61A58">
        <w:rPr>
          <w:rFonts w:eastAsia="Times New Roman"/>
          <w:szCs w:val="24"/>
          <w:lang w:val="en-US"/>
        </w:rPr>
        <w:t xml:space="preserve"> </w:t>
      </w:r>
      <w:r w:rsidR="00815A20" w:rsidRPr="00161459">
        <w:rPr>
          <w:rFonts w:eastAsia="Times New Roman"/>
          <w:szCs w:val="24"/>
          <w:lang w:val="en-US"/>
        </w:rPr>
        <w:t xml:space="preserve">also describes what the woman’s soul, at its best, should be. Because woman’s soul serves the flourishing of “other souls,” her soul </w:t>
      </w:r>
      <w:r w:rsidR="008074CA" w:rsidRPr="00161459">
        <w:rPr>
          <w:rFonts w:eastAsia="Times New Roman"/>
          <w:szCs w:val="24"/>
          <w:lang w:val="en-US"/>
        </w:rPr>
        <w:t>should</w:t>
      </w:r>
      <w:r w:rsidR="00815A20" w:rsidRPr="00161459">
        <w:rPr>
          <w:rFonts w:eastAsia="Times New Roman"/>
          <w:szCs w:val="24"/>
          <w:lang w:val="en-US"/>
        </w:rPr>
        <w:t xml:space="preserve"> be </w:t>
      </w:r>
    </w:p>
    <w:p w14:paraId="100CD5B7" w14:textId="77777777" w:rsidR="003A30C0" w:rsidRDefault="00815A20" w:rsidP="005E18AF">
      <w:pPr>
        <w:ind w:left="720"/>
        <w:rPr>
          <w:rFonts w:eastAsia="Times New Roman"/>
          <w:szCs w:val="24"/>
          <w:lang w:val="en-US"/>
        </w:rPr>
      </w:pPr>
      <w:r w:rsidRPr="005E18AF">
        <w:rPr>
          <w:rFonts w:eastAsia="Times New Roman"/>
          <w:szCs w:val="24"/>
          <w:lang w:val="en-US"/>
        </w:rPr>
        <w:t>“</w:t>
      </w:r>
      <w:r w:rsidRPr="005E18AF">
        <w:rPr>
          <w:rFonts w:eastAsia="Times New Roman"/>
          <w:i/>
          <w:iCs/>
          <w:szCs w:val="24"/>
          <w:lang w:val="en-US"/>
        </w:rPr>
        <w:t>expansive</w:t>
      </w:r>
      <w:r w:rsidRPr="005E18AF">
        <w:rPr>
          <w:rFonts w:eastAsia="Times New Roman"/>
          <w:szCs w:val="24"/>
          <w:lang w:val="en-US"/>
        </w:rPr>
        <w:t xml:space="preserve"> and open to all human beings; it must be </w:t>
      </w:r>
      <w:r w:rsidRPr="005E18AF">
        <w:rPr>
          <w:rFonts w:eastAsia="Times New Roman"/>
          <w:i/>
          <w:iCs/>
          <w:szCs w:val="24"/>
          <w:lang w:val="en-US"/>
        </w:rPr>
        <w:t>quiet</w:t>
      </w:r>
      <w:r w:rsidRPr="005E18AF">
        <w:rPr>
          <w:rFonts w:eastAsia="Times New Roman"/>
          <w:szCs w:val="24"/>
          <w:lang w:val="en-US"/>
        </w:rPr>
        <w:t xml:space="preserve"> so that no small weak flame will be extinguished by stormy winds; </w:t>
      </w:r>
      <w:r w:rsidRPr="005E18AF">
        <w:rPr>
          <w:rFonts w:eastAsia="Times New Roman"/>
          <w:i/>
          <w:iCs/>
          <w:szCs w:val="24"/>
          <w:lang w:val="en-US"/>
        </w:rPr>
        <w:t>warm</w:t>
      </w:r>
      <w:r w:rsidRPr="005E18AF">
        <w:rPr>
          <w:rFonts w:eastAsia="Times New Roman"/>
          <w:szCs w:val="24"/>
          <w:lang w:val="en-US"/>
        </w:rPr>
        <w:t xml:space="preserve"> so as not to benumb fragile buds; </w:t>
      </w:r>
      <w:r w:rsidRPr="005E18AF">
        <w:rPr>
          <w:rFonts w:eastAsia="Times New Roman"/>
          <w:i/>
          <w:iCs/>
          <w:szCs w:val="24"/>
          <w:lang w:val="en-US"/>
        </w:rPr>
        <w:t>clear</w:t>
      </w:r>
      <w:r w:rsidRPr="005E18AF">
        <w:rPr>
          <w:rFonts w:eastAsia="Times New Roman"/>
          <w:szCs w:val="24"/>
          <w:lang w:val="en-US"/>
        </w:rPr>
        <w:t xml:space="preserve">, so that no vermin will settle in dark corners and recesses; </w:t>
      </w:r>
      <w:r w:rsidRPr="005E18AF">
        <w:rPr>
          <w:rFonts w:eastAsia="Times New Roman"/>
          <w:i/>
          <w:iCs/>
          <w:szCs w:val="24"/>
          <w:lang w:val="en-US"/>
        </w:rPr>
        <w:t>self-contained</w:t>
      </w:r>
      <w:r w:rsidRPr="005E18AF">
        <w:rPr>
          <w:rFonts w:eastAsia="Times New Roman"/>
          <w:szCs w:val="24"/>
          <w:lang w:val="en-US"/>
        </w:rPr>
        <w:t xml:space="preserve">, so that no invasions from without can imperil the inner life; </w:t>
      </w:r>
      <w:r w:rsidRPr="005E18AF">
        <w:rPr>
          <w:rFonts w:eastAsia="Times New Roman"/>
          <w:i/>
          <w:iCs/>
          <w:szCs w:val="24"/>
          <w:lang w:val="en-US"/>
        </w:rPr>
        <w:t>empty of itself</w:t>
      </w:r>
      <w:r w:rsidRPr="005E18AF">
        <w:rPr>
          <w:rFonts w:eastAsia="Times New Roman"/>
          <w:szCs w:val="24"/>
          <w:lang w:val="en-US"/>
        </w:rPr>
        <w:t xml:space="preserve">, in order that extraneous life may have room in it; finally, </w:t>
      </w:r>
      <w:r w:rsidRPr="005E18AF">
        <w:rPr>
          <w:rFonts w:eastAsia="Times New Roman"/>
          <w:i/>
          <w:iCs/>
          <w:szCs w:val="24"/>
          <w:lang w:val="en-US"/>
        </w:rPr>
        <w:t>mistress of itself</w:t>
      </w:r>
      <w:r w:rsidRPr="005E18AF">
        <w:rPr>
          <w:rFonts w:eastAsia="Times New Roman"/>
          <w:szCs w:val="24"/>
          <w:lang w:val="en-US"/>
        </w:rPr>
        <w:t xml:space="preserve"> and also of its body, so that the entire person is readily at the disposal of every call.”</w:t>
      </w:r>
      <w:r w:rsidRPr="005E18AF">
        <w:rPr>
          <w:rStyle w:val="FootnoteReference"/>
          <w:lang w:val="en-US"/>
        </w:rPr>
        <w:footnoteReference w:id="80"/>
      </w:r>
    </w:p>
    <w:p w14:paraId="4B61C4F2" w14:textId="14B59A11" w:rsidR="00AA1FAA" w:rsidRPr="00161459" w:rsidRDefault="009E700B" w:rsidP="007557FA">
      <w:pPr>
        <w:spacing w:line="360" w:lineRule="auto"/>
        <w:rPr>
          <w:rFonts w:eastAsia="Times New Roman"/>
          <w:szCs w:val="24"/>
          <w:lang w:val="en-US"/>
        </w:rPr>
      </w:pPr>
      <w:r w:rsidRPr="00161459">
        <w:rPr>
          <w:rFonts w:eastAsia="Times New Roman"/>
          <w:szCs w:val="24"/>
          <w:lang w:val="en-US"/>
        </w:rPr>
        <w:t xml:space="preserve">With these exhortations, Stein establishes that nature can be </w:t>
      </w:r>
      <w:r w:rsidR="00313175" w:rsidRPr="00161459">
        <w:rPr>
          <w:rFonts w:eastAsia="Times New Roman"/>
          <w:szCs w:val="24"/>
          <w:lang w:val="en-US"/>
        </w:rPr>
        <w:t>molded</w:t>
      </w:r>
      <w:r w:rsidRPr="00161459">
        <w:rPr>
          <w:rFonts w:eastAsia="Times New Roman"/>
          <w:szCs w:val="24"/>
          <w:lang w:val="en-US"/>
        </w:rPr>
        <w:t xml:space="preserve">. </w:t>
      </w:r>
      <w:r w:rsidR="001D463E" w:rsidRPr="00161459">
        <w:rPr>
          <w:rFonts w:eastAsia="Times New Roman"/>
          <w:szCs w:val="24"/>
          <w:lang w:val="en-US"/>
        </w:rPr>
        <w:t xml:space="preserve">Stein’s philosophy of education </w:t>
      </w:r>
      <w:r w:rsidR="00B61A58">
        <w:rPr>
          <w:rFonts w:eastAsia="Times New Roman"/>
          <w:szCs w:val="24"/>
          <w:lang w:val="en-US"/>
        </w:rPr>
        <w:t>suggests</w:t>
      </w:r>
      <w:r w:rsidR="001D463E" w:rsidRPr="00161459">
        <w:rPr>
          <w:rFonts w:eastAsia="Times New Roman"/>
          <w:szCs w:val="24"/>
          <w:lang w:val="en-US"/>
        </w:rPr>
        <w:t xml:space="preserve"> that the “soul” resembles “a living formative root,” but like a</w:t>
      </w:r>
      <w:r w:rsidR="004F3651" w:rsidRPr="00161459">
        <w:rPr>
          <w:rFonts w:eastAsia="Times New Roman"/>
          <w:szCs w:val="24"/>
          <w:lang w:val="en-US"/>
        </w:rPr>
        <w:t xml:space="preserve"> “plant,” “interior and exterior factors” influence “the soul’s formation.”</w:t>
      </w:r>
      <w:r w:rsidR="004F3651" w:rsidRPr="00161459">
        <w:rPr>
          <w:rStyle w:val="FootnoteReference"/>
          <w:lang w:val="en-US"/>
        </w:rPr>
        <w:footnoteReference w:id="81"/>
      </w:r>
      <w:r w:rsidR="004F3651" w:rsidRPr="00161459">
        <w:rPr>
          <w:rFonts w:eastAsia="Times New Roman"/>
          <w:szCs w:val="24"/>
          <w:lang w:val="en-US"/>
        </w:rPr>
        <w:t xml:space="preserve"> For Stein, souls and individuals</w:t>
      </w:r>
      <w:r w:rsidR="008A69F8">
        <w:rPr>
          <w:rFonts w:eastAsia="Times New Roman"/>
          <w:szCs w:val="24"/>
          <w:lang w:val="en-US"/>
        </w:rPr>
        <w:t xml:space="preserve"> </w:t>
      </w:r>
      <w:r w:rsidR="004F3651" w:rsidRPr="00161459">
        <w:rPr>
          <w:rFonts w:eastAsia="Times New Roman"/>
          <w:szCs w:val="24"/>
          <w:lang w:val="en-US"/>
        </w:rPr>
        <w:t>require “instruction and guidance</w:t>
      </w:r>
      <w:r w:rsidR="00763F80">
        <w:rPr>
          <w:rFonts w:eastAsia="Times New Roman"/>
          <w:szCs w:val="24"/>
          <w:lang w:val="en-US"/>
        </w:rPr>
        <w:t>,</w:t>
      </w:r>
      <w:r w:rsidR="003B6C76" w:rsidRPr="00161459">
        <w:rPr>
          <w:rFonts w:eastAsia="Times New Roman"/>
          <w:szCs w:val="24"/>
          <w:lang w:val="en-US"/>
        </w:rPr>
        <w:t>”</w:t>
      </w:r>
      <w:r w:rsidR="00763F80">
        <w:rPr>
          <w:rFonts w:eastAsia="Times New Roman"/>
          <w:szCs w:val="24"/>
          <w:lang w:val="en-US"/>
        </w:rPr>
        <w:t xml:space="preserve"> though they possess peculiar natures</w:t>
      </w:r>
      <w:r w:rsidR="001302AA">
        <w:rPr>
          <w:rFonts w:eastAsia="Times New Roman"/>
          <w:szCs w:val="24"/>
          <w:lang w:val="en-US"/>
        </w:rPr>
        <w:t>.</w:t>
      </w:r>
      <w:r w:rsidR="003B6C76" w:rsidRPr="00161459">
        <w:rPr>
          <w:rStyle w:val="FootnoteReference"/>
          <w:lang w:val="en-US"/>
        </w:rPr>
        <w:footnoteReference w:id="82"/>
      </w:r>
    </w:p>
    <w:p w14:paraId="1226B7CE" w14:textId="41D02E2F" w:rsidR="0063413A" w:rsidRPr="00161459" w:rsidRDefault="00F00B37" w:rsidP="007557FA">
      <w:pPr>
        <w:spacing w:line="360" w:lineRule="auto"/>
        <w:ind w:firstLine="720"/>
        <w:rPr>
          <w:rFonts w:eastAsia="Times New Roman"/>
          <w:szCs w:val="24"/>
          <w:lang w:val="en-US"/>
        </w:rPr>
      </w:pPr>
      <w:r>
        <w:rPr>
          <w:rFonts w:eastAsia="Times New Roman"/>
          <w:szCs w:val="24"/>
          <w:lang w:val="en-US"/>
        </w:rPr>
        <w:lastRenderedPageBreak/>
        <w:t xml:space="preserve">Stein </w:t>
      </w:r>
      <w:r w:rsidR="00AA1FAA" w:rsidRPr="00161459">
        <w:rPr>
          <w:rFonts w:eastAsia="Times New Roman"/>
          <w:szCs w:val="24"/>
          <w:lang w:val="en-US"/>
        </w:rPr>
        <w:t xml:space="preserve">addressed </w:t>
      </w:r>
      <w:r w:rsidRPr="00161459">
        <w:rPr>
          <w:rFonts w:eastAsia="Times New Roman"/>
          <w:szCs w:val="24"/>
          <w:lang w:val="en-US"/>
        </w:rPr>
        <w:t xml:space="preserve">girls’ education </w:t>
      </w:r>
      <w:r w:rsidR="00AA1FAA" w:rsidRPr="00161459">
        <w:rPr>
          <w:rFonts w:eastAsia="Times New Roman"/>
          <w:szCs w:val="24"/>
          <w:lang w:val="en-US"/>
        </w:rPr>
        <w:t>at a time when secondary education largely endowed young women with “pretty manners” and little knowledge.</w:t>
      </w:r>
      <w:r w:rsidR="00AA1FAA" w:rsidRPr="00161459">
        <w:rPr>
          <w:rStyle w:val="FootnoteReference"/>
          <w:lang w:val="en-US"/>
        </w:rPr>
        <w:footnoteReference w:id="83"/>
      </w:r>
      <w:r w:rsidR="00AA1FAA" w:rsidRPr="00161459">
        <w:rPr>
          <w:rFonts w:eastAsia="Times New Roman"/>
          <w:szCs w:val="24"/>
          <w:lang w:val="en-US"/>
        </w:rPr>
        <w:t xml:space="preserve"> Few schools prepared women for university, and it was uncommon to attend to a feminine ethos </w:t>
      </w:r>
      <w:r w:rsidR="00C973AB" w:rsidRPr="00161459">
        <w:rPr>
          <w:rFonts w:eastAsia="Times New Roman"/>
          <w:szCs w:val="24"/>
          <w:lang w:val="en-US"/>
        </w:rPr>
        <w:t>or</w:t>
      </w:r>
      <w:r w:rsidR="00AA1FAA" w:rsidRPr="00161459">
        <w:rPr>
          <w:rFonts w:eastAsia="Times New Roman"/>
          <w:szCs w:val="24"/>
          <w:lang w:val="en-US"/>
        </w:rPr>
        <w:t xml:space="preserve"> “individual” personality, both areas Stein champion</w:t>
      </w:r>
      <w:r w:rsidR="003A30C0">
        <w:rPr>
          <w:rFonts w:eastAsia="Times New Roman"/>
          <w:szCs w:val="24"/>
          <w:lang w:val="en-US"/>
        </w:rPr>
        <w:t>s</w:t>
      </w:r>
      <w:r w:rsidR="00AA1FAA" w:rsidRPr="00161459">
        <w:rPr>
          <w:rFonts w:eastAsia="Times New Roman"/>
          <w:szCs w:val="24"/>
          <w:lang w:val="en-US"/>
        </w:rPr>
        <w:t>.</w:t>
      </w:r>
      <w:r w:rsidR="00AA1FAA" w:rsidRPr="00161459">
        <w:rPr>
          <w:rStyle w:val="FootnoteReference"/>
          <w:lang w:val="en-US"/>
        </w:rPr>
        <w:footnoteReference w:id="84"/>
      </w:r>
      <w:r w:rsidR="00AA1FAA" w:rsidRPr="00161459">
        <w:rPr>
          <w:rFonts w:eastAsia="Times New Roman"/>
          <w:szCs w:val="24"/>
          <w:lang w:val="en-US"/>
        </w:rPr>
        <w:t xml:space="preserve"> </w:t>
      </w:r>
      <w:r w:rsidR="00C01196" w:rsidRPr="00161459">
        <w:rPr>
          <w:rFonts w:eastAsia="Times New Roman"/>
          <w:szCs w:val="24"/>
          <w:lang w:val="en-US"/>
        </w:rPr>
        <w:t>For Stein, the education that shapes the nature of a girl and best prepares her for her vocation is a</w:t>
      </w:r>
      <w:r w:rsidR="003A30C0">
        <w:rPr>
          <w:rFonts w:eastAsia="Times New Roman"/>
          <w:szCs w:val="24"/>
          <w:lang w:val="en-US"/>
        </w:rPr>
        <w:t xml:space="preserve"> </w:t>
      </w:r>
      <w:r w:rsidR="00C01196" w:rsidRPr="00161459">
        <w:rPr>
          <w:rFonts w:eastAsia="Times New Roman"/>
          <w:szCs w:val="24"/>
          <w:lang w:val="en-US"/>
        </w:rPr>
        <w:t xml:space="preserve">religious education that </w:t>
      </w:r>
      <w:r w:rsidR="007F57DC" w:rsidRPr="00161459">
        <w:rPr>
          <w:rFonts w:eastAsia="Times New Roman"/>
          <w:szCs w:val="24"/>
          <w:lang w:val="en-US"/>
        </w:rPr>
        <w:t xml:space="preserve">prioritizes “the imitation of Mary,” who “is the prototype of pure womanhood” and encourages girls </w:t>
      </w:r>
      <w:r w:rsidR="00315CAF">
        <w:rPr>
          <w:rFonts w:eastAsia="Times New Roman"/>
          <w:szCs w:val="24"/>
          <w:lang w:val="en-US"/>
        </w:rPr>
        <w:t xml:space="preserve">to embody the </w:t>
      </w:r>
      <w:r w:rsidR="007F57DC" w:rsidRPr="00161459">
        <w:rPr>
          <w:rFonts w:eastAsia="Times New Roman"/>
          <w:szCs w:val="24"/>
          <w:lang w:val="en-US"/>
        </w:rPr>
        <w:t>“symbol of the mysterious union which Christ entered into with His Church.”</w:t>
      </w:r>
      <w:r w:rsidR="007F57DC" w:rsidRPr="00161459">
        <w:rPr>
          <w:rStyle w:val="FootnoteReference"/>
          <w:lang w:val="en-US"/>
        </w:rPr>
        <w:footnoteReference w:id="85"/>
      </w:r>
      <w:r w:rsidR="00FD5D05" w:rsidRPr="00161459">
        <w:rPr>
          <w:rFonts w:eastAsia="Times New Roman"/>
          <w:szCs w:val="24"/>
          <w:lang w:val="en-US"/>
        </w:rPr>
        <w:t xml:space="preserve"> </w:t>
      </w:r>
      <w:r>
        <w:rPr>
          <w:rFonts w:eastAsia="Times New Roman"/>
          <w:szCs w:val="24"/>
          <w:lang w:val="en-US"/>
        </w:rPr>
        <w:t>E</w:t>
      </w:r>
      <w:r w:rsidR="00FD5D05" w:rsidRPr="00161459">
        <w:rPr>
          <w:rFonts w:eastAsia="Times New Roman"/>
          <w:szCs w:val="24"/>
          <w:lang w:val="en-US"/>
        </w:rPr>
        <w:t>ducation ought to refine a girl’s “unique feminine nature,” which relates to her future “by man’s side.”</w:t>
      </w:r>
      <w:r w:rsidR="00FD5D05" w:rsidRPr="00161459">
        <w:rPr>
          <w:rStyle w:val="FootnoteReference"/>
          <w:lang w:val="en-US"/>
        </w:rPr>
        <w:footnoteReference w:id="86"/>
      </w:r>
      <w:r w:rsidR="00FD5D05" w:rsidRPr="00161459">
        <w:rPr>
          <w:rFonts w:eastAsia="Times New Roman"/>
          <w:szCs w:val="24"/>
          <w:lang w:val="en-US"/>
        </w:rPr>
        <w:t xml:space="preserve"> </w:t>
      </w:r>
      <w:r>
        <w:rPr>
          <w:rFonts w:eastAsia="Times New Roman"/>
          <w:szCs w:val="24"/>
          <w:lang w:val="en-US"/>
        </w:rPr>
        <w:t>Stein</w:t>
      </w:r>
      <w:r w:rsidR="00FD5D05" w:rsidRPr="00161459">
        <w:rPr>
          <w:rFonts w:eastAsia="Times New Roman"/>
          <w:szCs w:val="24"/>
          <w:lang w:val="en-US"/>
        </w:rPr>
        <w:t xml:space="preserve"> does not neglect alternatives</w:t>
      </w:r>
      <w:r w:rsidR="006254FA" w:rsidRPr="00161459">
        <w:rPr>
          <w:rFonts w:eastAsia="Times New Roman"/>
          <w:szCs w:val="24"/>
          <w:lang w:val="en-US"/>
        </w:rPr>
        <w:t>, acknowledg</w:t>
      </w:r>
      <w:r w:rsidR="005668E7" w:rsidRPr="00161459">
        <w:rPr>
          <w:rFonts w:eastAsia="Times New Roman"/>
          <w:szCs w:val="24"/>
          <w:lang w:val="en-US"/>
        </w:rPr>
        <w:t xml:space="preserve">ing </w:t>
      </w:r>
      <w:r w:rsidR="006254FA" w:rsidRPr="00161459">
        <w:rPr>
          <w:rFonts w:eastAsia="Times New Roman"/>
          <w:szCs w:val="24"/>
          <w:lang w:val="en-US"/>
        </w:rPr>
        <w:t>how education prepares wom</w:t>
      </w:r>
      <w:r w:rsidR="00C53737">
        <w:rPr>
          <w:rFonts w:eastAsia="Times New Roman"/>
          <w:szCs w:val="24"/>
          <w:lang w:val="en-US"/>
        </w:rPr>
        <w:t>a</w:t>
      </w:r>
      <w:r w:rsidR="006254FA" w:rsidRPr="00161459">
        <w:rPr>
          <w:rFonts w:eastAsia="Times New Roman"/>
          <w:szCs w:val="24"/>
          <w:lang w:val="en-US"/>
        </w:rPr>
        <w:t>n</w:t>
      </w:r>
      <w:r w:rsidR="005668E7" w:rsidRPr="00161459">
        <w:rPr>
          <w:rFonts w:eastAsia="Times New Roman"/>
          <w:szCs w:val="24"/>
          <w:lang w:val="en-US"/>
        </w:rPr>
        <w:t xml:space="preserve"> for various roles, whether she is “employed outside the home” or “a responsible member of the nation” or “in the Lord’s service.”</w:t>
      </w:r>
      <w:r w:rsidR="005668E7" w:rsidRPr="00161459">
        <w:rPr>
          <w:rStyle w:val="FootnoteReference"/>
          <w:lang w:val="en-US"/>
        </w:rPr>
        <w:footnoteReference w:id="87"/>
      </w:r>
    </w:p>
    <w:p w14:paraId="60E94D5A" w14:textId="47A564B2" w:rsidR="0063413A" w:rsidRPr="00161459" w:rsidRDefault="0049066F" w:rsidP="007557FA">
      <w:pPr>
        <w:spacing w:line="360" w:lineRule="auto"/>
        <w:ind w:firstLine="720"/>
        <w:rPr>
          <w:rFonts w:eastAsia="Times New Roman"/>
          <w:szCs w:val="24"/>
          <w:lang w:val="en-US"/>
        </w:rPr>
      </w:pPr>
      <w:r w:rsidRPr="00161459">
        <w:rPr>
          <w:rFonts w:eastAsia="Times New Roman"/>
          <w:szCs w:val="24"/>
          <w:lang w:val="en-US"/>
        </w:rPr>
        <w:t>For Stein, education shapes nature by encouraging in the girl “the development of her humanity, her womanhood, and her individuality.”</w:t>
      </w:r>
      <w:r w:rsidRPr="00161459">
        <w:rPr>
          <w:rStyle w:val="FootnoteReference"/>
          <w:lang w:val="en-US"/>
        </w:rPr>
        <w:footnoteReference w:id="88"/>
      </w:r>
      <w:r w:rsidR="006254FA" w:rsidRPr="00161459">
        <w:rPr>
          <w:rFonts w:eastAsia="Times New Roman"/>
          <w:szCs w:val="24"/>
          <w:lang w:val="en-US"/>
        </w:rPr>
        <w:t xml:space="preserve"> In order to foster</w:t>
      </w:r>
      <w:r w:rsidR="008A69F8">
        <w:rPr>
          <w:rFonts w:eastAsia="Times New Roman"/>
          <w:szCs w:val="24"/>
          <w:lang w:val="en-US"/>
        </w:rPr>
        <w:t xml:space="preserve"> </w:t>
      </w:r>
      <w:r w:rsidR="006254FA" w:rsidRPr="00161459">
        <w:rPr>
          <w:rFonts w:eastAsia="Times New Roman"/>
          <w:szCs w:val="24"/>
          <w:lang w:val="en-US"/>
        </w:rPr>
        <w:t>“authentic humanity and womanhood with an unspoiled individuality,” the educator’s tools must be “flexible,” and the system must demonstrate “freedom and versatility.”</w:t>
      </w:r>
      <w:r w:rsidR="006254FA" w:rsidRPr="00161459">
        <w:rPr>
          <w:rStyle w:val="FootnoteReference"/>
          <w:lang w:val="en-US"/>
        </w:rPr>
        <w:footnoteReference w:id="89"/>
      </w:r>
      <w:r w:rsidR="006254FA" w:rsidRPr="00161459">
        <w:rPr>
          <w:rFonts w:eastAsia="Times New Roman"/>
          <w:szCs w:val="24"/>
          <w:lang w:val="en-US"/>
        </w:rPr>
        <w:t xml:space="preserve"> </w:t>
      </w:r>
      <w:r w:rsidR="00C50A7E">
        <w:rPr>
          <w:rFonts w:eastAsia="Times New Roman"/>
          <w:szCs w:val="24"/>
          <w:lang w:val="en-US"/>
        </w:rPr>
        <w:t>D</w:t>
      </w:r>
      <w:r w:rsidR="006254FA" w:rsidRPr="00161459">
        <w:rPr>
          <w:rFonts w:eastAsia="Times New Roman"/>
          <w:szCs w:val="24"/>
          <w:lang w:val="en-US"/>
        </w:rPr>
        <w:t>etermin</w:t>
      </w:r>
      <w:r w:rsidR="00C50A7E">
        <w:rPr>
          <w:rFonts w:eastAsia="Times New Roman"/>
          <w:szCs w:val="24"/>
          <w:lang w:val="en-US"/>
        </w:rPr>
        <w:t>ing</w:t>
      </w:r>
      <w:r w:rsidR="006254FA" w:rsidRPr="00161459">
        <w:rPr>
          <w:rFonts w:eastAsia="Times New Roman"/>
          <w:szCs w:val="24"/>
          <w:lang w:val="en-US"/>
        </w:rPr>
        <w:t xml:space="preserve"> students’ “individual gifts</w:t>
      </w:r>
      <w:r w:rsidR="00C50A7E">
        <w:rPr>
          <w:rFonts w:eastAsia="Times New Roman"/>
          <w:szCs w:val="24"/>
          <w:lang w:val="en-US"/>
        </w:rPr>
        <w:t>,</w:t>
      </w:r>
      <w:r w:rsidR="006254FA" w:rsidRPr="00161459">
        <w:rPr>
          <w:rFonts w:eastAsia="Times New Roman"/>
          <w:szCs w:val="24"/>
          <w:lang w:val="en-US"/>
        </w:rPr>
        <w:t xml:space="preserve">” </w:t>
      </w:r>
      <w:r w:rsidR="00C50A7E">
        <w:rPr>
          <w:rFonts w:eastAsia="Times New Roman"/>
          <w:szCs w:val="24"/>
          <w:lang w:val="en-US"/>
        </w:rPr>
        <w:t>schools</w:t>
      </w:r>
      <w:r w:rsidR="006254FA" w:rsidRPr="00161459">
        <w:rPr>
          <w:rFonts w:eastAsia="Times New Roman"/>
          <w:szCs w:val="24"/>
          <w:lang w:val="en-US"/>
        </w:rPr>
        <w:t xml:space="preserve"> provide “vocational guidance and choice.”</w:t>
      </w:r>
      <w:r w:rsidR="006254FA" w:rsidRPr="00161459">
        <w:rPr>
          <w:rStyle w:val="FootnoteReference"/>
          <w:lang w:val="en-US"/>
        </w:rPr>
        <w:footnoteReference w:id="90"/>
      </w:r>
      <w:r w:rsidR="005668E7" w:rsidRPr="00161459">
        <w:rPr>
          <w:rFonts w:eastAsia="Times New Roman"/>
          <w:szCs w:val="24"/>
          <w:lang w:val="en-US"/>
        </w:rPr>
        <w:t xml:space="preserve"> Stein argues that “the core curriculum” ought to </w:t>
      </w:r>
      <w:r w:rsidR="008A69F8">
        <w:rPr>
          <w:rFonts w:eastAsia="Times New Roman"/>
          <w:szCs w:val="24"/>
          <w:lang w:val="en-US"/>
        </w:rPr>
        <w:t>include</w:t>
      </w:r>
      <w:r w:rsidR="005668E7" w:rsidRPr="00161459">
        <w:rPr>
          <w:rFonts w:eastAsia="Times New Roman"/>
          <w:szCs w:val="24"/>
          <w:lang w:val="en-US"/>
        </w:rPr>
        <w:t xml:space="preserve"> “religious education” and “training in household skills,” </w:t>
      </w:r>
      <w:r w:rsidR="008A69F8">
        <w:rPr>
          <w:rFonts w:eastAsia="Times New Roman"/>
          <w:szCs w:val="24"/>
          <w:lang w:val="en-US"/>
        </w:rPr>
        <w:t>such as</w:t>
      </w:r>
      <w:r w:rsidR="005668E7" w:rsidRPr="00161459">
        <w:rPr>
          <w:rFonts w:eastAsia="Times New Roman"/>
          <w:szCs w:val="24"/>
          <w:lang w:val="en-US"/>
        </w:rPr>
        <w:t xml:space="preserve"> domestic accounting, childcare, and “political-social issues.”</w:t>
      </w:r>
      <w:r w:rsidR="005668E7" w:rsidRPr="00161459">
        <w:rPr>
          <w:rStyle w:val="FootnoteReference"/>
          <w:lang w:val="en-US"/>
        </w:rPr>
        <w:footnoteReference w:id="91"/>
      </w:r>
      <w:r w:rsidR="005668E7" w:rsidRPr="00161459">
        <w:rPr>
          <w:rFonts w:eastAsia="Times New Roman"/>
          <w:szCs w:val="24"/>
          <w:lang w:val="en-US"/>
        </w:rPr>
        <w:t xml:space="preserve"> </w:t>
      </w:r>
      <w:r w:rsidR="00A21143" w:rsidRPr="00161459">
        <w:rPr>
          <w:rFonts w:eastAsia="Times New Roman"/>
          <w:szCs w:val="24"/>
          <w:lang w:val="en-US"/>
        </w:rPr>
        <w:t>Stein also highlights a</w:t>
      </w:r>
      <w:r w:rsidR="005668E7" w:rsidRPr="00161459">
        <w:rPr>
          <w:rFonts w:eastAsia="Times New Roman"/>
          <w:szCs w:val="24"/>
          <w:lang w:val="en-US"/>
        </w:rPr>
        <w:t xml:space="preserve">daptability, self-denial, and self-sacrifice </w:t>
      </w:r>
      <w:r w:rsidR="00A21143" w:rsidRPr="00161459">
        <w:rPr>
          <w:rFonts w:eastAsia="Times New Roman"/>
          <w:szCs w:val="24"/>
          <w:lang w:val="en-US"/>
        </w:rPr>
        <w:t>as</w:t>
      </w:r>
      <w:r w:rsidR="005668E7" w:rsidRPr="00161459">
        <w:rPr>
          <w:rFonts w:eastAsia="Times New Roman"/>
          <w:szCs w:val="24"/>
          <w:lang w:val="en-US"/>
        </w:rPr>
        <w:t xml:space="preserve"> important skills.</w:t>
      </w:r>
      <w:r w:rsidR="005668E7" w:rsidRPr="00161459">
        <w:rPr>
          <w:rStyle w:val="FootnoteReference"/>
          <w:lang w:val="en-US"/>
        </w:rPr>
        <w:footnoteReference w:id="92"/>
      </w:r>
      <w:r w:rsidR="00A21143" w:rsidRPr="00161459">
        <w:rPr>
          <w:rFonts w:eastAsia="Times New Roman"/>
          <w:szCs w:val="24"/>
          <w:lang w:val="en-US"/>
        </w:rPr>
        <w:t xml:space="preserve"> Even though girls are less inclined to “abstract thought,” girls’ education should provide skills “to think clearly and keenly</w:t>
      </w:r>
      <w:r w:rsidR="00C53737">
        <w:rPr>
          <w:rFonts w:eastAsia="Times New Roman"/>
          <w:szCs w:val="24"/>
          <w:lang w:val="en-US"/>
        </w:rPr>
        <w:t>.</w:t>
      </w:r>
      <w:r w:rsidR="00A21143" w:rsidRPr="00161459">
        <w:rPr>
          <w:rFonts w:eastAsia="Times New Roman"/>
          <w:szCs w:val="24"/>
          <w:lang w:val="en-US"/>
        </w:rPr>
        <w:t>”</w:t>
      </w:r>
      <w:r w:rsidR="00A21143" w:rsidRPr="00161459">
        <w:rPr>
          <w:rStyle w:val="FootnoteReference"/>
          <w:lang w:val="en-US"/>
        </w:rPr>
        <w:footnoteReference w:id="93"/>
      </w:r>
      <w:r w:rsidR="00A21143" w:rsidRPr="00161459">
        <w:rPr>
          <w:rFonts w:eastAsia="Times New Roman"/>
          <w:szCs w:val="24"/>
          <w:lang w:val="en-US"/>
        </w:rPr>
        <w:t xml:space="preserve"> Relatedly, girls must articulate themselves “appropriately</w:t>
      </w:r>
      <w:r w:rsidR="00B7543C">
        <w:rPr>
          <w:rFonts w:eastAsia="Times New Roman"/>
          <w:szCs w:val="24"/>
          <w:lang w:val="en-US"/>
        </w:rPr>
        <w:t>.</w:t>
      </w:r>
      <w:r w:rsidR="00A21143" w:rsidRPr="00161459">
        <w:rPr>
          <w:rFonts w:eastAsia="Times New Roman"/>
          <w:szCs w:val="24"/>
          <w:lang w:val="en-US"/>
        </w:rPr>
        <w:t>”</w:t>
      </w:r>
      <w:r w:rsidR="00A21143" w:rsidRPr="00161459">
        <w:rPr>
          <w:rStyle w:val="FootnoteReference"/>
          <w:lang w:val="en-US"/>
        </w:rPr>
        <w:footnoteReference w:id="94"/>
      </w:r>
      <w:r w:rsidR="00A21143" w:rsidRPr="00161459">
        <w:rPr>
          <w:rFonts w:eastAsia="Times New Roman"/>
          <w:szCs w:val="24"/>
          <w:lang w:val="en-US"/>
        </w:rPr>
        <w:t xml:space="preserve"> </w:t>
      </w:r>
      <w:r w:rsidR="00306866" w:rsidRPr="00161459">
        <w:rPr>
          <w:rFonts w:eastAsia="Times New Roman"/>
          <w:szCs w:val="24"/>
          <w:lang w:val="en-US"/>
        </w:rPr>
        <w:t>Therefore, “the teaching of language” is a priority.</w:t>
      </w:r>
      <w:r w:rsidR="00306866" w:rsidRPr="00161459">
        <w:rPr>
          <w:rStyle w:val="FootnoteReference"/>
          <w:lang w:val="en-US"/>
        </w:rPr>
        <w:footnoteReference w:id="95"/>
      </w:r>
      <w:r w:rsidR="00306866" w:rsidRPr="00161459">
        <w:rPr>
          <w:rFonts w:eastAsia="Times New Roman"/>
          <w:szCs w:val="24"/>
          <w:lang w:val="en-US"/>
        </w:rPr>
        <w:t xml:space="preserve"> </w:t>
      </w:r>
    </w:p>
    <w:p w14:paraId="250CDF68" w14:textId="1B5E5268" w:rsidR="0063413A" w:rsidRPr="00161459" w:rsidRDefault="0063413A" w:rsidP="007557FA">
      <w:pPr>
        <w:spacing w:line="360" w:lineRule="auto"/>
        <w:ind w:firstLine="720"/>
        <w:rPr>
          <w:rFonts w:eastAsia="Times New Roman"/>
          <w:szCs w:val="24"/>
          <w:lang w:val="en-US"/>
        </w:rPr>
      </w:pPr>
      <w:r w:rsidRPr="00161459">
        <w:rPr>
          <w:rFonts w:eastAsia="Times New Roman"/>
          <w:szCs w:val="24"/>
          <w:lang w:val="en-US"/>
        </w:rPr>
        <w:t>Though Stein re</w:t>
      </w:r>
      <w:r w:rsidR="00046397" w:rsidRPr="00161459">
        <w:rPr>
          <w:rFonts w:eastAsia="Times New Roman"/>
          <w:szCs w:val="24"/>
          <w:lang w:val="en-US"/>
        </w:rPr>
        <w:t>iterates that “abstract intellectual activity” is less pertinent, she holds that some “training of the practical intellect” is needed to govern “emotions</w:t>
      </w:r>
      <w:r w:rsidR="00315CAF">
        <w:rPr>
          <w:rFonts w:eastAsia="Times New Roman"/>
          <w:szCs w:val="24"/>
          <w:lang w:val="en-US"/>
        </w:rPr>
        <w:t>.</w:t>
      </w:r>
      <w:r w:rsidR="00046397" w:rsidRPr="00161459">
        <w:rPr>
          <w:rFonts w:eastAsia="Times New Roman"/>
          <w:szCs w:val="24"/>
          <w:lang w:val="en-US"/>
        </w:rPr>
        <w:t>”</w:t>
      </w:r>
      <w:r w:rsidR="00046397" w:rsidRPr="00161459">
        <w:rPr>
          <w:rStyle w:val="FootnoteReference"/>
          <w:lang w:val="en-US"/>
        </w:rPr>
        <w:footnoteReference w:id="96"/>
      </w:r>
      <w:r w:rsidR="00046397" w:rsidRPr="00161459">
        <w:rPr>
          <w:rFonts w:eastAsia="Times New Roman"/>
          <w:szCs w:val="24"/>
          <w:lang w:val="en-US"/>
        </w:rPr>
        <w:t xml:space="preserve"> However, </w:t>
      </w:r>
      <w:r w:rsidR="00046397" w:rsidRPr="00161459">
        <w:rPr>
          <w:rFonts w:eastAsia="Times New Roman"/>
          <w:szCs w:val="24"/>
          <w:lang w:val="en-US"/>
        </w:rPr>
        <w:lastRenderedPageBreak/>
        <w:t>“the development of intellect” should not supersede that “of emotion.”</w:t>
      </w:r>
      <w:r w:rsidR="00046397" w:rsidRPr="00161459">
        <w:rPr>
          <w:rStyle w:val="FootnoteReference"/>
          <w:lang w:val="en-US"/>
        </w:rPr>
        <w:footnoteReference w:id="97"/>
      </w:r>
      <w:r w:rsidR="00AF7BD2" w:rsidRPr="00161459">
        <w:rPr>
          <w:rFonts w:eastAsia="Times New Roman"/>
          <w:szCs w:val="24"/>
          <w:lang w:val="en-US"/>
        </w:rPr>
        <w:t xml:space="preserve"> </w:t>
      </w:r>
      <w:r w:rsidR="00A03B6D">
        <w:rPr>
          <w:rFonts w:eastAsia="Times New Roman"/>
          <w:szCs w:val="24"/>
          <w:lang w:val="en-US"/>
        </w:rPr>
        <w:t>E</w:t>
      </w:r>
      <w:r w:rsidR="00AF7BD2" w:rsidRPr="00161459">
        <w:rPr>
          <w:rFonts w:eastAsia="Times New Roman"/>
          <w:szCs w:val="24"/>
          <w:lang w:val="en-US"/>
        </w:rPr>
        <w:t>ducation of the emotions reveals “the feminine genius.”</w:t>
      </w:r>
      <w:r w:rsidR="00AF7BD2" w:rsidRPr="00161459">
        <w:rPr>
          <w:rStyle w:val="FootnoteReference"/>
          <w:lang w:val="en-US"/>
        </w:rPr>
        <w:footnoteReference w:id="98"/>
      </w:r>
      <w:r w:rsidR="00AF7BD2" w:rsidRPr="00161459">
        <w:rPr>
          <w:rFonts w:eastAsia="Times New Roman"/>
          <w:szCs w:val="24"/>
          <w:lang w:val="en-US"/>
        </w:rPr>
        <w:t xml:space="preserve"> While emotion should be directed by “reason” and “will,” “emotional formation” is paramount “in woman’s formation.”</w:t>
      </w:r>
      <w:r w:rsidR="00AF7BD2" w:rsidRPr="00161459">
        <w:rPr>
          <w:rStyle w:val="FootnoteReference"/>
          <w:lang w:val="en-US"/>
        </w:rPr>
        <w:footnoteReference w:id="99"/>
      </w:r>
      <w:r w:rsidR="00AF7BD2" w:rsidRPr="00161459">
        <w:rPr>
          <w:rFonts w:eastAsia="Times New Roman"/>
          <w:szCs w:val="24"/>
          <w:lang w:val="en-US"/>
        </w:rPr>
        <w:t xml:space="preserve"> The collaboration between “[</w:t>
      </w:r>
      <w:proofErr w:type="spellStart"/>
      <w:r w:rsidR="00AF7BD2" w:rsidRPr="00161459">
        <w:rPr>
          <w:rFonts w:eastAsia="Times New Roman"/>
          <w:szCs w:val="24"/>
          <w:lang w:val="en-US"/>
        </w:rPr>
        <w:t>i</w:t>
      </w:r>
      <w:proofErr w:type="spellEnd"/>
      <w:r w:rsidR="00AF7BD2" w:rsidRPr="00161459">
        <w:rPr>
          <w:rFonts w:eastAsia="Times New Roman"/>
          <w:szCs w:val="24"/>
          <w:lang w:val="en-US"/>
        </w:rPr>
        <w:t>]</w:t>
      </w:r>
      <w:proofErr w:type="spellStart"/>
      <w:r w:rsidR="00AF7BD2" w:rsidRPr="00161459">
        <w:rPr>
          <w:rFonts w:eastAsia="Times New Roman"/>
          <w:szCs w:val="24"/>
          <w:lang w:val="en-US"/>
        </w:rPr>
        <w:t>ntellect</w:t>
      </w:r>
      <w:proofErr w:type="spellEnd"/>
      <w:r w:rsidR="00AF7BD2" w:rsidRPr="00161459">
        <w:rPr>
          <w:rFonts w:eastAsia="Times New Roman"/>
          <w:szCs w:val="24"/>
          <w:lang w:val="en-US"/>
        </w:rPr>
        <w:t xml:space="preserve"> and emotion” transforms raw emotion into a perspective based on “values.”</w:t>
      </w:r>
      <w:r w:rsidR="00AF7BD2" w:rsidRPr="00161459">
        <w:rPr>
          <w:rStyle w:val="FootnoteReference"/>
          <w:lang w:val="en-US"/>
        </w:rPr>
        <w:footnoteReference w:id="100"/>
      </w:r>
      <w:r w:rsidR="002D3AF9" w:rsidRPr="00161459">
        <w:rPr>
          <w:rFonts w:eastAsia="Times New Roman"/>
          <w:szCs w:val="24"/>
          <w:lang w:val="en-US"/>
        </w:rPr>
        <w:t xml:space="preserve"> Emotional education </w:t>
      </w:r>
      <w:r w:rsidR="00F00B37">
        <w:rPr>
          <w:rFonts w:eastAsia="Times New Roman"/>
          <w:szCs w:val="24"/>
          <w:lang w:val="en-US"/>
        </w:rPr>
        <w:t>teaches</w:t>
      </w:r>
      <w:r w:rsidR="002D3AF9" w:rsidRPr="00161459">
        <w:rPr>
          <w:rFonts w:eastAsia="Times New Roman"/>
          <w:szCs w:val="24"/>
          <w:lang w:val="en-US"/>
        </w:rPr>
        <w:t xml:space="preserve"> discernment, for example</w:t>
      </w:r>
      <w:r w:rsidR="00315CAF">
        <w:rPr>
          <w:rFonts w:eastAsia="Times New Roman"/>
          <w:szCs w:val="24"/>
          <w:lang w:val="en-US"/>
        </w:rPr>
        <w:t>:</w:t>
      </w:r>
      <w:r w:rsidR="002D3AF9" w:rsidRPr="00161459">
        <w:rPr>
          <w:rFonts w:eastAsia="Times New Roman"/>
          <w:szCs w:val="24"/>
          <w:lang w:val="en-US"/>
        </w:rPr>
        <w:t xml:space="preserve"> “awakening joyful emotion for </w:t>
      </w:r>
      <w:r w:rsidR="002D3AF9" w:rsidRPr="00161459">
        <w:rPr>
          <w:rFonts w:eastAsia="Times New Roman"/>
          <w:i/>
          <w:iCs/>
          <w:szCs w:val="24"/>
          <w:lang w:val="en-US"/>
        </w:rPr>
        <w:t>authentic</w:t>
      </w:r>
      <w:r w:rsidR="002D3AF9" w:rsidRPr="00161459">
        <w:rPr>
          <w:rFonts w:eastAsia="Times New Roman"/>
          <w:szCs w:val="24"/>
          <w:lang w:val="en-US"/>
        </w:rPr>
        <w:t xml:space="preserve"> beauty and goodness and disgust for that which is base and vulgar.”</w:t>
      </w:r>
      <w:r w:rsidR="002D3AF9" w:rsidRPr="00161459">
        <w:rPr>
          <w:rStyle w:val="FootnoteReference"/>
          <w:lang w:val="en-US"/>
        </w:rPr>
        <w:footnoteReference w:id="101"/>
      </w:r>
      <w:r w:rsidR="002D3AF9" w:rsidRPr="00161459">
        <w:rPr>
          <w:rFonts w:eastAsia="Times New Roman"/>
          <w:szCs w:val="24"/>
          <w:lang w:val="en-US"/>
        </w:rPr>
        <w:t xml:space="preserve"> Without this training</w:t>
      </w:r>
      <w:r w:rsidR="00F00B37">
        <w:rPr>
          <w:rFonts w:eastAsia="Times New Roman"/>
          <w:szCs w:val="24"/>
          <w:lang w:val="en-US"/>
        </w:rPr>
        <w:t xml:space="preserve">, </w:t>
      </w:r>
      <w:r w:rsidR="002D3AF9" w:rsidRPr="00161459">
        <w:rPr>
          <w:rFonts w:eastAsia="Times New Roman"/>
          <w:szCs w:val="24"/>
          <w:lang w:val="en-US"/>
        </w:rPr>
        <w:t>woman risks sentimentality and unpreparedness for vocation.</w:t>
      </w:r>
      <w:r w:rsidR="002D3AF9" w:rsidRPr="00161459">
        <w:rPr>
          <w:rStyle w:val="FootnoteReference"/>
          <w:lang w:val="en-US"/>
        </w:rPr>
        <w:footnoteReference w:id="102"/>
      </w:r>
      <w:r w:rsidR="002D3AF9" w:rsidRPr="00161459">
        <w:rPr>
          <w:rFonts w:eastAsia="Times New Roman"/>
          <w:szCs w:val="24"/>
          <w:lang w:val="en-US"/>
        </w:rPr>
        <w:t xml:space="preserve"> Because of the importance</w:t>
      </w:r>
      <w:r w:rsidR="00B66522" w:rsidRPr="00161459">
        <w:rPr>
          <w:rFonts w:eastAsia="Times New Roman"/>
          <w:szCs w:val="24"/>
          <w:lang w:val="en-US"/>
        </w:rPr>
        <w:t xml:space="preserve"> of “emotional training,” Stein emphasizes “</w:t>
      </w:r>
      <w:r w:rsidR="00B66522" w:rsidRPr="00161459">
        <w:rPr>
          <w:rFonts w:eastAsia="Times New Roman"/>
          <w:i/>
          <w:iCs/>
          <w:szCs w:val="24"/>
          <w:lang w:val="en-US"/>
        </w:rPr>
        <w:t>emotionally formative</w:t>
      </w:r>
      <w:r w:rsidR="00B66522" w:rsidRPr="00161459">
        <w:rPr>
          <w:rFonts w:eastAsia="Times New Roman"/>
          <w:szCs w:val="24"/>
          <w:lang w:val="en-US"/>
        </w:rPr>
        <w:t xml:space="preserve"> subjects,” like “literature, art, history</w:t>
      </w:r>
      <w:r w:rsidR="00F00B37">
        <w:rPr>
          <w:rFonts w:eastAsia="Times New Roman"/>
          <w:szCs w:val="24"/>
          <w:lang w:val="en-US"/>
        </w:rPr>
        <w:t>.</w:t>
      </w:r>
      <w:r w:rsidR="00B66522" w:rsidRPr="00161459">
        <w:rPr>
          <w:rFonts w:eastAsia="Times New Roman"/>
          <w:szCs w:val="24"/>
          <w:lang w:val="en-US"/>
        </w:rPr>
        <w:t>”</w:t>
      </w:r>
      <w:r w:rsidR="00B66522" w:rsidRPr="00161459">
        <w:rPr>
          <w:rStyle w:val="FootnoteReference"/>
          <w:lang w:val="en-US"/>
        </w:rPr>
        <w:footnoteReference w:id="103"/>
      </w:r>
    </w:p>
    <w:p w14:paraId="62E28A04" w14:textId="52B6DDC7" w:rsidR="005B1860" w:rsidRPr="00161459" w:rsidRDefault="00306866" w:rsidP="007557FA">
      <w:pPr>
        <w:spacing w:line="360" w:lineRule="auto"/>
        <w:ind w:firstLine="720"/>
        <w:rPr>
          <w:rFonts w:eastAsia="Times New Roman"/>
          <w:szCs w:val="24"/>
          <w:lang w:val="en-US"/>
        </w:rPr>
      </w:pPr>
      <w:r w:rsidRPr="00161459">
        <w:rPr>
          <w:rFonts w:eastAsia="Times New Roman"/>
          <w:szCs w:val="24"/>
          <w:lang w:val="en-US"/>
        </w:rPr>
        <w:t>Stein also includes “[m]</w:t>
      </w:r>
      <w:proofErr w:type="spellStart"/>
      <w:r w:rsidRPr="00161459">
        <w:rPr>
          <w:rFonts w:eastAsia="Times New Roman"/>
          <w:szCs w:val="24"/>
          <w:lang w:val="en-US"/>
        </w:rPr>
        <w:t>athematics</w:t>
      </w:r>
      <w:proofErr w:type="spellEnd"/>
      <w:r w:rsidRPr="00161459">
        <w:rPr>
          <w:rFonts w:eastAsia="Times New Roman"/>
          <w:szCs w:val="24"/>
          <w:lang w:val="en-US"/>
        </w:rPr>
        <w:t xml:space="preserve"> and the natural sciences” as important, and she highlights “studies in </w:t>
      </w:r>
      <w:r w:rsidRPr="00161459">
        <w:rPr>
          <w:rFonts w:eastAsia="Times New Roman"/>
          <w:i/>
          <w:iCs/>
          <w:szCs w:val="24"/>
          <w:lang w:val="en-US"/>
        </w:rPr>
        <w:t>anthropology</w:t>
      </w:r>
      <w:r w:rsidRPr="00161459">
        <w:rPr>
          <w:rFonts w:eastAsia="Times New Roman"/>
          <w:szCs w:val="24"/>
          <w:lang w:val="en-US"/>
        </w:rPr>
        <w:t xml:space="preserve"> and </w:t>
      </w:r>
      <w:r w:rsidRPr="00161459">
        <w:rPr>
          <w:rFonts w:eastAsia="Times New Roman"/>
          <w:i/>
          <w:iCs/>
          <w:szCs w:val="24"/>
          <w:lang w:val="en-US"/>
        </w:rPr>
        <w:t>theory of pedagogy</w:t>
      </w:r>
      <w:r w:rsidRPr="00161459">
        <w:rPr>
          <w:rFonts w:eastAsia="Times New Roman"/>
          <w:szCs w:val="24"/>
          <w:lang w:val="en-US"/>
        </w:rPr>
        <w:t>” as especially necessary, given woman’s vocation to encourage “</w:t>
      </w:r>
      <w:r w:rsidRPr="00161459">
        <w:rPr>
          <w:rFonts w:eastAsia="Times New Roman"/>
          <w:i/>
          <w:iCs/>
          <w:szCs w:val="24"/>
          <w:lang w:val="en-US"/>
        </w:rPr>
        <w:t>human development.</w:t>
      </w:r>
      <w:r w:rsidRPr="00161459">
        <w:rPr>
          <w:rFonts w:eastAsia="Times New Roman"/>
          <w:szCs w:val="24"/>
          <w:lang w:val="en-US"/>
        </w:rPr>
        <w:t>”</w:t>
      </w:r>
      <w:r w:rsidRPr="00161459">
        <w:rPr>
          <w:rStyle w:val="FootnoteReference"/>
          <w:lang w:val="en-US"/>
        </w:rPr>
        <w:footnoteReference w:id="104"/>
      </w:r>
      <w:r w:rsidRPr="00161459">
        <w:rPr>
          <w:rFonts w:eastAsia="Times New Roman"/>
          <w:szCs w:val="24"/>
          <w:lang w:val="en-US"/>
        </w:rPr>
        <w:t xml:space="preserve"> For all her designs for educational reform, however, Stein cautions that “institutional education presents serious dangers”</w:t>
      </w:r>
      <w:r w:rsidR="001009A9" w:rsidRPr="00161459">
        <w:rPr>
          <w:rFonts w:eastAsia="Times New Roman"/>
          <w:szCs w:val="24"/>
          <w:lang w:val="en-US"/>
        </w:rPr>
        <w:t xml:space="preserve"> because</w:t>
      </w:r>
      <w:r w:rsidR="00F00B37">
        <w:rPr>
          <w:rFonts w:eastAsia="Times New Roman"/>
          <w:szCs w:val="24"/>
          <w:lang w:val="en-US"/>
        </w:rPr>
        <w:t>,</w:t>
      </w:r>
      <w:r w:rsidR="001009A9" w:rsidRPr="00161459">
        <w:rPr>
          <w:rFonts w:eastAsia="Times New Roman"/>
          <w:szCs w:val="24"/>
          <w:lang w:val="en-US"/>
        </w:rPr>
        <w:t xml:space="preserve"> in missing “the close personal tie,” the child’s “[</w:t>
      </w:r>
      <w:proofErr w:type="spellStart"/>
      <w:r w:rsidR="001009A9" w:rsidRPr="00161459">
        <w:rPr>
          <w:rFonts w:eastAsia="Times New Roman"/>
          <w:szCs w:val="24"/>
          <w:lang w:val="en-US"/>
        </w:rPr>
        <w:t>i</w:t>
      </w:r>
      <w:proofErr w:type="spellEnd"/>
      <w:r w:rsidR="001009A9" w:rsidRPr="00161459">
        <w:rPr>
          <w:rFonts w:eastAsia="Times New Roman"/>
          <w:szCs w:val="24"/>
          <w:lang w:val="en-US"/>
        </w:rPr>
        <w:t>]</w:t>
      </w:r>
      <w:proofErr w:type="spellStart"/>
      <w:r w:rsidR="001009A9" w:rsidRPr="00161459">
        <w:rPr>
          <w:rFonts w:eastAsia="Times New Roman"/>
          <w:szCs w:val="24"/>
          <w:lang w:val="en-US"/>
        </w:rPr>
        <w:t>ndividuality</w:t>
      </w:r>
      <w:proofErr w:type="spellEnd"/>
      <w:r w:rsidR="001009A9" w:rsidRPr="00161459">
        <w:rPr>
          <w:rFonts w:eastAsia="Times New Roman"/>
          <w:szCs w:val="24"/>
          <w:lang w:val="en-US"/>
        </w:rPr>
        <w:t>” may be threatened.</w:t>
      </w:r>
      <w:r w:rsidR="001009A9" w:rsidRPr="00161459">
        <w:rPr>
          <w:rStyle w:val="FootnoteReference"/>
          <w:lang w:val="en-US"/>
        </w:rPr>
        <w:footnoteReference w:id="105"/>
      </w:r>
      <w:r w:rsidR="001009A9" w:rsidRPr="00161459">
        <w:rPr>
          <w:rFonts w:eastAsia="Times New Roman"/>
          <w:szCs w:val="24"/>
          <w:lang w:val="en-US"/>
        </w:rPr>
        <w:t xml:space="preserve"> Stein suggests schools are no substitute for learning in proximity to “a mother who embodies authentic womanhood.”</w:t>
      </w:r>
      <w:r w:rsidR="001009A9" w:rsidRPr="00161459">
        <w:rPr>
          <w:rStyle w:val="FootnoteReference"/>
          <w:lang w:val="en-US"/>
        </w:rPr>
        <w:footnoteReference w:id="106"/>
      </w:r>
      <w:r w:rsidR="001009A9" w:rsidRPr="00161459">
        <w:rPr>
          <w:rFonts w:eastAsia="Times New Roman"/>
          <w:szCs w:val="24"/>
          <w:lang w:val="en-US"/>
        </w:rPr>
        <w:t xml:space="preserve"> </w:t>
      </w:r>
      <w:r w:rsidR="00B66522" w:rsidRPr="00161459">
        <w:rPr>
          <w:rFonts w:eastAsia="Times New Roman"/>
          <w:szCs w:val="24"/>
          <w:lang w:val="en-US"/>
        </w:rPr>
        <w:t>Stein argues that girls’ education ought to accommodate the naturally feminine soul and prepare girls for their work as women</w:t>
      </w:r>
      <w:r w:rsidR="0039251C" w:rsidRPr="00161459">
        <w:rPr>
          <w:rFonts w:eastAsia="Times New Roman"/>
          <w:szCs w:val="24"/>
          <w:lang w:val="en-US"/>
        </w:rPr>
        <w:t>.</w:t>
      </w:r>
      <w:r w:rsidR="009936A1" w:rsidRPr="00161459">
        <w:rPr>
          <w:rFonts w:eastAsia="Times New Roman"/>
          <w:szCs w:val="24"/>
          <w:lang w:val="en-US"/>
        </w:rPr>
        <w:t xml:space="preserve"> </w:t>
      </w:r>
    </w:p>
    <w:p w14:paraId="358D7A56" w14:textId="0B910871" w:rsidR="009936A1" w:rsidRPr="00161459" w:rsidRDefault="009936A1" w:rsidP="007557FA">
      <w:pPr>
        <w:spacing w:line="360" w:lineRule="auto"/>
        <w:ind w:firstLine="720"/>
        <w:rPr>
          <w:rFonts w:eastAsia="Times New Roman"/>
          <w:szCs w:val="24"/>
          <w:lang w:val="en-US"/>
        </w:rPr>
      </w:pPr>
      <w:r w:rsidRPr="00161459">
        <w:rPr>
          <w:rFonts w:eastAsia="Times New Roman"/>
          <w:szCs w:val="24"/>
          <w:lang w:val="en-US"/>
        </w:rPr>
        <w:t>In grappling with woman’s nature, Stein considers women’s qualities from the body to the soul, but she does not see this nature a</w:t>
      </w:r>
      <w:r w:rsidR="007247EB" w:rsidRPr="00161459">
        <w:rPr>
          <w:rFonts w:eastAsia="Times New Roman"/>
          <w:szCs w:val="24"/>
          <w:lang w:val="en-US"/>
        </w:rPr>
        <w:t>s</w:t>
      </w:r>
      <w:r w:rsidRPr="00161459">
        <w:rPr>
          <w:rFonts w:eastAsia="Times New Roman"/>
          <w:szCs w:val="24"/>
          <w:lang w:val="en-US"/>
        </w:rPr>
        <w:t xml:space="preserve"> wholly fixed. This nature is at risk for degenerate permutations, and this suggests to Stein that</w:t>
      </w:r>
      <w:r w:rsidR="00C50A7E">
        <w:rPr>
          <w:rFonts w:eastAsia="Times New Roman"/>
          <w:szCs w:val="24"/>
          <w:lang w:val="en-US"/>
        </w:rPr>
        <w:t xml:space="preserve"> there</w:t>
      </w:r>
      <w:r w:rsidRPr="00161459">
        <w:rPr>
          <w:rFonts w:eastAsia="Times New Roman"/>
          <w:szCs w:val="24"/>
          <w:lang w:val="en-US"/>
        </w:rPr>
        <w:t xml:space="preserve"> are qualities a woman’s soul ought to have. The qualities are both derived from nature and fostered by education to best prepare woman for her vocation and work in the world. </w:t>
      </w:r>
    </w:p>
    <w:p w14:paraId="24C5090B" w14:textId="35F8A91D" w:rsidR="007247EB" w:rsidRPr="00161459" w:rsidRDefault="007247EB" w:rsidP="007557FA">
      <w:pPr>
        <w:spacing w:line="360" w:lineRule="auto"/>
        <w:rPr>
          <w:rFonts w:eastAsia="Times New Roman"/>
          <w:szCs w:val="24"/>
          <w:lang w:val="en-US"/>
        </w:rPr>
      </w:pPr>
    </w:p>
    <w:p w14:paraId="0AB7FED5" w14:textId="244417D8" w:rsidR="007247EB" w:rsidRPr="007557FA" w:rsidRDefault="007247EB" w:rsidP="007557FA">
      <w:pPr>
        <w:spacing w:line="360" w:lineRule="auto"/>
        <w:rPr>
          <w:rFonts w:eastAsia="Times New Roman"/>
          <w:b/>
          <w:bCs/>
          <w:szCs w:val="24"/>
        </w:rPr>
      </w:pPr>
      <w:r w:rsidRPr="00161459">
        <w:rPr>
          <w:rFonts w:eastAsia="Times New Roman"/>
          <w:b/>
          <w:bCs/>
          <w:szCs w:val="24"/>
          <w:lang w:val="en-US"/>
        </w:rPr>
        <w:t>Freedom: Choosing Natural Vocations and Pursuing Professions</w:t>
      </w:r>
      <w:r w:rsidR="00CB4BCD">
        <w:rPr>
          <w:rFonts w:eastAsia="Times New Roman"/>
          <w:b/>
          <w:bCs/>
          <w:szCs w:val="24"/>
          <w:lang w:val="en-US"/>
        </w:rPr>
        <w:t xml:space="preserve"> </w:t>
      </w:r>
    </w:p>
    <w:p w14:paraId="308E5899" w14:textId="5089219E" w:rsidR="0018188F" w:rsidRDefault="007247EB" w:rsidP="007557FA">
      <w:pPr>
        <w:spacing w:line="360" w:lineRule="auto"/>
        <w:rPr>
          <w:rFonts w:eastAsia="Times New Roman"/>
          <w:szCs w:val="24"/>
          <w:lang w:val="en-US"/>
        </w:rPr>
      </w:pPr>
      <w:r w:rsidRPr="00161459">
        <w:rPr>
          <w:rFonts w:eastAsia="Times New Roman"/>
          <w:szCs w:val="24"/>
          <w:lang w:val="en-US"/>
        </w:rPr>
        <w:t>To the modern reader, the range of “freedom” and choice available to women</w:t>
      </w:r>
      <w:r w:rsidR="002620D8">
        <w:rPr>
          <w:rFonts w:eastAsia="Times New Roman"/>
          <w:szCs w:val="24"/>
          <w:lang w:val="en-US"/>
        </w:rPr>
        <w:t xml:space="preserve"> in Stein’s account</w:t>
      </w:r>
      <w:r w:rsidRPr="00161459">
        <w:rPr>
          <w:rFonts w:eastAsia="Times New Roman"/>
          <w:szCs w:val="24"/>
          <w:lang w:val="en-US"/>
        </w:rPr>
        <w:t xml:space="preserve"> may appear limited</w:t>
      </w:r>
      <w:r w:rsidR="006C6DF1">
        <w:rPr>
          <w:rFonts w:eastAsia="Times New Roman"/>
          <w:szCs w:val="24"/>
          <w:lang w:val="en-US"/>
        </w:rPr>
        <w:t xml:space="preserve">; </w:t>
      </w:r>
      <w:r w:rsidR="00CB4BCD">
        <w:rPr>
          <w:rFonts w:eastAsia="Times New Roman"/>
          <w:szCs w:val="24"/>
          <w:lang w:val="en-US"/>
        </w:rPr>
        <w:t>nevertheless</w:t>
      </w:r>
      <w:r w:rsidR="006C6DF1">
        <w:rPr>
          <w:rFonts w:eastAsia="Times New Roman"/>
          <w:szCs w:val="24"/>
          <w:lang w:val="en-US"/>
        </w:rPr>
        <w:t>,</w:t>
      </w:r>
      <w:r w:rsidR="00CB4BCD">
        <w:rPr>
          <w:rFonts w:eastAsia="Times New Roman"/>
          <w:szCs w:val="24"/>
          <w:lang w:val="en-US"/>
        </w:rPr>
        <w:t xml:space="preserve"> </w:t>
      </w:r>
      <w:r w:rsidRPr="00161459">
        <w:rPr>
          <w:rFonts w:eastAsia="Times New Roman"/>
          <w:szCs w:val="24"/>
          <w:lang w:val="en-US"/>
        </w:rPr>
        <w:t xml:space="preserve">Stein </w:t>
      </w:r>
      <w:r w:rsidR="00E2126C">
        <w:rPr>
          <w:rFonts w:eastAsia="Times New Roman"/>
          <w:szCs w:val="24"/>
          <w:lang w:val="en-US"/>
        </w:rPr>
        <w:t>insists upon</w:t>
      </w:r>
      <w:r w:rsidRPr="00161459">
        <w:rPr>
          <w:rFonts w:eastAsia="Times New Roman"/>
          <w:szCs w:val="24"/>
          <w:lang w:val="en-US"/>
        </w:rPr>
        <w:t xml:space="preserve"> an element of “freedom” in her </w:t>
      </w:r>
      <w:r w:rsidR="002620D8">
        <w:rPr>
          <w:rFonts w:eastAsia="Times New Roman"/>
          <w:szCs w:val="24"/>
          <w:lang w:val="en-US"/>
        </w:rPr>
        <w:lastRenderedPageBreak/>
        <w:t>discussion</w:t>
      </w:r>
      <w:r w:rsidRPr="00161459">
        <w:rPr>
          <w:rFonts w:eastAsia="Times New Roman"/>
          <w:szCs w:val="24"/>
          <w:lang w:val="en-US"/>
        </w:rPr>
        <w:t xml:space="preserve"> of vocation.</w:t>
      </w:r>
      <w:r w:rsidRPr="00161459">
        <w:rPr>
          <w:rStyle w:val="FootnoteReference"/>
          <w:lang w:val="en-US"/>
        </w:rPr>
        <w:footnoteReference w:id="107"/>
      </w:r>
      <w:r w:rsidRPr="00161459">
        <w:rPr>
          <w:rFonts w:eastAsia="Times New Roman"/>
          <w:szCs w:val="24"/>
          <w:lang w:val="en-US"/>
        </w:rPr>
        <w:t xml:space="preserve"> This section presents Stein’s </w:t>
      </w:r>
      <w:r w:rsidR="004439D2" w:rsidRPr="00161459">
        <w:rPr>
          <w:rFonts w:eastAsia="Times New Roman"/>
          <w:szCs w:val="24"/>
          <w:lang w:val="en-US"/>
        </w:rPr>
        <w:t>description</w:t>
      </w:r>
      <w:r w:rsidRPr="00161459">
        <w:rPr>
          <w:rFonts w:eastAsia="Times New Roman"/>
          <w:szCs w:val="24"/>
          <w:lang w:val="en-US"/>
        </w:rPr>
        <w:t xml:space="preserve"> of the natural vocations of women as well as her analysis of women’s professions. </w:t>
      </w:r>
    </w:p>
    <w:p w14:paraId="40DCBE00" w14:textId="52AC00C0" w:rsidR="009460E5" w:rsidRPr="00161459" w:rsidRDefault="00CB4BCD" w:rsidP="007557FA">
      <w:pPr>
        <w:spacing w:line="360" w:lineRule="auto"/>
        <w:ind w:firstLine="720"/>
        <w:rPr>
          <w:rFonts w:eastAsia="Times New Roman"/>
          <w:szCs w:val="24"/>
          <w:lang w:val="en-US"/>
        </w:rPr>
      </w:pPr>
      <w:r>
        <w:rPr>
          <w:rFonts w:eastAsia="Times New Roman"/>
          <w:szCs w:val="24"/>
          <w:lang w:val="en-US"/>
        </w:rPr>
        <w:t>W</w:t>
      </w:r>
      <w:r w:rsidR="00B145BC" w:rsidRPr="00161459">
        <w:rPr>
          <w:rFonts w:eastAsia="Times New Roman"/>
          <w:szCs w:val="24"/>
          <w:lang w:val="en-US"/>
        </w:rPr>
        <w:t>omen’s work for Stein is bound up with purposeful vocation</w:t>
      </w:r>
      <w:r w:rsidR="00933DB4">
        <w:rPr>
          <w:rFonts w:eastAsia="Times New Roman"/>
          <w:szCs w:val="24"/>
          <w:lang w:val="en-US"/>
        </w:rPr>
        <w:t xml:space="preserve">. </w:t>
      </w:r>
      <w:r w:rsidR="00B145BC" w:rsidRPr="00161459">
        <w:rPr>
          <w:rFonts w:eastAsia="Times New Roman"/>
          <w:szCs w:val="24"/>
          <w:lang w:val="en-US"/>
        </w:rPr>
        <w:t>She perhaps consider</w:t>
      </w:r>
      <w:r w:rsidR="00E2126C">
        <w:rPr>
          <w:rFonts w:eastAsia="Times New Roman"/>
          <w:szCs w:val="24"/>
          <w:lang w:val="en-US"/>
        </w:rPr>
        <w:t>s</w:t>
      </w:r>
      <w:r w:rsidR="00B145BC" w:rsidRPr="00161459">
        <w:rPr>
          <w:rFonts w:eastAsia="Times New Roman"/>
          <w:szCs w:val="24"/>
          <w:lang w:val="en-US"/>
        </w:rPr>
        <w:t xml:space="preserve"> men’s work more instrumental, but her description of women’s work connotes loftier ideals of calling, duty, purpose, and the common life.</w:t>
      </w:r>
      <w:r w:rsidR="00EA5179">
        <w:rPr>
          <w:rFonts w:eastAsia="Times New Roman"/>
          <w:szCs w:val="24"/>
          <w:lang w:val="en-US"/>
        </w:rPr>
        <w:t xml:space="preserve"> </w:t>
      </w:r>
      <w:r w:rsidR="00B145BC" w:rsidRPr="00161459">
        <w:rPr>
          <w:rFonts w:eastAsia="Times New Roman"/>
          <w:szCs w:val="24"/>
          <w:lang w:val="en-US"/>
        </w:rPr>
        <w:t>Stein explains that “vocation is the place where the individual is incorporated into the community.”</w:t>
      </w:r>
      <w:r w:rsidR="00B145BC" w:rsidRPr="00161459">
        <w:rPr>
          <w:rStyle w:val="FootnoteReference"/>
          <w:lang w:val="en-US"/>
        </w:rPr>
        <w:footnoteReference w:id="108"/>
      </w:r>
      <w:r w:rsidR="00B145BC" w:rsidRPr="00161459">
        <w:rPr>
          <w:rFonts w:eastAsia="Times New Roman"/>
          <w:szCs w:val="24"/>
          <w:lang w:val="en-US"/>
        </w:rPr>
        <w:t xml:space="preserve"> </w:t>
      </w:r>
      <w:r w:rsidR="001550F0" w:rsidRPr="00161459">
        <w:rPr>
          <w:rFonts w:eastAsia="Times New Roman"/>
          <w:szCs w:val="24"/>
          <w:lang w:val="en-US"/>
        </w:rPr>
        <w:t xml:space="preserve">While based in nature, </w:t>
      </w:r>
      <w:r w:rsidR="001B516C">
        <w:rPr>
          <w:rFonts w:eastAsia="Times New Roman"/>
          <w:szCs w:val="24"/>
          <w:lang w:val="en-US"/>
        </w:rPr>
        <w:t>both</w:t>
      </w:r>
      <w:r w:rsidR="001550F0" w:rsidRPr="00161459">
        <w:rPr>
          <w:rFonts w:eastAsia="Times New Roman"/>
          <w:szCs w:val="24"/>
          <w:lang w:val="en-US"/>
        </w:rPr>
        <w:t xml:space="preserve"> the nature of one’s sex </w:t>
      </w:r>
      <w:r w:rsidR="001B516C">
        <w:rPr>
          <w:rFonts w:eastAsia="Times New Roman"/>
          <w:szCs w:val="24"/>
          <w:lang w:val="en-US"/>
        </w:rPr>
        <w:t>and</w:t>
      </w:r>
      <w:r w:rsidR="001550F0" w:rsidRPr="00161459">
        <w:rPr>
          <w:rFonts w:eastAsia="Times New Roman"/>
          <w:szCs w:val="24"/>
          <w:lang w:val="en-US"/>
        </w:rPr>
        <w:t xml:space="preserve"> one’s personality, vocation is not “destiny” or externally imposed “fate.”</w:t>
      </w:r>
      <w:r w:rsidR="001550F0" w:rsidRPr="00161459">
        <w:rPr>
          <w:rStyle w:val="FootnoteReference"/>
          <w:lang w:val="en-US"/>
        </w:rPr>
        <w:footnoteReference w:id="109"/>
      </w:r>
      <w:r w:rsidR="001550F0" w:rsidRPr="00161459">
        <w:rPr>
          <w:rFonts w:eastAsia="Times New Roman"/>
          <w:szCs w:val="24"/>
          <w:lang w:val="en-US"/>
        </w:rPr>
        <w:t xml:space="preserve"> Freedom is found at the intersection of nature, discernment, and education. Overall, however, Stein determines that because of woman’s orientation to the “personal” and holistic, woman’s principal vocations are as “companion”</w:t>
      </w:r>
      <w:r w:rsidR="00BB1C5B" w:rsidRPr="00161459">
        <w:rPr>
          <w:rFonts w:eastAsia="Times New Roman"/>
          <w:szCs w:val="24"/>
          <w:lang w:val="en-US"/>
        </w:rPr>
        <w:t xml:space="preserve"> and “mother.”</w:t>
      </w:r>
      <w:r w:rsidR="001550F0" w:rsidRPr="00161459">
        <w:rPr>
          <w:rStyle w:val="FootnoteReference"/>
          <w:lang w:val="en-US"/>
        </w:rPr>
        <w:footnoteReference w:id="110"/>
      </w:r>
      <w:r w:rsidR="001550F0" w:rsidRPr="00161459">
        <w:rPr>
          <w:rFonts w:eastAsia="Times New Roman"/>
          <w:szCs w:val="24"/>
          <w:lang w:val="en-US"/>
        </w:rPr>
        <w:t xml:space="preserve"> While for most</w:t>
      </w:r>
      <w:r w:rsidR="00E71E51">
        <w:rPr>
          <w:rFonts w:eastAsia="Times New Roman"/>
          <w:szCs w:val="24"/>
          <w:lang w:val="en-US"/>
        </w:rPr>
        <w:t>,</w:t>
      </w:r>
      <w:r w:rsidR="001550F0" w:rsidRPr="00161459">
        <w:rPr>
          <w:rFonts w:eastAsia="Times New Roman"/>
          <w:szCs w:val="24"/>
          <w:lang w:val="en-US"/>
        </w:rPr>
        <w:t xml:space="preserve"> </w:t>
      </w:r>
      <w:r w:rsidR="00C748F7" w:rsidRPr="00161459">
        <w:rPr>
          <w:rFonts w:eastAsia="Times New Roman"/>
          <w:szCs w:val="24"/>
          <w:lang w:val="en-US"/>
        </w:rPr>
        <w:t>these manifest</w:t>
      </w:r>
      <w:r w:rsidR="001550F0" w:rsidRPr="00161459">
        <w:rPr>
          <w:rFonts w:eastAsia="Times New Roman"/>
          <w:szCs w:val="24"/>
          <w:lang w:val="en-US"/>
        </w:rPr>
        <w:t xml:space="preserve"> in a literal sense, for others, Stein considers, these vocations </w:t>
      </w:r>
      <w:r w:rsidR="003C37D3">
        <w:rPr>
          <w:rFonts w:eastAsia="Times New Roman"/>
          <w:szCs w:val="24"/>
          <w:lang w:val="en-US"/>
        </w:rPr>
        <w:t>are</w:t>
      </w:r>
      <w:r w:rsidR="001550F0" w:rsidRPr="00161459">
        <w:rPr>
          <w:rFonts w:eastAsia="Times New Roman"/>
          <w:szCs w:val="24"/>
          <w:lang w:val="en-US"/>
        </w:rPr>
        <w:t xml:space="preserve"> expressed spiritually. </w:t>
      </w:r>
    </w:p>
    <w:p w14:paraId="38455B35" w14:textId="4370C2E6" w:rsidR="006375F7" w:rsidRPr="00161459" w:rsidRDefault="006E0C9A" w:rsidP="007557FA">
      <w:pPr>
        <w:spacing w:line="360" w:lineRule="auto"/>
        <w:ind w:firstLine="720"/>
        <w:rPr>
          <w:rFonts w:eastAsia="Times New Roman"/>
          <w:szCs w:val="24"/>
          <w:lang w:val="en-US"/>
        </w:rPr>
      </w:pPr>
      <w:r w:rsidRPr="00161459">
        <w:rPr>
          <w:rFonts w:eastAsia="Times New Roman"/>
          <w:szCs w:val="24"/>
          <w:lang w:val="en-US"/>
        </w:rPr>
        <w:t>Stein defines the work of companionship as participation in everything that one’s spouse faces, as a “support and mainstay.”</w:t>
      </w:r>
      <w:r w:rsidRPr="00161459">
        <w:rPr>
          <w:rStyle w:val="FootnoteReference"/>
          <w:lang w:val="en-US"/>
        </w:rPr>
        <w:footnoteReference w:id="111"/>
      </w:r>
      <w:r w:rsidRPr="00161459">
        <w:rPr>
          <w:rFonts w:eastAsia="Times New Roman"/>
          <w:szCs w:val="24"/>
          <w:lang w:val="en-US"/>
        </w:rPr>
        <w:t xml:space="preserve"> Woman can contribute to “her husband’s profession” </w:t>
      </w:r>
      <w:r w:rsidR="008F0E91" w:rsidRPr="00161459">
        <w:rPr>
          <w:rFonts w:eastAsia="Times New Roman"/>
          <w:szCs w:val="24"/>
          <w:lang w:val="en-US"/>
        </w:rPr>
        <w:t xml:space="preserve">through “direct help,” as in the case of spouses </w:t>
      </w:r>
      <w:r w:rsidR="00CB4BCD">
        <w:rPr>
          <w:rFonts w:eastAsia="Times New Roman"/>
          <w:szCs w:val="24"/>
          <w:lang w:val="en-US"/>
        </w:rPr>
        <w:t xml:space="preserve">with </w:t>
      </w:r>
      <w:r w:rsidR="008F0E91" w:rsidRPr="00161459">
        <w:rPr>
          <w:rFonts w:eastAsia="Times New Roman"/>
          <w:szCs w:val="24"/>
          <w:lang w:val="en-US"/>
        </w:rPr>
        <w:t xml:space="preserve">“related professional training” or </w:t>
      </w:r>
      <w:r w:rsidR="001B516C">
        <w:rPr>
          <w:rFonts w:eastAsia="Times New Roman"/>
          <w:szCs w:val="24"/>
          <w:lang w:val="en-US"/>
        </w:rPr>
        <w:t xml:space="preserve">a shared </w:t>
      </w:r>
      <w:r w:rsidR="008F0E91" w:rsidRPr="00161459">
        <w:rPr>
          <w:rFonts w:eastAsia="Times New Roman"/>
          <w:szCs w:val="24"/>
          <w:lang w:val="en-US"/>
        </w:rPr>
        <w:t>“enterprise.”</w:t>
      </w:r>
      <w:r w:rsidR="008F0E91" w:rsidRPr="00161459">
        <w:rPr>
          <w:rStyle w:val="FootnoteReference"/>
          <w:lang w:val="en-US"/>
        </w:rPr>
        <w:footnoteReference w:id="112"/>
      </w:r>
      <w:r w:rsidR="008F0E91" w:rsidRPr="00161459">
        <w:rPr>
          <w:rFonts w:eastAsia="Times New Roman"/>
          <w:szCs w:val="24"/>
          <w:lang w:val="en-US"/>
        </w:rPr>
        <w:t xml:space="preserve"> Wom</w:t>
      </w:r>
      <w:r w:rsidR="00CB4BCD">
        <w:rPr>
          <w:rFonts w:eastAsia="Times New Roman"/>
          <w:szCs w:val="24"/>
          <w:lang w:val="en-US"/>
        </w:rPr>
        <w:t>a</w:t>
      </w:r>
      <w:r w:rsidR="008F0E91" w:rsidRPr="00161459">
        <w:rPr>
          <w:rFonts w:eastAsia="Times New Roman"/>
          <w:szCs w:val="24"/>
          <w:lang w:val="en-US"/>
        </w:rPr>
        <w:t xml:space="preserve">n’s work as </w:t>
      </w:r>
      <w:r w:rsidR="00666D3E" w:rsidRPr="00161459">
        <w:rPr>
          <w:rFonts w:eastAsia="Times New Roman"/>
          <w:szCs w:val="24"/>
          <w:lang w:val="en-US"/>
        </w:rPr>
        <w:t>wife</w:t>
      </w:r>
      <w:r w:rsidR="008F0E91" w:rsidRPr="00161459">
        <w:rPr>
          <w:rFonts w:eastAsia="Times New Roman"/>
          <w:szCs w:val="24"/>
          <w:lang w:val="en-US"/>
        </w:rPr>
        <w:t xml:space="preserve"> and companion</w:t>
      </w:r>
      <w:r w:rsidR="00666D3E" w:rsidRPr="00161459">
        <w:rPr>
          <w:rFonts w:eastAsia="Times New Roman"/>
          <w:szCs w:val="24"/>
          <w:lang w:val="en-US"/>
        </w:rPr>
        <w:t xml:space="preserve"> </w:t>
      </w:r>
      <w:r w:rsidR="00B544FC" w:rsidRPr="00161459">
        <w:rPr>
          <w:rFonts w:eastAsia="Times New Roman"/>
          <w:szCs w:val="24"/>
          <w:lang w:val="en-US"/>
        </w:rPr>
        <w:t>necessitates</w:t>
      </w:r>
      <w:r w:rsidR="008F0E91" w:rsidRPr="00161459">
        <w:rPr>
          <w:rFonts w:eastAsia="Times New Roman"/>
          <w:szCs w:val="24"/>
          <w:lang w:val="en-US"/>
        </w:rPr>
        <w:t xml:space="preserve"> </w:t>
      </w:r>
      <w:r w:rsidR="00666D3E" w:rsidRPr="00161459">
        <w:rPr>
          <w:rFonts w:eastAsia="Times New Roman"/>
          <w:szCs w:val="24"/>
          <w:lang w:val="en-US"/>
        </w:rPr>
        <w:t>“</w:t>
      </w:r>
      <w:r w:rsidR="00666D3E" w:rsidRPr="00161459">
        <w:rPr>
          <w:rFonts w:eastAsia="Times New Roman"/>
          <w:i/>
          <w:iCs/>
          <w:szCs w:val="24"/>
          <w:lang w:val="en-US"/>
        </w:rPr>
        <w:t>subordination and obedience</w:t>
      </w:r>
      <w:r w:rsidR="008F0E91" w:rsidRPr="00161459">
        <w:rPr>
          <w:rFonts w:eastAsia="Times New Roman"/>
          <w:szCs w:val="24"/>
          <w:lang w:val="en-US"/>
        </w:rPr>
        <w:t>,</w:t>
      </w:r>
      <w:r w:rsidR="00666D3E" w:rsidRPr="00161459">
        <w:rPr>
          <w:rFonts w:eastAsia="Times New Roman"/>
          <w:szCs w:val="24"/>
          <w:lang w:val="en-US"/>
        </w:rPr>
        <w:t>”</w:t>
      </w:r>
      <w:r w:rsidR="008F0E91" w:rsidRPr="00161459">
        <w:rPr>
          <w:rFonts w:eastAsia="Times New Roman"/>
          <w:szCs w:val="24"/>
          <w:lang w:val="en-US"/>
        </w:rPr>
        <w:t xml:space="preserve"> according to Stein.</w:t>
      </w:r>
      <w:r w:rsidR="00666D3E" w:rsidRPr="00161459">
        <w:rPr>
          <w:rStyle w:val="FootnoteReference"/>
          <w:lang w:val="en-US"/>
        </w:rPr>
        <w:footnoteReference w:id="113"/>
      </w:r>
      <w:r w:rsidR="008F0E91" w:rsidRPr="00161459">
        <w:rPr>
          <w:rFonts w:eastAsia="Times New Roman"/>
          <w:szCs w:val="24"/>
          <w:lang w:val="en-US"/>
        </w:rPr>
        <w:t xml:space="preserve"> </w:t>
      </w:r>
      <w:r w:rsidR="00666D3E" w:rsidRPr="00161459">
        <w:rPr>
          <w:rFonts w:eastAsia="Times New Roman"/>
          <w:szCs w:val="24"/>
          <w:lang w:val="en-US"/>
        </w:rPr>
        <w:t>She note</w:t>
      </w:r>
      <w:r w:rsidR="001B516C">
        <w:rPr>
          <w:rFonts w:eastAsia="Times New Roman"/>
          <w:szCs w:val="24"/>
          <w:lang w:val="en-US"/>
        </w:rPr>
        <w:t>s</w:t>
      </w:r>
      <w:r w:rsidR="00666D3E" w:rsidRPr="00161459">
        <w:rPr>
          <w:rFonts w:eastAsia="Times New Roman"/>
          <w:szCs w:val="24"/>
          <w:lang w:val="en-US"/>
        </w:rPr>
        <w:t xml:space="preserve"> that man should</w:t>
      </w:r>
      <w:r w:rsidR="009460E5" w:rsidRPr="00161459">
        <w:rPr>
          <w:rFonts w:eastAsia="Times New Roman"/>
          <w:szCs w:val="24"/>
          <w:lang w:val="en-US"/>
        </w:rPr>
        <w:t xml:space="preserve"> not</w:t>
      </w:r>
      <w:r w:rsidR="00666D3E" w:rsidRPr="00161459">
        <w:rPr>
          <w:rFonts w:eastAsia="Times New Roman"/>
          <w:szCs w:val="24"/>
          <w:lang w:val="en-US"/>
        </w:rPr>
        <w:t xml:space="preserve"> abuse this leadership</w:t>
      </w:r>
      <w:r w:rsidR="009460E5" w:rsidRPr="00161459">
        <w:rPr>
          <w:rFonts w:eastAsia="Times New Roman"/>
          <w:szCs w:val="24"/>
          <w:lang w:val="en-US"/>
        </w:rPr>
        <w:t>.</w:t>
      </w:r>
      <w:r w:rsidR="009460E5" w:rsidRPr="00161459">
        <w:rPr>
          <w:rStyle w:val="FootnoteReference"/>
          <w:lang w:val="en-US"/>
        </w:rPr>
        <w:footnoteReference w:id="114"/>
      </w:r>
      <w:r w:rsidR="009460E5" w:rsidRPr="00161459">
        <w:rPr>
          <w:rFonts w:eastAsia="Times New Roman"/>
          <w:szCs w:val="24"/>
          <w:lang w:val="en-US"/>
        </w:rPr>
        <w:t xml:space="preserve"> </w:t>
      </w:r>
    </w:p>
    <w:p w14:paraId="5BBA2384" w14:textId="363233A9" w:rsidR="00727886" w:rsidRPr="00161459" w:rsidRDefault="00387CD9" w:rsidP="007557FA">
      <w:pPr>
        <w:spacing w:line="360" w:lineRule="auto"/>
        <w:ind w:firstLine="720"/>
        <w:rPr>
          <w:rFonts w:eastAsia="Times New Roman"/>
          <w:szCs w:val="24"/>
          <w:lang w:val="en-US"/>
        </w:rPr>
      </w:pPr>
      <w:r w:rsidRPr="00161459">
        <w:rPr>
          <w:rFonts w:eastAsia="Times New Roman"/>
          <w:szCs w:val="24"/>
          <w:lang w:val="en-US"/>
        </w:rPr>
        <w:t>Alongside her vocation as “helpmate,” the work of motherhood dominate</w:t>
      </w:r>
      <w:r w:rsidR="00A95D9D" w:rsidRPr="00161459">
        <w:rPr>
          <w:rFonts w:eastAsia="Times New Roman"/>
          <w:szCs w:val="24"/>
          <w:lang w:val="en-US"/>
        </w:rPr>
        <w:t>s</w:t>
      </w:r>
      <w:r w:rsidRPr="00161459">
        <w:rPr>
          <w:rFonts w:eastAsia="Times New Roman"/>
          <w:szCs w:val="24"/>
          <w:lang w:val="en-US"/>
        </w:rPr>
        <w:t xml:space="preserve"> Stein’s presentation of women’s work.</w:t>
      </w:r>
      <w:r w:rsidRPr="00161459">
        <w:rPr>
          <w:rStyle w:val="FootnoteReference"/>
          <w:lang w:val="en-US"/>
        </w:rPr>
        <w:footnoteReference w:id="115"/>
      </w:r>
      <w:r w:rsidR="00933DB4">
        <w:rPr>
          <w:rFonts w:eastAsia="Times New Roman"/>
          <w:szCs w:val="24"/>
          <w:lang w:val="en-US"/>
        </w:rPr>
        <w:t xml:space="preserve"> S</w:t>
      </w:r>
      <w:r w:rsidR="006375F7" w:rsidRPr="00161459">
        <w:rPr>
          <w:rFonts w:eastAsia="Times New Roman"/>
          <w:szCs w:val="24"/>
          <w:lang w:val="en-US"/>
        </w:rPr>
        <w:t>he designates “the procreation and raising of children” as woman’s “primary calling.”</w:t>
      </w:r>
      <w:r w:rsidR="006375F7" w:rsidRPr="00161459">
        <w:rPr>
          <w:rStyle w:val="FootnoteReference"/>
          <w:lang w:val="en-US"/>
        </w:rPr>
        <w:footnoteReference w:id="116"/>
      </w:r>
      <w:r w:rsidR="006375F7" w:rsidRPr="00161459">
        <w:rPr>
          <w:rFonts w:eastAsia="Times New Roman"/>
          <w:szCs w:val="24"/>
          <w:lang w:val="en-US"/>
        </w:rPr>
        <w:t xml:space="preserve"> </w:t>
      </w:r>
      <w:r w:rsidR="00A05FEC" w:rsidRPr="00161459">
        <w:rPr>
          <w:rFonts w:eastAsia="Times New Roman"/>
          <w:szCs w:val="24"/>
          <w:lang w:val="en-US"/>
        </w:rPr>
        <w:t>She highlights women as “more strongly affected by procreation and the education of posterity”</w:t>
      </w:r>
      <w:r w:rsidR="007D7E11">
        <w:rPr>
          <w:rFonts w:eastAsia="Times New Roman"/>
          <w:szCs w:val="24"/>
          <w:lang w:val="en-US"/>
        </w:rPr>
        <w:t xml:space="preserve"> than men.</w:t>
      </w:r>
      <w:r w:rsidR="00A05FEC" w:rsidRPr="00161459">
        <w:rPr>
          <w:rStyle w:val="FootnoteReference"/>
          <w:lang w:val="en-US"/>
        </w:rPr>
        <w:footnoteReference w:id="117"/>
      </w:r>
      <w:r w:rsidR="00A05FEC" w:rsidRPr="00161459">
        <w:rPr>
          <w:rFonts w:eastAsia="Times New Roman"/>
          <w:szCs w:val="24"/>
          <w:lang w:val="en-US"/>
        </w:rPr>
        <w:t xml:space="preserve"> </w:t>
      </w:r>
      <w:r w:rsidR="003A5805">
        <w:rPr>
          <w:rFonts w:eastAsia="Times New Roman"/>
          <w:szCs w:val="24"/>
          <w:lang w:val="en-US"/>
        </w:rPr>
        <w:t>T</w:t>
      </w:r>
      <w:r w:rsidR="003A5805" w:rsidRPr="00161459">
        <w:rPr>
          <w:rFonts w:eastAsia="Times New Roman"/>
          <w:szCs w:val="24"/>
          <w:lang w:val="en-US"/>
        </w:rPr>
        <w:t xml:space="preserve">his duty is primarily </w:t>
      </w:r>
      <w:r w:rsidR="00E2126C">
        <w:rPr>
          <w:rFonts w:eastAsia="Times New Roman"/>
          <w:szCs w:val="24"/>
          <w:lang w:val="en-US"/>
        </w:rPr>
        <w:t>woman’s</w:t>
      </w:r>
      <w:r w:rsidR="003A5805" w:rsidRPr="00161459">
        <w:rPr>
          <w:rFonts w:eastAsia="Times New Roman"/>
          <w:szCs w:val="24"/>
          <w:lang w:val="en-US"/>
        </w:rPr>
        <w:t xml:space="preserve"> responsibility </w:t>
      </w:r>
      <w:r w:rsidR="003A5805">
        <w:rPr>
          <w:rFonts w:eastAsia="Times New Roman"/>
          <w:szCs w:val="24"/>
          <w:lang w:val="en-US"/>
        </w:rPr>
        <w:t xml:space="preserve">because of </w:t>
      </w:r>
      <w:r w:rsidR="00727886" w:rsidRPr="00161459">
        <w:rPr>
          <w:rFonts w:eastAsia="Times New Roman"/>
          <w:szCs w:val="24"/>
          <w:lang w:val="en-US"/>
        </w:rPr>
        <w:t xml:space="preserve">“the close bodily tie between child and mother” and </w:t>
      </w:r>
      <w:r w:rsidR="003A5805">
        <w:rPr>
          <w:rFonts w:eastAsia="Times New Roman"/>
          <w:szCs w:val="24"/>
          <w:lang w:val="en-US"/>
        </w:rPr>
        <w:t>woman’s</w:t>
      </w:r>
      <w:r w:rsidR="00727886" w:rsidRPr="00161459">
        <w:rPr>
          <w:rFonts w:eastAsia="Times New Roman"/>
          <w:szCs w:val="24"/>
          <w:lang w:val="en-US"/>
        </w:rPr>
        <w:t xml:space="preserve"> “acute” intuitions</w:t>
      </w:r>
      <w:r w:rsidR="001E4FCA">
        <w:rPr>
          <w:rFonts w:eastAsia="Times New Roman"/>
          <w:szCs w:val="24"/>
          <w:lang w:val="en-US"/>
        </w:rPr>
        <w:t xml:space="preserve">; </w:t>
      </w:r>
      <w:r w:rsidR="001E4FCA" w:rsidRPr="00161459">
        <w:rPr>
          <w:rFonts w:eastAsia="Times New Roman"/>
          <w:szCs w:val="24"/>
          <w:lang w:val="en-US"/>
        </w:rPr>
        <w:t xml:space="preserve">the woman’s “body and soul” are made “to cherish, guard and </w:t>
      </w:r>
      <w:r w:rsidR="001E4FCA" w:rsidRPr="00161459">
        <w:rPr>
          <w:rFonts w:eastAsia="Times New Roman"/>
          <w:szCs w:val="24"/>
          <w:lang w:val="en-US"/>
        </w:rPr>
        <w:lastRenderedPageBreak/>
        <w:t>preserve</w:t>
      </w:r>
      <w:r w:rsidR="00727886" w:rsidRPr="00161459">
        <w:rPr>
          <w:rFonts w:eastAsia="Times New Roman"/>
          <w:szCs w:val="24"/>
          <w:lang w:val="en-US"/>
        </w:rPr>
        <w:t>.</w:t>
      </w:r>
      <w:r w:rsidR="001E4FCA">
        <w:rPr>
          <w:rFonts w:eastAsia="Times New Roman"/>
          <w:szCs w:val="24"/>
          <w:lang w:val="en-US"/>
        </w:rPr>
        <w:t>”</w:t>
      </w:r>
      <w:r w:rsidR="00727886" w:rsidRPr="00161459">
        <w:rPr>
          <w:rStyle w:val="FootnoteReference"/>
          <w:rFonts w:eastAsia="Times New Roman"/>
          <w:szCs w:val="24"/>
          <w:lang w:val="en-US"/>
        </w:rPr>
        <w:footnoteReference w:id="118"/>
      </w:r>
      <w:r w:rsidR="00727886" w:rsidRPr="00161459">
        <w:rPr>
          <w:rFonts w:eastAsia="Times New Roman"/>
          <w:szCs w:val="24"/>
          <w:lang w:val="en-US"/>
        </w:rPr>
        <w:t xml:space="preserve"> </w:t>
      </w:r>
      <w:r w:rsidR="00933DB4">
        <w:rPr>
          <w:rFonts w:eastAsia="Times New Roman"/>
          <w:szCs w:val="24"/>
          <w:lang w:val="en-US"/>
        </w:rPr>
        <w:t>For Stein,</w:t>
      </w:r>
      <w:r w:rsidR="00727886" w:rsidRPr="00161459">
        <w:rPr>
          <w:rFonts w:eastAsia="Times New Roman"/>
          <w:szCs w:val="24"/>
          <w:lang w:val="en-US"/>
        </w:rPr>
        <w:t xml:space="preserve"> “the task of the mother” is “to take into her maternal care everyone” in her home.</w:t>
      </w:r>
      <w:r w:rsidR="00727886" w:rsidRPr="00161459">
        <w:rPr>
          <w:rStyle w:val="FootnoteReference"/>
          <w:rFonts w:eastAsia="Times New Roman"/>
          <w:szCs w:val="24"/>
          <w:lang w:val="en-US"/>
        </w:rPr>
        <w:footnoteReference w:id="119"/>
      </w:r>
      <w:r w:rsidR="00727886" w:rsidRPr="00161459">
        <w:rPr>
          <w:rFonts w:eastAsia="Times New Roman"/>
          <w:szCs w:val="24"/>
          <w:lang w:val="en-US"/>
        </w:rPr>
        <w:t xml:space="preserve"> The care and education entrusted to mothers includes “moral and religious education” of children, not only “care for their bodily development.</w:t>
      </w:r>
      <w:r w:rsidR="00D43D4C">
        <w:rPr>
          <w:rFonts w:eastAsia="Times New Roman"/>
          <w:szCs w:val="24"/>
          <w:lang w:val="en-US"/>
        </w:rPr>
        <w:t>”</w:t>
      </w:r>
      <w:r w:rsidR="00727886" w:rsidRPr="00161459">
        <w:rPr>
          <w:rStyle w:val="FootnoteReference"/>
          <w:rFonts w:eastAsia="Times New Roman"/>
          <w:szCs w:val="24"/>
          <w:lang w:val="en-US"/>
        </w:rPr>
        <w:footnoteReference w:id="120"/>
      </w:r>
      <w:r w:rsidR="00727886" w:rsidRPr="00161459">
        <w:rPr>
          <w:rFonts w:eastAsia="Times New Roman"/>
          <w:szCs w:val="24"/>
          <w:lang w:val="en-US"/>
        </w:rPr>
        <w:t xml:space="preserve"> Women are called to foster “love for God” in others.</w:t>
      </w:r>
      <w:r w:rsidR="00727886" w:rsidRPr="00161459">
        <w:rPr>
          <w:rStyle w:val="FootnoteReference"/>
          <w:rFonts w:eastAsia="Times New Roman"/>
          <w:szCs w:val="24"/>
          <w:lang w:val="en-US"/>
        </w:rPr>
        <w:footnoteReference w:id="121"/>
      </w:r>
      <w:r w:rsidR="00727886" w:rsidRPr="00161459">
        <w:rPr>
          <w:rFonts w:eastAsia="Times New Roman"/>
          <w:szCs w:val="24"/>
          <w:lang w:val="en-US"/>
        </w:rPr>
        <w:t xml:space="preserve"> Stein details that to achieve this, mothers may share the scriptures “animatedly” and introduce “religious customs.”</w:t>
      </w:r>
      <w:r w:rsidR="00727886" w:rsidRPr="00161459">
        <w:rPr>
          <w:rStyle w:val="FootnoteReference"/>
          <w:rFonts w:eastAsia="Times New Roman"/>
          <w:szCs w:val="24"/>
          <w:lang w:val="en-US"/>
        </w:rPr>
        <w:footnoteReference w:id="122"/>
      </w:r>
      <w:r w:rsidR="00727886" w:rsidRPr="00161459">
        <w:rPr>
          <w:rFonts w:eastAsia="Times New Roman"/>
          <w:szCs w:val="24"/>
          <w:lang w:val="en-US"/>
        </w:rPr>
        <w:t xml:space="preserve"> </w:t>
      </w:r>
      <w:r w:rsidR="00D43D4C">
        <w:rPr>
          <w:rFonts w:eastAsia="Times New Roman"/>
          <w:szCs w:val="24"/>
          <w:lang w:val="en-US"/>
        </w:rPr>
        <w:t>M</w:t>
      </w:r>
      <w:r w:rsidR="00727886" w:rsidRPr="00161459">
        <w:rPr>
          <w:rFonts w:eastAsia="Times New Roman"/>
          <w:szCs w:val="24"/>
          <w:lang w:val="en-US"/>
        </w:rPr>
        <w:t>uch of the mother’s “educational work” entails protecting natural growth from outside incursions.</w:t>
      </w:r>
      <w:r w:rsidR="00727886" w:rsidRPr="00161459">
        <w:rPr>
          <w:rStyle w:val="FootnoteReference"/>
          <w:rFonts w:eastAsia="Times New Roman"/>
          <w:szCs w:val="24"/>
          <w:lang w:val="en-US"/>
        </w:rPr>
        <w:footnoteReference w:id="123"/>
      </w:r>
      <w:r w:rsidR="00727886" w:rsidRPr="00161459">
        <w:rPr>
          <w:rFonts w:eastAsia="Times New Roman"/>
          <w:szCs w:val="24"/>
          <w:lang w:val="en-US"/>
        </w:rPr>
        <w:t xml:space="preserve"> Additionally,</w:t>
      </w:r>
      <w:r w:rsidR="003C37D3">
        <w:rPr>
          <w:rFonts w:eastAsia="Times New Roman"/>
          <w:szCs w:val="24"/>
          <w:lang w:val="en-US"/>
        </w:rPr>
        <w:t xml:space="preserve"> </w:t>
      </w:r>
      <w:r w:rsidR="00727886" w:rsidRPr="00161459">
        <w:rPr>
          <w:rFonts w:eastAsia="Times New Roman"/>
          <w:szCs w:val="24"/>
          <w:lang w:val="en-US"/>
        </w:rPr>
        <w:t>Stein deems “the mother the most essential agent of a girl’s formation.”</w:t>
      </w:r>
      <w:r w:rsidR="00727886" w:rsidRPr="00161459">
        <w:rPr>
          <w:rStyle w:val="FootnoteReference"/>
          <w:rFonts w:eastAsia="Times New Roman"/>
          <w:szCs w:val="24"/>
          <w:lang w:val="en-US"/>
        </w:rPr>
        <w:footnoteReference w:id="124"/>
      </w:r>
      <w:r w:rsidR="00727886" w:rsidRPr="00161459">
        <w:rPr>
          <w:rFonts w:eastAsia="Times New Roman"/>
          <w:szCs w:val="24"/>
          <w:lang w:val="en-US"/>
        </w:rPr>
        <w:t xml:space="preserve"> She even states that “the mother who does </w:t>
      </w:r>
      <w:r w:rsidR="00727886" w:rsidRPr="00161459">
        <w:rPr>
          <w:rFonts w:eastAsia="Times New Roman"/>
          <w:i/>
          <w:iCs/>
          <w:szCs w:val="24"/>
          <w:lang w:val="en-US"/>
        </w:rPr>
        <w:t>not</w:t>
      </w:r>
      <w:r w:rsidR="00727886" w:rsidRPr="00161459">
        <w:rPr>
          <w:rFonts w:eastAsia="Times New Roman"/>
          <w:szCs w:val="24"/>
          <w:lang w:val="en-US"/>
        </w:rPr>
        <w:t>” exemplify “pure womanhood” neglects her duty to the girls in her purview.</w:t>
      </w:r>
      <w:r w:rsidR="00727886" w:rsidRPr="00161459">
        <w:rPr>
          <w:rStyle w:val="FootnoteReference"/>
          <w:rFonts w:eastAsia="Times New Roman"/>
          <w:szCs w:val="24"/>
          <w:lang w:val="en-US"/>
        </w:rPr>
        <w:footnoteReference w:id="125"/>
      </w:r>
      <w:r w:rsidR="00727886" w:rsidRPr="00161459">
        <w:rPr>
          <w:rFonts w:eastAsia="Times New Roman"/>
          <w:szCs w:val="24"/>
          <w:lang w:val="en-US"/>
        </w:rPr>
        <w:t xml:space="preserve"> </w:t>
      </w:r>
    </w:p>
    <w:p w14:paraId="393EF4EF" w14:textId="612BBDF1" w:rsidR="00A95D9D" w:rsidRPr="00161459" w:rsidRDefault="00727886" w:rsidP="007557FA">
      <w:pPr>
        <w:spacing w:line="360" w:lineRule="auto"/>
        <w:ind w:firstLine="720"/>
        <w:rPr>
          <w:rFonts w:eastAsia="Times New Roman"/>
          <w:szCs w:val="24"/>
          <w:lang w:val="en-US"/>
        </w:rPr>
      </w:pPr>
      <w:r w:rsidRPr="00161459">
        <w:rPr>
          <w:rFonts w:eastAsia="Times New Roman"/>
          <w:szCs w:val="24"/>
          <w:lang w:val="en-US"/>
        </w:rPr>
        <w:t>An important aspect of w</w:t>
      </w:r>
      <w:r w:rsidR="00A05FEC" w:rsidRPr="00161459">
        <w:rPr>
          <w:rFonts w:eastAsia="Times New Roman"/>
          <w:szCs w:val="24"/>
          <w:lang w:val="en-US"/>
        </w:rPr>
        <w:t xml:space="preserve">oman’s </w:t>
      </w:r>
      <w:r w:rsidRPr="00161459">
        <w:rPr>
          <w:rFonts w:eastAsia="Times New Roman"/>
          <w:szCs w:val="24"/>
          <w:lang w:val="en-US"/>
        </w:rPr>
        <w:t xml:space="preserve">educative </w:t>
      </w:r>
      <w:r w:rsidR="00A05FEC" w:rsidRPr="00161459">
        <w:rPr>
          <w:rFonts w:eastAsia="Times New Roman"/>
          <w:szCs w:val="24"/>
          <w:lang w:val="en-US"/>
        </w:rPr>
        <w:t>work</w:t>
      </w:r>
      <w:r w:rsidRPr="00161459">
        <w:rPr>
          <w:rFonts w:eastAsia="Times New Roman"/>
          <w:szCs w:val="24"/>
          <w:lang w:val="en-US"/>
        </w:rPr>
        <w:t xml:space="preserve"> with both girls and boys</w:t>
      </w:r>
      <w:r w:rsidR="00A05FEC" w:rsidRPr="00161459">
        <w:rPr>
          <w:rFonts w:eastAsia="Times New Roman"/>
          <w:szCs w:val="24"/>
          <w:lang w:val="en-US"/>
        </w:rPr>
        <w:t xml:space="preserve"> is defined by fostering </w:t>
      </w:r>
      <w:r w:rsidRPr="00161459">
        <w:rPr>
          <w:rFonts w:eastAsia="Times New Roman"/>
          <w:szCs w:val="24"/>
          <w:lang w:val="en-US"/>
        </w:rPr>
        <w:t xml:space="preserve">children’s </w:t>
      </w:r>
      <w:r w:rsidR="005452A3" w:rsidRPr="00161459">
        <w:rPr>
          <w:rFonts w:eastAsia="Times New Roman"/>
          <w:szCs w:val="24"/>
          <w:lang w:val="en-US"/>
        </w:rPr>
        <w:t>“gifts”</w:t>
      </w:r>
      <w:r w:rsidRPr="00161459">
        <w:rPr>
          <w:rFonts w:eastAsia="Times New Roman"/>
          <w:szCs w:val="24"/>
          <w:lang w:val="en-US"/>
        </w:rPr>
        <w:t xml:space="preserve"> and “unique nature,” </w:t>
      </w:r>
      <w:r w:rsidR="00A05FEC" w:rsidRPr="00161459">
        <w:rPr>
          <w:rFonts w:eastAsia="Times New Roman"/>
          <w:szCs w:val="24"/>
          <w:lang w:val="en-US"/>
        </w:rPr>
        <w:t xml:space="preserve">and </w:t>
      </w:r>
      <w:r w:rsidR="00224CC9" w:rsidRPr="00161459">
        <w:rPr>
          <w:rFonts w:eastAsia="Times New Roman"/>
          <w:szCs w:val="24"/>
          <w:lang w:val="en-US"/>
        </w:rPr>
        <w:t>Stein</w:t>
      </w:r>
      <w:r w:rsidR="00A05FEC" w:rsidRPr="00161459">
        <w:rPr>
          <w:rFonts w:eastAsia="Times New Roman"/>
          <w:szCs w:val="24"/>
          <w:lang w:val="en-US"/>
        </w:rPr>
        <w:t xml:space="preserve"> reiterates </w:t>
      </w:r>
      <w:r w:rsidR="00D43663">
        <w:rPr>
          <w:rFonts w:eastAsia="Times New Roman"/>
          <w:szCs w:val="24"/>
          <w:lang w:val="en-US"/>
        </w:rPr>
        <w:t>this theme</w:t>
      </w:r>
      <w:r w:rsidR="00A05FEC" w:rsidRPr="00161459">
        <w:rPr>
          <w:rFonts w:eastAsia="Times New Roman"/>
          <w:szCs w:val="24"/>
          <w:lang w:val="en-US"/>
        </w:rPr>
        <w:t>, from suggesting the intuitions for this work lie in woman’s nature to insisting this skill of discernment must be refined through education and self-discipline.</w:t>
      </w:r>
      <w:r w:rsidR="00316A66" w:rsidRPr="00161459">
        <w:rPr>
          <w:rStyle w:val="FootnoteReference"/>
          <w:lang w:val="en-US"/>
        </w:rPr>
        <w:footnoteReference w:id="126"/>
      </w:r>
      <w:r w:rsidR="00A05FEC" w:rsidRPr="00161459">
        <w:rPr>
          <w:rFonts w:eastAsia="Times New Roman"/>
          <w:szCs w:val="24"/>
          <w:lang w:val="en-US"/>
        </w:rPr>
        <w:t xml:space="preserve"> </w:t>
      </w:r>
      <w:r w:rsidR="00AA0946" w:rsidRPr="00161459">
        <w:rPr>
          <w:rFonts w:eastAsia="Times New Roman"/>
          <w:szCs w:val="24"/>
          <w:lang w:val="en-US"/>
        </w:rPr>
        <w:t>To encourage in others “the humanity specific” to them, “woman requires the attitude of selfless service”</w:t>
      </w:r>
      <w:r w:rsidR="00A05FEC" w:rsidRPr="00161459">
        <w:rPr>
          <w:rFonts w:eastAsia="Times New Roman"/>
          <w:szCs w:val="24"/>
          <w:lang w:val="en-US"/>
        </w:rPr>
        <w:t xml:space="preserve"> as well as skills “to detect her child’s individuality.”</w:t>
      </w:r>
      <w:r w:rsidR="00AA0946" w:rsidRPr="00161459">
        <w:rPr>
          <w:rStyle w:val="FootnoteReference"/>
          <w:lang w:val="en-US"/>
        </w:rPr>
        <w:footnoteReference w:id="127"/>
      </w:r>
      <w:r w:rsidR="00AA0946" w:rsidRPr="00161459">
        <w:rPr>
          <w:rFonts w:eastAsia="Times New Roman"/>
          <w:szCs w:val="24"/>
          <w:lang w:val="en-US"/>
        </w:rPr>
        <w:t xml:space="preserve"> </w:t>
      </w:r>
      <w:r w:rsidR="00A05FEC" w:rsidRPr="00161459">
        <w:rPr>
          <w:rFonts w:eastAsia="Times New Roman"/>
          <w:szCs w:val="24"/>
          <w:lang w:val="en-US"/>
        </w:rPr>
        <w:t>The self-sacrificing woman cultivates her own “</w:t>
      </w:r>
      <w:r w:rsidR="005452A3" w:rsidRPr="00161459">
        <w:rPr>
          <w:rFonts w:eastAsia="Times New Roman"/>
          <w:szCs w:val="24"/>
          <w:lang w:val="en-US"/>
        </w:rPr>
        <w:t xml:space="preserve">capabilities of </w:t>
      </w:r>
      <w:r w:rsidR="00A05FEC" w:rsidRPr="00161459">
        <w:rPr>
          <w:rFonts w:eastAsia="Times New Roman"/>
          <w:szCs w:val="24"/>
          <w:lang w:val="en-US"/>
        </w:rPr>
        <w:t>care, protecting, and promoting that which is becoming and growing” in order to support “peculiarity to its development.”</w:t>
      </w:r>
      <w:r w:rsidR="00A05FEC" w:rsidRPr="00161459">
        <w:rPr>
          <w:rStyle w:val="FootnoteReference"/>
          <w:lang w:val="en-US"/>
        </w:rPr>
        <w:footnoteReference w:id="128"/>
      </w:r>
      <w:r w:rsidR="005452A3" w:rsidRPr="00161459">
        <w:rPr>
          <w:rFonts w:eastAsia="Times New Roman"/>
          <w:szCs w:val="24"/>
          <w:lang w:val="en-US"/>
        </w:rPr>
        <w:t xml:space="preserve"> This careful work of nurturing the “individual destiny” of others requires a natural empathetic intuition, learned tools of shrewd wisdom, and a deep, even “erotic” (though not “sexual”), “ministering love.”</w:t>
      </w:r>
      <w:r w:rsidR="005452A3" w:rsidRPr="00161459">
        <w:rPr>
          <w:rStyle w:val="FootnoteReference"/>
          <w:lang w:val="en-US"/>
        </w:rPr>
        <w:footnoteReference w:id="129"/>
      </w:r>
      <w:r w:rsidR="00316A66" w:rsidRPr="00161459">
        <w:rPr>
          <w:rFonts w:eastAsia="Times New Roman"/>
          <w:szCs w:val="24"/>
          <w:lang w:val="en-US"/>
        </w:rPr>
        <w:t xml:space="preserve"> </w:t>
      </w:r>
    </w:p>
    <w:p w14:paraId="1F7C8744" w14:textId="79A18D64" w:rsidR="007247EB" w:rsidRPr="00161459" w:rsidRDefault="00A05FEC" w:rsidP="007557FA">
      <w:pPr>
        <w:spacing w:line="360" w:lineRule="auto"/>
        <w:rPr>
          <w:rFonts w:eastAsia="Times New Roman"/>
          <w:szCs w:val="24"/>
          <w:lang w:val="en-US"/>
        </w:rPr>
      </w:pPr>
      <w:r w:rsidRPr="00161459">
        <w:rPr>
          <w:rFonts w:eastAsia="Times New Roman"/>
          <w:szCs w:val="24"/>
          <w:lang w:val="en-US"/>
        </w:rPr>
        <w:tab/>
        <w:t xml:space="preserve"> </w:t>
      </w:r>
      <w:r w:rsidR="00CA5412" w:rsidRPr="00161459">
        <w:rPr>
          <w:rFonts w:eastAsia="Times New Roman"/>
          <w:szCs w:val="24"/>
          <w:lang w:val="en-US"/>
        </w:rPr>
        <w:t>In addition to caring for children, care of the home is part of the woman’s feminine vocation as wife, mother, and “soul of the home</w:t>
      </w:r>
      <w:r w:rsidR="00AE1504">
        <w:rPr>
          <w:rFonts w:eastAsia="Times New Roman"/>
          <w:szCs w:val="24"/>
          <w:lang w:val="en-US"/>
        </w:rPr>
        <w:t>,</w:t>
      </w:r>
      <w:r w:rsidR="00CA5412" w:rsidRPr="00161459">
        <w:rPr>
          <w:rFonts w:eastAsia="Times New Roman"/>
          <w:szCs w:val="24"/>
          <w:lang w:val="en-US"/>
        </w:rPr>
        <w:t xml:space="preserve">” </w:t>
      </w:r>
      <w:r w:rsidR="00AE1504">
        <w:rPr>
          <w:rFonts w:eastAsia="Times New Roman"/>
          <w:szCs w:val="24"/>
          <w:lang w:val="en-US"/>
        </w:rPr>
        <w:t>according to</w:t>
      </w:r>
      <w:r w:rsidR="00CA5412" w:rsidRPr="00161459">
        <w:rPr>
          <w:rFonts w:eastAsia="Times New Roman"/>
          <w:szCs w:val="24"/>
          <w:lang w:val="en-US"/>
        </w:rPr>
        <w:t xml:space="preserve"> Stein.</w:t>
      </w:r>
      <w:r w:rsidR="00CA5412" w:rsidRPr="00161459">
        <w:rPr>
          <w:rStyle w:val="FootnoteReference"/>
          <w:rFonts w:eastAsia="Times New Roman"/>
          <w:szCs w:val="24"/>
          <w:lang w:val="en-US"/>
        </w:rPr>
        <w:footnoteReference w:id="130"/>
      </w:r>
      <w:r w:rsidR="00CA5412" w:rsidRPr="00161459">
        <w:rPr>
          <w:rFonts w:eastAsia="Times New Roman"/>
          <w:szCs w:val="24"/>
          <w:lang w:val="en-US"/>
        </w:rPr>
        <w:t xml:space="preserve"> To foster “the right development” of children,</w:t>
      </w:r>
      <w:r w:rsidR="007C0169" w:rsidRPr="00161459">
        <w:rPr>
          <w:rFonts w:eastAsia="Times New Roman"/>
          <w:szCs w:val="24"/>
          <w:lang w:val="en-US"/>
        </w:rPr>
        <w:t xml:space="preserve"> woman ought to work towards</w:t>
      </w:r>
      <w:r w:rsidR="00CA5412" w:rsidRPr="00161459">
        <w:rPr>
          <w:rFonts w:eastAsia="Times New Roman"/>
          <w:szCs w:val="24"/>
          <w:lang w:val="en-US"/>
        </w:rPr>
        <w:t xml:space="preserve"> “the creation of an ambiance” defined by “order and beauty” and an “atmosphere” that is “pure</w:t>
      </w:r>
      <w:r w:rsidR="007C0169" w:rsidRPr="00161459">
        <w:rPr>
          <w:rFonts w:eastAsia="Times New Roman"/>
          <w:szCs w:val="24"/>
          <w:lang w:val="en-US"/>
        </w:rPr>
        <w:t>.</w:t>
      </w:r>
      <w:r w:rsidR="00CA5412" w:rsidRPr="00161459">
        <w:rPr>
          <w:rFonts w:eastAsia="Times New Roman"/>
          <w:szCs w:val="24"/>
          <w:lang w:val="en-US"/>
        </w:rPr>
        <w:t>”</w:t>
      </w:r>
      <w:r w:rsidR="00CA5412" w:rsidRPr="00161459">
        <w:rPr>
          <w:rStyle w:val="FootnoteReference"/>
          <w:rFonts w:eastAsia="Times New Roman"/>
          <w:szCs w:val="24"/>
          <w:lang w:val="en-US"/>
        </w:rPr>
        <w:footnoteReference w:id="131"/>
      </w:r>
      <w:r w:rsidR="007C0169" w:rsidRPr="00161459">
        <w:rPr>
          <w:rFonts w:eastAsia="Times New Roman"/>
          <w:szCs w:val="24"/>
          <w:lang w:val="en-US"/>
        </w:rPr>
        <w:t xml:space="preserve"> To support her spouse, woman ought establish a “home life so that it does not hinder, but rather furthers, his </w:t>
      </w:r>
      <w:r w:rsidR="007C0169" w:rsidRPr="00161459">
        <w:rPr>
          <w:rFonts w:eastAsia="Times New Roman"/>
          <w:szCs w:val="24"/>
          <w:lang w:val="en-US"/>
        </w:rPr>
        <w:lastRenderedPageBreak/>
        <w:t>professional work.”</w:t>
      </w:r>
      <w:r w:rsidR="007C0169" w:rsidRPr="00161459">
        <w:rPr>
          <w:rStyle w:val="FootnoteReference"/>
          <w:rFonts w:eastAsia="Times New Roman"/>
          <w:szCs w:val="24"/>
          <w:lang w:val="en-US"/>
        </w:rPr>
        <w:footnoteReference w:id="132"/>
      </w:r>
      <w:r w:rsidR="007C0169" w:rsidRPr="00161459">
        <w:rPr>
          <w:rFonts w:eastAsia="Times New Roman"/>
          <w:szCs w:val="24"/>
          <w:lang w:val="en-US"/>
        </w:rPr>
        <w:t xml:space="preserve"> </w:t>
      </w:r>
      <w:r w:rsidR="003E7A64" w:rsidRPr="00161459">
        <w:rPr>
          <w:rFonts w:eastAsia="Times New Roman"/>
          <w:szCs w:val="24"/>
          <w:lang w:val="en-US"/>
        </w:rPr>
        <w:t xml:space="preserve">For Stein, this work </w:t>
      </w:r>
      <w:r w:rsidR="002A07A4">
        <w:rPr>
          <w:rFonts w:eastAsia="Times New Roman"/>
          <w:szCs w:val="24"/>
          <w:lang w:val="en-US"/>
        </w:rPr>
        <w:t>matters</w:t>
      </w:r>
      <w:r w:rsidR="003E7A64" w:rsidRPr="00161459">
        <w:rPr>
          <w:rFonts w:eastAsia="Times New Roman"/>
          <w:szCs w:val="24"/>
          <w:lang w:val="en-US"/>
        </w:rPr>
        <w:t xml:space="preserve"> because the “fine home creates an atmosphere in which the soul can freely breathe.”</w:t>
      </w:r>
      <w:r w:rsidR="003E7A64" w:rsidRPr="00161459">
        <w:rPr>
          <w:rStyle w:val="FootnoteReference"/>
          <w:rFonts w:eastAsia="Times New Roman"/>
          <w:szCs w:val="24"/>
          <w:lang w:val="en-US"/>
        </w:rPr>
        <w:footnoteReference w:id="133"/>
      </w:r>
      <w:r w:rsidR="003E7A64" w:rsidRPr="00161459">
        <w:rPr>
          <w:rFonts w:eastAsia="Times New Roman"/>
          <w:szCs w:val="24"/>
          <w:lang w:val="en-US"/>
        </w:rPr>
        <w:t xml:space="preserve"> Altogether</w:t>
      </w:r>
      <w:r w:rsidR="005673E7">
        <w:rPr>
          <w:rFonts w:eastAsia="Times New Roman"/>
          <w:szCs w:val="24"/>
          <w:lang w:val="en-US"/>
        </w:rPr>
        <w:t>,</w:t>
      </w:r>
      <w:r w:rsidR="003E7A64" w:rsidRPr="00161459">
        <w:rPr>
          <w:rFonts w:eastAsia="Times New Roman"/>
          <w:szCs w:val="24"/>
          <w:lang w:val="en-US"/>
        </w:rPr>
        <w:t xml:space="preserve"> this care work fortifies families, and Stein considers women </w:t>
      </w:r>
      <w:r w:rsidR="001B516C" w:rsidRPr="00161459">
        <w:rPr>
          <w:rFonts w:eastAsia="Times New Roman"/>
          <w:szCs w:val="24"/>
          <w:lang w:val="en-US"/>
        </w:rPr>
        <w:t xml:space="preserve">“indispensable” </w:t>
      </w:r>
      <w:r w:rsidR="003E7A64" w:rsidRPr="00161459">
        <w:rPr>
          <w:rFonts w:eastAsia="Times New Roman"/>
          <w:szCs w:val="24"/>
          <w:lang w:val="en-US"/>
        </w:rPr>
        <w:t>to the</w:t>
      </w:r>
      <w:r w:rsidR="001B516C">
        <w:rPr>
          <w:rFonts w:eastAsia="Times New Roman"/>
          <w:szCs w:val="24"/>
          <w:lang w:val="en-US"/>
        </w:rPr>
        <w:t xml:space="preserve"> projects of family and community life.</w:t>
      </w:r>
      <w:r w:rsidR="00B33519" w:rsidRPr="00161459">
        <w:rPr>
          <w:rStyle w:val="FootnoteReference"/>
          <w:rFonts w:eastAsia="Times New Roman"/>
          <w:szCs w:val="24"/>
          <w:lang w:val="en-US"/>
        </w:rPr>
        <w:footnoteReference w:id="134"/>
      </w:r>
    </w:p>
    <w:p w14:paraId="7DDEDFDD" w14:textId="455B8B36" w:rsidR="00B33519" w:rsidRPr="00161459" w:rsidRDefault="00B33519" w:rsidP="007557FA">
      <w:pPr>
        <w:spacing w:line="360" w:lineRule="auto"/>
        <w:rPr>
          <w:rFonts w:eastAsia="Times New Roman"/>
          <w:szCs w:val="24"/>
          <w:lang w:val="en-US"/>
        </w:rPr>
      </w:pPr>
      <w:r w:rsidRPr="00161459">
        <w:rPr>
          <w:rFonts w:eastAsia="Times New Roman"/>
          <w:szCs w:val="24"/>
          <w:lang w:val="en-US"/>
        </w:rPr>
        <w:tab/>
        <w:t>The feminine vocation, designed by nature yet expressed freely by individual</w:t>
      </w:r>
      <w:r w:rsidR="007312C6" w:rsidRPr="00161459">
        <w:rPr>
          <w:rFonts w:eastAsia="Times New Roman"/>
          <w:szCs w:val="24"/>
          <w:lang w:val="en-US"/>
        </w:rPr>
        <w:t>s</w:t>
      </w:r>
      <w:r w:rsidRPr="00161459">
        <w:rPr>
          <w:rFonts w:eastAsia="Times New Roman"/>
          <w:szCs w:val="24"/>
          <w:lang w:val="en-US"/>
        </w:rPr>
        <w:t>, is best exemplified by the Virgin Mary.</w:t>
      </w:r>
      <w:r w:rsidRPr="00161459">
        <w:rPr>
          <w:rStyle w:val="FootnoteReference"/>
          <w:rFonts w:eastAsia="Times New Roman"/>
          <w:szCs w:val="24"/>
          <w:lang w:val="en-US"/>
        </w:rPr>
        <w:footnoteReference w:id="135"/>
      </w:r>
      <w:r w:rsidR="007312C6" w:rsidRPr="00161459">
        <w:rPr>
          <w:rFonts w:eastAsia="Times New Roman"/>
          <w:szCs w:val="24"/>
          <w:lang w:val="en-US"/>
        </w:rPr>
        <w:t xml:space="preserve"> Stein repeatedly encourages women to “gaze upon” and “look to Mary as ideal” because she “is the prototype of pure womanhood.”</w:t>
      </w:r>
      <w:r w:rsidR="007312C6" w:rsidRPr="00161459">
        <w:rPr>
          <w:rStyle w:val="FootnoteReference"/>
          <w:rFonts w:eastAsia="Times New Roman"/>
          <w:szCs w:val="24"/>
          <w:lang w:val="en-US"/>
        </w:rPr>
        <w:footnoteReference w:id="136"/>
      </w:r>
      <w:r w:rsidR="00FD7845" w:rsidRPr="00161459">
        <w:rPr>
          <w:rFonts w:eastAsia="Times New Roman"/>
          <w:szCs w:val="24"/>
          <w:lang w:val="en-US"/>
        </w:rPr>
        <w:t xml:space="preserve"> In emulating Mary, women learn the “spiritual attitude which corresponds to woman’s natural vocation” as wife and mother, one of “selfless surrender,” which helps them in their “obedience” to and support of husbands and their “care” and “encouragement” of children.</w:t>
      </w:r>
      <w:r w:rsidR="00FB62DF" w:rsidRPr="00161459">
        <w:rPr>
          <w:rStyle w:val="FootnoteReference"/>
          <w:rFonts w:eastAsia="Times New Roman"/>
          <w:szCs w:val="24"/>
          <w:lang w:val="en-US"/>
        </w:rPr>
        <w:footnoteReference w:id="137"/>
      </w:r>
      <w:r w:rsidR="002558B3" w:rsidRPr="00161459">
        <w:rPr>
          <w:rFonts w:eastAsia="Times New Roman"/>
          <w:szCs w:val="24"/>
          <w:lang w:val="en-US"/>
        </w:rPr>
        <w:t xml:space="preserve"> </w:t>
      </w:r>
    </w:p>
    <w:p w14:paraId="52851760" w14:textId="07720C52" w:rsidR="00380424" w:rsidRPr="00161459" w:rsidRDefault="002558B3" w:rsidP="007557FA">
      <w:pPr>
        <w:spacing w:line="360" w:lineRule="auto"/>
        <w:rPr>
          <w:rFonts w:eastAsia="Times New Roman"/>
          <w:szCs w:val="24"/>
          <w:lang w:val="en-US"/>
        </w:rPr>
      </w:pPr>
      <w:r w:rsidRPr="00161459">
        <w:rPr>
          <w:rFonts w:eastAsia="Times New Roman"/>
          <w:szCs w:val="24"/>
          <w:lang w:val="en-US"/>
        </w:rPr>
        <w:tab/>
        <w:t>Importantly, Stein finds the naturally feminine vocations of companion and mother open to all women, whether married or single</w:t>
      </w:r>
      <w:r w:rsidR="0096170A" w:rsidRPr="00161459">
        <w:rPr>
          <w:rFonts w:eastAsia="Times New Roman"/>
          <w:szCs w:val="24"/>
          <w:lang w:val="en-US"/>
        </w:rPr>
        <w:t>. Stein notes that the emphasis on wifehood and motherhood may make “the unmarried woman” feel like “a failure” and cause “her soul” to be “</w:t>
      </w:r>
      <w:r w:rsidR="0096170A" w:rsidRPr="002558B3">
        <w:rPr>
          <w:rFonts w:eastAsia="Times New Roman"/>
          <w:szCs w:val="24"/>
          <w:lang w:val="en-US"/>
        </w:rPr>
        <w:t>embittered</w:t>
      </w:r>
      <w:r w:rsidR="0096170A" w:rsidRPr="00161459">
        <w:rPr>
          <w:rFonts w:eastAsia="Times New Roman"/>
          <w:szCs w:val="24"/>
          <w:lang w:val="en-US"/>
        </w:rPr>
        <w:t>.”</w:t>
      </w:r>
      <w:r w:rsidR="0096170A" w:rsidRPr="00161459">
        <w:rPr>
          <w:rStyle w:val="FootnoteReference"/>
          <w:rFonts w:eastAsia="Times New Roman"/>
          <w:szCs w:val="24"/>
          <w:lang w:val="en-US"/>
        </w:rPr>
        <w:footnoteReference w:id="138"/>
      </w:r>
      <w:r w:rsidR="0096170A" w:rsidRPr="00161459">
        <w:rPr>
          <w:rFonts w:eastAsia="Times New Roman"/>
          <w:szCs w:val="24"/>
          <w:lang w:val="en-US"/>
        </w:rPr>
        <w:t xml:space="preserve"> She does not wish this for single women, and she speaks admiringly of the “spiritual maternity” available to all women when they “dedicate” themselves to God (whether or not in a religious order), and in so doing they open their hearts to “all the children of God.”</w:t>
      </w:r>
      <w:r w:rsidR="0096170A" w:rsidRPr="00161459">
        <w:rPr>
          <w:rStyle w:val="FootnoteReference"/>
          <w:rFonts w:eastAsia="Times New Roman"/>
          <w:szCs w:val="24"/>
          <w:lang w:val="en-US"/>
        </w:rPr>
        <w:footnoteReference w:id="139"/>
      </w:r>
      <w:r w:rsidR="0096170A" w:rsidRPr="00161459">
        <w:rPr>
          <w:rFonts w:eastAsia="Times New Roman"/>
          <w:szCs w:val="24"/>
          <w:lang w:val="en-US"/>
        </w:rPr>
        <w:t xml:space="preserve"> Stein accounts for individual personalities</w:t>
      </w:r>
      <w:r w:rsidR="00CC0B45">
        <w:rPr>
          <w:rFonts w:eastAsia="Times New Roman"/>
          <w:szCs w:val="24"/>
          <w:lang w:val="en-US"/>
        </w:rPr>
        <w:t xml:space="preserve">. </w:t>
      </w:r>
      <w:r w:rsidR="0096170A" w:rsidRPr="00161459">
        <w:rPr>
          <w:rFonts w:eastAsia="Times New Roman"/>
          <w:szCs w:val="24"/>
          <w:lang w:val="en-US"/>
        </w:rPr>
        <w:t>She notes that some “girls” appear to have “</w:t>
      </w:r>
      <w:r w:rsidR="0096170A" w:rsidRPr="002558B3">
        <w:rPr>
          <w:rFonts w:eastAsia="Times New Roman"/>
          <w:szCs w:val="24"/>
          <w:lang w:val="en-US"/>
        </w:rPr>
        <w:t>a natural tendency for family life</w:t>
      </w:r>
      <w:r w:rsidR="0096170A" w:rsidRPr="00161459">
        <w:rPr>
          <w:rFonts w:eastAsia="Times New Roman"/>
          <w:szCs w:val="24"/>
          <w:lang w:val="en-US"/>
        </w:rPr>
        <w:t xml:space="preserve">,” demonstrated by </w:t>
      </w:r>
      <w:r w:rsidR="005C2BC1" w:rsidRPr="00161459">
        <w:rPr>
          <w:rFonts w:eastAsia="Times New Roman"/>
          <w:szCs w:val="24"/>
          <w:lang w:val="en-US"/>
        </w:rPr>
        <w:t>a “warm-hearted” nature, a desire for “</w:t>
      </w:r>
      <w:r w:rsidR="005C2BC1" w:rsidRPr="002558B3">
        <w:rPr>
          <w:rFonts w:eastAsia="Times New Roman"/>
          <w:szCs w:val="24"/>
          <w:lang w:val="en-US"/>
        </w:rPr>
        <w:t>close relationships</w:t>
      </w:r>
      <w:r w:rsidR="005C2BC1" w:rsidRPr="00161459">
        <w:rPr>
          <w:rFonts w:eastAsia="Times New Roman"/>
          <w:szCs w:val="24"/>
          <w:lang w:val="en-US"/>
        </w:rPr>
        <w:t>,” and “</w:t>
      </w:r>
      <w:r w:rsidR="005C2BC1" w:rsidRPr="002558B3">
        <w:rPr>
          <w:rFonts w:eastAsia="Times New Roman"/>
          <w:szCs w:val="24"/>
          <w:lang w:val="en-US"/>
        </w:rPr>
        <w:t>an empathy for the care of children</w:t>
      </w:r>
      <w:r w:rsidR="005C2BC1" w:rsidRPr="00161459">
        <w:rPr>
          <w:rFonts w:eastAsia="Times New Roman"/>
          <w:szCs w:val="24"/>
          <w:lang w:val="en-US"/>
        </w:rPr>
        <w:t>.”</w:t>
      </w:r>
      <w:r w:rsidR="005C2BC1" w:rsidRPr="00161459">
        <w:rPr>
          <w:rStyle w:val="FootnoteReference"/>
          <w:rFonts w:eastAsia="Times New Roman"/>
          <w:szCs w:val="24"/>
          <w:lang w:val="en-US"/>
        </w:rPr>
        <w:footnoteReference w:id="140"/>
      </w:r>
      <w:r w:rsidR="005C2BC1" w:rsidRPr="00161459">
        <w:rPr>
          <w:rFonts w:eastAsia="Times New Roman"/>
          <w:szCs w:val="24"/>
          <w:lang w:val="en-US"/>
        </w:rPr>
        <w:t xml:space="preserve"> </w:t>
      </w:r>
      <w:r w:rsidR="00380424" w:rsidRPr="00161459">
        <w:rPr>
          <w:rFonts w:eastAsia="Times New Roman"/>
          <w:szCs w:val="24"/>
          <w:lang w:val="en-US"/>
        </w:rPr>
        <w:t>Others have lower “sex drives” and demonstrate a preference for “</w:t>
      </w:r>
      <w:r w:rsidR="00380424" w:rsidRPr="002558B3">
        <w:rPr>
          <w:rFonts w:eastAsia="Times New Roman"/>
          <w:szCs w:val="24"/>
          <w:lang w:val="en-US"/>
        </w:rPr>
        <w:t xml:space="preserve">contemplation and </w:t>
      </w:r>
      <w:r w:rsidR="00380424" w:rsidRPr="00161459">
        <w:rPr>
          <w:rFonts w:eastAsia="Times New Roman"/>
          <w:szCs w:val="24"/>
          <w:lang w:val="en-US"/>
        </w:rPr>
        <w:t>solitude,” and these young women are “</w:t>
      </w:r>
      <w:r w:rsidR="00380424" w:rsidRPr="002558B3">
        <w:rPr>
          <w:rFonts w:eastAsia="Times New Roman"/>
          <w:szCs w:val="24"/>
          <w:lang w:val="en-US"/>
        </w:rPr>
        <w:t>more readily adaptable to the unmarried state</w:t>
      </w:r>
      <w:r w:rsidR="00380424" w:rsidRPr="00161459">
        <w:rPr>
          <w:rFonts w:eastAsia="Times New Roman"/>
          <w:szCs w:val="24"/>
          <w:lang w:val="en-US"/>
        </w:rPr>
        <w:t>.”</w:t>
      </w:r>
      <w:r w:rsidR="00380424" w:rsidRPr="00161459">
        <w:rPr>
          <w:rStyle w:val="FootnoteReference"/>
          <w:rFonts w:eastAsia="Times New Roman"/>
          <w:szCs w:val="24"/>
          <w:lang w:val="en-US"/>
        </w:rPr>
        <w:footnoteReference w:id="141"/>
      </w:r>
      <w:r w:rsidR="00E775C4" w:rsidRPr="00161459">
        <w:rPr>
          <w:rFonts w:eastAsia="Times New Roman"/>
          <w:szCs w:val="24"/>
          <w:lang w:val="en-US"/>
        </w:rPr>
        <w:t xml:space="preserve"> The work “of wife and mother” can be fulfilled “</w:t>
      </w:r>
      <w:r w:rsidR="00E775C4" w:rsidRPr="00380424">
        <w:rPr>
          <w:rFonts w:eastAsia="Times New Roman"/>
          <w:szCs w:val="24"/>
          <w:lang w:val="en-US"/>
        </w:rPr>
        <w:t>in the natural and supernatural sense</w:t>
      </w:r>
      <w:r w:rsidR="00E775C4" w:rsidRPr="00161459">
        <w:rPr>
          <w:rFonts w:eastAsia="Times New Roman"/>
          <w:szCs w:val="24"/>
          <w:lang w:val="en-US"/>
        </w:rPr>
        <w:t>” (physically and spiritually)</w:t>
      </w:r>
      <w:r w:rsidR="005673E7">
        <w:rPr>
          <w:rFonts w:eastAsia="Times New Roman"/>
          <w:szCs w:val="24"/>
          <w:lang w:val="en-US"/>
        </w:rPr>
        <w:t>.</w:t>
      </w:r>
      <w:r w:rsidR="00E775C4" w:rsidRPr="00161459">
        <w:rPr>
          <w:rStyle w:val="FootnoteReference"/>
          <w:rFonts w:eastAsia="Times New Roman"/>
          <w:szCs w:val="24"/>
          <w:lang w:val="en-US"/>
        </w:rPr>
        <w:footnoteReference w:id="142"/>
      </w:r>
      <w:r w:rsidR="005673E7">
        <w:rPr>
          <w:rFonts w:eastAsia="Times New Roman"/>
          <w:szCs w:val="24"/>
          <w:lang w:val="en-US"/>
        </w:rPr>
        <w:t xml:space="preserve"> </w:t>
      </w:r>
      <w:r w:rsidR="00785065" w:rsidRPr="00161459">
        <w:rPr>
          <w:rFonts w:eastAsia="Times New Roman"/>
          <w:szCs w:val="24"/>
          <w:lang w:val="en-US"/>
        </w:rPr>
        <w:t xml:space="preserve">All women, in the diversity of their everyday lives—whether wife, professional, or nun—have maternal duties </w:t>
      </w:r>
      <w:r w:rsidR="00373410">
        <w:rPr>
          <w:rFonts w:eastAsia="Times New Roman"/>
          <w:szCs w:val="24"/>
          <w:lang w:val="en-US"/>
        </w:rPr>
        <w:t>to share</w:t>
      </w:r>
      <w:r w:rsidR="00785065" w:rsidRPr="00380424">
        <w:rPr>
          <w:rFonts w:eastAsia="Times New Roman"/>
          <w:szCs w:val="24"/>
          <w:lang w:val="en-US"/>
        </w:rPr>
        <w:t xml:space="preserve"> </w:t>
      </w:r>
      <w:r w:rsidR="00373410">
        <w:rPr>
          <w:rFonts w:eastAsia="Times New Roman"/>
          <w:szCs w:val="24"/>
          <w:lang w:val="en-US"/>
        </w:rPr>
        <w:t>“</w:t>
      </w:r>
      <w:r w:rsidR="00785065" w:rsidRPr="00380424">
        <w:rPr>
          <w:rFonts w:eastAsia="Times New Roman"/>
          <w:szCs w:val="24"/>
          <w:lang w:val="en-US"/>
        </w:rPr>
        <w:t>faith and love</w:t>
      </w:r>
      <w:r w:rsidR="00373410">
        <w:rPr>
          <w:rFonts w:eastAsia="Times New Roman"/>
          <w:szCs w:val="24"/>
          <w:lang w:val="en-US"/>
        </w:rPr>
        <w:t>” with others.</w:t>
      </w:r>
      <w:r w:rsidR="00785065" w:rsidRPr="00161459">
        <w:rPr>
          <w:rStyle w:val="FootnoteReference"/>
          <w:rFonts w:eastAsia="Times New Roman"/>
          <w:szCs w:val="24"/>
          <w:lang w:val="en-US"/>
        </w:rPr>
        <w:footnoteReference w:id="143"/>
      </w:r>
    </w:p>
    <w:p w14:paraId="46CFD34B" w14:textId="705CF7C8" w:rsidR="00EB0806" w:rsidRPr="00161459" w:rsidRDefault="00C71BB3" w:rsidP="007557FA">
      <w:pPr>
        <w:spacing w:line="360" w:lineRule="auto"/>
        <w:rPr>
          <w:rFonts w:eastAsia="Times New Roman"/>
          <w:szCs w:val="24"/>
          <w:lang w:val="en-US"/>
        </w:rPr>
      </w:pPr>
      <w:r w:rsidRPr="00161459">
        <w:rPr>
          <w:rFonts w:eastAsia="Times New Roman"/>
          <w:szCs w:val="24"/>
          <w:lang w:val="en-US"/>
        </w:rPr>
        <w:lastRenderedPageBreak/>
        <w:tab/>
      </w:r>
      <w:r w:rsidR="00441E9F">
        <w:rPr>
          <w:rFonts w:eastAsia="Times New Roman"/>
          <w:szCs w:val="24"/>
          <w:lang w:val="en-US"/>
        </w:rPr>
        <w:t>Additionally,</w:t>
      </w:r>
      <w:r w:rsidR="000D112E" w:rsidRPr="00161459">
        <w:rPr>
          <w:rFonts w:eastAsia="Times New Roman"/>
          <w:szCs w:val="24"/>
          <w:lang w:val="en-US"/>
        </w:rPr>
        <w:t xml:space="preserve"> Stein thinks women play a role in the community of the nation and the politics of peace.</w:t>
      </w:r>
      <w:r w:rsidR="000D112E" w:rsidRPr="00161459">
        <w:rPr>
          <w:rStyle w:val="FootnoteReference"/>
          <w:rFonts w:eastAsia="Times New Roman"/>
          <w:szCs w:val="24"/>
          <w:lang w:val="en-US"/>
        </w:rPr>
        <w:footnoteReference w:id="144"/>
      </w:r>
      <w:r w:rsidR="000D112E" w:rsidRPr="00161459">
        <w:rPr>
          <w:rFonts w:eastAsia="Times New Roman"/>
          <w:szCs w:val="24"/>
          <w:lang w:val="en-US"/>
        </w:rPr>
        <w:t xml:space="preserve"> </w:t>
      </w:r>
      <w:r w:rsidR="00B425A1" w:rsidRPr="00161459">
        <w:rPr>
          <w:rFonts w:eastAsia="Times New Roman"/>
          <w:szCs w:val="24"/>
          <w:lang w:val="en-US"/>
        </w:rPr>
        <w:t xml:space="preserve">Because women’s </w:t>
      </w:r>
      <w:r w:rsidR="0045452F" w:rsidRPr="00161459">
        <w:rPr>
          <w:rFonts w:eastAsia="Times New Roman"/>
          <w:szCs w:val="24"/>
          <w:lang w:val="en-US"/>
        </w:rPr>
        <w:t xml:space="preserve">maternal vocation </w:t>
      </w:r>
      <w:r w:rsidR="00B425A1" w:rsidRPr="00161459">
        <w:rPr>
          <w:rFonts w:eastAsia="Times New Roman"/>
          <w:szCs w:val="24"/>
          <w:lang w:val="en-US"/>
        </w:rPr>
        <w:t>involves the effort “</w:t>
      </w:r>
      <w:r w:rsidR="00B425A1" w:rsidRPr="000D112E">
        <w:rPr>
          <w:rFonts w:eastAsia="Times New Roman"/>
          <w:szCs w:val="24"/>
          <w:lang w:val="en-US"/>
        </w:rPr>
        <w:t>to protect life</w:t>
      </w:r>
      <w:r w:rsidR="00B425A1" w:rsidRPr="00161459">
        <w:rPr>
          <w:rFonts w:eastAsia="Times New Roman"/>
          <w:szCs w:val="24"/>
          <w:lang w:val="en-US"/>
        </w:rPr>
        <w:t xml:space="preserve">” and </w:t>
      </w:r>
      <w:r w:rsidR="00EF1FB4">
        <w:rPr>
          <w:rFonts w:eastAsia="Times New Roman"/>
          <w:szCs w:val="24"/>
          <w:lang w:val="en-US"/>
        </w:rPr>
        <w:t>maintain</w:t>
      </w:r>
      <w:r w:rsidR="00B425A1" w:rsidRPr="000D112E">
        <w:rPr>
          <w:rFonts w:eastAsia="Times New Roman"/>
          <w:szCs w:val="24"/>
          <w:lang w:val="en-US"/>
        </w:rPr>
        <w:t xml:space="preserve"> </w:t>
      </w:r>
      <w:r w:rsidR="00EF1FB4">
        <w:rPr>
          <w:rFonts w:eastAsia="Times New Roman"/>
          <w:szCs w:val="24"/>
          <w:lang w:val="en-US"/>
        </w:rPr>
        <w:t>“</w:t>
      </w:r>
      <w:r w:rsidR="00B425A1" w:rsidRPr="000D112E">
        <w:rPr>
          <w:rFonts w:eastAsia="Times New Roman"/>
          <w:szCs w:val="24"/>
          <w:lang w:val="en-US"/>
        </w:rPr>
        <w:t>the family</w:t>
      </w:r>
      <w:r w:rsidR="00B425A1" w:rsidRPr="00161459">
        <w:rPr>
          <w:rFonts w:eastAsia="Times New Roman"/>
          <w:szCs w:val="24"/>
          <w:lang w:val="en-US"/>
        </w:rPr>
        <w:t xml:space="preserve">,” </w:t>
      </w:r>
      <w:r w:rsidR="00A5656F" w:rsidRPr="00161459">
        <w:rPr>
          <w:rFonts w:eastAsia="Times New Roman"/>
          <w:szCs w:val="24"/>
          <w:lang w:val="en-US"/>
        </w:rPr>
        <w:t>women are invested in “national life”</w:t>
      </w:r>
      <w:r w:rsidR="00DB15D4" w:rsidRPr="00161459">
        <w:rPr>
          <w:rFonts w:eastAsia="Times New Roman"/>
          <w:szCs w:val="24"/>
          <w:lang w:val="en-US"/>
        </w:rPr>
        <w:t xml:space="preserve"> and “</w:t>
      </w:r>
      <w:r w:rsidR="00DB15D4" w:rsidRPr="000D112E">
        <w:rPr>
          <w:rFonts w:eastAsia="Times New Roman"/>
          <w:szCs w:val="24"/>
          <w:lang w:val="en-US"/>
        </w:rPr>
        <w:t>peace and international agreement</w:t>
      </w:r>
      <w:r w:rsidR="00DB15D4" w:rsidRPr="00161459">
        <w:rPr>
          <w:rFonts w:eastAsia="Times New Roman"/>
          <w:szCs w:val="24"/>
          <w:lang w:val="en-US"/>
        </w:rPr>
        <w:t>.”</w:t>
      </w:r>
      <w:r w:rsidR="00DB15D4" w:rsidRPr="00161459">
        <w:rPr>
          <w:rStyle w:val="FootnoteReference"/>
          <w:rFonts w:eastAsia="Times New Roman"/>
          <w:szCs w:val="24"/>
          <w:lang w:val="en-US"/>
        </w:rPr>
        <w:footnoteReference w:id="145"/>
      </w:r>
      <w:r w:rsidR="00DB15D4" w:rsidRPr="00161459">
        <w:rPr>
          <w:rFonts w:eastAsia="Times New Roman"/>
          <w:szCs w:val="24"/>
          <w:lang w:val="en-US"/>
        </w:rPr>
        <w:t xml:space="preserve"> From the home to the church to the nation, t</w:t>
      </w:r>
      <w:r w:rsidR="003132E3" w:rsidRPr="00161459">
        <w:rPr>
          <w:rFonts w:eastAsia="Times New Roman"/>
          <w:szCs w:val="24"/>
          <w:lang w:val="en-US"/>
        </w:rPr>
        <w:t>his is the work of women, who choose how best to realize this work</w:t>
      </w:r>
      <w:r w:rsidR="00F522EB">
        <w:rPr>
          <w:rFonts w:eastAsia="Times New Roman"/>
          <w:szCs w:val="24"/>
          <w:lang w:val="en-US"/>
        </w:rPr>
        <w:t xml:space="preserve">, </w:t>
      </w:r>
      <w:r w:rsidR="00DB15D4" w:rsidRPr="00161459">
        <w:rPr>
          <w:rFonts w:eastAsia="Times New Roman"/>
          <w:szCs w:val="24"/>
          <w:lang w:val="en-US"/>
        </w:rPr>
        <w:t>according to</w:t>
      </w:r>
      <w:r w:rsidR="003132E3" w:rsidRPr="00161459">
        <w:rPr>
          <w:rFonts w:eastAsia="Times New Roman"/>
          <w:szCs w:val="24"/>
          <w:lang w:val="en-US"/>
        </w:rPr>
        <w:t xml:space="preserve"> their individual personalities and talents. </w:t>
      </w:r>
    </w:p>
    <w:p w14:paraId="348EB9B2" w14:textId="3C5FEE29" w:rsidR="004D3FC0" w:rsidRDefault="00676454" w:rsidP="007557FA">
      <w:pPr>
        <w:spacing w:line="360" w:lineRule="auto"/>
        <w:ind w:firstLine="720"/>
        <w:rPr>
          <w:rFonts w:eastAsia="Times New Roman"/>
          <w:szCs w:val="24"/>
          <w:lang w:val="en-US"/>
        </w:rPr>
      </w:pPr>
      <w:r w:rsidRPr="00161459">
        <w:rPr>
          <w:rFonts w:eastAsia="Times New Roman"/>
          <w:szCs w:val="24"/>
          <w:lang w:val="en-US"/>
        </w:rPr>
        <w:t xml:space="preserve">Stein also addresses women’s free choice in the realm of professions. With her insistence on traditional gender roles that define the work of women, we may assume Stein disapproves of women’s professions outside the home. She is, however, adamant that women are suited to professions, </w:t>
      </w:r>
      <w:r w:rsidR="00D74ADB">
        <w:rPr>
          <w:rFonts w:eastAsia="Times New Roman"/>
          <w:szCs w:val="24"/>
          <w:lang w:val="en-US"/>
        </w:rPr>
        <w:t>and</w:t>
      </w:r>
      <w:r w:rsidRPr="00161459">
        <w:rPr>
          <w:rFonts w:eastAsia="Times New Roman"/>
          <w:szCs w:val="24"/>
          <w:lang w:val="en-US"/>
        </w:rPr>
        <w:t xml:space="preserve"> “</w:t>
      </w:r>
      <w:r w:rsidRPr="00676454">
        <w:rPr>
          <w:rFonts w:eastAsia="Times New Roman"/>
          <w:szCs w:val="24"/>
          <w:lang w:val="en-US"/>
        </w:rPr>
        <w:t>there is no profession which cannot be practiced by a woman</w:t>
      </w:r>
      <w:r w:rsidRPr="00161459">
        <w:rPr>
          <w:rFonts w:eastAsia="Times New Roman"/>
          <w:szCs w:val="24"/>
          <w:lang w:val="en-US"/>
        </w:rPr>
        <w:t xml:space="preserve">” and “no </w:t>
      </w:r>
      <w:r w:rsidRPr="00676454">
        <w:rPr>
          <w:rFonts w:eastAsia="Times New Roman"/>
          <w:szCs w:val="24"/>
          <w:lang w:val="en-US"/>
        </w:rPr>
        <w:t>legal barriers</w:t>
      </w:r>
      <w:r w:rsidRPr="00161459">
        <w:rPr>
          <w:rFonts w:eastAsia="Times New Roman"/>
          <w:szCs w:val="24"/>
          <w:lang w:val="en-US"/>
        </w:rPr>
        <w:t>” should impede women’s entrance to professions.</w:t>
      </w:r>
      <w:r w:rsidRPr="00161459">
        <w:rPr>
          <w:rStyle w:val="FootnoteReference"/>
          <w:rFonts w:eastAsia="Times New Roman"/>
          <w:szCs w:val="24"/>
          <w:lang w:val="en-US"/>
        </w:rPr>
        <w:footnoteReference w:id="146"/>
      </w:r>
      <w:r w:rsidRPr="00161459">
        <w:rPr>
          <w:rFonts w:eastAsia="Times New Roman"/>
          <w:szCs w:val="24"/>
          <w:lang w:val="en-US"/>
        </w:rPr>
        <w:t xml:space="preserve"> Duran suggest that because Stein was herself “a woman intellectual of her time,” she had to reckon </w:t>
      </w:r>
      <w:r w:rsidR="001E4FCA">
        <w:rPr>
          <w:rFonts w:eastAsia="Times New Roman"/>
          <w:szCs w:val="24"/>
          <w:lang w:val="en-US"/>
        </w:rPr>
        <w:t>with the matter of professional ambition,</w:t>
      </w:r>
      <w:r w:rsidRPr="00161459">
        <w:rPr>
          <w:rFonts w:eastAsia="Times New Roman"/>
          <w:szCs w:val="24"/>
          <w:lang w:val="en-US"/>
        </w:rPr>
        <w:t xml:space="preserve"> </w:t>
      </w:r>
      <w:r w:rsidR="00F522EB">
        <w:rPr>
          <w:rFonts w:eastAsia="Times New Roman"/>
          <w:szCs w:val="24"/>
          <w:lang w:val="en-US"/>
        </w:rPr>
        <w:t>and</w:t>
      </w:r>
      <w:r w:rsidRPr="00161459">
        <w:rPr>
          <w:rFonts w:eastAsia="Times New Roman"/>
          <w:szCs w:val="24"/>
          <w:lang w:val="en-US"/>
        </w:rPr>
        <w:t xml:space="preserve"> Stein considers this as a metaphysician, leading her to articulate </w:t>
      </w:r>
      <w:r w:rsidR="00D33774">
        <w:rPr>
          <w:rFonts w:eastAsia="Times New Roman"/>
          <w:szCs w:val="24"/>
          <w:lang w:val="en-US"/>
        </w:rPr>
        <w:t>women’s</w:t>
      </w:r>
      <w:r w:rsidRPr="00161459">
        <w:rPr>
          <w:rFonts w:eastAsia="Times New Roman"/>
          <w:szCs w:val="24"/>
          <w:lang w:val="en-US"/>
        </w:rPr>
        <w:t xml:space="preserve"> professional ambitions with reference to “</w:t>
      </w:r>
      <w:r w:rsidRPr="00676454">
        <w:rPr>
          <w:rFonts w:eastAsia="Times New Roman"/>
          <w:szCs w:val="24"/>
          <w:lang w:val="en-US"/>
        </w:rPr>
        <w:t>woman’s ‘natural’ talents</w:t>
      </w:r>
      <w:r w:rsidRPr="00161459">
        <w:rPr>
          <w:rFonts w:eastAsia="Times New Roman"/>
          <w:szCs w:val="24"/>
          <w:lang w:val="en-US"/>
        </w:rPr>
        <w:t>.”</w:t>
      </w:r>
      <w:r w:rsidR="00D31426" w:rsidRPr="00161459">
        <w:rPr>
          <w:rStyle w:val="FootnoteReference"/>
          <w:rFonts w:eastAsia="Times New Roman"/>
          <w:szCs w:val="24"/>
          <w:lang w:val="en-US"/>
        </w:rPr>
        <w:footnoteReference w:id="147"/>
      </w:r>
      <w:r w:rsidR="00FB3D8F" w:rsidRPr="00161459">
        <w:rPr>
          <w:rFonts w:eastAsia="Times New Roman"/>
          <w:szCs w:val="24"/>
          <w:lang w:val="en-US"/>
        </w:rPr>
        <w:t xml:space="preserve"> </w:t>
      </w:r>
    </w:p>
    <w:p w14:paraId="368EA312" w14:textId="4572F0FE" w:rsidR="00FF3099" w:rsidRPr="00161459" w:rsidRDefault="00FB3D8F" w:rsidP="007557FA">
      <w:pPr>
        <w:spacing w:line="360" w:lineRule="auto"/>
        <w:ind w:firstLine="720"/>
        <w:rPr>
          <w:rFonts w:eastAsia="Times New Roman"/>
          <w:szCs w:val="24"/>
          <w:lang w:val="en-US"/>
        </w:rPr>
      </w:pPr>
      <w:r w:rsidRPr="00161459">
        <w:rPr>
          <w:rFonts w:eastAsia="Times New Roman"/>
          <w:szCs w:val="24"/>
          <w:lang w:val="en-US"/>
        </w:rPr>
        <w:t xml:space="preserve">Stein concludes that there </w:t>
      </w:r>
      <w:r w:rsidR="00203D98">
        <w:rPr>
          <w:rFonts w:eastAsia="Times New Roman"/>
          <w:szCs w:val="24"/>
          <w:lang w:val="en-US"/>
        </w:rPr>
        <w:t xml:space="preserve">are </w:t>
      </w:r>
      <w:r w:rsidR="00D74ADB">
        <w:rPr>
          <w:rFonts w:eastAsia="Times New Roman"/>
          <w:szCs w:val="24"/>
          <w:lang w:val="en-US"/>
        </w:rPr>
        <w:t>“</w:t>
      </w:r>
      <w:r w:rsidR="00D74ADB" w:rsidRPr="00676454">
        <w:rPr>
          <w:rFonts w:eastAsia="Times New Roman"/>
          <w:szCs w:val="24"/>
          <w:lang w:val="en-US"/>
        </w:rPr>
        <w:t xml:space="preserve">feminine vocations other than the </w:t>
      </w:r>
      <w:r w:rsidR="00D74ADB" w:rsidRPr="00676454">
        <w:rPr>
          <w:rFonts w:eastAsia="Times New Roman"/>
          <w:i/>
          <w:iCs/>
          <w:szCs w:val="24"/>
          <w:lang w:val="en-US"/>
        </w:rPr>
        <w:t>natural</w:t>
      </w:r>
      <w:r w:rsidR="00D74ADB" w:rsidRPr="00676454">
        <w:rPr>
          <w:rFonts w:eastAsia="Times New Roman"/>
          <w:szCs w:val="24"/>
          <w:lang w:val="en-US"/>
        </w:rPr>
        <w:t xml:space="preserve"> one</w:t>
      </w:r>
      <w:r w:rsidRPr="00161459">
        <w:rPr>
          <w:rFonts w:eastAsia="Times New Roman"/>
          <w:szCs w:val="24"/>
          <w:lang w:val="en-US"/>
        </w:rPr>
        <w:t>,</w:t>
      </w:r>
      <w:r w:rsidR="00D74ADB">
        <w:rPr>
          <w:rFonts w:eastAsia="Times New Roman"/>
          <w:szCs w:val="24"/>
          <w:lang w:val="en-US"/>
        </w:rPr>
        <w:t>”</w:t>
      </w:r>
      <w:r w:rsidRPr="00161459">
        <w:rPr>
          <w:rFonts w:eastAsia="Times New Roman"/>
          <w:szCs w:val="24"/>
          <w:lang w:val="en-US"/>
        </w:rPr>
        <w:t xml:space="preserve"> and “[o]</w:t>
      </w:r>
      <w:proofErr w:type="spellStart"/>
      <w:r w:rsidRPr="00676454">
        <w:rPr>
          <w:rFonts w:eastAsia="Times New Roman"/>
          <w:szCs w:val="24"/>
          <w:lang w:val="en-US"/>
        </w:rPr>
        <w:t>nly</w:t>
      </w:r>
      <w:proofErr w:type="spellEnd"/>
      <w:r w:rsidRPr="00676454">
        <w:rPr>
          <w:rFonts w:eastAsia="Times New Roman"/>
          <w:szCs w:val="24"/>
          <w:lang w:val="en-US"/>
        </w:rPr>
        <w:t xml:space="preserve"> subjective delusion could deny that women are capable of practicing vocations other than that of spouse and mother</w:t>
      </w:r>
      <w:r w:rsidRPr="00161459">
        <w:rPr>
          <w:rFonts w:eastAsia="Times New Roman"/>
          <w:szCs w:val="24"/>
          <w:lang w:val="en-US"/>
        </w:rPr>
        <w:t>.”</w:t>
      </w:r>
      <w:r w:rsidRPr="00161459">
        <w:rPr>
          <w:rStyle w:val="FootnoteReference"/>
          <w:rFonts w:eastAsia="Times New Roman"/>
          <w:szCs w:val="24"/>
          <w:lang w:val="en-US"/>
        </w:rPr>
        <w:footnoteReference w:id="148"/>
      </w:r>
      <w:r w:rsidRPr="00161459">
        <w:rPr>
          <w:rFonts w:eastAsia="Times New Roman"/>
          <w:szCs w:val="24"/>
          <w:lang w:val="en-US"/>
        </w:rPr>
        <w:t xml:space="preserve"> Every woman “</w:t>
      </w:r>
      <w:r w:rsidRPr="00676454">
        <w:rPr>
          <w:rFonts w:eastAsia="Times New Roman"/>
          <w:szCs w:val="24"/>
          <w:lang w:val="en-US"/>
        </w:rPr>
        <w:t>has her individual specialty and talent,</w:t>
      </w:r>
      <w:r w:rsidRPr="00161459">
        <w:rPr>
          <w:rFonts w:eastAsia="Times New Roman"/>
          <w:szCs w:val="24"/>
          <w:lang w:val="en-US"/>
        </w:rPr>
        <w:t>” which affords her the ability to pursue “</w:t>
      </w:r>
      <w:r w:rsidRPr="00676454">
        <w:rPr>
          <w:rFonts w:eastAsia="Times New Roman"/>
          <w:szCs w:val="24"/>
          <w:lang w:val="en-US"/>
        </w:rPr>
        <w:t>professional work, be it artistic, scientific, technical, etc</w:t>
      </w:r>
      <w:r w:rsidRPr="00161459">
        <w:rPr>
          <w:rFonts w:eastAsia="Times New Roman"/>
          <w:szCs w:val="24"/>
          <w:lang w:val="en-US"/>
        </w:rPr>
        <w:t>.”</w:t>
      </w:r>
      <w:r w:rsidRPr="00161459">
        <w:rPr>
          <w:rStyle w:val="FootnoteReference"/>
          <w:rFonts w:eastAsia="Times New Roman"/>
          <w:szCs w:val="24"/>
          <w:lang w:val="en-US"/>
        </w:rPr>
        <w:footnoteReference w:id="149"/>
      </w:r>
      <w:r w:rsidRPr="00161459">
        <w:rPr>
          <w:rFonts w:eastAsia="Times New Roman"/>
          <w:szCs w:val="24"/>
          <w:lang w:val="en-US"/>
        </w:rPr>
        <w:t xml:space="preserve"> </w:t>
      </w:r>
      <w:r w:rsidR="00423C25" w:rsidRPr="00161459">
        <w:rPr>
          <w:rFonts w:eastAsia="Times New Roman"/>
          <w:szCs w:val="24"/>
          <w:lang w:val="en-US"/>
        </w:rPr>
        <w:t>The debate around women’s professions in Stein’s era comprised of those “</w:t>
      </w:r>
      <w:r w:rsidR="00423C25" w:rsidRPr="00676454">
        <w:rPr>
          <w:rFonts w:eastAsia="Times New Roman"/>
          <w:szCs w:val="24"/>
          <w:lang w:val="en-US"/>
        </w:rPr>
        <w:t>who insisted that women were fundamentally just like men and thus should have equal access to education and professional posts</w:t>
      </w:r>
      <w:r w:rsidR="00423C25" w:rsidRPr="00161459">
        <w:rPr>
          <w:rFonts w:eastAsia="Times New Roman"/>
          <w:szCs w:val="24"/>
          <w:lang w:val="en-US"/>
        </w:rPr>
        <w:t>” and “</w:t>
      </w:r>
      <w:r w:rsidR="00423C25" w:rsidRPr="00676454">
        <w:rPr>
          <w:rFonts w:eastAsia="Times New Roman"/>
          <w:szCs w:val="24"/>
          <w:lang w:val="en-US"/>
        </w:rPr>
        <w:t>those who thought that there were fundamental feminine and masculine natures and thus feminine and masculine professions</w:t>
      </w:r>
      <w:r w:rsidR="00203D98">
        <w:rPr>
          <w:rFonts w:eastAsia="Times New Roman"/>
          <w:szCs w:val="24"/>
          <w:lang w:val="en-US"/>
        </w:rPr>
        <w:t>.</w:t>
      </w:r>
      <w:r w:rsidR="00423C25" w:rsidRPr="00161459">
        <w:rPr>
          <w:rFonts w:eastAsia="Times New Roman"/>
          <w:szCs w:val="24"/>
          <w:lang w:val="en-US"/>
        </w:rPr>
        <w:t>”</w:t>
      </w:r>
      <w:r w:rsidR="00423C25" w:rsidRPr="00161459">
        <w:rPr>
          <w:rStyle w:val="FootnoteReference"/>
          <w:rFonts w:eastAsia="Times New Roman"/>
          <w:szCs w:val="24"/>
          <w:lang w:val="en-US"/>
        </w:rPr>
        <w:footnoteReference w:id="150"/>
      </w:r>
      <w:r w:rsidR="00423C25" w:rsidRPr="00161459">
        <w:rPr>
          <w:rFonts w:eastAsia="Times New Roman"/>
          <w:szCs w:val="24"/>
          <w:lang w:val="en-US"/>
        </w:rPr>
        <w:t xml:space="preserve"> Stein operates somewhere in between, </w:t>
      </w:r>
      <w:r w:rsidR="00EB295D" w:rsidRPr="00161459">
        <w:rPr>
          <w:rFonts w:eastAsia="Times New Roman"/>
          <w:szCs w:val="24"/>
          <w:lang w:val="en-US"/>
        </w:rPr>
        <w:t xml:space="preserve">advocating for </w:t>
      </w:r>
      <w:r w:rsidR="00423C25" w:rsidRPr="00161459">
        <w:rPr>
          <w:rFonts w:eastAsia="Times New Roman"/>
          <w:szCs w:val="24"/>
          <w:lang w:val="en-US"/>
        </w:rPr>
        <w:t>“</w:t>
      </w:r>
      <w:r w:rsidR="00423C25" w:rsidRPr="00676454">
        <w:rPr>
          <w:rFonts w:eastAsia="Times New Roman"/>
          <w:szCs w:val="24"/>
          <w:lang w:val="en-US"/>
        </w:rPr>
        <w:t>equal rights</w:t>
      </w:r>
      <w:r w:rsidR="00EB295D" w:rsidRPr="00161459">
        <w:rPr>
          <w:rFonts w:eastAsia="Times New Roman"/>
          <w:szCs w:val="24"/>
          <w:lang w:val="en-US"/>
        </w:rPr>
        <w:t>”</w:t>
      </w:r>
      <w:r w:rsidR="00423C25" w:rsidRPr="00676454">
        <w:rPr>
          <w:rFonts w:eastAsia="Times New Roman"/>
          <w:szCs w:val="24"/>
          <w:lang w:val="en-US"/>
        </w:rPr>
        <w:t xml:space="preserve"> </w:t>
      </w:r>
      <w:r w:rsidR="00EB295D" w:rsidRPr="00161459">
        <w:rPr>
          <w:rFonts w:eastAsia="Times New Roman"/>
          <w:szCs w:val="24"/>
          <w:lang w:val="en-US"/>
        </w:rPr>
        <w:t>as well as preserving “</w:t>
      </w:r>
      <w:r w:rsidR="00423C25" w:rsidRPr="00676454">
        <w:rPr>
          <w:rFonts w:eastAsia="Times New Roman"/>
          <w:szCs w:val="24"/>
          <w:lang w:val="en-US"/>
        </w:rPr>
        <w:t>intrinsic feminine and masculine natures</w:t>
      </w:r>
      <w:r w:rsidR="00423C25" w:rsidRPr="00161459">
        <w:rPr>
          <w:rFonts w:eastAsia="Times New Roman"/>
          <w:szCs w:val="24"/>
          <w:lang w:val="en-US"/>
        </w:rPr>
        <w:t>.”</w:t>
      </w:r>
      <w:r w:rsidR="00423C25" w:rsidRPr="00161459">
        <w:rPr>
          <w:rStyle w:val="FootnoteReference"/>
          <w:rFonts w:eastAsia="Times New Roman"/>
          <w:szCs w:val="24"/>
          <w:lang w:val="en-US"/>
        </w:rPr>
        <w:footnoteReference w:id="151"/>
      </w:r>
      <w:r w:rsidR="00EB295D" w:rsidRPr="00161459">
        <w:rPr>
          <w:rFonts w:eastAsia="Times New Roman"/>
          <w:szCs w:val="24"/>
          <w:lang w:val="en-US"/>
        </w:rPr>
        <w:t xml:space="preserve"> </w:t>
      </w:r>
    </w:p>
    <w:p w14:paraId="6871DB7F" w14:textId="47405E1B" w:rsidR="0011464D" w:rsidRDefault="00EB295D" w:rsidP="007557FA">
      <w:pPr>
        <w:spacing w:line="360" w:lineRule="auto"/>
        <w:ind w:firstLine="720"/>
        <w:rPr>
          <w:rFonts w:eastAsia="Times New Roman"/>
          <w:szCs w:val="24"/>
          <w:lang w:val="en-US"/>
        </w:rPr>
      </w:pPr>
      <w:r w:rsidRPr="00161459">
        <w:rPr>
          <w:rFonts w:eastAsia="Times New Roman"/>
          <w:szCs w:val="24"/>
          <w:lang w:val="en-US"/>
        </w:rPr>
        <w:t>Stein notes how the “</w:t>
      </w:r>
      <w:r w:rsidRPr="00676454">
        <w:rPr>
          <w:rFonts w:eastAsia="Times New Roman"/>
          <w:szCs w:val="24"/>
          <w:lang w:val="en-US"/>
        </w:rPr>
        <w:t>Industrial Revolution revolutionized</w:t>
      </w:r>
      <w:r w:rsidR="00BE2E83">
        <w:rPr>
          <w:rFonts w:eastAsia="Times New Roman"/>
          <w:szCs w:val="24"/>
          <w:lang w:val="en-US"/>
        </w:rPr>
        <w:t xml:space="preserve">” </w:t>
      </w:r>
      <w:r w:rsidRPr="00161459">
        <w:rPr>
          <w:rFonts w:eastAsia="Times New Roman"/>
          <w:szCs w:val="24"/>
          <w:lang w:val="en-US"/>
        </w:rPr>
        <w:t>women’s work.</w:t>
      </w:r>
      <w:r w:rsidRPr="00161459">
        <w:rPr>
          <w:rStyle w:val="FootnoteReference"/>
          <w:rFonts w:eastAsia="Times New Roman"/>
          <w:szCs w:val="24"/>
          <w:lang w:val="en-US"/>
        </w:rPr>
        <w:footnoteReference w:id="152"/>
      </w:r>
      <w:r w:rsidRPr="00161459">
        <w:rPr>
          <w:rFonts w:eastAsia="Times New Roman"/>
          <w:szCs w:val="24"/>
          <w:lang w:val="en-US"/>
        </w:rPr>
        <w:t xml:space="preserve"> Presaging later feminist commentaries, she notes how “domestic life” became inadequate “</w:t>
      </w:r>
      <w:r w:rsidRPr="00676454">
        <w:rPr>
          <w:rFonts w:eastAsia="Times New Roman"/>
          <w:szCs w:val="24"/>
          <w:lang w:val="en-US"/>
        </w:rPr>
        <w:t>to engage all of woman’s potentialities</w:t>
      </w:r>
      <w:r w:rsidR="001E7622">
        <w:rPr>
          <w:rFonts w:eastAsia="Times New Roman"/>
          <w:szCs w:val="24"/>
          <w:lang w:val="en-US"/>
        </w:rPr>
        <w:t>.</w:t>
      </w:r>
      <w:r w:rsidRPr="00161459">
        <w:rPr>
          <w:rFonts w:eastAsia="Times New Roman"/>
          <w:szCs w:val="24"/>
          <w:lang w:val="en-US"/>
        </w:rPr>
        <w:t>”</w:t>
      </w:r>
      <w:r w:rsidRPr="00161459">
        <w:rPr>
          <w:rStyle w:val="FootnoteReference"/>
          <w:rFonts w:eastAsia="Times New Roman"/>
          <w:szCs w:val="24"/>
          <w:lang w:val="en-US"/>
        </w:rPr>
        <w:footnoteReference w:id="153"/>
      </w:r>
      <w:r w:rsidRPr="00161459">
        <w:rPr>
          <w:rFonts w:eastAsia="Times New Roman"/>
          <w:szCs w:val="24"/>
          <w:lang w:val="en-US"/>
        </w:rPr>
        <w:t xml:space="preserve"> This has two important consequences for women. First, some “passive” women are drawn into “</w:t>
      </w:r>
      <w:r w:rsidRPr="00676454">
        <w:rPr>
          <w:rFonts w:eastAsia="Times New Roman"/>
          <w:szCs w:val="24"/>
          <w:lang w:val="en-US"/>
        </w:rPr>
        <w:t>an overly sensual life or empty dreams</w:t>
      </w:r>
      <w:r w:rsidRPr="00161459">
        <w:rPr>
          <w:rFonts w:eastAsia="Times New Roman"/>
          <w:szCs w:val="24"/>
          <w:lang w:val="en-US"/>
        </w:rPr>
        <w:t xml:space="preserve">,” and, </w:t>
      </w:r>
      <w:r w:rsidRPr="00161459">
        <w:rPr>
          <w:rFonts w:eastAsia="Times New Roman"/>
          <w:szCs w:val="24"/>
          <w:lang w:val="en-US"/>
        </w:rPr>
        <w:lastRenderedPageBreak/>
        <w:t>second, “active” women seek “</w:t>
      </w:r>
      <w:r w:rsidRPr="00676454">
        <w:rPr>
          <w:rFonts w:eastAsia="Times New Roman"/>
          <w:szCs w:val="24"/>
          <w:lang w:val="en-US"/>
        </w:rPr>
        <w:t>professional activity</w:t>
      </w:r>
      <w:r w:rsidRPr="00161459">
        <w:rPr>
          <w:rFonts w:eastAsia="Times New Roman"/>
          <w:szCs w:val="24"/>
          <w:lang w:val="en-US"/>
        </w:rPr>
        <w:t>.”</w:t>
      </w:r>
      <w:r w:rsidR="00930525" w:rsidRPr="00161459">
        <w:rPr>
          <w:rStyle w:val="FootnoteReference"/>
          <w:rFonts w:eastAsia="Times New Roman"/>
          <w:szCs w:val="24"/>
          <w:lang w:val="en-US"/>
        </w:rPr>
        <w:footnoteReference w:id="154"/>
      </w:r>
      <w:r w:rsidR="00930525" w:rsidRPr="00161459">
        <w:rPr>
          <w:rFonts w:eastAsia="Times New Roman"/>
          <w:szCs w:val="24"/>
          <w:lang w:val="en-US"/>
        </w:rPr>
        <w:t xml:space="preserve"> The expression of gifts and talents is an important theme for Stein, as reflected in her emphasis on how mothers nurture unique gifts. The same hold</w:t>
      </w:r>
      <w:r w:rsidR="00CC0B45">
        <w:rPr>
          <w:rFonts w:eastAsia="Times New Roman"/>
          <w:szCs w:val="24"/>
          <w:lang w:val="en-US"/>
        </w:rPr>
        <w:t>s</w:t>
      </w:r>
      <w:r w:rsidR="00930525" w:rsidRPr="00161459">
        <w:rPr>
          <w:rFonts w:eastAsia="Times New Roman"/>
          <w:szCs w:val="24"/>
          <w:lang w:val="en-US"/>
        </w:rPr>
        <w:t xml:space="preserve"> true in her discussion of women’s profession</w:t>
      </w:r>
      <w:r w:rsidR="00CC0B45">
        <w:rPr>
          <w:rFonts w:eastAsia="Times New Roman"/>
          <w:szCs w:val="24"/>
          <w:lang w:val="en-US"/>
        </w:rPr>
        <w:t>s</w:t>
      </w:r>
      <w:r w:rsidR="00930525" w:rsidRPr="00161459">
        <w:rPr>
          <w:rFonts w:eastAsia="Times New Roman"/>
          <w:szCs w:val="24"/>
          <w:lang w:val="en-US"/>
        </w:rPr>
        <w:t xml:space="preserve">. She </w:t>
      </w:r>
      <w:r w:rsidR="00CC0B45" w:rsidRPr="00161459">
        <w:rPr>
          <w:rFonts w:eastAsia="Times New Roman"/>
          <w:szCs w:val="24"/>
          <w:lang w:val="en-US"/>
        </w:rPr>
        <w:t>says,</w:t>
      </w:r>
      <w:r w:rsidR="00930525" w:rsidRPr="00161459">
        <w:rPr>
          <w:rFonts w:eastAsia="Times New Roman"/>
          <w:szCs w:val="24"/>
          <w:lang w:val="en-US"/>
        </w:rPr>
        <w:t xml:space="preserve"> “</w:t>
      </w:r>
      <w:r w:rsidR="00930525" w:rsidRPr="00676454">
        <w:rPr>
          <w:rFonts w:eastAsia="Times New Roman"/>
          <w:szCs w:val="24"/>
          <w:lang w:val="en-US"/>
        </w:rPr>
        <w:t xml:space="preserve">wherever the circle of domestic duties is too narrow for the wife to attain the full formation of her powers, both nature and reason concur that she </w:t>
      </w:r>
      <w:proofErr w:type="gramStart"/>
      <w:r w:rsidR="00930525" w:rsidRPr="00676454">
        <w:rPr>
          <w:rFonts w:eastAsia="Times New Roman"/>
          <w:szCs w:val="24"/>
          <w:lang w:val="en-US"/>
        </w:rPr>
        <w:t>reach</w:t>
      </w:r>
      <w:proofErr w:type="gramEnd"/>
      <w:r w:rsidR="00930525" w:rsidRPr="00676454">
        <w:rPr>
          <w:rFonts w:eastAsia="Times New Roman"/>
          <w:szCs w:val="24"/>
          <w:lang w:val="en-US"/>
        </w:rPr>
        <w:t xml:space="preserve"> out beyond the circle</w:t>
      </w:r>
      <w:r w:rsidR="00930525" w:rsidRPr="00161459">
        <w:rPr>
          <w:rFonts w:eastAsia="Times New Roman"/>
          <w:szCs w:val="24"/>
          <w:lang w:val="en-US"/>
        </w:rPr>
        <w:t>.”</w:t>
      </w:r>
      <w:r w:rsidR="00930525" w:rsidRPr="00161459">
        <w:rPr>
          <w:rStyle w:val="FootnoteReference"/>
          <w:rFonts w:eastAsia="Times New Roman"/>
          <w:szCs w:val="24"/>
          <w:lang w:val="en-US"/>
        </w:rPr>
        <w:footnoteReference w:id="155"/>
      </w:r>
      <w:r w:rsidR="00930525" w:rsidRPr="00161459">
        <w:rPr>
          <w:rFonts w:eastAsia="Times New Roman"/>
          <w:szCs w:val="24"/>
          <w:lang w:val="en-US"/>
        </w:rPr>
        <w:t xml:space="preserve"> </w:t>
      </w:r>
    </w:p>
    <w:p w14:paraId="0EEAB67F" w14:textId="7DA01117" w:rsidR="00676454" w:rsidRPr="00161459" w:rsidRDefault="00FC552E" w:rsidP="007557FA">
      <w:pPr>
        <w:spacing w:line="360" w:lineRule="auto"/>
        <w:ind w:firstLine="720"/>
        <w:rPr>
          <w:rFonts w:eastAsia="Times New Roman"/>
          <w:szCs w:val="24"/>
          <w:lang w:val="en-US"/>
        </w:rPr>
      </w:pPr>
      <w:r>
        <w:rPr>
          <w:rFonts w:eastAsia="Times New Roman"/>
          <w:szCs w:val="24"/>
          <w:lang w:val="en-US"/>
        </w:rPr>
        <w:t>Stein values</w:t>
      </w:r>
      <w:r w:rsidR="00930525" w:rsidRPr="00161459">
        <w:rPr>
          <w:rFonts w:eastAsia="Times New Roman"/>
          <w:szCs w:val="24"/>
          <w:lang w:val="en-US"/>
        </w:rPr>
        <w:t xml:space="preserve"> “</w:t>
      </w:r>
      <w:r w:rsidR="00930525" w:rsidRPr="00676454">
        <w:rPr>
          <w:rFonts w:eastAsia="Times New Roman"/>
          <w:szCs w:val="24"/>
          <w:lang w:val="en-US"/>
        </w:rPr>
        <w:t>objective awareness</w:t>
      </w:r>
      <w:r w:rsidR="00930525" w:rsidRPr="00161459">
        <w:rPr>
          <w:rFonts w:eastAsia="Times New Roman"/>
          <w:szCs w:val="24"/>
          <w:lang w:val="en-US"/>
        </w:rPr>
        <w:t xml:space="preserve">” </w:t>
      </w:r>
      <w:r w:rsidR="00AE5A74">
        <w:rPr>
          <w:rFonts w:eastAsia="Times New Roman"/>
          <w:szCs w:val="24"/>
          <w:lang w:val="en-US"/>
        </w:rPr>
        <w:t xml:space="preserve">regarding </w:t>
      </w:r>
      <w:r w:rsidR="00930525" w:rsidRPr="00161459">
        <w:rPr>
          <w:rFonts w:eastAsia="Times New Roman"/>
          <w:szCs w:val="24"/>
          <w:lang w:val="en-US"/>
        </w:rPr>
        <w:t>nature</w:t>
      </w:r>
      <w:r>
        <w:rPr>
          <w:rFonts w:eastAsia="Times New Roman"/>
          <w:szCs w:val="24"/>
          <w:lang w:val="en-US"/>
        </w:rPr>
        <w:t xml:space="preserve"> in considering women’s professions</w:t>
      </w:r>
      <w:r w:rsidR="00930525" w:rsidRPr="00161459">
        <w:rPr>
          <w:rFonts w:eastAsia="Times New Roman"/>
          <w:szCs w:val="24"/>
          <w:lang w:val="en-US"/>
        </w:rPr>
        <w:t>.</w:t>
      </w:r>
      <w:r w:rsidR="00930525" w:rsidRPr="00161459">
        <w:rPr>
          <w:rStyle w:val="FootnoteReference"/>
          <w:rFonts w:eastAsia="Times New Roman"/>
          <w:szCs w:val="24"/>
          <w:lang w:val="en-US"/>
        </w:rPr>
        <w:footnoteReference w:id="156"/>
      </w:r>
      <w:r w:rsidR="00930525" w:rsidRPr="00161459">
        <w:rPr>
          <w:rFonts w:eastAsia="Times New Roman"/>
          <w:szCs w:val="24"/>
          <w:lang w:val="en-US"/>
        </w:rPr>
        <w:t xml:space="preserve"> That being said, she does not neglect the outliers</w:t>
      </w:r>
      <w:r w:rsidR="00FF3099" w:rsidRPr="00161459">
        <w:rPr>
          <w:rFonts w:eastAsia="Times New Roman"/>
          <w:szCs w:val="24"/>
          <w:lang w:val="en-US"/>
        </w:rPr>
        <w:t>. She holds that “individual talent” may mean a woman could “embark” on endeavors “</w:t>
      </w:r>
      <w:r w:rsidR="00FF3099" w:rsidRPr="00676454">
        <w:rPr>
          <w:rFonts w:eastAsia="Times New Roman"/>
          <w:szCs w:val="24"/>
          <w:lang w:val="en-US"/>
        </w:rPr>
        <w:t>remote from the usual feminine vocations.</w:t>
      </w:r>
      <w:r w:rsidR="00FF3099" w:rsidRPr="00161459">
        <w:rPr>
          <w:rFonts w:eastAsia="Times New Roman"/>
          <w:szCs w:val="24"/>
          <w:lang w:val="en-US"/>
        </w:rPr>
        <w:t>”</w:t>
      </w:r>
      <w:r w:rsidR="00FF3099" w:rsidRPr="00161459">
        <w:rPr>
          <w:rStyle w:val="FootnoteReference"/>
          <w:rFonts w:eastAsia="Times New Roman"/>
          <w:szCs w:val="24"/>
          <w:lang w:val="en-US"/>
        </w:rPr>
        <w:footnoteReference w:id="157"/>
      </w:r>
      <w:r w:rsidR="00FF3099" w:rsidRPr="00161459">
        <w:rPr>
          <w:rFonts w:eastAsia="Times New Roman"/>
          <w:szCs w:val="24"/>
          <w:lang w:val="en-US"/>
        </w:rPr>
        <w:t xml:space="preserve"> </w:t>
      </w:r>
      <w:r w:rsidR="001C11FC">
        <w:rPr>
          <w:rFonts w:eastAsia="Times New Roman"/>
          <w:szCs w:val="24"/>
          <w:lang w:val="en-US"/>
        </w:rPr>
        <w:t>T</w:t>
      </w:r>
      <w:r w:rsidR="00FF3099" w:rsidRPr="00161459">
        <w:rPr>
          <w:rFonts w:eastAsia="Times New Roman"/>
          <w:szCs w:val="24"/>
          <w:lang w:val="en-US"/>
        </w:rPr>
        <w:t>herefore</w:t>
      </w:r>
      <w:r w:rsidR="001C11FC">
        <w:rPr>
          <w:rFonts w:eastAsia="Times New Roman"/>
          <w:szCs w:val="24"/>
          <w:lang w:val="en-US"/>
        </w:rPr>
        <w:t>,</w:t>
      </w:r>
      <w:r w:rsidR="00FF3099" w:rsidRPr="00161459">
        <w:rPr>
          <w:rFonts w:eastAsia="Times New Roman"/>
          <w:szCs w:val="24"/>
          <w:lang w:val="en-US"/>
        </w:rPr>
        <w:t xml:space="preserve"> “</w:t>
      </w:r>
      <w:r w:rsidR="00FF3099" w:rsidRPr="00676454">
        <w:rPr>
          <w:rFonts w:eastAsia="Times New Roman"/>
          <w:szCs w:val="24"/>
          <w:lang w:val="en-US"/>
        </w:rPr>
        <w:t xml:space="preserve">every so-called </w:t>
      </w:r>
      <w:r w:rsidR="00FF3099" w:rsidRPr="00161459">
        <w:rPr>
          <w:rFonts w:eastAsia="Times New Roman"/>
          <w:szCs w:val="24"/>
          <w:lang w:val="en-US"/>
        </w:rPr>
        <w:t>‘</w:t>
      </w:r>
      <w:r w:rsidR="00FF3099" w:rsidRPr="00676454">
        <w:rPr>
          <w:rFonts w:eastAsia="Times New Roman"/>
          <w:szCs w:val="24"/>
          <w:lang w:val="en-US"/>
        </w:rPr>
        <w:t>masculine</w:t>
      </w:r>
      <w:r w:rsidR="00FF3099" w:rsidRPr="00161459">
        <w:rPr>
          <w:rFonts w:eastAsia="Times New Roman"/>
          <w:szCs w:val="24"/>
          <w:lang w:val="en-US"/>
        </w:rPr>
        <w:t>’</w:t>
      </w:r>
      <w:r w:rsidR="00FF3099" w:rsidRPr="00676454">
        <w:rPr>
          <w:rFonts w:eastAsia="Times New Roman"/>
          <w:szCs w:val="24"/>
          <w:lang w:val="en-US"/>
        </w:rPr>
        <w:t xml:space="preserve"> occupation may be exercised by many women</w:t>
      </w:r>
      <w:r w:rsidR="00FF3099" w:rsidRPr="00161459">
        <w:rPr>
          <w:rFonts w:eastAsia="Times New Roman"/>
          <w:szCs w:val="24"/>
          <w:lang w:val="en-US"/>
        </w:rPr>
        <w:t>.”</w:t>
      </w:r>
      <w:r w:rsidR="00FF3099" w:rsidRPr="00161459">
        <w:rPr>
          <w:rStyle w:val="FootnoteReference"/>
          <w:rFonts w:eastAsia="Times New Roman"/>
          <w:szCs w:val="24"/>
          <w:lang w:val="en-US"/>
        </w:rPr>
        <w:footnoteReference w:id="158"/>
      </w:r>
      <w:r w:rsidR="00FF3099" w:rsidRPr="00161459">
        <w:rPr>
          <w:rFonts w:eastAsia="Times New Roman"/>
          <w:szCs w:val="24"/>
          <w:lang w:val="en-US"/>
        </w:rPr>
        <w:t xml:space="preserve"> She concludes, however, that on average “</w:t>
      </w:r>
      <w:r w:rsidR="00FF3099" w:rsidRPr="00676454">
        <w:rPr>
          <w:rFonts w:eastAsia="Times New Roman"/>
          <w:szCs w:val="24"/>
          <w:lang w:val="en-US"/>
        </w:rPr>
        <w:t>the choice of profession will usually resolve itself</w:t>
      </w:r>
      <w:r w:rsidR="00FF3099" w:rsidRPr="00161459">
        <w:rPr>
          <w:rFonts w:eastAsia="Times New Roman"/>
          <w:szCs w:val="24"/>
          <w:lang w:val="en-US"/>
        </w:rPr>
        <w:t>,” meaning that man’s and woman’s “</w:t>
      </w:r>
      <w:r w:rsidR="00FF3099" w:rsidRPr="00676454">
        <w:rPr>
          <w:rFonts w:eastAsia="Times New Roman"/>
          <w:szCs w:val="24"/>
          <w:lang w:val="en-US"/>
        </w:rPr>
        <w:t>specific aptitude for certain professions</w:t>
      </w:r>
      <w:r w:rsidR="00FF3099" w:rsidRPr="00161459">
        <w:rPr>
          <w:rFonts w:eastAsia="Times New Roman"/>
          <w:szCs w:val="24"/>
          <w:lang w:val="en-US"/>
        </w:rPr>
        <w:t xml:space="preserve">” </w:t>
      </w:r>
      <w:r w:rsidR="00817910" w:rsidRPr="00161459">
        <w:rPr>
          <w:rFonts w:eastAsia="Times New Roman"/>
          <w:szCs w:val="24"/>
          <w:lang w:val="en-US"/>
        </w:rPr>
        <w:t xml:space="preserve">is </w:t>
      </w:r>
      <w:r w:rsidR="00FF3099" w:rsidRPr="00161459">
        <w:rPr>
          <w:rFonts w:eastAsia="Times New Roman"/>
          <w:szCs w:val="24"/>
          <w:lang w:val="en-US"/>
        </w:rPr>
        <w:t>drawn from nature such that, largely, men and woman are attracted to different professions.</w:t>
      </w:r>
      <w:r w:rsidR="00FF3099" w:rsidRPr="00161459">
        <w:rPr>
          <w:rStyle w:val="FootnoteReference"/>
          <w:rFonts w:eastAsia="Times New Roman"/>
          <w:szCs w:val="24"/>
          <w:lang w:val="en-US"/>
        </w:rPr>
        <w:footnoteReference w:id="159"/>
      </w:r>
      <w:r w:rsidR="00FF3099" w:rsidRPr="00161459">
        <w:rPr>
          <w:rFonts w:eastAsia="Times New Roman"/>
          <w:szCs w:val="24"/>
          <w:lang w:val="en-US"/>
        </w:rPr>
        <w:t xml:space="preserve"> </w:t>
      </w:r>
    </w:p>
    <w:p w14:paraId="5D47F31D" w14:textId="003F96E2" w:rsidR="00581186" w:rsidRPr="00161459" w:rsidRDefault="003547C4" w:rsidP="007557FA">
      <w:pPr>
        <w:spacing w:line="360" w:lineRule="auto"/>
        <w:ind w:firstLine="720"/>
        <w:rPr>
          <w:rFonts w:eastAsia="Times New Roman"/>
          <w:szCs w:val="24"/>
          <w:lang w:val="en-US"/>
        </w:rPr>
      </w:pPr>
      <w:r w:rsidRPr="00161459">
        <w:rPr>
          <w:rFonts w:eastAsia="Times New Roman"/>
          <w:szCs w:val="24"/>
          <w:lang w:val="en-US"/>
        </w:rPr>
        <w:t>Stein approaches women’s work outside the home by exploring a meaningful sense of the “ethos” within women’s professions</w:t>
      </w:r>
      <w:r w:rsidR="0097799D">
        <w:rPr>
          <w:rFonts w:eastAsia="Times New Roman"/>
          <w:szCs w:val="24"/>
          <w:lang w:val="en-US"/>
        </w:rPr>
        <w:t xml:space="preserve">, which </w:t>
      </w:r>
      <w:r w:rsidR="00113163" w:rsidRPr="00161459">
        <w:rPr>
          <w:rFonts w:eastAsia="Times New Roman"/>
          <w:szCs w:val="24"/>
          <w:lang w:val="en-US"/>
        </w:rPr>
        <w:t>is</w:t>
      </w:r>
      <w:r w:rsidR="00F3235D" w:rsidRPr="00161459">
        <w:rPr>
          <w:rFonts w:eastAsia="Times New Roman"/>
          <w:szCs w:val="24"/>
          <w:lang w:val="en-US"/>
        </w:rPr>
        <w:t xml:space="preserve"> achieved when individuals sense their “</w:t>
      </w:r>
      <w:r w:rsidR="00F3235D" w:rsidRPr="00B402F7">
        <w:rPr>
          <w:rFonts w:eastAsia="Times New Roman"/>
          <w:i/>
          <w:iCs/>
          <w:szCs w:val="24"/>
          <w:lang w:val="en-US"/>
        </w:rPr>
        <w:t>profession</w:t>
      </w:r>
      <w:r w:rsidR="00F3235D" w:rsidRPr="00B402F7">
        <w:rPr>
          <w:rFonts w:eastAsia="Times New Roman"/>
          <w:szCs w:val="24"/>
          <w:lang w:val="en-US"/>
        </w:rPr>
        <w:t xml:space="preserve"> is an authentic vocation</w:t>
      </w:r>
      <w:r w:rsidR="00F3235D" w:rsidRPr="00161459">
        <w:rPr>
          <w:rFonts w:eastAsia="Times New Roman"/>
          <w:szCs w:val="24"/>
          <w:lang w:val="en-US"/>
        </w:rPr>
        <w:t>.”</w:t>
      </w:r>
      <w:r w:rsidR="00F3235D" w:rsidRPr="00161459">
        <w:rPr>
          <w:rStyle w:val="FootnoteReference"/>
          <w:rFonts w:eastAsia="Times New Roman"/>
          <w:szCs w:val="24"/>
          <w:lang w:val="en-US"/>
        </w:rPr>
        <w:footnoteReference w:id="160"/>
      </w:r>
      <w:r w:rsidR="00113163" w:rsidRPr="00161459">
        <w:rPr>
          <w:rFonts w:eastAsia="Times New Roman"/>
          <w:szCs w:val="24"/>
          <w:lang w:val="en-US"/>
        </w:rPr>
        <w:t xml:space="preserve"> </w:t>
      </w:r>
      <w:r w:rsidR="00ED1669" w:rsidRPr="00161459">
        <w:rPr>
          <w:rFonts w:eastAsia="Times New Roman"/>
          <w:szCs w:val="24"/>
          <w:lang w:val="en-US"/>
        </w:rPr>
        <w:t xml:space="preserve">Concurrently, Stein acknowledges that </w:t>
      </w:r>
      <w:r w:rsidR="00F00DBC">
        <w:rPr>
          <w:rFonts w:eastAsia="Times New Roman"/>
          <w:szCs w:val="24"/>
          <w:lang w:val="en-US"/>
        </w:rPr>
        <w:t xml:space="preserve">necessity often draws </w:t>
      </w:r>
      <w:r w:rsidR="00ED1669" w:rsidRPr="00161459">
        <w:rPr>
          <w:rFonts w:eastAsia="Times New Roman"/>
          <w:szCs w:val="24"/>
          <w:lang w:val="en-US"/>
        </w:rPr>
        <w:t xml:space="preserve">women to </w:t>
      </w:r>
      <w:r w:rsidR="004B0E0C" w:rsidRPr="00161459">
        <w:rPr>
          <w:rFonts w:eastAsia="Times New Roman"/>
          <w:szCs w:val="24"/>
          <w:lang w:val="en-US"/>
        </w:rPr>
        <w:t>“gainful employment.</w:t>
      </w:r>
      <w:r w:rsidR="00B60013">
        <w:rPr>
          <w:rFonts w:eastAsia="Times New Roman"/>
          <w:szCs w:val="24"/>
          <w:lang w:val="en-US"/>
        </w:rPr>
        <w:t>”</w:t>
      </w:r>
      <w:r w:rsidR="004B0E0C" w:rsidRPr="00161459">
        <w:rPr>
          <w:rStyle w:val="FootnoteReference"/>
          <w:rFonts w:eastAsia="Times New Roman"/>
          <w:szCs w:val="24"/>
          <w:lang w:val="en-US"/>
        </w:rPr>
        <w:footnoteReference w:id="161"/>
      </w:r>
      <w:r w:rsidR="00ED1669" w:rsidRPr="00161459">
        <w:rPr>
          <w:rFonts w:eastAsia="Times New Roman"/>
          <w:szCs w:val="24"/>
          <w:lang w:val="en-US"/>
        </w:rPr>
        <w:t xml:space="preserve"> </w:t>
      </w:r>
      <w:r w:rsidR="002B6272" w:rsidRPr="00161459">
        <w:rPr>
          <w:rFonts w:eastAsia="Times New Roman"/>
          <w:szCs w:val="24"/>
          <w:lang w:val="en-US"/>
        </w:rPr>
        <w:t>A sense of ethos is perhaps best found for women in a “feminine profession</w:t>
      </w:r>
      <w:r w:rsidR="001D3BB9" w:rsidRPr="00161459">
        <w:rPr>
          <w:rFonts w:eastAsia="Times New Roman"/>
          <w:szCs w:val="24"/>
          <w:lang w:val="en-US"/>
        </w:rPr>
        <w:t>,” which Stein defines as a profession which requires duties and skills related to “the feminine nature</w:t>
      </w:r>
      <w:r w:rsidR="003D6BF7">
        <w:rPr>
          <w:rFonts w:eastAsia="Times New Roman"/>
          <w:szCs w:val="24"/>
          <w:lang w:val="en-US"/>
        </w:rPr>
        <w:t>,” such as roles</w:t>
      </w:r>
      <w:r w:rsidR="001D3BB9" w:rsidRPr="00161459">
        <w:rPr>
          <w:rFonts w:eastAsia="Times New Roman"/>
          <w:szCs w:val="24"/>
          <w:lang w:val="en-US"/>
        </w:rPr>
        <w:t xml:space="preserve"> that require “</w:t>
      </w:r>
      <w:r w:rsidR="001D3BB9" w:rsidRPr="002B6272">
        <w:rPr>
          <w:rFonts w:eastAsia="Times New Roman"/>
          <w:szCs w:val="24"/>
          <w:lang w:val="en-US"/>
        </w:rPr>
        <w:t>sympathetic rapport</w:t>
      </w:r>
      <w:r w:rsidR="003D6BF7">
        <w:rPr>
          <w:rFonts w:eastAsia="Times New Roman"/>
          <w:szCs w:val="24"/>
          <w:lang w:val="en-US"/>
        </w:rPr>
        <w:t>.</w:t>
      </w:r>
      <w:r w:rsidR="001D3BB9" w:rsidRPr="00161459">
        <w:rPr>
          <w:rFonts w:eastAsia="Times New Roman"/>
          <w:szCs w:val="24"/>
          <w:lang w:val="en-US"/>
        </w:rPr>
        <w:t>”</w:t>
      </w:r>
      <w:r w:rsidR="001D3BB9" w:rsidRPr="00161459">
        <w:rPr>
          <w:rStyle w:val="FootnoteReference"/>
          <w:rFonts w:eastAsia="Times New Roman"/>
          <w:szCs w:val="24"/>
          <w:lang w:val="en-US"/>
        </w:rPr>
        <w:footnoteReference w:id="162"/>
      </w:r>
      <w:r w:rsidR="001D3BB9" w:rsidRPr="00161459">
        <w:rPr>
          <w:rFonts w:eastAsia="Times New Roman"/>
          <w:szCs w:val="24"/>
          <w:lang w:val="en-US"/>
        </w:rPr>
        <w:t xml:space="preserve"> For examples from academia, she highlights especially “</w:t>
      </w:r>
      <w:r w:rsidR="001D3BB9" w:rsidRPr="002B6272">
        <w:rPr>
          <w:rFonts w:eastAsia="Times New Roman"/>
          <w:szCs w:val="24"/>
          <w:lang w:val="en-US"/>
        </w:rPr>
        <w:t>those branches dealing with the concrete, living personal element, i.e., the arts</w:t>
      </w:r>
      <w:r w:rsidR="001D3BB9" w:rsidRPr="00161459">
        <w:rPr>
          <w:rFonts w:eastAsia="Times New Roman"/>
          <w:szCs w:val="24"/>
          <w:lang w:val="en-US"/>
        </w:rPr>
        <w:t>,” and, el</w:t>
      </w:r>
      <w:r w:rsidR="00D407CA" w:rsidRPr="00161459">
        <w:rPr>
          <w:rFonts w:eastAsia="Times New Roman"/>
          <w:szCs w:val="24"/>
          <w:lang w:val="en-US"/>
        </w:rPr>
        <w:t>sewhere, she names “</w:t>
      </w:r>
      <w:r w:rsidR="00D407CA" w:rsidRPr="002B6272">
        <w:rPr>
          <w:rFonts w:eastAsia="Times New Roman"/>
          <w:szCs w:val="24"/>
          <w:lang w:val="en-US"/>
        </w:rPr>
        <w:t>the humanities</w:t>
      </w:r>
      <w:r w:rsidR="00D407CA" w:rsidRPr="00161459">
        <w:rPr>
          <w:rFonts w:eastAsia="Times New Roman"/>
          <w:szCs w:val="24"/>
          <w:lang w:val="en-US"/>
        </w:rPr>
        <w:t>.”</w:t>
      </w:r>
      <w:r w:rsidR="00D407CA" w:rsidRPr="00161459">
        <w:rPr>
          <w:rStyle w:val="FootnoteReference"/>
          <w:rFonts w:eastAsia="Times New Roman"/>
          <w:szCs w:val="24"/>
          <w:lang w:val="en-US"/>
        </w:rPr>
        <w:footnoteReference w:id="163"/>
      </w:r>
      <w:r w:rsidR="001D3BB9" w:rsidRPr="002B6272">
        <w:rPr>
          <w:rFonts w:eastAsia="Times New Roman"/>
          <w:szCs w:val="24"/>
          <w:lang w:val="en-US"/>
        </w:rPr>
        <w:t xml:space="preserve"> </w:t>
      </w:r>
      <w:r w:rsidR="00D407CA" w:rsidRPr="00161459">
        <w:rPr>
          <w:rFonts w:eastAsia="Times New Roman"/>
          <w:szCs w:val="24"/>
          <w:lang w:val="en-US"/>
        </w:rPr>
        <w:t>She also highlights academic assistance and</w:t>
      </w:r>
      <w:r w:rsidR="001D3BB9" w:rsidRPr="002B6272">
        <w:rPr>
          <w:rFonts w:eastAsia="Times New Roman"/>
          <w:szCs w:val="24"/>
          <w:lang w:val="en-US"/>
        </w:rPr>
        <w:t xml:space="preserve"> </w:t>
      </w:r>
      <w:r w:rsidR="00AE5A74">
        <w:rPr>
          <w:rFonts w:eastAsia="Times New Roman"/>
          <w:szCs w:val="24"/>
          <w:lang w:val="en-US"/>
        </w:rPr>
        <w:t xml:space="preserve">opportunities to </w:t>
      </w:r>
      <w:r w:rsidR="00D407CA" w:rsidRPr="00161459">
        <w:rPr>
          <w:rFonts w:eastAsia="Times New Roman"/>
          <w:szCs w:val="24"/>
          <w:lang w:val="en-US"/>
        </w:rPr>
        <w:t>“</w:t>
      </w:r>
      <w:r w:rsidR="001D3BB9" w:rsidRPr="002B6272">
        <w:rPr>
          <w:rFonts w:eastAsia="Times New Roman"/>
          <w:szCs w:val="24"/>
          <w:lang w:val="en-US"/>
        </w:rPr>
        <w:t>help and serve</w:t>
      </w:r>
      <w:r w:rsidR="003D6BF7">
        <w:rPr>
          <w:rFonts w:eastAsia="Times New Roman"/>
          <w:szCs w:val="24"/>
          <w:lang w:val="en-US"/>
        </w:rPr>
        <w:t>.”</w:t>
      </w:r>
      <w:r w:rsidR="00D407CA" w:rsidRPr="00161459">
        <w:rPr>
          <w:rStyle w:val="FootnoteReference"/>
          <w:rFonts w:eastAsia="Times New Roman"/>
          <w:szCs w:val="24"/>
          <w:lang w:val="en-US"/>
        </w:rPr>
        <w:footnoteReference w:id="164"/>
      </w:r>
      <w:r w:rsidR="00D407CA" w:rsidRPr="00161459">
        <w:rPr>
          <w:rFonts w:eastAsia="Times New Roman"/>
          <w:szCs w:val="24"/>
          <w:lang w:val="en-US"/>
        </w:rPr>
        <w:t xml:space="preserve"> </w:t>
      </w:r>
      <w:r w:rsidR="0011464D">
        <w:rPr>
          <w:rFonts w:eastAsia="Times New Roman"/>
          <w:szCs w:val="24"/>
          <w:lang w:val="en-US"/>
        </w:rPr>
        <w:t>I</w:t>
      </w:r>
      <w:r w:rsidR="00D407CA" w:rsidRPr="00161459">
        <w:rPr>
          <w:rFonts w:eastAsia="Times New Roman"/>
          <w:szCs w:val="24"/>
          <w:lang w:val="en-US"/>
        </w:rPr>
        <w:t>n these examples</w:t>
      </w:r>
      <w:r w:rsidR="001C11FC">
        <w:rPr>
          <w:rFonts w:eastAsia="Times New Roman"/>
          <w:szCs w:val="24"/>
          <w:lang w:val="en-US"/>
        </w:rPr>
        <w:t>,</w:t>
      </w:r>
      <w:r w:rsidR="00D407CA" w:rsidRPr="00161459">
        <w:rPr>
          <w:rFonts w:eastAsia="Times New Roman"/>
          <w:szCs w:val="24"/>
          <w:lang w:val="en-US"/>
        </w:rPr>
        <w:t xml:space="preserve"> “the </w:t>
      </w:r>
      <w:r w:rsidR="00D407CA" w:rsidRPr="002B6272">
        <w:rPr>
          <w:rFonts w:eastAsia="Times New Roman"/>
          <w:szCs w:val="24"/>
          <w:lang w:val="en-US"/>
        </w:rPr>
        <w:t>same spiritual attitude</w:t>
      </w:r>
      <w:r w:rsidR="00D407CA" w:rsidRPr="00161459">
        <w:rPr>
          <w:rFonts w:eastAsia="Times New Roman"/>
          <w:szCs w:val="24"/>
          <w:lang w:val="en-US"/>
        </w:rPr>
        <w:t>” that defines “</w:t>
      </w:r>
      <w:r w:rsidR="00D407CA" w:rsidRPr="002B6272">
        <w:rPr>
          <w:rFonts w:eastAsia="Times New Roman"/>
          <w:szCs w:val="24"/>
          <w:lang w:val="en-US"/>
        </w:rPr>
        <w:t>the wife and mother</w:t>
      </w:r>
      <w:r w:rsidR="00D407CA" w:rsidRPr="00161459">
        <w:rPr>
          <w:rFonts w:eastAsia="Times New Roman"/>
          <w:szCs w:val="24"/>
          <w:lang w:val="en-US"/>
        </w:rPr>
        <w:t>” is useful, making them truly feminine professions.</w:t>
      </w:r>
      <w:r w:rsidR="00D407CA" w:rsidRPr="00161459">
        <w:rPr>
          <w:rStyle w:val="FootnoteReference"/>
          <w:rFonts w:eastAsia="Times New Roman"/>
          <w:szCs w:val="24"/>
          <w:lang w:val="en-US"/>
        </w:rPr>
        <w:footnoteReference w:id="165"/>
      </w:r>
      <w:r w:rsidR="00D407CA" w:rsidRPr="00161459">
        <w:rPr>
          <w:rFonts w:eastAsia="Times New Roman"/>
          <w:szCs w:val="24"/>
          <w:lang w:val="en-US"/>
        </w:rPr>
        <w:t xml:space="preserve">  </w:t>
      </w:r>
    </w:p>
    <w:p w14:paraId="4947A484" w14:textId="01A7E13B" w:rsidR="00E435AD" w:rsidRPr="00161459" w:rsidRDefault="001C11FC" w:rsidP="007557FA">
      <w:pPr>
        <w:spacing w:line="360" w:lineRule="auto"/>
        <w:ind w:firstLine="720"/>
        <w:rPr>
          <w:rFonts w:eastAsia="Times New Roman"/>
          <w:szCs w:val="24"/>
          <w:lang w:val="en-US"/>
        </w:rPr>
      </w:pPr>
      <w:r w:rsidRPr="00161459">
        <w:rPr>
          <w:rFonts w:eastAsia="Times New Roman"/>
          <w:szCs w:val="24"/>
          <w:lang w:val="en-US"/>
        </w:rPr>
        <w:lastRenderedPageBreak/>
        <w:t>Stein</w:t>
      </w:r>
      <w:r w:rsidR="00E435AD" w:rsidRPr="00161459">
        <w:rPr>
          <w:rFonts w:eastAsia="Times New Roman"/>
          <w:szCs w:val="24"/>
          <w:lang w:val="en-US"/>
        </w:rPr>
        <w:t xml:space="preserve"> </w:t>
      </w:r>
      <w:r w:rsidR="00E64327">
        <w:rPr>
          <w:rFonts w:eastAsia="Times New Roman"/>
          <w:szCs w:val="24"/>
          <w:lang w:val="en-US"/>
        </w:rPr>
        <w:t>especially</w:t>
      </w:r>
      <w:r w:rsidR="00E435AD" w:rsidRPr="00161459">
        <w:rPr>
          <w:rFonts w:eastAsia="Times New Roman"/>
          <w:szCs w:val="24"/>
          <w:lang w:val="en-US"/>
        </w:rPr>
        <w:t xml:space="preserve"> admir</w:t>
      </w:r>
      <w:r w:rsidR="00E64327">
        <w:rPr>
          <w:rFonts w:eastAsia="Times New Roman"/>
          <w:szCs w:val="24"/>
          <w:lang w:val="en-US"/>
        </w:rPr>
        <w:t>es</w:t>
      </w:r>
      <w:r w:rsidR="00E435AD" w:rsidRPr="00161459">
        <w:rPr>
          <w:rFonts w:eastAsia="Times New Roman"/>
          <w:szCs w:val="24"/>
          <w:lang w:val="en-US"/>
        </w:rPr>
        <w:t xml:space="preserve"> women in the medical, social, governmental, </w:t>
      </w:r>
      <w:r w:rsidR="00EB0806" w:rsidRPr="00161459">
        <w:rPr>
          <w:rFonts w:eastAsia="Times New Roman"/>
          <w:szCs w:val="24"/>
          <w:lang w:val="en-US"/>
        </w:rPr>
        <w:t xml:space="preserve">religious, </w:t>
      </w:r>
      <w:r w:rsidR="00E435AD" w:rsidRPr="00161459">
        <w:rPr>
          <w:rFonts w:eastAsia="Times New Roman"/>
          <w:szCs w:val="24"/>
          <w:lang w:val="en-US"/>
        </w:rPr>
        <w:t xml:space="preserve">and educational professions. </w:t>
      </w:r>
      <w:r w:rsidR="00C415D9" w:rsidRPr="00161459">
        <w:rPr>
          <w:rFonts w:eastAsia="Times New Roman"/>
          <w:szCs w:val="24"/>
          <w:lang w:val="en-US"/>
        </w:rPr>
        <w:t xml:space="preserve">She highlights </w:t>
      </w:r>
      <w:r w:rsidR="00B31FDB" w:rsidRPr="00161459">
        <w:rPr>
          <w:rFonts w:eastAsia="Times New Roman"/>
          <w:szCs w:val="24"/>
          <w:lang w:val="en-US"/>
        </w:rPr>
        <w:t>particularly</w:t>
      </w:r>
      <w:r w:rsidR="00C415D9" w:rsidRPr="00161459">
        <w:rPr>
          <w:rFonts w:eastAsia="Times New Roman"/>
          <w:szCs w:val="24"/>
          <w:lang w:val="en-US"/>
        </w:rPr>
        <w:t xml:space="preserve"> gynecology and pediatrics as important fields for “medical women.”</w:t>
      </w:r>
      <w:r w:rsidR="00C415D9" w:rsidRPr="00161459">
        <w:rPr>
          <w:rStyle w:val="FootnoteReference"/>
          <w:rFonts w:eastAsia="Times New Roman"/>
          <w:szCs w:val="24"/>
          <w:lang w:val="en-US"/>
        </w:rPr>
        <w:footnoteReference w:id="166"/>
      </w:r>
      <w:r w:rsidR="00581186" w:rsidRPr="00161459">
        <w:rPr>
          <w:rFonts w:eastAsia="Times New Roman"/>
          <w:szCs w:val="24"/>
          <w:lang w:val="en-US"/>
        </w:rPr>
        <w:t xml:space="preserve"> In terms of gynecology, she notes that “</w:t>
      </w:r>
      <w:r w:rsidR="00581186" w:rsidRPr="002B6272">
        <w:rPr>
          <w:rFonts w:eastAsia="Times New Roman"/>
          <w:szCs w:val="24"/>
          <w:lang w:val="en-US"/>
        </w:rPr>
        <w:t>women generally prefer treatment by a woman</w:t>
      </w:r>
      <w:r w:rsidR="00581186" w:rsidRPr="00161459">
        <w:rPr>
          <w:rFonts w:eastAsia="Times New Roman"/>
          <w:szCs w:val="24"/>
          <w:lang w:val="en-US"/>
        </w:rPr>
        <w:t>” both due to “modesty” and an appreciation of treatment by a professional</w:t>
      </w:r>
      <w:r w:rsidR="00FF4E8F">
        <w:rPr>
          <w:rFonts w:eastAsia="Times New Roman"/>
          <w:szCs w:val="24"/>
          <w:lang w:val="en-US"/>
        </w:rPr>
        <w:t>,</w:t>
      </w:r>
      <w:r w:rsidR="00581186" w:rsidRPr="00161459">
        <w:rPr>
          <w:rFonts w:eastAsia="Times New Roman"/>
          <w:szCs w:val="24"/>
          <w:lang w:val="en-US"/>
        </w:rPr>
        <w:t xml:space="preserve"> with a “</w:t>
      </w:r>
      <w:r w:rsidR="00581186" w:rsidRPr="002B6272">
        <w:rPr>
          <w:rFonts w:eastAsia="Times New Roman"/>
          <w:szCs w:val="24"/>
          <w:lang w:val="en-US"/>
        </w:rPr>
        <w:t>specifically feminine manner of empathy</w:t>
      </w:r>
      <w:r w:rsidR="00FF4E8F">
        <w:rPr>
          <w:rFonts w:eastAsia="Times New Roman"/>
          <w:szCs w:val="24"/>
          <w:lang w:val="en-US"/>
        </w:rPr>
        <w:t>,</w:t>
      </w:r>
      <w:r w:rsidR="00581186" w:rsidRPr="00161459">
        <w:rPr>
          <w:rFonts w:eastAsia="Times New Roman"/>
          <w:szCs w:val="24"/>
          <w:lang w:val="en-US"/>
        </w:rPr>
        <w:t xml:space="preserve">” </w:t>
      </w:r>
      <w:r w:rsidR="00FF4E8F">
        <w:rPr>
          <w:rFonts w:eastAsia="Times New Roman"/>
          <w:szCs w:val="24"/>
          <w:lang w:val="en-US"/>
        </w:rPr>
        <w:t xml:space="preserve">who </w:t>
      </w:r>
      <w:r w:rsidR="00581186" w:rsidRPr="00161459">
        <w:rPr>
          <w:rFonts w:eastAsia="Times New Roman"/>
          <w:szCs w:val="24"/>
          <w:lang w:val="en-US"/>
        </w:rPr>
        <w:t>sees the “</w:t>
      </w:r>
      <w:r w:rsidR="00581186" w:rsidRPr="002B6272">
        <w:rPr>
          <w:rFonts w:eastAsia="Times New Roman"/>
          <w:szCs w:val="24"/>
          <w:lang w:val="en-US"/>
        </w:rPr>
        <w:t>the concrete and whole person</w:t>
      </w:r>
      <w:r w:rsidR="00581186" w:rsidRPr="00161459">
        <w:rPr>
          <w:rFonts w:eastAsia="Times New Roman"/>
          <w:szCs w:val="24"/>
          <w:lang w:val="en-US"/>
        </w:rPr>
        <w:t>.”</w:t>
      </w:r>
      <w:r w:rsidR="00581186" w:rsidRPr="00161459">
        <w:rPr>
          <w:rStyle w:val="FootnoteReference"/>
          <w:rFonts w:eastAsia="Times New Roman"/>
          <w:szCs w:val="24"/>
          <w:lang w:val="en-US"/>
        </w:rPr>
        <w:footnoteReference w:id="167"/>
      </w:r>
      <w:r w:rsidR="00581186" w:rsidRPr="00161459">
        <w:rPr>
          <w:rFonts w:eastAsia="Times New Roman"/>
          <w:szCs w:val="24"/>
          <w:lang w:val="en-US"/>
        </w:rPr>
        <w:t xml:space="preserve"> This talent of woman to see “the whole being” means that as a doctor, she can serve not only her patient’s “corporal” concern, but also her patient’s “spiritual needs,” achiev</w:t>
      </w:r>
      <w:r w:rsidR="00AE5A74">
        <w:rPr>
          <w:rFonts w:eastAsia="Times New Roman"/>
          <w:szCs w:val="24"/>
          <w:lang w:val="en-US"/>
        </w:rPr>
        <w:t>ing</w:t>
      </w:r>
      <w:r w:rsidR="00581186" w:rsidRPr="00161459">
        <w:rPr>
          <w:rFonts w:eastAsia="Times New Roman"/>
          <w:szCs w:val="24"/>
          <w:lang w:val="en-US"/>
        </w:rPr>
        <w:t xml:space="preserve"> “much more</w:t>
      </w:r>
      <w:r w:rsidR="00BE2E83">
        <w:rPr>
          <w:rFonts w:eastAsia="Times New Roman"/>
          <w:szCs w:val="24"/>
          <w:lang w:val="en-US"/>
        </w:rPr>
        <w:t>.</w:t>
      </w:r>
      <w:r w:rsidR="00581186" w:rsidRPr="00161459">
        <w:rPr>
          <w:rFonts w:eastAsia="Times New Roman"/>
          <w:szCs w:val="24"/>
          <w:lang w:val="en-US"/>
        </w:rPr>
        <w:t>”</w:t>
      </w:r>
      <w:r w:rsidR="00581186" w:rsidRPr="00161459">
        <w:rPr>
          <w:rStyle w:val="FootnoteReference"/>
          <w:rFonts w:eastAsia="Times New Roman"/>
          <w:szCs w:val="24"/>
          <w:lang w:val="en-US"/>
        </w:rPr>
        <w:footnoteReference w:id="168"/>
      </w:r>
      <w:r w:rsidR="00581186" w:rsidRPr="00161459">
        <w:rPr>
          <w:rFonts w:eastAsia="Times New Roman"/>
          <w:szCs w:val="24"/>
          <w:lang w:val="en-US"/>
        </w:rPr>
        <w:t xml:space="preserve"> </w:t>
      </w:r>
    </w:p>
    <w:p w14:paraId="4759D3EF" w14:textId="01149808" w:rsidR="007C7CCE" w:rsidRPr="00161459" w:rsidRDefault="002E1910" w:rsidP="007557FA">
      <w:pPr>
        <w:spacing w:line="360" w:lineRule="auto"/>
        <w:ind w:firstLine="720"/>
        <w:rPr>
          <w:rFonts w:eastAsia="Times New Roman"/>
          <w:szCs w:val="24"/>
          <w:lang w:val="en-US"/>
        </w:rPr>
      </w:pPr>
      <w:r w:rsidRPr="00161459">
        <w:rPr>
          <w:rFonts w:eastAsia="Times New Roman"/>
          <w:szCs w:val="24"/>
          <w:lang w:val="en-US"/>
        </w:rPr>
        <w:t xml:space="preserve">According to Stein, in “social professions,” what we now call social work, women act as </w:t>
      </w:r>
      <w:r w:rsidR="00F733BE">
        <w:rPr>
          <w:rFonts w:eastAsia="Times New Roman"/>
          <w:szCs w:val="24"/>
          <w:lang w:val="en-US"/>
        </w:rPr>
        <w:t xml:space="preserve">loving </w:t>
      </w:r>
      <w:r w:rsidRPr="00161459">
        <w:rPr>
          <w:rFonts w:eastAsia="Times New Roman"/>
          <w:szCs w:val="24"/>
          <w:lang w:val="en-US"/>
        </w:rPr>
        <w:t>mothers to “a large ‘family’” that is comprised of those in need, from “</w:t>
      </w:r>
      <w:r w:rsidRPr="002B6272">
        <w:rPr>
          <w:rFonts w:eastAsia="Times New Roman"/>
          <w:szCs w:val="24"/>
          <w:lang w:val="en-US"/>
        </w:rPr>
        <w:t>the poor or sick</w:t>
      </w:r>
      <w:r w:rsidRPr="00161459">
        <w:rPr>
          <w:rFonts w:eastAsia="Times New Roman"/>
          <w:szCs w:val="24"/>
          <w:lang w:val="en-US"/>
        </w:rPr>
        <w:t>”</w:t>
      </w:r>
      <w:r w:rsidRPr="002B6272">
        <w:rPr>
          <w:rFonts w:eastAsia="Times New Roman"/>
          <w:szCs w:val="24"/>
          <w:lang w:val="en-US"/>
        </w:rPr>
        <w:t xml:space="preserve"> </w:t>
      </w:r>
      <w:r w:rsidRPr="00161459">
        <w:rPr>
          <w:rFonts w:eastAsia="Times New Roman"/>
          <w:szCs w:val="24"/>
          <w:lang w:val="en-US"/>
        </w:rPr>
        <w:t>to “</w:t>
      </w:r>
      <w:r w:rsidRPr="002B6272">
        <w:rPr>
          <w:rFonts w:eastAsia="Times New Roman"/>
          <w:szCs w:val="24"/>
          <w:lang w:val="en-US"/>
        </w:rPr>
        <w:t>the inmates of a prison</w:t>
      </w:r>
      <w:r w:rsidRPr="00161459">
        <w:rPr>
          <w:rFonts w:eastAsia="Times New Roman"/>
          <w:szCs w:val="24"/>
          <w:lang w:val="en-US"/>
        </w:rPr>
        <w:t>” and “</w:t>
      </w:r>
      <w:r w:rsidRPr="002B6272">
        <w:rPr>
          <w:rFonts w:eastAsia="Times New Roman"/>
          <w:szCs w:val="24"/>
          <w:lang w:val="en-US"/>
        </w:rPr>
        <w:t>endangered or neglected youth</w:t>
      </w:r>
      <w:r w:rsidRPr="00161459">
        <w:rPr>
          <w:rFonts w:eastAsia="Times New Roman"/>
          <w:szCs w:val="24"/>
          <w:lang w:val="en-US"/>
        </w:rPr>
        <w:t>.”</w:t>
      </w:r>
      <w:r w:rsidRPr="00161459">
        <w:rPr>
          <w:rStyle w:val="FootnoteReference"/>
          <w:rFonts w:eastAsia="Times New Roman"/>
          <w:szCs w:val="24"/>
          <w:lang w:val="en-US"/>
        </w:rPr>
        <w:footnoteReference w:id="169"/>
      </w:r>
      <w:r w:rsidRPr="00161459">
        <w:rPr>
          <w:rFonts w:eastAsia="Times New Roman"/>
          <w:szCs w:val="24"/>
          <w:lang w:val="en-US"/>
        </w:rPr>
        <w:t xml:space="preserve"> For Stein, women are suited to work where “the </w:t>
      </w:r>
      <w:r w:rsidRPr="002B6272">
        <w:rPr>
          <w:rFonts w:eastAsia="Times New Roman"/>
          <w:szCs w:val="24"/>
          <w:lang w:val="en-US"/>
        </w:rPr>
        <w:t>problem is to save, to heal endangered or demoralized humanity, to steer it into healthy ways</w:t>
      </w:r>
      <w:r w:rsidRPr="00161459">
        <w:rPr>
          <w:rFonts w:eastAsia="Times New Roman"/>
          <w:szCs w:val="24"/>
          <w:lang w:val="en-US"/>
        </w:rPr>
        <w:t>.”</w:t>
      </w:r>
      <w:r w:rsidRPr="00161459">
        <w:rPr>
          <w:rStyle w:val="FootnoteReference"/>
          <w:rFonts w:eastAsia="Times New Roman"/>
          <w:szCs w:val="24"/>
          <w:lang w:val="en-US"/>
        </w:rPr>
        <w:footnoteReference w:id="170"/>
      </w:r>
      <w:r w:rsidR="007C7CCE" w:rsidRPr="00161459">
        <w:rPr>
          <w:rFonts w:eastAsia="Times New Roman"/>
          <w:szCs w:val="24"/>
          <w:lang w:val="en-US"/>
        </w:rPr>
        <w:t xml:space="preserve"> Relatedly, Stein considers government work to be appropriately feminine because women act “as ‘mothers of the people</w:t>
      </w:r>
      <w:r w:rsidR="00B60013">
        <w:rPr>
          <w:rFonts w:eastAsia="Times New Roman"/>
          <w:szCs w:val="24"/>
          <w:lang w:val="en-US"/>
        </w:rPr>
        <w:t>,</w:t>
      </w:r>
      <w:r w:rsidR="007C7CCE" w:rsidRPr="00161459">
        <w:rPr>
          <w:rFonts w:eastAsia="Times New Roman"/>
          <w:szCs w:val="24"/>
          <w:lang w:val="en-US"/>
        </w:rPr>
        <w:t>’” from the community level to</w:t>
      </w:r>
      <w:r w:rsidR="007C7CCE" w:rsidRPr="002B6272">
        <w:rPr>
          <w:rFonts w:eastAsia="Times New Roman"/>
          <w:szCs w:val="24"/>
          <w:lang w:val="en-US"/>
        </w:rPr>
        <w:t xml:space="preserve"> </w:t>
      </w:r>
      <w:r w:rsidR="007C7CCE" w:rsidRPr="00161459">
        <w:rPr>
          <w:rFonts w:eastAsia="Times New Roman"/>
          <w:szCs w:val="24"/>
          <w:lang w:val="en-US"/>
        </w:rPr>
        <w:t>“</w:t>
      </w:r>
      <w:r w:rsidR="007C7CCE" w:rsidRPr="002B6272">
        <w:rPr>
          <w:rFonts w:eastAsia="Times New Roman"/>
          <w:szCs w:val="24"/>
          <w:lang w:val="en-US"/>
        </w:rPr>
        <w:t>the Parliament</w:t>
      </w:r>
      <w:r w:rsidR="007C7CCE" w:rsidRPr="00161459">
        <w:rPr>
          <w:rFonts w:eastAsia="Times New Roman"/>
          <w:szCs w:val="24"/>
          <w:lang w:val="en-US"/>
        </w:rPr>
        <w:t>.”</w:t>
      </w:r>
      <w:r w:rsidR="007C7CCE" w:rsidRPr="00161459">
        <w:rPr>
          <w:rStyle w:val="FootnoteReference"/>
          <w:rFonts w:eastAsia="Times New Roman"/>
          <w:szCs w:val="24"/>
          <w:lang w:val="en-US"/>
        </w:rPr>
        <w:footnoteReference w:id="171"/>
      </w:r>
      <w:r w:rsidR="007C7CCE" w:rsidRPr="00161459">
        <w:rPr>
          <w:rFonts w:eastAsia="Times New Roman"/>
          <w:szCs w:val="24"/>
          <w:lang w:val="en-US"/>
        </w:rPr>
        <w:t xml:space="preserve"> Especially where women aim to achieve “</w:t>
      </w:r>
      <w:r w:rsidR="007C7CCE" w:rsidRPr="002B6272">
        <w:rPr>
          <w:rFonts w:eastAsia="Times New Roman"/>
          <w:szCs w:val="24"/>
          <w:lang w:val="en-US"/>
        </w:rPr>
        <w:t>justice for humanity</w:t>
      </w:r>
      <w:r w:rsidR="007C7CCE" w:rsidRPr="00161459">
        <w:rPr>
          <w:rFonts w:eastAsia="Times New Roman"/>
          <w:szCs w:val="24"/>
          <w:lang w:val="en-US"/>
        </w:rPr>
        <w:t>,” they are expressing their “feminine singularity” through their professional efforts.</w:t>
      </w:r>
      <w:r w:rsidR="007C7CCE" w:rsidRPr="00161459">
        <w:rPr>
          <w:rStyle w:val="FootnoteReference"/>
          <w:rFonts w:eastAsia="Times New Roman"/>
          <w:szCs w:val="24"/>
          <w:lang w:val="en-US"/>
        </w:rPr>
        <w:footnoteReference w:id="172"/>
      </w:r>
    </w:p>
    <w:p w14:paraId="02CE5049" w14:textId="1C4658C6" w:rsidR="00EB0806" w:rsidRPr="00161459" w:rsidRDefault="00EB0806" w:rsidP="007557FA">
      <w:pPr>
        <w:spacing w:line="360" w:lineRule="auto"/>
        <w:ind w:firstLine="720"/>
        <w:rPr>
          <w:rFonts w:eastAsia="Times New Roman"/>
          <w:szCs w:val="24"/>
          <w:lang w:val="en-US"/>
        </w:rPr>
      </w:pPr>
      <w:r w:rsidRPr="00161459">
        <w:rPr>
          <w:rFonts w:eastAsia="Times New Roman"/>
          <w:szCs w:val="24"/>
          <w:lang w:val="en-US"/>
        </w:rPr>
        <w:t xml:space="preserve">Life in a convent as a nun is another uniquely feminine calling. </w:t>
      </w:r>
      <w:r w:rsidR="00BE2E83">
        <w:rPr>
          <w:rFonts w:eastAsia="Times New Roman"/>
          <w:szCs w:val="24"/>
          <w:lang w:val="en-US"/>
        </w:rPr>
        <w:t>Stein</w:t>
      </w:r>
      <w:r w:rsidRPr="00161459">
        <w:rPr>
          <w:rFonts w:eastAsia="Times New Roman"/>
          <w:szCs w:val="24"/>
          <w:lang w:val="en-US"/>
        </w:rPr>
        <w:t xml:space="preserve"> sees woman as uniquely drawn to “</w:t>
      </w:r>
      <w:r w:rsidRPr="006840B8">
        <w:rPr>
          <w:rFonts w:eastAsia="Times New Roman"/>
          <w:szCs w:val="24"/>
          <w:lang w:val="en-US"/>
        </w:rPr>
        <w:t>give herself lovingly</w:t>
      </w:r>
      <w:r w:rsidR="001C11FC">
        <w:rPr>
          <w:rFonts w:eastAsia="Times New Roman"/>
          <w:szCs w:val="24"/>
          <w:lang w:val="en-US"/>
        </w:rPr>
        <w:t>.</w:t>
      </w:r>
      <w:r w:rsidRPr="00161459">
        <w:rPr>
          <w:rFonts w:eastAsia="Times New Roman"/>
          <w:szCs w:val="24"/>
          <w:lang w:val="en-US"/>
        </w:rPr>
        <w:t>”</w:t>
      </w:r>
      <w:r w:rsidRPr="00161459">
        <w:rPr>
          <w:rStyle w:val="FootnoteReference"/>
          <w:rFonts w:eastAsia="Times New Roman"/>
          <w:szCs w:val="24"/>
          <w:lang w:val="en-US"/>
        </w:rPr>
        <w:footnoteReference w:id="173"/>
      </w:r>
      <w:r w:rsidRPr="00161459">
        <w:rPr>
          <w:rFonts w:eastAsia="Times New Roman"/>
          <w:szCs w:val="24"/>
          <w:lang w:val="en-US"/>
        </w:rPr>
        <w:t xml:space="preserve"> This makes women especially suited to religious orders, though men perform “the actual priestly work.”</w:t>
      </w:r>
      <w:r w:rsidRPr="00161459">
        <w:rPr>
          <w:rStyle w:val="FootnoteReference"/>
          <w:rFonts w:eastAsia="Times New Roman"/>
          <w:szCs w:val="24"/>
          <w:lang w:val="en-US"/>
        </w:rPr>
        <w:footnoteReference w:id="174"/>
      </w:r>
      <w:r w:rsidRPr="00161459">
        <w:rPr>
          <w:rFonts w:eastAsia="Times New Roman"/>
          <w:szCs w:val="24"/>
          <w:lang w:val="en-US"/>
        </w:rPr>
        <w:t xml:space="preserve"> She notes that in calling only men “to the priesthood,” God reserves “a </w:t>
      </w:r>
      <w:r w:rsidRPr="006840B8">
        <w:rPr>
          <w:rFonts w:eastAsia="Times New Roman"/>
          <w:szCs w:val="24"/>
          <w:lang w:val="en-US"/>
        </w:rPr>
        <w:t>special privilege of grace</w:t>
      </w:r>
      <w:r w:rsidRPr="00161459">
        <w:rPr>
          <w:rFonts w:eastAsia="Times New Roman"/>
          <w:szCs w:val="24"/>
          <w:lang w:val="en-US"/>
        </w:rPr>
        <w:t>”</w:t>
      </w:r>
      <w:r w:rsidR="00AE5A74">
        <w:rPr>
          <w:rFonts w:eastAsia="Times New Roman"/>
          <w:szCs w:val="24"/>
          <w:lang w:val="en-US"/>
        </w:rPr>
        <w:t xml:space="preserve"> for women.</w:t>
      </w:r>
      <w:r w:rsidRPr="00161459">
        <w:rPr>
          <w:rStyle w:val="FootnoteReference"/>
          <w:rFonts w:eastAsia="Times New Roman"/>
          <w:szCs w:val="24"/>
          <w:lang w:val="en-US"/>
        </w:rPr>
        <w:footnoteReference w:id="175"/>
      </w:r>
      <w:r w:rsidRPr="00161459">
        <w:rPr>
          <w:rFonts w:eastAsia="Times New Roman"/>
          <w:szCs w:val="24"/>
          <w:lang w:val="en-US"/>
        </w:rPr>
        <w:t xml:space="preserve"> </w:t>
      </w:r>
    </w:p>
    <w:p w14:paraId="46BE8F9E" w14:textId="62FB1D92" w:rsidR="00A1023A" w:rsidRPr="00161459" w:rsidRDefault="007C7CCE" w:rsidP="007557FA">
      <w:pPr>
        <w:spacing w:line="360" w:lineRule="auto"/>
        <w:ind w:firstLine="720"/>
        <w:rPr>
          <w:rFonts w:eastAsia="Times New Roman"/>
          <w:szCs w:val="24"/>
          <w:lang w:val="en-US"/>
        </w:rPr>
      </w:pPr>
      <w:r w:rsidRPr="00161459">
        <w:rPr>
          <w:rFonts w:eastAsia="Times New Roman"/>
          <w:szCs w:val="24"/>
          <w:lang w:val="en-US"/>
        </w:rPr>
        <w:t xml:space="preserve">Lastly, </w:t>
      </w:r>
      <w:r w:rsidR="005D473D" w:rsidRPr="00161459">
        <w:rPr>
          <w:rFonts w:eastAsia="Times New Roman"/>
          <w:szCs w:val="24"/>
          <w:lang w:val="en-US"/>
        </w:rPr>
        <w:t>feminine talents make “teacher” a suitable role and “</w:t>
      </w:r>
      <w:r w:rsidR="005D473D" w:rsidRPr="002B6272">
        <w:rPr>
          <w:rFonts w:eastAsia="Times New Roman"/>
          <w:szCs w:val="24"/>
          <w:lang w:val="en-US"/>
        </w:rPr>
        <w:t>truly feminine vocation</w:t>
      </w:r>
      <w:r w:rsidR="005D473D" w:rsidRPr="00161459">
        <w:rPr>
          <w:rFonts w:eastAsia="Times New Roman"/>
          <w:szCs w:val="24"/>
          <w:lang w:val="en-US"/>
        </w:rPr>
        <w:t>.”</w:t>
      </w:r>
      <w:r w:rsidR="005D473D" w:rsidRPr="00161459">
        <w:rPr>
          <w:rStyle w:val="FootnoteReference"/>
          <w:rFonts w:eastAsia="Times New Roman"/>
          <w:szCs w:val="24"/>
          <w:lang w:val="en-US"/>
        </w:rPr>
        <w:footnoteReference w:id="176"/>
      </w:r>
      <w:r w:rsidR="005D473D" w:rsidRPr="00161459">
        <w:rPr>
          <w:rFonts w:eastAsia="Times New Roman"/>
          <w:szCs w:val="24"/>
          <w:lang w:val="en-US"/>
        </w:rPr>
        <w:t xml:space="preserve"> Stein emphasizes the maternity in the teaching profession. Teachers must possess “</w:t>
      </w:r>
      <w:r w:rsidR="005D473D" w:rsidRPr="002B6272">
        <w:rPr>
          <w:rFonts w:eastAsia="Times New Roman"/>
          <w:szCs w:val="24"/>
          <w:lang w:val="en-US"/>
        </w:rPr>
        <w:t>a nature which loves consistently</w:t>
      </w:r>
      <w:r w:rsidR="005D473D" w:rsidRPr="00161459">
        <w:rPr>
          <w:rFonts w:eastAsia="Times New Roman"/>
          <w:szCs w:val="24"/>
          <w:lang w:val="en-US"/>
        </w:rPr>
        <w:t>” and offer</w:t>
      </w:r>
      <w:r w:rsidR="0011464D">
        <w:rPr>
          <w:rFonts w:eastAsia="Times New Roman"/>
          <w:szCs w:val="24"/>
          <w:lang w:val="en-US"/>
        </w:rPr>
        <w:t xml:space="preserve"> </w:t>
      </w:r>
      <w:r w:rsidR="005D473D" w:rsidRPr="00161459">
        <w:rPr>
          <w:rFonts w:eastAsia="Times New Roman"/>
          <w:szCs w:val="24"/>
          <w:lang w:val="en-US"/>
        </w:rPr>
        <w:t>“</w:t>
      </w:r>
      <w:r w:rsidR="005D473D" w:rsidRPr="002B6272">
        <w:rPr>
          <w:rFonts w:eastAsia="Times New Roman"/>
          <w:szCs w:val="24"/>
          <w:lang w:val="en-US"/>
        </w:rPr>
        <w:t xml:space="preserve">motherly love to </w:t>
      </w:r>
      <w:r w:rsidR="005D473D" w:rsidRPr="002B6272">
        <w:rPr>
          <w:rFonts w:eastAsia="Times New Roman"/>
          <w:i/>
          <w:iCs/>
          <w:szCs w:val="24"/>
          <w:lang w:val="en-US"/>
        </w:rPr>
        <w:t>all</w:t>
      </w:r>
      <w:r w:rsidR="005D473D" w:rsidRPr="002B6272">
        <w:rPr>
          <w:rFonts w:eastAsia="Times New Roman"/>
          <w:szCs w:val="24"/>
          <w:lang w:val="en-US"/>
        </w:rPr>
        <w:t>, even to the unlovable, the difficult, the intolerable children</w:t>
      </w:r>
      <w:r w:rsidR="005D473D" w:rsidRPr="00161459">
        <w:rPr>
          <w:rFonts w:eastAsia="Times New Roman"/>
          <w:szCs w:val="24"/>
          <w:lang w:val="en-US"/>
        </w:rPr>
        <w:t>.”</w:t>
      </w:r>
      <w:r w:rsidR="00C973AB" w:rsidRPr="00161459">
        <w:rPr>
          <w:rStyle w:val="FootnoteReference"/>
          <w:rFonts w:eastAsia="Times New Roman"/>
          <w:szCs w:val="24"/>
          <w:lang w:val="en-US"/>
        </w:rPr>
        <w:footnoteReference w:id="177"/>
      </w:r>
      <w:r w:rsidR="0030102A" w:rsidRPr="00161459">
        <w:rPr>
          <w:rFonts w:eastAsia="Times New Roman"/>
          <w:szCs w:val="24"/>
          <w:lang w:val="en-US"/>
        </w:rPr>
        <w:t xml:space="preserve"> All of professions that Stein emphasizes as naturally feminine professions exhibit an explicit need for maternal care. </w:t>
      </w:r>
    </w:p>
    <w:p w14:paraId="48DCFC8C" w14:textId="57EEB082" w:rsidR="00AB4A74" w:rsidRDefault="002C4EAA" w:rsidP="007557FA">
      <w:pPr>
        <w:spacing w:line="360" w:lineRule="auto"/>
        <w:ind w:firstLine="720"/>
        <w:rPr>
          <w:rFonts w:eastAsia="Times New Roman"/>
          <w:szCs w:val="24"/>
          <w:lang w:val="en-US"/>
        </w:rPr>
      </w:pPr>
      <w:r w:rsidRPr="00161459">
        <w:rPr>
          <w:rFonts w:eastAsia="Times New Roman"/>
          <w:szCs w:val="24"/>
          <w:lang w:val="en-US"/>
        </w:rPr>
        <w:lastRenderedPageBreak/>
        <w:t>Stein also considers that women may operate in professions that are not overtly feminine, while maintain</w:t>
      </w:r>
      <w:r w:rsidR="001C11FC">
        <w:rPr>
          <w:rFonts w:eastAsia="Times New Roman"/>
          <w:szCs w:val="24"/>
          <w:lang w:val="en-US"/>
        </w:rPr>
        <w:t>ing</w:t>
      </w:r>
      <w:r w:rsidRPr="00161459">
        <w:rPr>
          <w:rFonts w:eastAsia="Times New Roman"/>
          <w:szCs w:val="24"/>
          <w:lang w:val="en-US"/>
        </w:rPr>
        <w:t xml:space="preserve"> a feminine disposition in the daily execution of their work. </w:t>
      </w:r>
      <w:r w:rsidR="00DD6AC8" w:rsidRPr="00161459">
        <w:rPr>
          <w:rFonts w:eastAsia="Times New Roman"/>
          <w:szCs w:val="24"/>
          <w:lang w:val="en-US"/>
        </w:rPr>
        <w:t>P</w:t>
      </w:r>
      <w:r w:rsidRPr="00161459">
        <w:rPr>
          <w:rFonts w:eastAsia="Times New Roman"/>
          <w:szCs w:val="24"/>
          <w:lang w:val="en-US"/>
        </w:rPr>
        <w:t>rofessions</w:t>
      </w:r>
      <w:r w:rsidR="00DD6AC8" w:rsidRPr="00161459">
        <w:rPr>
          <w:rFonts w:eastAsia="Times New Roman"/>
          <w:szCs w:val="24"/>
          <w:lang w:val="en-US"/>
        </w:rPr>
        <w:t xml:space="preserve"> inhabited by women</w:t>
      </w:r>
      <w:r w:rsidRPr="00161459">
        <w:rPr>
          <w:rFonts w:eastAsia="Times New Roman"/>
          <w:szCs w:val="24"/>
          <w:lang w:val="en-US"/>
        </w:rPr>
        <w:t xml:space="preserve"> </w:t>
      </w:r>
      <w:r w:rsidR="00DD6AC8" w:rsidRPr="00161459">
        <w:rPr>
          <w:rFonts w:eastAsia="Times New Roman"/>
          <w:szCs w:val="24"/>
          <w:lang w:val="en-US"/>
        </w:rPr>
        <w:t>ought to be</w:t>
      </w:r>
      <w:r w:rsidRPr="00161459">
        <w:rPr>
          <w:rFonts w:eastAsia="Times New Roman"/>
          <w:szCs w:val="24"/>
          <w:lang w:val="en-US"/>
        </w:rPr>
        <w:t xml:space="preserve"> practiced in a feminine way.</w:t>
      </w:r>
      <w:r w:rsidR="00DD6AC8" w:rsidRPr="00161459">
        <w:rPr>
          <w:rStyle w:val="FootnoteReference"/>
          <w:rFonts w:eastAsia="Times New Roman"/>
          <w:szCs w:val="24"/>
          <w:lang w:val="en-US"/>
        </w:rPr>
        <w:footnoteReference w:id="178"/>
      </w:r>
      <w:r w:rsidR="00DD6AC8" w:rsidRPr="00161459">
        <w:rPr>
          <w:rFonts w:eastAsia="Times New Roman"/>
          <w:szCs w:val="24"/>
          <w:lang w:val="en-US"/>
        </w:rPr>
        <w:t xml:space="preserve"> </w:t>
      </w:r>
      <w:r w:rsidR="0036245C">
        <w:rPr>
          <w:rFonts w:eastAsia="Times New Roman"/>
          <w:szCs w:val="24"/>
          <w:lang w:val="en-US"/>
        </w:rPr>
        <w:t>She suggests</w:t>
      </w:r>
      <w:r w:rsidR="00DD6AC8" w:rsidRPr="00161459">
        <w:rPr>
          <w:rFonts w:eastAsia="Times New Roman"/>
          <w:szCs w:val="24"/>
          <w:lang w:val="en-US"/>
        </w:rPr>
        <w:t xml:space="preserve"> that if women find opportunities in their work to connect the “</w:t>
      </w:r>
      <w:r w:rsidR="00DD6AC8" w:rsidRPr="0030102A">
        <w:rPr>
          <w:rFonts w:eastAsia="Times New Roman"/>
          <w:szCs w:val="24"/>
          <w:lang w:val="en-US"/>
        </w:rPr>
        <w:t>abstract</w:t>
      </w:r>
      <w:r w:rsidR="00DD6AC8" w:rsidRPr="00161459">
        <w:rPr>
          <w:rFonts w:eastAsia="Times New Roman"/>
          <w:szCs w:val="24"/>
          <w:lang w:val="en-US"/>
        </w:rPr>
        <w:t>” to “the concrete” and the “</w:t>
      </w:r>
      <w:r w:rsidR="00DD6AC8" w:rsidRPr="0030102A">
        <w:rPr>
          <w:rFonts w:eastAsia="Times New Roman"/>
          <w:szCs w:val="24"/>
          <w:lang w:val="en-US"/>
        </w:rPr>
        <w:t>inanimate</w:t>
      </w:r>
      <w:r w:rsidR="00DD6AC8" w:rsidRPr="00161459">
        <w:rPr>
          <w:rFonts w:eastAsia="Times New Roman"/>
          <w:szCs w:val="24"/>
          <w:lang w:val="en-US"/>
        </w:rPr>
        <w:t>” to “the living,” they can express their “feminine virtues.”</w:t>
      </w:r>
      <w:r w:rsidR="00DD6AC8" w:rsidRPr="00161459">
        <w:rPr>
          <w:rStyle w:val="FootnoteReference"/>
          <w:rFonts w:eastAsia="Times New Roman"/>
          <w:szCs w:val="24"/>
          <w:lang w:val="en-US"/>
        </w:rPr>
        <w:footnoteReference w:id="179"/>
      </w:r>
      <w:r w:rsidR="00DD6AC8" w:rsidRPr="00161459">
        <w:rPr>
          <w:rFonts w:eastAsia="Times New Roman"/>
          <w:szCs w:val="24"/>
          <w:lang w:val="en-US"/>
        </w:rPr>
        <w:t xml:space="preserve"> </w:t>
      </w:r>
      <w:r w:rsidR="00A1023A" w:rsidRPr="00161459">
        <w:rPr>
          <w:rFonts w:eastAsia="Times New Roman"/>
          <w:szCs w:val="24"/>
          <w:lang w:val="en-US"/>
        </w:rPr>
        <w:t>Even areas where “</w:t>
      </w:r>
      <w:r w:rsidR="00A1023A" w:rsidRPr="0030102A">
        <w:rPr>
          <w:rFonts w:eastAsia="Times New Roman"/>
          <w:szCs w:val="24"/>
          <w:lang w:val="en-US"/>
        </w:rPr>
        <w:t>dull material or abstract thought</w:t>
      </w:r>
      <w:r w:rsidR="00A1023A" w:rsidRPr="00161459">
        <w:rPr>
          <w:rFonts w:eastAsia="Times New Roman"/>
          <w:szCs w:val="24"/>
          <w:lang w:val="en-US"/>
        </w:rPr>
        <w:t>” reign (like “</w:t>
      </w:r>
      <w:r w:rsidR="00A1023A" w:rsidRPr="0030102A">
        <w:rPr>
          <w:rFonts w:eastAsia="Times New Roman"/>
          <w:szCs w:val="24"/>
          <w:lang w:val="en-US"/>
        </w:rPr>
        <w:t>work in a factory, business office, national or municipal service, legislature, chemical laboratory or mathematical institute</w:t>
      </w:r>
      <w:r w:rsidR="00A1023A" w:rsidRPr="00161459">
        <w:rPr>
          <w:rFonts w:eastAsia="Times New Roman"/>
          <w:szCs w:val="24"/>
          <w:lang w:val="en-US"/>
        </w:rPr>
        <w:t>”) still entail duties “with other people,” and “</w:t>
      </w:r>
      <w:r w:rsidR="00A1023A" w:rsidRPr="0030102A">
        <w:rPr>
          <w:rFonts w:eastAsia="Times New Roman"/>
          <w:szCs w:val="24"/>
          <w:lang w:val="en-US"/>
        </w:rPr>
        <w:t>the development of the feminine nature can become a blessed counterbalance precisely here where everyone is in danger of becoming mechanized and losing his humanity</w:t>
      </w:r>
      <w:r w:rsidR="00A1023A" w:rsidRPr="00161459">
        <w:rPr>
          <w:rFonts w:eastAsia="Times New Roman"/>
          <w:szCs w:val="24"/>
          <w:lang w:val="en-US"/>
        </w:rPr>
        <w:t>.”</w:t>
      </w:r>
      <w:r w:rsidR="00A1023A" w:rsidRPr="00161459">
        <w:rPr>
          <w:rStyle w:val="FootnoteReference"/>
          <w:rFonts w:eastAsia="Times New Roman"/>
          <w:szCs w:val="24"/>
          <w:lang w:val="en-US"/>
        </w:rPr>
        <w:footnoteReference w:id="180"/>
      </w:r>
      <w:r w:rsidR="00A1023A" w:rsidRPr="00161459">
        <w:rPr>
          <w:rFonts w:eastAsia="Times New Roman"/>
          <w:szCs w:val="24"/>
          <w:lang w:val="en-US"/>
        </w:rPr>
        <w:t xml:space="preserve"> Stein, therefore, views women’s participation in the professions as beneficial “for the entire society,” when </w:t>
      </w:r>
      <w:r w:rsidR="00FA37B8">
        <w:rPr>
          <w:rFonts w:eastAsia="Times New Roman"/>
          <w:szCs w:val="24"/>
          <w:lang w:val="en-US"/>
        </w:rPr>
        <w:t>a</w:t>
      </w:r>
      <w:r w:rsidR="00A1023A" w:rsidRPr="0030102A">
        <w:rPr>
          <w:rFonts w:eastAsia="Times New Roman"/>
          <w:szCs w:val="24"/>
          <w:lang w:val="en-US"/>
        </w:rPr>
        <w:t xml:space="preserve"> </w:t>
      </w:r>
      <w:r w:rsidR="00FA37B8">
        <w:rPr>
          <w:rFonts w:eastAsia="Times New Roman"/>
          <w:szCs w:val="24"/>
          <w:lang w:val="en-US"/>
        </w:rPr>
        <w:t>“</w:t>
      </w:r>
      <w:r w:rsidR="00A1023A" w:rsidRPr="0030102A">
        <w:rPr>
          <w:rFonts w:eastAsia="Times New Roman"/>
          <w:szCs w:val="24"/>
          <w:lang w:val="en-US"/>
        </w:rPr>
        <w:t>feminine ethos</w:t>
      </w:r>
      <w:r w:rsidR="00A1023A" w:rsidRPr="00161459">
        <w:rPr>
          <w:rFonts w:eastAsia="Times New Roman"/>
          <w:szCs w:val="24"/>
          <w:lang w:val="en-US"/>
        </w:rPr>
        <w:t>” is brought into these workplaces.</w:t>
      </w:r>
      <w:r w:rsidR="00A1023A" w:rsidRPr="00161459">
        <w:rPr>
          <w:rStyle w:val="FootnoteReference"/>
          <w:rFonts w:eastAsia="Times New Roman"/>
          <w:szCs w:val="24"/>
          <w:lang w:val="en-US"/>
        </w:rPr>
        <w:footnoteReference w:id="181"/>
      </w:r>
      <w:r w:rsidR="00A1023A" w:rsidRPr="00161459">
        <w:rPr>
          <w:rFonts w:eastAsia="Times New Roman"/>
          <w:szCs w:val="24"/>
          <w:lang w:val="en-US"/>
        </w:rPr>
        <w:t xml:space="preserve"> </w:t>
      </w:r>
    </w:p>
    <w:p w14:paraId="1347ECB4" w14:textId="620B5E6C" w:rsidR="00461337" w:rsidRPr="00161459" w:rsidRDefault="0079667B" w:rsidP="007557FA">
      <w:pPr>
        <w:spacing w:line="360" w:lineRule="auto"/>
        <w:ind w:firstLine="720"/>
        <w:rPr>
          <w:rFonts w:eastAsia="Times New Roman"/>
          <w:szCs w:val="24"/>
          <w:lang w:val="en-US"/>
        </w:rPr>
      </w:pPr>
      <w:r w:rsidRPr="00161459">
        <w:rPr>
          <w:rFonts w:eastAsia="Times New Roman"/>
          <w:szCs w:val="24"/>
          <w:lang w:val="en-US"/>
        </w:rPr>
        <w:t xml:space="preserve">For Stein, all </w:t>
      </w:r>
      <w:r w:rsidR="00B65A22">
        <w:rPr>
          <w:rFonts w:eastAsia="Times New Roman"/>
          <w:szCs w:val="24"/>
          <w:lang w:val="en-US"/>
        </w:rPr>
        <w:t>employment</w:t>
      </w:r>
      <w:r w:rsidRPr="00161459">
        <w:rPr>
          <w:rFonts w:eastAsia="Times New Roman"/>
          <w:szCs w:val="24"/>
          <w:lang w:val="en-US"/>
        </w:rPr>
        <w:t xml:space="preserve"> where the “</w:t>
      </w:r>
      <w:r w:rsidRPr="0030102A">
        <w:rPr>
          <w:rFonts w:eastAsia="Times New Roman"/>
          <w:szCs w:val="24"/>
          <w:lang w:val="en-US"/>
        </w:rPr>
        <w:t>wom</w:t>
      </w:r>
      <w:r w:rsidRPr="00161459">
        <w:rPr>
          <w:rFonts w:eastAsia="Times New Roman"/>
          <w:szCs w:val="24"/>
          <w:lang w:val="en-US"/>
        </w:rPr>
        <w:t>a</w:t>
      </w:r>
      <w:r w:rsidRPr="0030102A">
        <w:rPr>
          <w:rFonts w:eastAsia="Times New Roman"/>
          <w:szCs w:val="24"/>
          <w:lang w:val="en-US"/>
        </w:rPr>
        <w:t>n’s soul</w:t>
      </w:r>
      <w:r w:rsidRPr="00161459">
        <w:rPr>
          <w:rFonts w:eastAsia="Times New Roman"/>
          <w:szCs w:val="24"/>
          <w:lang w:val="en-US"/>
        </w:rPr>
        <w:t>”</w:t>
      </w:r>
      <w:r w:rsidR="005235AF">
        <w:rPr>
          <w:rFonts w:eastAsia="Times New Roman"/>
          <w:szCs w:val="24"/>
          <w:lang w:val="en-US"/>
        </w:rPr>
        <w:t xml:space="preserve"> flourishes</w:t>
      </w:r>
      <w:r w:rsidRPr="00161459">
        <w:rPr>
          <w:rFonts w:eastAsia="Times New Roman"/>
          <w:szCs w:val="24"/>
          <w:lang w:val="en-US"/>
        </w:rPr>
        <w:t xml:space="preserve"> can be “</w:t>
      </w:r>
      <w:r w:rsidRPr="0030102A">
        <w:rPr>
          <w:rFonts w:eastAsia="Times New Roman"/>
          <w:szCs w:val="24"/>
          <w:lang w:val="en-US"/>
        </w:rPr>
        <w:t>an authentic woman’s profession</w:t>
      </w:r>
      <w:r w:rsidRPr="00161459">
        <w:rPr>
          <w:rFonts w:eastAsia="Times New Roman"/>
          <w:szCs w:val="24"/>
          <w:lang w:val="en-US"/>
        </w:rPr>
        <w:t>.”</w:t>
      </w:r>
      <w:r w:rsidRPr="00161459">
        <w:rPr>
          <w:rStyle w:val="FootnoteReference"/>
          <w:rFonts w:eastAsia="Times New Roman"/>
          <w:szCs w:val="24"/>
          <w:lang w:val="en-US"/>
        </w:rPr>
        <w:footnoteReference w:id="182"/>
      </w:r>
      <w:r w:rsidRPr="00161459">
        <w:rPr>
          <w:rFonts w:eastAsia="Times New Roman"/>
          <w:szCs w:val="24"/>
          <w:lang w:val="en-US"/>
        </w:rPr>
        <w:t xml:space="preserve"> Where there “</w:t>
      </w:r>
      <w:r w:rsidRPr="0030102A">
        <w:rPr>
          <w:rFonts w:eastAsia="Times New Roman"/>
          <w:szCs w:val="24"/>
          <w:lang w:val="en-US"/>
        </w:rPr>
        <w:t>are not specifically feminine activities</w:t>
      </w:r>
      <w:r w:rsidRPr="00161459">
        <w:rPr>
          <w:rFonts w:eastAsia="Times New Roman"/>
          <w:szCs w:val="24"/>
          <w:lang w:val="en-US"/>
        </w:rPr>
        <w:t>,” women ought to “</w:t>
      </w:r>
      <w:r w:rsidRPr="0030102A">
        <w:rPr>
          <w:rFonts w:eastAsia="Times New Roman"/>
          <w:szCs w:val="24"/>
          <w:lang w:val="en-US"/>
        </w:rPr>
        <w:t>preserve true womanliness</w:t>
      </w:r>
      <w:r w:rsidRPr="00161459">
        <w:rPr>
          <w:rFonts w:eastAsia="Times New Roman"/>
          <w:szCs w:val="24"/>
          <w:lang w:val="en-US"/>
        </w:rPr>
        <w:t>” at work by “</w:t>
      </w:r>
      <w:r w:rsidRPr="0030102A">
        <w:rPr>
          <w:rFonts w:eastAsia="Times New Roman"/>
          <w:szCs w:val="24"/>
          <w:lang w:val="en-US"/>
        </w:rPr>
        <w:t>sharing, helping, and promoting</w:t>
      </w:r>
      <w:r w:rsidRPr="00161459">
        <w:rPr>
          <w:rFonts w:eastAsia="Times New Roman"/>
          <w:szCs w:val="24"/>
          <w:lang w:val="en-US"/>
        </w:rPr>
        <w:t>” others.</w:t>
      </w:r>
      <w:r w:rsidRPr="00161459">
        <w:rPr>
          <w:rStyle w:val="FootnoteReference"/>
          <w:rFonts w:eastAsia="Times New Roman"/>
          <w:szCs w:val="24"/>
          <w:lang w:val="en-US"/>
        </w:rPr>
        <w:footnoteReference w:id="183"/>
      </w:r>
      <w:r w:rsidRPr="00161459">
        <w:rPr>
          <w:rFonts w:eastAsia="Times New Roman"/>
          <w:szCs w:val="24"/>
          <w:lang w:val="en-US"/>
        </w:rPr>
        <w:t xml:space="preserve"> For Stein, the objective “of the working woman </w:t>
      </w:r>
      <w:r w:rsidRPr="0030102A">
        <w:rPr>
          <w:rFonts w:eastAsia="Times New Roman"/>
          <w:szCs w:val="24"/>
          <w:lang w:val="en-US"/>
        </w:rPr>
        <w:t>is to fuse her feminine calling with her vocational calling</w:t>
      </w:r>
      <w:r w:rsidRPr="00161459">
        <w:rPr>
          <w:rFonts w:eastAsia="Times New Roman"/>
          <w:szCs w:val="24"/>
          <w:lang w:val="en-US"/>
        </w:rPr>
        <w:t>,” and thereby inflect her vocation with her femininity.</w:t>
      </w:r>
      <w:r w:rsidRPr="00161459">
        <w:rPr>
          <w:rStyle w:val="FootnoteReference"/>
          <w:rFonts w:eastAsia="Times New Roman"/>
          <w:szCs w:val="24"/>
          <w:lang w:val="en-US"/>
        </w:rPr>
        <w:footnoteReference w:id="184"/>
      </w:r>
      <w:r w:rsidR="00B16A4C" w:rsidRPr="00161459">
        <w:rPr>
          <w:rFonts w:eastAsia="Times New Roman"/>
          <w:szCs w:val="24"/>
          <w:lang w:val="en-US"/>
        </w:rPr>
        <w:t xml:space="preserve"> A “strong” woman can transform “</w:t>
      </w:r>
      <w:r w:rsidR="00B16A4C" w:rsidRPr="0030102A">
        <w:rPr>
          <w:rFonts w:eastAsia="Times New Roman"/>
          <w:szCs w:val="24"/>
          <w:lang w:val="en-US"/>
        </w:rPr>
        <w:t xml:space="preserve">the </w:t>
      </w:r>
      <w:r w:rsidR="00B16A4C" w:rsidRPr="0030102A">
        <w:rPr>
          <w:rFonts w:eastAsia="Times New Roman"/>
          <w:i/>
          <w:iCs/>
          <w:szCs w:val="24"/>
          <w:lang w:val="en-US"/>
        </w:rPr>
        <w:t>masculine</w:t>
      </w:r>
      <w:r w:rsidR="00B16A4C" w:rsidRPr="0030102A">
        <w:rPr>
          <w:rFonts w:eastAsia="Times New Roman"/>
          <w:szCs w:val="24"/>
          <w:lang w:val="en-US"/>
        </w:rPr>
        <w:t xml:space="preserve"> profession into a </w:t>
      </w:r>
      <w:r w:rsidR="00B16A4C" w:rsidRPr="0030102A">
        <w:rPr>
          <w:rFonts w:eastAsia="Times New Roman"/>
          <w:i/>
          <w:iCs/>
          <w:szCs w:val="24"/>
          <w:lang w:val="en-US"/>
        </w:rPr>
        <w:t>feminine</w:t>
      </w:r>
      <w:r w:rsidR="00B16A4C" w:rsidRPr="0030102A">
        <w:rPr>
          <w:rFonts w:eastAsia="Times New Roman"/>
          <w:szCs w:val="24"/>
          <w:lang w:val="en-US"/>
        </w:rPr>
        <w:t xml:space="preserve"> one</w:t>
      </w:r>
      <w:r w:rsidR="00B16A4C" w:rsidRPr="00161459">
        <w:rPr>
          <w:rFonts w:eastAsia="Times New Roman"/>
          <w:szCs w:val="24"/>
          <w:lang w:val="en-US"/>
        </w:rPr>
        <w:t>.”</w:t>
      </w:r>
      <w:r w:rsidR="00B16A4C" w:rsidRPr="00161459">
        <w:rPr>
          <w:rStyle w:val="FootnoteReference"/>
          <w:rFonts w:eastAsia="Times New Roman"/>
          <w:szCs w:val="24"/>
          <w:lang w:val="en-US"/>
        </w:rPr>
        <w:footnoteReference w:id="185"/>
      </w:r>
      <w:r w:rsidR="00B16A4C" w:rsidRPr="00161459">
        <w:rPr>
          <w:rFonts w:eastAsia="Times New Roman"/>
          <w:szCs w:val="24"/>
          <w:lang w:val="en-US"/>
        </w:rPr>
        <w:t xml:space="preserve"> A woman “</w:t>
      </w:r>
      <w:r w:rsidR="00B16A4C" w:rsidRPr="0030102A">
        <w:rPr>
          <w:rFonts w:eastAsia="Times New Roman"/>
          <w:szCs w:val="24"/>
          <w:lang w:val="en-US"/>
        </w:rPr>
        <w:t>in mechanical work</w:t>
      </w:r>
      <w:r w:rsidR="00B16A4C" w:rsidRPr="00161459">
        <w:rPr>
          <w:rFonts w:eastAsia="Times New Roman"/>
          <w:szCs w:val="24"/>
          <w:lang w:val="en-US"/>
        </w:rPr>
        <w:t xml:space="preserve">” </w:t>
      </w:r>
      <w:r w:rsidR="00BB219B" w:rsidRPr="00161459">
        <w:rPr>
          <w:rFonts w:eastAsia="Times New Roman"/>
          <w:szCs w:val="24"/>
          <w:lang w:val="en-US"/>
        </w:rPr>
        <w:t>is “</w:t>
      </w:r>
      <w:r w:rsidR="00BB219B" w:rsidRPr="0030102A">
        <w:rPr>
          <w:rFonts w:eastAsia="Times New Roman"/>
          <w:szCs w:val="24"/>
          <w:lang w:val="en-US"/>
        </w:rPr>
        <w:t>sympathetic and charitable to her colleagues</w:t>
      </w:r>
      <w:r w:rsidR="00BB219B" w:rsidRPr="00161459">
        <w:rPr>
          <w:rFonts w:eastAsia="Times New Roman"/>
          <w:szCs w:val="24"/>
          <w:lang w:val="en-US"/>
        </w:rPr>
        <w:t>,” while “</w:t>
      </w:r>
      <w:r w:rsidR="00BB219B" w:rsidRPr="0030102A">
        <w:rPr>
          <w:rFonts w:eastAsia="Times New Roman"/>
          <w:szCs w:val="24"/>
          <w:lang w:val="en-US"/>
        </w:rPr>
        <w:t>the factory worker or the office employee</w:t>
      </w:r>
      <w:r w:rsidR="00BB219B" w:rsidRPr="00161459">
        <w:rPr>
          <w:rFonts w:eastAsia="Times New Roman"/>
          <w:szCs w:val="24"/>
          <w:lang w:val="en-US"/>
        </w:rPr>
        <w:t xml:space="preserve">” attends “ </w:t>
      </w:r>
      <w:r w:rsidR="00BB219B" w:rsidRPr="0030102A">
        <w:rPr>
          <w:rFonts w:eastAsia="Times New Roman"/>
          <w:szCs w:val="24"/>
          <w:lang w:val="en-US"/>
        </w:rPr>
        <w:t>to the spirits</w:t>
      </w:r>
      <w:r w:rsidR="00BB219B" w:rsidRPr="00161459">
        <w:rPr>
          <w:rFonts w:eastAsia="Times New Roman"/>
          <w:szCs w:val="24"/>
          <w:lang w:val="en-US"/>
        </w:rPr>
        <w:t>” and “</w:t>
      </w:r>
      <w:r w:rsidR="00BB219B" w:rsidRPr="0030102A">
        <w:rPr>
          <w:rFonts w:eastAsia="Times New Roman"/>
          <w:szCs w:val="24"/>
          <w:lang w:val="en-US"/>
        </w:rPr>
        <w:t>trouble-laden hearts</w:t>
      </w:r>
      <w:r w:rsidR="00BB219B" w:rsidRPr="00161459">
        <w:rPr>
          <w:rFonts w:eastAsia="Times New Roman"/>
          <w:szCs w:val="24"/>
          <w:lang w:val="en-US"/>
        </w:rPr>
        <w:t>” of her colleagues.</w:t>
      </w:r>
      <w:r w:rsidR="00BB219B" w:rsidRPr="00161459">
        <w:rPr>
          <w:rStyle w:val="FootnoteReference"/>
          <w:rFonts w:eastAsia="Times New Roman"/>
          <w:szCs w:val="24"/>
          <w:lang w:val="en-US"/>
        </w:rPr>
        <w:footnoteReference w:id="186"/>
      </w:r>
      <w:r w:rsidR="00BB219B" w:rsidRPr="00161459">
        <w:rPr>
          <w:rFonts w:eastAsia="Times New Roman"/>
          <w:szCs w:val="24"/>
          <w:lang w:val="en-US"/>
        </w:rPr>
        <w:t xml:space="preserve"> Stein sees the world as crying out “for maternal sympathy,” and therefore, opportunities for the expression of the feminine ethos are available in every workplace and profession.</w:t>
      </w:r>
      <w:r w:rsidR="00BB219B" w:rsidRPr="00161459">
        <w:rPr>
          <w:rStyle w:val="FootnoteReference"/>
          <w:rFonts w:eastAsia="Times New Roman"/>
          <w:szCs w:val="24"/>
          <w:lang w:val="en-US"/>
        </w:rPr>
        <w:footnoteReference w:id="187"/>
      </w:r>
      <w:r w:rsidR="00BB219B" w:rsidRPr="00161459">
        <w:rPr>
          <w:rFonts w:eastAsia="Times New Roman"/>
          <w:szCs w:val="24"/>
          <w:lang w:val="en-US"/>
        </w:rPr>
        <w:t xml:space="preserve"> For Stein, women are needed wherever maternal love is needed, and maternal love is need everywhere. </w:t>
      </w:r>
    </w:p>
    <w:p w14:paraId="1C0C6D1F" w14:textId="51520A39" w:rsidR="00B55A4F" w:rsidRDefault="00EB0806" w:rsidP="007557FA">
      <w:pPr>
        <w:spacing w:line="360" w:lineRule="auto"/>
        <w:ind w:firstLine="720"/>
        <w:rPr>
          <w:rFonts w:eastAsia="Times New Roman"/>
          <w:szCs w:val="24"/>
          <w:lang w:val="en-US"/>
        </w:rPr>
      </w:pPr>
      <w:r w:rsidRPr="00161459">
        <w:rPr>
          <w:rFonts w:eastAsia="Times New Roman"/>
          <w:szCs w:val="24"/>
          <w:lang w:val="en-US"/>
        </w:rPr>
        <w:t xml:space="preserve">Amid this portrait that balances her feminist aspirations and her commitment to feminine singularity, it must be noted that Stein was not an unequivocal advocate for women </w:t>
      </w:r>
      <w:r w:rsidRPr="00161459">
        <w:rPr>
          <w:rFonts w:eastAsia="Times New Roman"/>
          <w:szCs w:val="24"/>
          <w:lang w:val="en-US"/>
        </w:rPr>
        <w:lastRenderedPageBreak/>
        <w:t xml:space="preserve">entering the professions. </w:t>
      </w:r>
      <w:r w:rsidR="00B02E03">
        <w:rPr>
          <w:rFonts w:eastAsia="Times New Roman"/>
          <w:szCs w:val="24"/>
          <w:lang w:val="en-US"/>
        </w:rPr>
        <w:t>Ever attentive</w:t>
      </w:r>
      <w:r w:rsidR="00C616D1">
        <w:rPr>
          <w:rFonts w:eastAsia="Times New Roman"/>
          <w:szCs w:val="24"/>
          <w:lang w:val="en-US"/>
        </w:rPr>
        <w:t xml:space="preserve"> to</w:t>
      </w:r>
      <w:r w:rsidRPr="00161459">
        <w:rPr>
          <w:rFonts w:eastAsia="Times New Roman"/>
          <w:szCs w:val="24"/>
          <w:lang w:val="en-US"/>
        </w:rPr>
        <w:t xml:space="preserve"> individual situations</w:t>
      </w:r>
      <w:r w:rsidR="00AB4A74">
        <w:rPr>
          <w:rFonts w:eastAsia="Times New Roman"/>
          <w:szCs w:val="24"/>
          <w:lang w:val="en-US"/>
        </w:rPr>
        <w:t xml:space="preserve"> </w:t>
      </w:r>
      <w:r w:rsidRPr="00161459">
        <w:rPr>
          <w:rFonts w:eastAsia="Times New Roman"/>
          <w:szCs w:val="24"/>
          <w:lang w:val="en-US"/>
        </w:rPr>
        <w:t>and talents</w:t>
      </w:r>
      <w:r w:rsidR="00C616D1">
        <w:rPr>
          <w:rFonts w:eastAsia="Times New Roman"/>
          <w:szCs w:val="24"/>
          <w:lang w:val="en-US"/>
        </w:rPr>
        <w:t>, s</w:t>
      </w:r>
      <w:r w:rsidRPr="00161459">
        <w:rPr>
          <w:rFonts w:eastAsia="Times New Roman"/>
          <w:szCs w:val="24"/>
          <w:lang w:val="en-US"/>
        </w:rPr>
        <w:t xml:space="preserve">he considers women free to reject the world of work outside the home when it </w:t>
      </w:r>
      <w:r w:rsidR="004B42CF">
        <w:rPr>
          <w:rFonts w:eastAsia="Times New Roman"/>
          <w:szCs w:val="24"/>
          <w:lang w:val="en-US"/>
        </w:rPr>
        <w:t>does</w:t>
      </w:r>
      <w:r w:rsidRPr="00161459">
        <w:rPr>
          <w:rFonts w:eastAsia="Times New Roman"/>
          <w:szCs w:val="24"/>
          <w:lang w:val="en-US"/>
        </w:rPr>
        <w:t xml:space="preserve"> not suit them.</w:t>
      </w:r>
      <w:r w:rsidR="00041FC4" w:rsidRPr="00161459">
        <w:rPr>
          <w:rFonts w:eastAsia="Times New Roman"/>
          <w:szCs w:val="24"/>
          <w:lang w:val="en-US"/>
        </w:rPr>
        <w:t xml:space="preserve"> Stein notes that often women feel “</w:t>
      </w:r>
      <w:r w:rsidR="00041FC4" w:rsidRPr="00041FC4">
        <w:rPr>
          <w:rFonts w:eastAsia="Times New Roman"/>
          <w:szCs w:val="24"/>
          <w:lang w:val="en-US"/>
        </w:rPr>
        <w:t>overwhelmed by the double burden of family duties and professional life</w:t>
      </w:r>
      <w:r w:rsidR="00041FC4" w:rsidRPr="00161459">
        <w:rPr>
          <w:rFonts w:eastAsia="Times New Roman"/>
          <w:szCs w:val="24"/>
          <w:lang w:val="en-US"/>
        </w:rPr>
        <w:t xml:space="preserve">,” and these busy women </w:t>
      </w:r>
      <w:r w:rsidR="00461337" w:rsidRPr="00161459">
        <w:rPr>
          <w:rFonts w:eastAsia="Times New Roman"/>
          <w:szCs w:val="24"/>
          <w:lang w:val="en-US"/>
        </w:rPr>
        <w:t xml:space="preserve">feel </w:t>
      </w:r>
      <w:r w:rsidR="00041FC4" w:rsidRPr="00161459">
        <w:rPr>
          <w:rFonts w:eastAsia="Times New Roman"/>
          <w:szCs w:val="24"/>
          <w:lang w:val="en-US"/>
        </w:rPr>
        <w:t>“</w:t>
      </w:r>
      <w:r w:rsidR="00041FC4" w:rsidRPr="00041FC4">
        <w:rPr>
          <w:rFonts w:eastAsia="Times New Roman"/>
          <w:szCs w:val="24"/>
          <w:lang w:val="en-US"/>
        </w:rPr>
        <w:t>harassed, nervous, and irritable</w:t>
      </w:r>
      <w:r w:rsidR="00041FC4" w:rsidRPr="00161459">
        <w:rPr>
          <w:rFonts w:eastAsia="Times New Roman"/>
          <w:szCs w:val="24"/>
          <w:lang w:val="en-US"/>
        </w:rPr>
        <w:t>.”</w:t>
      </w:r>
      <w:r w:rsidR="00041FC4" w:rsidRPr="00161459">
        <w:rPr>
          <w:rStyle w:val="FootnoteReference"/>
          <w:rFonts w:eastAsia="Times New Roman"/>
          <w:szCs w:val="24"/>
          <w:lang w:val="en-US"/>
        </w:rPr>
        <w:footnoteReference w:id="188"/>
      </w:r>
      <w:r w:rsidR="00041FC4" w:rsidRPr="00161459">
        <w:rPr>
          <w:rFonts w:eastAsia="Times New Roman"/>
          <w:szCs w:val="24"/>
          <w:lang w:val="en-US"/>
        </w:rPr>
        <w:t xml:space="preserve"> </w:t>
      </w:r>
      <w:r w:rsidR="00B65A22">
        <w:rPr>
          <w:rFonts w:eastAsia="Times New Roman"/>
          <w:szCs w:val="24"/>
          <w:lang w:val="en-US"/>
        </w:rPr>
        <w:t>Stein laments c</w:t>
      </w:r>
      <w:r w:rsidR="00461337" w:rsidRPr="00161459">
        <w:rPr>
          <w:rFonts w:eastAsia="Times New Roman"/>
          <w:szCs w:val="24"/>
          <w:lang w:val="en-US"/>
        </w:rPr>
        <w:t>ircumstances that</w:t>
      </w:r>
      <w:r w:rsidR="00B02E03">
        <w:rPr>
          <w:rFonts w:eastAsia="Times New Roman"/>
          <w:szCs w:val="24"/>
          <w:lang w:val="en-US"/>
        </w:rPr>
        <w:t xml:space="preserve"> mean </w:t>
      </w:r>
      <w:r w:rsidR="00461337" w:rsidRPr="00161459">
        <w:rPr>
          <w:rFonts w:eastAsia="Times New Roman"/>
          <w:szCs w:val="24"/>
          <w:lang w:val="en-US"/>
        </w:rPr>
        <w:t>“</w:t>
      </w:r>
      <w:r w:rsidR="00461337" w:rsidRPr="00041FC4">
        <w:rPr>
          <w:rFonts w:eastAsia="Times New Roman"/>
          <w:szCs w:val="24"/>
          <w:lang w:val="en-US"/>
        </w:rPr>
        <w:t>gainful employment</w:t>
      </w:r>
      <w:r w:rsidR="00461337" w:rsidRPr="00161459">
        <w:rPr>
          <w:rFonts w:eastAsia="Times New Roman"/>
          <w:szCs w:val="24"/>
          <w:lang w:val="en-US"/>
        </w:rPr>
        <w:t>” curtail</w:t>
      </w:r>
      <w:r w:rsidR="00B02E03">
        <w:rPr>
          <w:rFonts w:eastAsia="Times New Roman"/>
          <w:szCs w:val="24"/>
          <w:lang w:val="en-US"/>
        </w:rPr>
        <w:t>s</w:t>
      </w:r>
      <w:r w:rsidR="00461337" w:rsidRPr="00161459">
        <w:rPr>
          <w:rFonts w:eastAsia="Times New Roman"/>
          <w:szCs w:val="24"/>
          <w:lang w:val="en-US"/>
        </w:rPr>
        <w:t xml:space="preserve"> </w:t>
      </w:r>
      <w:r w:rsidR="00B02E03">
        <w:rPr>
          <w:rFonts w:eastAsia="Times New Roman"/>
          <w:szCs w:val="24"/>
          <w:lang w:val="en-US"/>
        </w:rPr>
        <w:t>wives’</w:t>
      </w:r>
      <w:r w:rsidR="00461337" w:rsidRPr="00161459">
        <w:rPr>
          <w:rFonts w:eastAsia="Times New Roman"/>
          <w:szCs w:val="24"/>
          <w:lang w:val="en-US"/>
        </w:rPr>
        <w:t xml:space="preserve"> ability “</w:t>
      </w:r>
      <w:r w:rsidR="00461337" w:rsidRPr="00041FC4">
        <w:rPr>
          <w:rFonts w:eastAsia="Times New Roman"/>
          <w:szCs w:val="24"/>
          <w:lang w:val="en-US"/>
        </w:rPr>
        <w:t>to manage their home</w:t>
      </w:r>
      <w:r w:rsidR="00461337" w:rsidRPr="00161459">
        <w:rPr>
          <w:rFonts w:eastAsia="Times New Roman"/>
          <w:szCs w:val="24"/>
          <w:lang w:val="en-US"/>
        </w:rPr>
        <w:t>.</w:t>
      </w:r>
      <w:r w:rsidR="00B65A22">
        <w:rPr>
          <w:rFonts w:eastAsia="Times New Roman"/>
          <w:szCs w:val="24"/>
          <w:lang w:val="en-US"/>
        </w:rPr>
        <w:t>”</w:t>
      </w:r>
      <w:r w:rsidR="00461337" w:rsidRPr="00161459">
        <w:rPr>
          <w:rStyle w:val="FootnoteReference"/>
          <w:rFonts w:eastAsia="Times New Roman"/>
          <w:szCs w:val="24"/>
          <w:lang w:val="en-US"/>
        </w:rPr>
        <w:footnoteReference w:id="189"/>
      </w:r>
      <w:r w:rsidR="00461337" w:rsidRPr="00161459">
        <w:rPr>
          <w:rFonts w:eastAsia="Times New Roman"/>
          <w:szCs w:val="24"/>
          <w:lang w:val="en-US"/>
        </w:rPr>
        <w:t xml:space="preserve"> Stein calls </w:t>
      </w:r>
      <w:r w:rsidR="0055520E">
        <w:rPr>
          <w:rFonts w:eastAsia="Times New Roman"/>
          <w:szCs w:val="24"/>
          <w:lang w:val="en-US"/>
        </w:rPr>
        <w:t>readers</w:t>
      </w:r>
      <w:r w:rsidR="00461337" w:rsidRPr="00161459">
        <w:rPr>
          <w:rFonts w:eastAsia="Times New Roman"/>
          <w:szCs w:val="24"/>
          <w:lang w:val="en-US"/>
        </w:rPr>
        <w:t xml:space="preserve"> to “</w:t>
      </w:r>
      <w:r w:rsidR="00461337" w:rsidRPr="00041FC4">
        <w:rPr>
          <w:rFonts w:eastAsia="Times New Roman"/>
          <w:szCs w:val="24"/>
          <w:lang w:val="en-US"/>
        </w:rPr>
        <w:t>accept as normal</w:t>
      </w:r>
      <w:r w:rsidR="00461337" w:rsidRPr="00161459">
        <w:rPr>
          <w:rFonts w:eastAsia="Times New Roman"/>
          <w:szCs w:val="24"/>
          <w:lang w:val="en-US"/>
        </w:rPr>
        <w:t>” that a “married woman” choose only “</w:t>
      </w:r>
      <w:r w:rsidR="00461337" w:rsidRPr="00041FC4">
        <w:rPr>
          <w:rFonts w:eastAsia="Times New Roman"/>
          <w:szCs w:val="24"/>
          <w:lang w:val="en-US"/>
        </w:rPr>
        <w:t>domestic life at a time when her household duties exact her total energies</w:t>
      </w:r>
      <w:r w:rsidR="00461337" w:rsidRPr="00161459">
        <w:rPr>
          <w:rFonts w:eastAsia="Times New Roman"/>
          <w:szCs w:val="24"/>
          <w:lang w:val="en-US"/>
        </w:rPr>
        <w:t>.”</w:t>
      </w:r>
      <w:r w:rsidR="00461337" w:rsidRPr="00161459">
        <w:rPr>
          <w:rStyle w:val="FootnoteReference"/>
          <w:rFonts w:eastAsia="Times New Roman"/>
          <w:szCs w:val="24"/>
          <w:lang w:val="en-US"/>
        </w:rPr>
        <w:footnoteReference w:id="190"/>
      </w:r>
      <w:r w:rsidR="00461337" w:rsidRPr="00161459">
        <w:rPr>
          <w:rFonts w:eastAsia="Times New Roman"/>
          <w:szCs w:val="24"/>
          <w:lang w:val="en-US"/>
        </w:rPr>
        <w:t xml:space="preserve"> </w:t>
      </w:r>
    </w:p>
    <w:p w14:paraId="180947FC" w14:textId="4AEAB3BA" w:rsidR="00AB4A74" w:rsidRDefault="00715598" w:rsidP="007557FA">
      <w:pPr>
        <w:spacing w:line="360" w:lineRule="auto"/>
        <w:ind w:firstLine="720"/>
        <w:rPr>
          <w:rFonts w:eastAsia="Times New Roman"/>
          <w:szCs w:val="24"/>
          <w:lang w:val="en-US"/>
        </w:rPr>
      </w:pPr>
      <w:r w:rsidRPr="00161459">
        <w:rPr>
          <w:rFonts w:eastAsia="Times New Roman"/>
          <w:szCs w:val="24"/>
          <w:lang w:val="en-US"/>
        </w:rPr>
        <w:t xml:space="preserve">Stein concludes that women who are unable to properly discern how to best utilize their talents and “chase after pleasure” in work outside the home are a cause of “[t]he </w:t>
      </w:r>
      <w:r w:rsidRPr="00041FC4">
        <w:rPr>
          <w:rFonts w:eastAsia="Times New Roman"/>
          <w:szCs w:val="24"/>
          <w:lang w:val="en-US"/>
        </w:rPr>
        <w:t>breakdown of family life and the decline of morals</w:t>
      </w:r>
      <w:r w:rsidRPr="00161459">
        <w:rPr>
          <w:rFonts w:eastAsia="Times New Roman"/>
          <w:szCs w:val="24"/>
          <w:lang w:val="en-US"/>
        </w:rPr>
        <w:t>” in society.</w:t>
      </w:r>
      <w:r w:rsidRPr="00161459">
        <w:rPr>
          <w:rStyle w:val="FootnoteReference"/>
          <w:rFonts w:eastAsia="Times New Roman"/>
          <w:szCs w:val="24"/>
          <w:lang w:val="en-US"/>
        </w:rPr>
        <w:footnoteReference w:id="191"/>
      </w:r>
      <w:r w:rsidRPr="00161459">
        <w:rPr>
          <w:rFonts w:eastAsia="Times New Roman"/>
          <w:szCs w:val="24"/>
          <w:lang w:val="en-US"/>
        </w:rPr>
        <w:t xml:space="preserve"> While Stein believes that a woman’s “</w:t>
      </w:r>
      <w:r w:rsidRPr="00041FC4">
        <w:rPr>
          <w:rFonts w:eastAsia="Times New Roman"/>
          <w:szCs w:val="24"/>
          <w:lang w:val="en-US"/>
        </w:rPr>
        <w:t>professional activity counterbalances the risk of submerging herself all too intimately in another’s life</w:t>
      </w:r>
      <w:r w:rsidRPr="00161459">
        <w:rPr>
          <w:rFonts w:eastAsia="Times New Roman"/>
          <w:szCs w:val="24"/>
          <w:lang w:val="en-US"/>
        </w:rPr>
        <w:t>,” professional life poses “</w:t>
      </w:r>
      <w:r w:rsidRPr="00041FC4">
        <w:rPr>
          <w:rFonts w:eastAsia="Times New Roman"/>
          <w:szCs w:val="24"/>
          <w:lang w:val="en-US"/>
        </w:rPr>
        <w:t>the opposite danger</w:t>
      </w:r>
      <w:r w:rsidRPr="00161459">
        <w:rPr>
          <w:rFonts w:eastAsia="Times New Roman"/>
          <w:szCs w:val="24"/>
          <w:lang w:val="en-US"/>
        </w:rPr>
        <w:t>” and risks “infidelity” to her domestic duties.</w:t>
      </w:r>
      <w:r w:rsidRPr="00161459">
        <w:rPr>
          <w:rStyle w:val="FootnoteReference"/>
          <w:rFonts w:eastAsia="Times New Roman"/>
          <w:szCs w:val="24"/>
          <w:lang w:val="en-US"/>
        </w:rPr>
        <w:footnoteReference w:id="192"/>
      </w:r>
      <w:r w:rsidRPr="00161459">
        <w:rPr>
          <w:rFonts w:eastAsia="Times New Roman"/>
          <w:szCs w:val="24"/>
          <w:lang w:val="en-US"/>
        </w:rPr>
        <w:t xml:space="preserve"> Stein is cautious that professional life must be delimited “</w:t>
      </w:r>
      <w:r w:rsidRPr="00041FC4">
        <w:rPr>
          <w:rFonts w:eastAsia="Times New Roman"/>
          <w:szCs w:val="24"/>
          <w:lang w:val="en-US"/>
        </w:rPr>
        <w:t>whenever it jeopardizes domestic life</w:t>
      </w:r>
      <w:r w:rsidRPr="00161459">
        <w:rPr>
          <w:rFonts w:eastAsia="Times New Roman"/>
          <w:szCs w:val="24"/>
          <w:lang w:val="en-US"/>
        </w:rPr>
        <w:t>.”</w:t>
      </w:r>
      <w:r w:rsidRPr="00161459">
        <w:rPr>
          <w:rStyle w:val="FootnoteReference"/>
          <w:rFonts w:eastAsia="Times New Roman"/>
          <w:szCs w:val="24"/>
          <w:lang w:val="en-US"/>
        </w:rPr>
        <w:footnoteReference w:id="193"/>
      </w:r>
      <w:r w:rsidRPr="00161459">
        <w:rPr>
          <w:rFonts w:eastAsia="Times New Roman"/>
          <w:szCs w:val="24"/>
          <w:lang w:val="en-US"/>
        </w:rPr>
        <w:t xml:space="preserve"> </w:t>
      </w:r>
      <w:r w:rsidR="00612E32">
        <w:rPr>
          <w:rFonts w:eastAsia="Times New Roman"/>
          <w:szCs w:val="24"/>
          <w:lang w:val="en-US"/>
        </w:rPr>
        <w:t>T</w:t>
      </w:r>
      <w:r w:rsidR="00963F32" w:rsidRPr="00161459">
        <w:rPr>
          <w:rFonts w:eastAsia="Times New Roman"/>
          <w:szCs w:val="24"/>
          <w:lang w:val="en-US"/>
        </w:rPr>
        <w:t>his “</w:t>
      </w:r>
      <w:r w:rsidR="00963F32" w:rsidRPr="00041FC4">
        <w:rPr>
          <w:rFonts w:eastAsia="Times New Roman"/>
          <w:szCs w:val="24"/>
          <w:lang w:val="en-US"/>
        </w:rPr>
        <w:t>problem of the double vocation</w:t>
      </w:r>
      <w:r w:rsidR="00963F32" w:rsidRPr="00161459">
        <w:rPr>
          <w:rFonts w:eastAsia="Times New Roman"/>
          <w:szCs w:val="24"/>
          <w:lang w:val="en-US"/>
        </w:rPr>
        <w:t xml:space="preserve">” </w:t>
      </w:r>
      <w:r w:rsidR="003A5805">
        <w:rPr>
          <w:rFonts w:eastAsia="Times New Roman"/>
          <w:szCs w:val="24"/>
          <w:lang w:val="en-US"/>
        </w:rPr>
        <w:t xml:space="preserve">is </w:t>
      </w:r>
      <w:r w:rsidR="00963F32" w:rsidRPr="00161459">
        <w:rPr>
          <w:rFonts w:eastAsia="Times New Roman"/>
          <w:szCs w:val="24"/>
          <w:lang w:val="en-US"/>
        </w:rPr>
        <w:t>define</w:t>
      </w:r>
      <w:r w:rsidR="00612E32">
        <w:rPr>
          <w:rFonts w:eastAsia="Times New Roman"/>
          <w:szCs w:val="24"/>
          <w:lang w:val="en-US"/>
        </w:rPr>
        <w:t>d</w:t>
      </w:r>
      <w:r w:rsidR="00963F32" w:rsidRPr="00161459">
        <w:rPr>
          <w:rFonts w:eastAsia="Times New Roman"/>
          <w:szCs w:val="24"/>
          <w:lang w:val="en-US"/>
        </w:rPr>
        <w:t xml:space="preserve"> as </w:t>
      </w:r>
      <w:r w:rsidR="00926D18">
        <w:rPr>
          <w:rFonts w:eastAsia="Times New Roman"/>
          <w:szCs w:val="24"/>
          <w:lang w:val="en-US"/>
        </w:rPr>
        <w:t>the</w:t>
      </w:r>
      <w:r w:rsidR="00963F32" w:rsidRPr="00161459">
        <w:rPr>
          <w:rFonts w:eastAsia="Times New Roman"/>
          <w:szCs w:val="24"/>
          <w:lang w:val="en-US"/>
        </w:rPr>
        <w:t xml:space="preserve"> risk that a woman’s “</w:t>
      </w:r>
      <w:r w:rsidR="00963F32" w:rsidRPr="00041FC4">
        <w:rPr>
          <w:rFonts w:eastAsia="Times New Roman"/>
          <w:szCs w:val="24"/>
          <w:lang w:val="en-US"/>
        </w:rPr>
        <w:t>work outside of the home</w:t>
      </w:r>
      <w:r w:rsidR="00B65A22">
        <w:rPr>
          <w:rFonts w:eastAsia="Times New Roman"/>
          <w:szCs w:val="24"/>
          <w:lang w:val="en-US"/>
        </w:rPr>
        <w:t>” dominates such that it becomes “</w:t>
      </w:r>
      <w:r w:rsidR="00963F32" w:rsidRPr="00041FC4">
        <w:rPr>
          <w:rFonts w:eastAsia="Times New Roman"/>
          <w:szCs w:val="24"/>
          <w:lang w:val="en-US"/>
        </w:rPr>
        <w:t>impossible for her to be the heart of the family and the soul of the home</w:t>
      </w:r>
      <w:r w:rsidR="00963F32" w:rsidRPr="00161459">
        <w:rPr>
          <w:rFonts w:eastAsia="Times New Roman"/>
          <w:szCs w:val="24"/>
          <w:lang w:val="en-US"/>
        </w:rPr>
        <w:t>.”</w:t>
      </w:r>
      <w:r w:rsidR="00963F32" w:rsidRPr="00161459">
        <w:rPr>
          <w:rStyle w:val="FootnoteReference"/>
          <w:rFonts w:eastAsia="Times New Roman"/>
          <w:szCs w:val="24"/>
          <w:lang w:val="en-US"/>
        </w:rPr>
        <w:footnoteReference w:id="194"/>
      </w:r>
      <w:r w:rsidR="00963F32" w:rsidRPr="00161459">
        <w:rPr>
          <w:rFonts w:eastAsia="Times New Roman"/>
          <w:szCs w:val="24"/>
          <w:lang w:val="en-US"/>
        </w:rPr>
        <w:t xml:space="preserve"> </w:t>
      </w:r>
      <w:r w:rsidR="003E265A">
        <w:rPr>
          <w:rFonts w:eastAsia="Times New Roman"/>
          <w:szCs w:val="24"/>
          <w:lang w:val="en-US"/>
        </w:rPr>
        <w:t>For Stein, woman should not forgo</w:t>
      </w:r>
      <w:r w:rsidR="00963F32" w:rsidRPr="00161459">
        <w:rPr>
          <w:rFonts w:eastAsia="Times New Roman"/>
          <w:szCs w:val="24"/>
          <w:lang w:val="en-US"/>
        </w:rPr>
        <w:t xml:space="preserve"> “her essential duty.”</w:t>
      </w:r>
      <w:r w:rsidR="00963F32" w:rsidRPr="00161459">
        <w:rPr>
          <w:rStyle w:val="FootnoteReference"/>
          <w:rFonts w:eastAsia="Times New Roman"/>
          <w:szCs w:val="24"/>
          <w:lang w:val="en-US"/>
        </w:rPr>
        <w:footnoteReference w:id="195"/>
      </w:r>
      <w:r w:rsidR="00963F32" w:rsidRPr="00161459">
        <w:rPr>
          <w:rFonts w:eastAsia="Times New Roman"/>
          <w:szCs w:val="24"/>
          <w:lang w:val="en-US"/>
        </w:rPr>
        <w:t xml:space="preserve"> </w:t>
      </w:r>
    </w:p>
    <w:p w14:paraId="2442964E" w14:textId="4827FD02" w:rsidR="00041FC4" w:rsidRPr="00161459" w:rsidRDefault="00963F32" w:rsidP="007557FA">
      <w:pPr>
        <w:spacing w:line="360" w:lineRule="auto"/>
        <w:ind w:firstLine="720"/>
        <w:rPr>
          <w:rFonts w:eastAsia="Times New Roman"/>
          <w:szCs w:val="24"/>
          <w:lang w:val="en-US"/>
        </w:rPr>
      </w:pPr>
      <w:r w:rsidRPr="00161459">
        <w:rPr>
          <w:rFonts w:eastAsia="Times New Roman"/>
          <w:szCs w:val="24"/>
          <w:lang w:val="en-US"/>
        </w:rPr>
        <w:t xml:space="preserve">The final risk posed by </w:t>
      </w:r>
      <w:r w:rsidR="00436D3F">
        <w:rPr>
          <w:rFonts w:eastAsia="Times New Roman"/>
          <w:szCs w:val="24"/>
          <w:lang w:val="en-US"/>
        </w:rPr>
        <w:t xml:space="preserve">women’s </w:t>
      </w:r>
      <w:r w:rsidRPr="00161459">
        <w:rPr>
          <w:rFonts w:eastAsia="Times New Roman"/>
          <w:szCs w:val="24"/>
          <w:lang w:val="en-US"/>
        </w:rPr>
        <w:t xml:space="preserve">professions is unhappiness within the woman herself. </w:t>
      </w:r>
      <w:r w:rsidR="00D919DA" w:rsidRPr="00161459">
        <w:rPr>
          <w:rFonts w:eastAsia="Times New Roman"/>
          <w:szCs w:val="24"/>
          <w:lang w:val="en-US"/>
        </w:rPr>
        <w:t>Some women</w:t>
      </w:r>
      <w:r w:rsidRPr="00161459">
        <w:rPr>
          <w:rFonts w:eastAsia="Times New Roman"/>
          <w:szCs w:val="24"/>
          <w:lang w:val="en-US"/>
        </w:rPr>
        <w:t xml:space="preserve"> select </w:t>
      </w:r>
      <w:r w:rsidR="00D919DA" w:rsidRPr="00161459">
        <w:rPr>
          <w:rFonts w:eastAsia="Times New Roman"/>
          <w:szCs w:val="24"/>
          <w:lang w:val="en-US"/>
        </w:rPr>
        <w:t>an appropriate</w:t>
      </w:r>
      <w:r w:rsidRPr="00041FC4">
        <w:rPr>
          <w:rFonts w:eastAsia="Times New Roman"/>
          <w:szCs w:val="24"/>
          <w:lang w:val="en-US"/>
        </w:rPr>
        <w:t xml:space="preserve"> </w:t>
      </w:r>
      <w:r w:rsidR="00D919DA" w:rsidRPr="00161459">
        <w:rPr>
          <w:rFonts w:eastAsia="Times New Roman"/>
          <w:szCs w:val="24"/>
          <w:lang w:val="en-US"/>
        </w:rPr>
        <w:t>“</w:t>
      </w:r>
      <w:r w:rsidRPr="00041FC4">
        <w:rPr>
          <w:rFonts w:eastAsia="Times New Roman"/>
          <w:szCs w:val="24"/>
          <w:lang w:val="en-US"/>
        </w:rPr>
        <w:t>profession</w:t>
      </w:r>
      <w:r w:rsidR="00D919DA" w:rsidRPr="00161459">
        <w:rPr>
          <w:rFonts w:eastAsia="Times New Roman"/>
          <w:szCs w:val="24"/>
          <w:lang w:val="en-US"/>
        </w:rPr>
        <w:t>”</w:t>
      </w:r>
      <w:r w:rsidRPr="00161459">
        <w:rPr>
          <w:rFonts w:eastAsia="Times New Roman"/>
          <w:szCs w:val="24"/>
          <w:lang w:val="en-US"/>
        </w:rPr>
        <w:t>, but find</w:t>
      </w:r>
      <w:r w:rsidR="00926D18">
        <w:rPr>
          <w:rFonts w:eastAsia="Times New Roman"/>
          <w:szCs w:val="24"/>
          <w:lang w:val="en-US"/>
        </w:rPr>
        <w:t>,</w:t>
      </w:r>
      <w:r w:rsidRPr="00161459">
        <w:rPr>
          <w:rFonts w:eastAsia="Times New Roman"/>
          <w:szCs w:val="24"/>
          <w:lang w:val="en-US"/>
        </w:rPr>
        <w:t xml:space="preserve"> following “initial gratification,” </w:t>
      </w:r>
      <w:r w:rsidR="00D919DA" w:rsidRPr="00161459">
        <w:rPr>
          <w:rFonts w:eastAsia="Times New Roman"/>
          <w:szCs w:val="24"/>
          <w:lang w:val="en-US"/>
        </w:rPr>
        <w:t>they</w:t>
      </w:r>
      <w:r w:rsidRPr="00161459">
        <w:rPr>
          <w:rFonts w:eastAsia="Times New Roman"/>
          <w:szCs w:val="24"/>
          <w:lang w:val="en-US"/>
        </w:rPr>
        <w:t xml:space="preserve"> desire “</w:t>
      </w:r>
      <w:r w:rsidRPr="00041FC4">
        <w:rPr>
          <w:rFonts w:eastAsia="Times New Roman"/>
          <w:szCs w:val="24"/>
          <w:lang w:val="en-US"/>
        </w:rPr>
        <w:t>to be elsewhere</w:t>
      </w:r>
      <w:r w:rsidRPr="00161459">
        <w:rPr>
          <w:rFonts w:eastAsia="Times New Roman"/>
          <w:szCs w:val="24"/>
          <w:lang w:val="en-US"/>
        </w:rPr>
        <w:t>.”</w:t>
      </w:r>
      <w:r w:rsidRPr="00161459">
        <w:rPr>
          <w:rStyle w:val="FootnoteReference"/>
          <w:rFonts w:eastAsia="Times New Roman"/>
          <w:szCs w:val="24"/>
          <w:lang w:val="en-US"/>
        </w:rPr>
        <w:footnoteReference w:id="196"/>
      </w:r>
      <w:r w:rsidR="00D919DA" w:rsidRPr="00161459">
        <w:rPr>
          <w:rFonts w:eastAsia="Times New Roman"/>
          <w:szCs w:val="24"/>
          <w:lang w:val="en-US"/>
        </w:rPr>
        <w:t xml:space="preserve"> Stein diagnoses that usually this dissatisfaction is a consequence of “</w:t>
      </w:r>
      <w:r w:rsidR="00D919DA" w:rsidRPr="00041FC4">
        <w:rPr>
          <w:rFonts w:eastAsia="Times New Roman"/>
          <w:szCs w:val="24"/>
          <w:lang w:val="en-US"/>
        </w:rPr>
        <w:t xml:space="preserve">having taken pains to fill their post </w:t>
      </w:r>
      <w:r w:rsidR="00D919DA" w:rsidRPr="00161459">
        <w:rPr>
          <w:rFonts w:eastAsia="Times New Roman"/>
          <w:szCs w:val="24"/>
          <w:lang w:val="en-US"/>
        </w:rPr>
        <w:t>‘</w:t>
      </w:r>
      <w:r w:rsidR="00D919DA" w:rsidRPr="00041FC4">
        <w:rPr>
          <w:rFonts w:eastAsia="Times New Roman"/>
          <w:szCs w:val="24"/>
          <w:lang w:val="en-US"/>
        </w:rPr>
        <w:t>just like a man</w:t>
      </w:r>
      <w:r w:rsidR="00D919DA" w:rsidRPr="00161459">
        <w:rPr>
          <w:rFonts w:eastAsia="Times New Roman"/>
          <w:szCs w:val="24"/>
          <w:lang w:val="en-US"/>
        </w:rPr>
        <w:t>’” and, without proper modes of expression “in professional life,” the feminine “</w:t>
      </w:r>
      <w:r w:rsidR="00D919DA" w:rsidRPr="00041FC4">
        <w:rPr>
          <w:rFonts w:eastAsia="Times New Roman"/>
          <w:szCs w:val="24"/>
          <w:lang w:val="en-US"/>
        </w:rPr>
        <w:t>stifled nature asserts itself</w:t>
      </w:r>
      <w:r w:rsidR="00D919DA" w:rsidRPr="00161459">
        <w:rPr>
          <w:rFonts w:eastAsia="Times New Roman"/>
          <w:szCs w:val="24"/>
          <w:lang w:val="en-US"/>
        </w:rPr>
        <w:t>” through disconten</w:t>
      </w:r>
      <w:r w:rsidR="00F95139">
        <w:rPr>
          <w:rFonts w:eastAsia="Times New Roman"/>
          <w:szCs w:val="24"/>
          <w:lang w:val="en-US"/>
        </w:rPr>
        <w:t>ted</w:t>
      </w:r>
      <w:r w:rsidR="00D919DA" w:rsidRPr="00161459">
        <w:rPr>
          <w:rFonts w:eastAsia="Times New Roman"/>
          <w:szCs w:val="24"/>
          <w:lang w:val="en-US"/>
        </w:rPr>
        <w:t xml:space="preserve"> pining for something else.</w:t>
      </w:r>
      <w:r w:rsidR="00D919DA" w:rsidRPr="00161459">
        <w:rPr>
          <w:rStyle w:val="FootnoteReference"/>
          <w:rFonts w:eastAsia="Times New Roman"/>
          <w:szCs w:val="24"/>
          <w:lang w:val="en-US"/>
        </w:rPr>
        <w:footnoteReference w:id="197"/>
      </w:r>
    </w:p>
    <w:p w14:paraId="1EA58461" w14:textId="75C7A6C6" w:rsidR="00041FC4" w:rsidRPr="00161459" w:rsidRDefault="004439D2" w:rsidP="007557FA">
      <w:pPr>
        <w:spacing w:line="360" w:lineRule="auto"/>
        <w:ind w:firstLine="720"/>
        <w:rPr>
          <w:rFonts w:eastAsia="Times New Roman"/>
          <w:szCs w:val="24"/>
          <w:lang w:val="en-US"/>
        </w:rPr>
      </w:pPr>
      <w:r w:rsidRPr="00161459">
        <w:rPr>
          <w:rFonts w:eastAsia="Times New Roman"/>
          <w:szCs w:val="24"/>
          <w:lang w:val="en-US"/>
        </w:rPr>
        <w:t xml:space="preserve">For Stein, women could exercise freedom in their work by discerning the vocation that suits their personalities and talents, whether that vocation is in married or unmarried life or in an array of professions. Stein, however, consistently encourages women to operate in </w:t>
      </w:r>
      <w:r w:rsidRPr="00161459">
        <w:rPr>
          <w:rFonts w:eastAsia="Times New Roman"/>
          <w:szCs w:val="24"/>
          <w:lang w:val="en-US"/>
        </w:rPr>
        <w:lastRenderedPageBreak/>
        <w:t>their vocation</w:t>
      </w:r>
      <w:r w:rsidR="0004511C">
        <w:rPr>
          <w:rFonts w:eastAsia="Times New Roman"/>
          <w:szCs w:val="24"/>
          <w:lang w:val="en-US"/>
        </w:rPr>
        <w:t>s</w:t>
      </w:r>
      <w:r w:rsidRPr="00161459">
        <w:rPr>
          <w:rFonts w:eastAsia="Times New Roman"/>
          <w:szCs w:val="24"/>
          <w:lang w:val="en-US"/>
        </w:rPr>
        <w:t xml:space="preserve"> with reference to their feminine nature as well as individuality. This means that the freedom </w:t>
      </w:r>
      <w:r w:rsidR="001F0EE6">
        <w:rPr>
          <w:rFonts w:eastAsia="Times New Roman"/>
          <w:szCs w:val="24"/>
          <w:lang w:val="en-US"/>
        </w:rPr>
        <w:t xml:space="preserve">available to women in shaping their work is </w:t>
      </w:r>
      <w:r w:rsidRPr="00161459">
        <w:rPr>
          <w:rFonts w:eastAsia="Times New Roman"/>
          <w:szCs w:val="24"/>
          <w:lang w:val="en-US"/>
        </w:rPr>
        <w:t xml:space="preserve">demarcated, bound to the qualities of the companion and mother. A woman is free to choose her work, but a woman ought to be helpful and maternal, wherever she may find herself at work. </w:t>
      </w:r>
    </w:p>
    <w:p w14:paraId="29338FA0" w14:textId="17CADB77" w:rsidR="004B0E0C" w:rsidRPr="00161459" w:rsidRDefault="004B0E0C" w:rsidP="007557FA">
      <w:pPr>
        <w:spacing w:line="360" w:lineRule="auto"/>
        <w:rPr>
          <w:rFonts w:eastAsia="Times New Roman"/>
          <w:szCs w:val="24"/>
          <w:lang w:val="en-US"/>
        </w:rPr>
      </w:pPr>
    </w:p>
    <w:p w14:paraId="046AEE6E" w14:textId="63538871" w:rsidR="00161459" w:rsidRDefault="00161459" w:rsidP="007557FA">
      <w:pPr>
        <w:spacing w:line="360" w:lineRule="auto"/>
        <w:rPr>
          <w:rFonts w:eastAsia="Times New Roman"/>
          <w:b/>
          <w:bCs/>
          <w:szCs w:val="24"/>
          <w:lang w:val="en-US"/>
        </w:rPr>
      </w:pPr>
      <w:r w:rsidRPr="00161459">
        <w:rPr>
          <w:rFonts w:eastAsia="Times New Roman"/>
          <w:b/>
          <w:bCs/>
          <w:szCs w:val="24"/>
          <w:lang w:val="en-US"/>
        </w:rPr>
        <w:t>Grace: Support</w:t>
      </w:r>
      <w:r w:rsidR="0018188F">
        <w:rPr>
          <w:rFonts w:eastAsia="Times New Roman"/>
          <w:b/>
          <w:bCs/>
          <w:szCs w:val="24"/>
          <w:lang w:val="en-US"/>
        </w:rPr>
        <w:t>ing</w:t>
      </w:r>
      <w:r w:rsidRPr="00161459">
        <w:rPr>
          <w:rFonts w:eastAsia="Times New Roman"/>
          <w:b/>
          <w:bCs/>
          <w:szCs w:val="24"/>
          <w:lang w:val="en-US"/>
        </w:rPr>
        <w:t xml:space="preserve"> </w:t>
      </w:r>
      <w:r w:rsidR="0018188F">
        <w:rPr>
          <w:rFonts w:eastAsia="Times New Roman"/>
          <w:b/>
          <w:bCs/>
          <w:szCs w:val="24"/>
          <w:lang w:val="en-US"/>
        </w:rPr>
        <w:t>W</w:t>
      </w:r>
      <w:r w:rsidRPr="00161459">
        <w:rPr>
          <w:rFonts w:eastAsia="Times New Roman"/>
          <w:b/>
          <w:bCs/>
          <w:szCs w:val="24"/>
          <w:lang w:val="en-US"/>
        </w:rPr>
        <w:t>ork with Faith</w:t>
      </w:r>
    </w:p>
    <w:p w14:paraId="43B942CA" w14:textId="1691EC76" w:rsidR="000D640A" w:rsidRDefault="00161459" w:rsidP="007557FA">
      <w:pPr>
        <w:spacing w:line="360" w:lineRule="auto"/>
        <w:rPr>
          <w:rFonts w:eastAsia="Times New Roman"/>
          <w:szCs w:val="24"/>
          <w:lang w:val="en-US"/>
        </w:rPr>
      </w:pPr>
      <w:r w:rsidRPr="00161459">
        <w:rPr>
          <w:rFonts w:eastAsia="Times New Roman"/>
          <w:szCs w:val="24"/>
          <w:lang w:val="en-US"/>
        </w:rPr>
        <w:t xml:space="preserve">The final ingredient in Stein’s account of women’s </w:t>
      </w:r>
      <w:r w:rsidR="003E265A">
        <w:rPr>
          <w:rFonts w:eastAsia="Times New Roman"/>
          <w:szCs w:val="24"/>
          <w:lang w:val="en-US"/>
        </w:rPr>
        <w:t>work</w:t>
      </w:r>
      <w:r w:rsidRPr="00161459">
        <w:rPr>
          <w:rFonts w:eastAsia="Times New Roman"/>
          <w:szCs w:val="24"/>
          <w:lang w:val="en-US"/>
        </w:rPr>
        <w:t xml:space="preserve"> is grace.</w:t>
      </w:r>
      <w:r w:rsidRPr="00161459">
        <w:rPr>
          <w:rStyle w:val="FootnoteReference"/>
          <w:lang w:val="en-US"/>
        </w:rPr>
        <w:footnoteReference w:id="198"/>
      </w:r>
      <w:r w:rsidRPr="00161459">
        <w:rPr>
          <w:rFonts w:eastAsia="Times New Roman"/>
          <w:szCs w:val="24"/>
          <w:lang w:val="en-US"/>
        </w:rPr>
        <w:t xml:space="preserve"> To truly achieve an alignment with “her primary vocation,” woman’s “natural inner formation” must be complemented by “formation through grace.”</w:t>
      </w:r>
      <w:r w:rsidRPr="00161459">
        <w:rPr>
          <w:rStyle w:val="FootnoteReference"/>
          <w:rFonts w:eastAsia="Times New Roman"/>
          <w:szCs w:val="24"/>
          <w:lang w:val="en-US"/>
        </w:rPr>
        <w:footnoteReference w:id="199"/>
      </w:r>
      <w:r w:rsidRPr="00161459">
        <w:rPr>
          <w:rFonts w:eastAsia="Times New Roman"/>
          <w:szCs w:val="24"/>
          <w:lang w:val="en-US"/>
        </w:rPr>
        <w:t xml:space="preserve"> Stein contends that in opposition to the “sad image” of the overworked woman described above, there are “true heroines” who “perform wonders on the job in families, professions, and the seclusion of the cloister</w:t>
      </w:r>
      <w:r>
        <w:rPr>
          <w:rFonts w:eastAsia="Times New Roman"/>
          <w:szCs w:val="24"/>
          <w:lang w:val="en-US"/>
        </w:rPr>
        <w:t>.</w:t>
      </w:r>
      <w:r w:rsidRPr="00161459">
        <w:rPr>
          <w:rFonts w:eastAsia="Times New Roman"/>
          <w:szCs w:val="24"/>
          <w:lang w:val="en-US"/>
        </w:rPr>
        <w:t>”</w:t>
      </w:r>
      <w:r>
        <w:rPr>
          <w:rStyle w:val="FootnoteReference"/>
          <w:rFonts w:eastAsia="Times New Roman"/>
          <w:szCs w:val="24"/>
          <w:lang w:val="en-US"/>
        </w:rPr>
        <w:footnoteReference w:id="200"/>
      </w:r>
      <w:r w:rsidRPr="00161459">
        <w:rPr>
          <w:rFonts w:eastAsia="Times New Roman"/>
          <w:szCs w:val="24"/>
          <w:lang w:val="en-US"/>
        </w:rPr>
        <w:t xml:space="preserve"> </w:t>
      </w:r>
      <w:r w:rsidR="000D640A">
        <w:rPr>
          <w:rFonts w:eastAsia="Times New Roman"/>
          <w:szCs w:val="24"/>
          <w:lang w:val="en-US"/>
        </w:rPr>
        <w:t>T</w:t>
      </w:r>
      <w:r w:rsidRPr="00161459">
        <w:rPr>
          <w:rFonts w:eastAsia="Times New Roman"/>
          <w:szCs w:val="24"/>
          <w:lang w:val="en-US"/>
        </w:rPr>
        <w:t xml:space="preserve">hese women and their qualities of “unruffled peace and cheerfulness” in the face of stress are fueled by </w:t>
      </w:r>
      <w:r>
        <w:rPr>
          <w:rFonts w:eastAsia="Times New Roman"/>
          <w:szCs w:val="24"/>
          <w:lang w:val="en-US"/>
        </w:rPr>
        <w:t>“grace.”</w:t>
      </w:r>
      <w:r w:rsidR="00FC6DB7">
        <w:rPr>
          <w:rStyle w:val="FootnoteReference"/>
          <w:rFonts w:eastAsia="Times New Roman"/>
          <w:szCs w:val="24"/>
          <w:lang w:val="en-US"/>
        </w:rPr>
        <w:footnoteReference w:id="201"/>
      </w:r>
      <w:r w:rsidR="00FC6DB7">
        <w:rPr>
          <w:rFonts w:eastAsia="Times New Roman"/>
          <w:szCs w:val="24"/>
          <w:lang w:val="en-US"/>
        </w:rPr>
        <w:t xml:space="preserve"> </w:t>
      </w:r>
    </w:p>
    <w:p w14:paraId="3C266F00" w14:textId="1E8A233C" w:rsidR="00FC6DB7" w:rsidRDefault="00FC6DB7" w:rsidP="007557FA">
      <w:pPr>
        <w:spacing w:line="360" w:lineRule="auto"/>
        <w:ind w:firstLine="720"/>
        <w:rPr>
          <w:rFonts w:eastAsia="Times New Roman"/>
          <w:szCs w:val="24"/>
          <w:lang w:val="en-US"/>
        </w:rPr>
      </w:pPr>
      <w:r>
        <w:rPr>
          <w:rFonts w:eastAsia="Times New Roman"/>
          <w:szCs w:val="24"/>
          <w:lang w:val="en-US"/>
        </w:rPr>
        <w:t>Elsewhere, s</w:t>
      </w:r>
      <w:r w:rsidR="00161459" w:rsidRPr="00161459">
        <w:rPr>
          <w:rFonts w:eastAsia="Times New Roman"/>
          <w:szCs w:val="24"/>
          <w:lang w:val="en-US"/>
        </w:rPr>
        <w:t>he notes that whe</w:t>
      </w:r>
      <w:r w:rsidR="0047173A">
        <w:rPr>
          <w:rFonts w:eastAsia="Times New Roman"/>
          <w:szCs w:val="24"/>
          <w:lang w:val="en-US"/>
        </w:rPr>
        <w:t>n</w:t>
      </w:r>
      <w:r w:rsidR="00161459" w:rsidRPr="00161459">
        <w:rPr>
          <w:rFonts w:eastAsia="Times New Roman"/>
          <w:szCs w:val="24"/>
          <w:lang w:val="en-US"/>
        </w:rPr>
        <w:t xml:space="preserve"> single women find themselves in “</w:t>
      </w:r>
      <w:r w:rsidR="00161459" w:rsidRPr="00B402F7">
        <w:rPr>
          <w:rFonts w:eastAsia="Times New Roman"/>
          <w:szCs w:val="24"/>
          <w:lang w:val="en-US"/>
        </w:rPr>
        <w:t>a grueling, exhausting struggle</w:t>
      </w:r>
      <w:r w:rsidR="00161459" w:rsidRPr="00161459">
        <w:rPr>
          <w:rFonts w:eastAsia="Times New Roman"/>
          <w:szCs w:val="24"/>
          <w:lang w:val="en-US"/>
        </w:rPr>
        <w:t xml:space="preserve">” as they work “to </w:t>
      </w:r>
      <w:r w:rsidR="00161459" w:rsidRPr="00B402F7">
        <w:rPr>
          <w:rFonts w:eastAsia="Times New Roman"/>
          <w:szCs w:val="24"/>
          <w:lang w:val="en-US"/>
        </w:rPr>
        <w:t>earn a living</w:t>
      </w:r>
      <w:r w:rsidR="00161459" w:rsidRPr="00161459">
        <w:rPr>
          <w:rFonts w:eastAsia="Times New Roman"/>
          <w:szCs w:val="24"/>
          <w:lang w:val="en-US"/>
        </w:rPr>
        <w:t xml:space="preserve"> or to </w:t>
      </w:r>
      <w:r w:rsidR="00161459" w:rsidRPr="00B402F7">
        <w:rPr>
          <w:rFonts w:eastAsia="Times New Roman"/>
          <w:szCs w:val="24"/>
          <w:lang w:val="en-US"/>
        </w:rPr>
        <w:t>lose themselves in work</w:t>
      </w:r>
      <w:r w:rsidR="00161459" w:rsidRPr="00161459">
        <w:rPr>
          <w:rFonts w:eastAsia="Times New Roman"/>
          <w:szCs w:val="24"/>
          <w:lang w:val="en-US"/>
        </w:rPr>
        <w:t>,” they are being called to commit themselves to God.</w:t>
      </w:r>
      <w:r w:rsidR="00161459" w:rsidRPr="00161459">
        <w:rPr>
          <w:rStyle w:val="FootnoteReference"/>
          <w:rFonts w:eastAsia="Times New Roman"/>
          <w:szCs w:val="24"/>
          <w:lang w:val="en-US"/>
        </w:rPr>
        <w:footnoteReference w:id="202"/>
      </w:r>
      <w:r>
        <w:rPr>
          <w:rFonts w:eastAsia="Times New Roman"/>
          <w:szCs w:val="24"/>
          <w:lang w:val="en-US"/>
        </w:rPr>
        <w:t xml:space="preserve"> </w:t>
      </w:r>
      <w:r w:rsidR="00C51737">
        <w:rPr>
          <w:rFonts w:eastAsia="Times New Roman"/>
          <w:szCs w:val="24"/>
          <w:lang w:val="en-US"/>
        </w:rPr>
        <w:t xml:space="preserve">For Stein, “the unmarried woman” </w:t>
      </w:r>
      <w:r w:rsidR="00922771">
        <w:rPr>
          <w:rFonts w:eastAsia="Times New Roman"/>
          <w:szCs w:val="24"/>
          <w:lang w:val="en-US"/>
        </w:rPr>
        <w:t xml:space="preserve">is buoyed by noticing “God’s will </w:t>
      </w:r>
      <w:r w:rsidR="00922771" w:rsidRPr="00161459">
        <w:rPr>
          <w:rFonts w:eastAsia="Times New Roman"/>
          <w:szCs w:val="24"/>
          <w:lang w:val="en-US"/>
        </w:rPr>
        <w:t>at work in the force of circumstances</w:t>
      </w:r>
      <w:r w:rsidR="00922771">
        <w:rPr>
          <w:rFonts w:eastAsia="Times New Roman"/>
          <w:szCs w:val="24"/>
          <w:lang w:val="en-US"/>
        </w:rPr>
        <w:t>” and by striving “</w:t>
      </w:r>
      <w:r w:rsidR="00922771" w:rsidRPr="00161459">
        <w:rPr>
          <w:rFonts w:eastAsia="Times New Roman"/>
          <w:szCs w:val="24"/>
          <w:lang w:val="en-US"/>
        </w:rPr>
        <w:t>to harmonize her own will with the divine</w:t>
      </w:r>
      <w:r w:rsidR="00922771">
        <w:rPr>
          <w:rFonts w:eastAsia="Times New Roman"/>
          <w:szCs w:val="24"/>
          <w:lang w:val="en-US"/>
        </w:rPr>
        <w:t>;” with this, she receives “</w:t>
      </w:r>
      <w:r w:rsidR="00922771" w:rsidRPr="00161459">
        <w:rPr>
          <w:rFonts w:eastAsia="Times New Roman"/>
          <w:szCs w:val="24"/>
          <w:lang w:val="en-US"/>
        </w:rPr>
        <w:t>guidance in grace</w:t>
      </w:r>
      <w:r w:rsidR="00922771">
        <w:rPr>
          <w:rFonts w:eastAsia="Times New Roman"/>
          <w:szCs w:val="24"/>
          <w:lang w:val="en-US"/>
        </w:rPr>
        <w:t>.”</w:t>
      </w:r>
      <w:r w:rsidR="00922771">
        <w:rPr>
          <w:rStyle w:val="FootnoteReference"/>
          <w:rFonts w:eastAsia="Times New Roman"/>
          <w:szCs w:val="24"/>
          <w:lang w:val="en-US"/>
        </w:rPr>
        <w:footnoteReference w:id="203"/>
      </w:r>
      <w:r w:rsidR="00922771">
        <w:rPr>
          <w:rFonts w:eastAsia="Times New Roman"/>
          <w:szCs w:val="24"/>
          <w:lang w:val="en-US"/>
        </w:rPr>
        <w:t xml:space="preserve"> </w:t>
      </w:r>
      <w:r>
        <w:rPr>
          <w:rFonts w:eastAsia="Times New Roman"/>
          <w:szCs w:val="24"/>
          <w:lang w:val="en-US"/>
        </w:rPr>
        <w:t>Stein is not naïve about the demands and st</w:t>
      </w:r>
      <w:r w:rsidR="000D640A">
        <w:rPr>
          <w:rFonts w:eastAsia="Times New Roman"/>
          <w:szCs w:val="24"/>
          <w:lang w:val="en-US"/>
        </w:rPr>
        <w:t>r</w:t>
      </w:r>
      <w:r>
        <w:rPr>
          <w:rFonts w:eastAsia="Times New Roman"/>
          <w:szCs w:val="24"/>
          <w:lang w:val="en-US"/>
        </w:rPr>
        <w:t xml:space="preserve">ains of women’s work. </w:t>
      </w:r>
      <w:r w:rsidR="00196118">
        <w:rPr>
          <w:rFonts w:eastAsia="Times New Roman"/>
          <w:szCs w:val="24"/>
          <w:lang w:val="en-US"/>
        </w:rPr>
        <w:t xml:space="preserve">In circumstances with a difficult husband, “dangerous” children, or “economic need,” women find themselves </w:t>
      </w:r>
      <w:r w:rsidR="000D640A">
        <w:rPr>
          <w:rFonts w:eastAsia="Times New Roman"/>
          <w:szCs w:val="24"/>
          <w:lang w:val="en-US"/>
        </w:rPr>
        <w:t>depleted</w:t>
      </w:r>
      <w:r w:rsidR="00196118">
        <w:rPr>
          <w:rFonts w:eastAsia="Times New Roman"/>
          <w:szCs w:val="24"/>
          <w:lang w:val="en-US"/>
        </w:rPr>
        <w:t>, but “grace” accessed through “prayer” is the “</w:t>
      </w:r>
      <w:r w:rsidR="00196118" w:rsidRPr="00161459">
        <w:rPr>
          <w:rFonts w:eastAsia="Times New Roman"/>
          <w:szCs w:val="24"/>
          <w:lang w:val="en-US"/>
        </w:rPr>
        <w:t>inexhaustible source of power</w:t>
      </w:r>
      <w:r w:rsidR="00196118">
        <w:rPr>
          <w:rFonts w:eastAsia="Times New Roman"/>
          <w:szCs w:val="24"/>
          <w:lang w:val="en-US"/>
        </w:rPr>
        <w:t>” that can sustain these women.</w:t>
      </w:r>
      <w:r w:rsidR="00196118">
        <w:rPr>
          <w:rStyle w:val="FootnoteReference"/>
          <w:rFonts w:eastAsia="Times New Roman"/>
          <w:szCs w:val="24"/>
          <w:lang w:val="en-US"/>
        </w:rPr>
        <w:footnoteReference w:id="204"/>
      </w:r>
      <w:r w:rsidR="00C61EF1">
        <w:rPr>
          <w:rFonts w:eastAsia="Times New Roman"/>
          <w:szCs w:val="24"/>
          <w:lang w:val="en-US"/>
        </w:rPr>
        <w:t xml:space="preserve"> </w:t>
      </w:r>
    </w:p>
    <w:p w14:paraId="5AB65EB8" w14:textId="3C22A20D" w:rsidR="00922771" w:rsidRDefault="00C61EF1" w:rsidP="007557FA">
      <w:pPr>
        <w:spacing w:line="360" w:lineRule="auto"/>
        <w:rPr>
          <w:rFonts w:eastAsia="Times New Roman"/>
          <w:szCs w:val="24"/>
          <w:lang w:val="en-US"/>
        </w:rPr>
      </w:pPr>
      <w:r>
        <w:rPr>
          <w:rFonts w:eastAsia="Times New Roman"/>
          <w:szCs w:val="24"/>
          <w:lang w:val="en-US"/>
        </w:rPr>
        <w:tab/>
        <w:t xml:space="preserve">For Stein, whether in “the home,” in “public life,” or in the “cloister,” a woman </w:t>
      </w:r>
      <w:r w:rsidR="000D640A">
        <w:rPr>
          <w:rFonts w:eastAsia="Times New Roman"/>
          <w:szCs w:val="24"/>
          <w:lang w:val="en-US"/>
        </w:rPr>
        <w:t>should aim for u</w:t>
      </w:r>
      <w:r>
        <w:rPr>
          <w:rFonts w:eastAsia="Times New Roman"/>
          <w:szCs w:val="24"/>
          <w:lang w:val="en-US"/>
        </w:rPr>
        <w:t>nion with God</w:t>
      </w:r>
      <w:r w:rsidR="000D640A">
        <w:rPr>
          <w:rFonts w:eastAsia="Times New Roman"/>
          <w:szCs w:val="24"/>
          <w:lang w:val="en-US"/>
        </w:rPr>
        <w:t>, which</w:t>
      </w:r>
      <w:r>
        <w:rPr>
          <w:rFonts w:eastAsia="Times New Roman"/>
          <w:szCs w:val="24"/>
          <w:lang w:val="en-US"/>
        </w:rPr>
        <w:t xml:space="preserve"> affords women access to their true “vocational ethos” defined by nature.</w:t>
      </w:r>
      <w:r>
        <w:rPr>
          <w:rStyle w:val="FootnoteReference"/>
          <w:rFonts w:eastAsia="Times New Roman"/>
          <w:szCs w:val="24"/>
          <w:lang w:val="en-US"/>
        </w:rPr>
        <w:footnoteReference w:id="205"/>
      </w:r>
      <w:r w:rsidR="00922771">
        <w:rPr>
          <w:rFonts w:eastAsia="Times New Roman"/>
          <w:szCs w:val="24"/>
          <w:lang w:val="en-US"/>
        </w:rPr>
        <w:t xml:space="preserve"> To “</w:t>
      </w:r>
      <w:r w:rsidR="00922771" w:rsidRPr="00161459">
        <w:rPr>
          <w:rFonts w:eastAsia="Times New Roman"/>
          <w:szCs w:val="24"/>
          <w:lang w:val="en-US"/>
        </w:rPr>
        <w:t>fulfill her vocation</w:t>
      </w:r>
      <w:r w:rsidR="00922771">
        <w:rPr>
          <w:rFonts w:eastAsia="Times New Roman"/>
          <w:szCs w:val="24"/>
          <w:lang w:val="en-US"/>
        </w:rPr>
        <w:t>” whether “</w:t>
      </w:r>
      <w:r w:rsidR="00922771" w:rsidRPr="00161459">
        <w:rPr>
          <w:rFonts w:eastAsia="Times New Roman"/>
          <w:szCs w:val="24"/>
          <w:lang w:val="en-US"/>
        </w:rPr>
        <w:t>in marriage, in a religious order, or in worldly profession</w:t>
      </w:r>
      <w:r w:rsidR="00922771">
        <w:rPr>
          <w:rFonts w:eastAsia="Times New Roman"/>
          <w:szCs w:val="24"/>
          <w:lang w:val="en-US"/>
        </w:rPr>
        <w:t>,” woman must rely on “</w:t>
      </w:r>
      <w:r w:rsidR="00922771" w:rsidRPr="00161459">
        <w:rPr>
          <w:rFonts w:eastAsia="Times New Roman"/>
          <w:szCs w:val="24"/>
          <w:lang w:val="en-US"/>
        </w:rPr>
        <w:t>the eternal source of power</w:t>
      </w:r>
      <w:r w:rsidR="00922771">
        <w:rPr>
          <w:rFonts w:eastAsia="Times New Roman"/>
          <w:szCs w:val="24"/>
          <w:lang w:val="en-US"/>
        </w:rPr>
        <w:t>” to accomplish her natural purpose.</w:t>
      </w:r>
      <w:r w:rsidR="00922771">
        <w:rPr>
          <w:rStyle w:val="FootnoteReference"/>
          <w:rFonts w:eastAsia="Times New Roman"/>
          <w:szCs w:val="24"/>
          <w:lang w:val="en-US"/>
        </w:rPr>
        <w:footnoteReference w:id="206"/>
      </w:r>
      <w:r w:rsidR="00922771">
        <w:rPr>
          <w:rFonts w:eastAsia="Times New Roman"/>
          <w:szCs w:val="24"/>
          <w:lang w:val="en-US"/>
        </w:rPr>
        <w:t xml:space="preserve"> For Stein, waiting on the unfolding of nature is not enough; education and </w:t>
      </w:r>
      <w:r w:rsidR="00922771">
        <w:rPr>
          <w:rFonts w:eastAsia="Times New Roman"/>
          <w:szCs w:val="24"/>
          <w:lang w:val="en-US"/>
        </w:rPr>
        <w:lastRenderedPageBreak/>
        <w:t>grace are needed.</w:t>
      </w:r>
      <w:r w:rsidR="00922771">
        <w:rPr>
          <w:rStyle w:val="FootnoteReference"/>
          <w:rFonts w:eastAsia="Times New Roman"/>
          <w:szCs w:val="24"/>
          <w:lang w:val="en-US"/>
        </w:rPr>
        <w:footnoteReference w:id="207"/>
      </w:r>
      <w:r w:rsidR="00922771">
        <w:rPr>
          <w:rFonts w:eastAsia="Times New Roman"/>
          <w:szCs w:val="24"/>
          <w:lang w:val="en-US"/>
        </w:rPr>
        <w:t xml:space="preserve"> To achieve this, women “</w:t>
      </w:r>
      <w:r w:rsidR="00922771" w:rsidRPr="00161459">
        <w:rPr>
          <w:rFonts w:eastAsia="Times New Roman"/>
          <w:szCs w:val="24"/>
          <w:lang w:val="en-US"/>
        </w:rPr>
        <w:t>open</w:t>
      </w:r>
      <w:r w:rsidR="00922771">
        <w:rPr>
          <w:rFonts w:eastAsia="Times New Roman"/>
          <w:szCs w:val="24"/>
          <w:lang w:val="en-US"/>
        </w:rPr>
        <w:t>” themselves “</w:t>
      </w:r>
      <w:r w:rsidR="00922771" w:rsidRPr="00161459">
        <w:rPr>
          <w:rFonts w:eastAsia="Times New Roman"/>
          <w:szCs w:val="24"/>
          <w:lang w:val="en-US"/>
        </w:rPr>
        <w:t>to grace</w:t>
      </w:r>
      <w:r w:rsidR="00922771">
        <w:rPr>
          <w:rFonts w:eastAsia="Times New Roman"/>
          <w:szCs w:val="24"/>
          <w:lang w:val="en-US"/>
        </w:rPr>
        <w:t>” by surrendering their “will” and “soul”</w:t>
      </w:r>
      <w:r w:rsidR="00FE786B">
        <w:rPr>
          <w:rFonts w:eastAsia="Times New Roman"/>
          <w:szCs w:val="24"/>
          <w:lang w:val="en-US"/>
        </w:rPr>
        <w:t xml:space="preserve"> entirely “into God’s hands.”</w:t>
      </w:r>
      <w:r w:rsidR="00FE786B">
        <w:rPr>
          <w:rStyle w:val="FootnoteReference"/>
          <w:rFonts w:eastAsia="Times New Roman"/>
          <w:szCs w:val="24"/>
          <w:lang w:val="en-US"/>
        </w:rPr>
        <w:footnoteReference w:id="208"/>
      </w:r>
      <w:r w:rsidR="00FE786B">
        <w:rPr>
          <w:rFonts w:eastAsia="Times New Roman"/>
          <w:szCs w:val="24"/>
          <w:lang w:val="en-US"/>
        </w:rPr>
        <w:t xml:space="preserve"> Through prayer and becoming “empty and still,” women can “</w:t>
      </w:r>
      <w:r w:rsidR="00FE786B" w:rsidRPr="00161459">
        <w:rPr>
          <w:rFonts w:eastAsia="Times New Roman"/>
          <w:szCs w:val="24"/>
          <w:lang w:val="en-US"/>
        </w:rPr>
        <w:t>make room for God’s grace</w:t>
      </w:r>
      <w:r w:rsidR="00FE786B">
        <w:rPr>
          <w:rFonts w:eastAsia="Times New Roman"/>
          <w:szCs w:val="24"/>
          <w:lang w:val="en-US"/>
        </w:rPr>
        <w:t>.”</w:t>
      </w:r>
      <w:r w:rsidR="00FE786B">
        <w:rPr>
          <w:rStyle w:val="FootnoteReference"/>
          <w:rFonts w:eastAsia="Times New Roman"/>
          <w:szCs w:val="24"/>
          <w:lang w:val="en-US"/>
        </w:rPr>
        <w:footnoteReference w:id="209"/>
      </w:r>
    </w:p>
    <w:p w14:paraId="380E7B2B" w14:textId="09757EA8" w:rsidR="00FE786B" w:rsidRPr="00161459" w:rsidRDefault="00FE786B" w:rsidP="007557FA">
      <w:pPr>
        <w:spacing w:line="360" w:lineRule="auto"/>
        <w:rPr>
          <w:rFonts w:eastAsia="Times New Roman"/>
          <w:szCs w:val="24"/>
          <w:lang w:val="en-US"/>
        </w:rPr>
      </w:pPr>
      <w:r>
        <w:rPr>
          <w:rFonts w:eastAsia="Times New Roman"/>
          <w:szCs w:val="24"/>
          <w:lang w:val="en-US"/>
        </w:rPr>
        <w:tab/>
        <w:t>Stein also notes that the sacraments foster women’s relationship with God’s grace, and therefore, sacraments support women in their formation and their work. In terms of “the wife and mother,” she is supported by the “source of grace” that is “</w:t>
      </w:r>
      <w:r w:rsidRPr="00161459">
        <w:rPr>
          <w:rFonts w:eastAsia="Times New Roman"/>
          <w:i/>
          <w:iCs/>
          <w:szCs w:val="24"/>
          <w:lang w:val="en-US"/>
        </w:rPr>
        <w:t>the sacrament of marriage</w:t>
      </w:r>
      <w:r w:rsidR="000D640A">
        <w:rPr>
          <w:rFonts w:eastAsia="Times New Roman"/>
          <w:i/>
          <w:iCs/>
          <w:szCs w:val="24"/>
          <w:lang w:val="en-US"/>
        </w:rPr>
        <w:t>.</w:t>
      </w:r>
      <w:r>
        <w:rPr>
          <w:rFonts w:eastAsia="Times New Roman"/>
          <w:szCs w:val="24"/>
          <w:lang w:val="en-US"/>
        </w:rPr>
        <w:t>”</w:t>
      </w:r>
      <w:r>
        <w:rPr>
          <w:rStyle w:val="FootnoteReference"/>
          <w:rFonts w:eastAsia="Times New Roman"/>
          <w:szCs w:val="24"/>
          <w:lang w:val="en-US"/>
        </w:rPr>
        <w:footnoteReference w:id="210"/>
      </w:r>
      <w:r w:rsidR="00E31486">
        <w:rPr>
          <w:rFonts w:eastAsia="Times New Roman"/>
          <w:szCs w:val="24"/>
          <w:lang w:val="en-US"/>
        </w:rPr>
        <w:t xml:space="preserve"> </w:t>
      </w:r>
      <w:r w:rsidR="00EF45C8">
        <w:rPr>
          <w:rFonts w:eastAsia="Times New Roman"/>
          <w:szCs w:val="24"/>
          <w:lang w:val="en-US"/>
        </w:rPr>
        <w:t xml:space="preserve">Where married women have marriage, women in religious orders draw on the “grace” found in “the </w:t>
      </w:r>
      <w:r w:rsidR="00EF45C8" w:rsidRPr="00161459">
        <w:rPr>
          <w:rFonts w:eastAsia="Times New Roman"/>
          <w:szCs w:val="24"/>
          <w:lang w:val="en-US"/>
        </w:rPr>
        <w:t xml:space="preserve">liturgy of </w:t>
      </w:r>
      <w:r w:rsidR="00EF45C8" w:rsidRPr="00161459">
        <w:rPr>
          <w:rFonts w:eastAsia="Times New Roman"/>
          <w:i/>
          <w:iCs/>
          <w:szCs w:val="24"/>
          <w:lang w:val="en-US"/>
        </w:rPr>
        <w:t>virginal consecration</w:t>
      </w:r>
      <w:r w:rsidR="00EF45C8">
        <w:rPr>
          <w:rFonts w:eastAsia="Times New Roman"/>
          <w:szCs w:val="24"/>
          <w:lang w:val="en-US"/>
        </w:rPr>
        <w:t>” to bolster their calling.</w:t>
      </w:r>
      <w:r w:rsidR="00EF45C8">
        <w:rPr>
          <w:rStyle w:val="FootnoteReference"/>
          <w:rFonts w:eastAsia="Times New Roman"/>
          <w:szCs w:val="24"/>
          <w:lang w:val="en-US"/>
        </w:rPr>
        <w:footnoteReference w:id="211"/>
      </w:r>
      <w:r w:rsidR="00EF45C8">
        <w:rPr>
          <w:rFonts w:eastAsia="Times New Roman"/>
          <w:szCs w:val="24"/>
          <w:lang w:val="en-US"/>
        </w:rPr>
        <w:t xml:space="preserve"> </w:t>
      </w:r>
    </w:p>
    <w:p w14:paraId="29FA4DB9" w14:textId="347670AA" w:rsidR="00EF45C8" w:rsidRDefault="00EF45C8" w:rsidP="007557FA">
      <w:pPr>
        <w:spacing w:line="360" w:lineRule="auto"/>
        <w:rPr>
          <w:rFonts w:eastAsia="Times New Roman"/>
          <w:lang w:val="en-US"/>
        </w:rPr>
      </w:pPr>
      <w:r>
        <w:rPr>
          <w:rFonts w:eastAsia="Times New Roman"/>
          <w:szCs w:val="24"/>
          <w:lang w:val="en-US"/>
        </w:rPr>
        <w:tab/>
        <w:t xml:space="preserve">According to Stein, </w:t>
      </w:r>
      <w:r w:rsidRPr="00161459">
        <w:rPr>
          <w:rFonts w:eastAsia="Times New Roman"/>
          <w:lang w:val="en-US"/>
        </w:rPr>
        <w:t xml:space="preserve">grace purifies and emboldens </w:t>
      </w:r>
      <w:r>
        <w:rPr>
          <w:rFonts w:eastAsia="Times New Roman"/>
          <w:lang w:val="en-US"/>
        </w:rPr>
        <w:t xml:space="preserve">women in their efforts to choose and live well according to their particular and their feminine natures. Grace, found through faithfulness and sacraments, supports women in their various vocations. </w:t>
      </w:r>
      <w:r w:rsidR="00C03A91">
        <w:rPr>
          <w:rFonts w:eastAsia="Times New Roman"/>
          <w:lang w:val="en-US"/>
        </w:rPr>
        <w:t xml:space="preserve">Stein worries that those without faith are stunted and unable to develop according to their particularity or femininity. </w:t>
      </w:r>
      <w:r w:rsidR="00877A11">
        <w:rPr>
          <w:rFonts w:eastAsia="Times New Roman"/>
          <w:lang w:val="en-US"/>
        </w:rPr>
        <w:t xml:space="preserve">Without grace, they and their work </w:t>
      </w:r>
      <w:proofErr w:type="gramStart"/>
      <w:r w:rsidR="00877A11">
        <w:rPr>
          <w:rFonts w:eastAsia="Times New Roman"/>
          <w:lang w:val="en-US"/>
        </w:rPr>
        <w:t>suffers</w:t>
      </w:r>
      <w:proofErr w:type="gramEnd"/>
      <w:r w:rsidR="00877A11">
        <w:rPr>
          <w:rFonts w:eastAsia="Times New Roman"/>
          <w:lang w:val="en-US"/>
        </w:rPr>
        <w:t xml:space="preserve">. </w:t>
      </w:r>
    </w:p>
    <w:p w14:paraId="1D085009" w14:textId="62F31926" w:rsidR="004D62A7" w:rsidRDefault="004D62A7" w:rsidP="007557FA">
      <w:pPr>
        <w:spacing w:line="360" w:lineRule="auto"/>
        <w:rPr>
          <w:rFonts w:eastAsia="Times New Roman"/>
          <w:lang w:val="en-US"/>
        </w:rPr>
      </w:pPr>
    </w:p>
    <w:p w14:paraId="123C5DA7" w14:textId="16A64220" w:rsidR="004B0E0C" w:rsidRPr="007557FA" w:rsidRDefault="005C3C01" w:rsidP="007557FA">
      <w:pPr>
        <w:spacing w:line="360" w:lineRule="auto"/>
        <w:rPr>
          <w:rFonts w:eastAsia="Times New Roman"/>
          <w:b/>
          <w:bCs/>
          <w:szCs w:val="24"/>
          <w:lang w:val="en-US"/>
        </w:rPr>
      </w:pPr>
      <w:r>
        <w:rPr>
          <w:rFonts w:eastAsia="Times New Roman"/>
          <w:b/>
          <w:bCs/>
          <w:szCs w:val="24"/>
          <w:lang w:val="en-US"/>
        </w:rPr>
        <w:t>Women’s Work and Empathy</w:t>
      </w:r>
    </w:p>
    <w:p w14:paraId="585F5DDE" w14:textId="09090BAE" w:rsidR="004B0E0C" w:rsidRDefault="005C3C01" w:rsidP="007557FA">
      <w:pPr>
        <w:spacing w:line="360" w:lineRule="auto"/>
        <w:rPr>
          <w:rFonts w:eastAsia="Times New Roman"/>
          <w:szCs w:val="24"/>
          <w:lang w:val="en-US"/>
        </w:rPr>
      </w:pPr>
      <w:r>
        <w:rPr>
          <w:rFonts w:eastAsia="Times New Roman"/>
          <w:szCs w:val="24"/>
          <w:lang w:val="en-US"/>
        </w:rPr>
        <w:t>This chapter survey</w:t>
      </w:r>
      <w:r w:rsidR="0047173A">
        <w:rPr>
          <w:rFonts w:eastAsia="Times New Roman"/>
          <w:szCs w:val="24"/>
          <w:lang w:val="en-US"/>
        </w:rPr>
        <w:t>s</w:t>
      </w:r>
      <w:r>
        <w:rPr>
          <w:rFonts w:eastAsia="Times New Roman"/>
          <w:szCs w:val="24"/>
          <w:lang w:val="en-US"/>
        </w:rPr>
        <w:t xml:space="preserve"> Stein’s account of women’s work by examining her thought on the roles that nature, freedom, and grace play in the formation of vocation. Stein’s presentation of women’s work may superficially strike readers as “essentialist” in the negative sense often noted by feminists who prefer to set aside notions that biology determines fate (and thereby, daily occupations, duties, and professions). </w:t>
      </w:r>
      <w:r w:rsidR="00D53FAA">
        <w:rPr>
          <w:rFonts w:eastAsia="Times New Roman"/>
          <w:szCs w:val="24"/>
          <w:lang w:val="en-US"/>
        </w:rPr>
        <w:t>Her discussion</w:t>
      </w:r>
      <w:r w:rsidR="00F2202E">
        <w:rPr>
          <w:rFonts w:eastAsia="Times New Roman"/>
          <w:szCs w:val="24"/>
          <w:lang w:val="en-US"/>
        </w:rPr>
        <w:t>, however,</w:t>
      </w:r>
      <w:r w:rsidR="00D53FAA">
        <w:rPr>
          <w:rFonts w:eastAsia="Times New Roman"/>
          <w:szCs w:val="24"/>
          <w:lang w:val="en-US"/>
        </w:rPr>
        <w:t xml:space="preserve"> is more nuanced than a simple straight line from biology to occupation. </w:t>
      </w:r>
    </w:p>
    <w:p w14:paraId="57378A64" w14:textId="090B6ECC" w:rsidR="00D53FAA" w:rsidRDefault="00D53FAA" w:rsidP="007557FA">
      <w:pPr>
        <w:spacing w:line="360" w:lineRule="auto"/>
        <w:rPr>
          <w:rFonts w:eastAsia="Times New Roman"/>
          <w:szCs w:val="24"/>
        </w:rPr>
      </w:pPr>
      <w:r>
        <w:rPr>
          <w:rFonts w:eastAsia="Times New Roman"/>
          <w:szCs w:val="24"/>
          <w:lang w:val="en-US"/>
        </w:rPr>
        <w:tab/>
      </w:r>
      <w:r w:rsidRPr="00D53FAA">
        <w:rPr>
          <w:rFonts w:eastAsia="Times New Roman"/>
          <w:szCs w:val="24"/>
        </w:rPr>
        <w:t xml:space="preserve">Stein posits a feminine nature that is </w:t>
      </w:r>
      <w:r>
        <w:rPr>
          <w:rFonts w:eastAsia="Times New Roman"/>
          <w:szCs w:val="24"/>
        </w:rPr>
        <w:t xml:space="preserve">distinct from the masculine. While she acknowledges the body, she focuses on the character, quality, and ethos of the soul. She also notes the best and worst of these feminine tendencies and does not expect the soul to develop along the same lines in every woman. Therefore, an education suited to the general nature of the feminine soul is required to shape the natural virtues and constrain the natural vices. </w:t>
      </w:r>
    </w:p>
    <w:p w14:paraId="78CFBCBD" w14:textId="5E0D4EA1" w:rsidR="00A01B11" w:rsidRDefault="00D53FAA" w:rsidP="007557FA">
      <w:pPr>
        <w:spacing w:line="360" w:lineRule="auto"/>
        <w:rPr>
          <w:rFonts w:eastAsia="Times New Roman"/>
          <w:szCs w:val="24"/>
          <w:lang w:val="en-US"/>
        </w:rPr>
      </w:pPr>
      <w:r>
        <w:rPr>
          <w:rFonts w:eastAsia="Times New Roman"/>
          <w:szCs w:val="24"/>
        </w:rPr>
        <w:tab/>
        <w:t xml:space="preserve">The soul </w:t>
      </w:r>
      <w:proofErr w:type="gramStart"/>
      <w:r w:rsidR="00091D0A">
        <w:rPr>
          <w:rFonts w:eastAsia="Times New Roman"/>
          <w:szCs w:val="24"/>
        </w:rPr>
        <w:t>thus prepared</w:t>
      </w:r>
      <w:r w:rsidR="0004511C">
        <w:rPr>
          <w:rFonts w:eastAsia="Times New Roman"/>
          <w:szCs w:val="24"/>
        </w:rPr>
        <w:t>,</w:t>
      </w:r>
      <w:proofErr w:type="gramEnd"/>
      <w:r>
        <w:rPr>
          <w:rFonts w:eastAsia="Times New Roman"/>
          <w:szCs w:val="24"/>
        </w:rPr>
        <w:t xml:space="preserve"> woman is ready to work. Stein considers woman’s principal vocation to be wife and mother. Stein believes </w:t>
      </w:r>
      <w:r w:rsidR="00D52690">
        <w:rPr>
          <w:rFonts w:eastAsia="Times New Roman"/>
          <w:szCs w:val="24"/>
        </w:rPr>
        <w:t>society require</w:t>
      </w:r>
      <w:r w:rsidR="0047173A">
        <w:rPr>
          <w:rFonts w:eastAsia="Times New Roman"/>
          <w:szCs w:val="24"/>
        </w:rPr>
        <w:t>s</w:t>
      </w:r>
      <w:r w:rsidR="00D52690">
        <w:rPr>
          <w:rFonts w:eastAsia="Times New Roman"/>
          <w:szCs w:val="24"/>
        </w:rPr>
        <w:t xml:space="preserve"> both </w:t>
      </w:r>
      <w:r w:rsidR="00D52690" w:rsidRPr="00161459">
        <w:rPr>
          <w:rFonts w:eastAsia="Times New Roman"/>
          <w:szCs w:val="24"/>
          <w:lang w:val="en-US"/>
        </w:rPr>
        <w:t xml:space="preserve">physical and spiritual </w:t>
      </w:r>
      <w:r w:rsidR="00D52690">
        <w:rPr>
          <w:rFonts w:eastAsia="Times New Roman"/>
          <w:szCs w:val="24"/>
          <w:lang w:val="en-US"/>
        </w:rPr>
        <w:t xml:space="preserve">mothers. </w:t>
      </w:r>
      <w:r w:rsidR="00A01B11">
        <w:rPr>
          <w:rFonts w:eastAsia="Times New Roman"/>
          <w:szCs w:val="24"/>
          <w:lang w:val="en-US"/>
        </w:rPr>
        <w:t xml:space="preserve">Additionally, Stein contends that paid employment and all professions should be open to women, but she highlights the </w:t>
      </w:r>
      <w:r w:rsidR="00A01B11" w:rsidRPr="00161459">
        <w:rPr>
          <w:rFonts w:eastAsia="Times New Roman"/>
          <w:szCs w:val="24"/>
          <w:lang w:val="en-US"/>
        </w:rPr>
        <w:t xml:space="preserve">medical, social, governmental, religious, and </w:t>
      </w:r>
      <w:r w:rsidR="00A01B11" w:rsidRPr="00161459">
        <w:rPr>
          <w:rFonts w:eastAsia="Times New Roman"/>
          <w:szCs w:val="24"/>
          <w:lang w:val="en-US"/>
        </w:rPr>
        <w:lastRenderedPageBreak/>
        <w:t xml:space="preserve">educational </w:t>
      </w:r>
      <w:r w:rsidR="00A01B11">
        <w:rPr>
          <w:rFonts w:eastAsia="Times New Roman"/>
          <w:szCs w:val="24"/>
          <w:lang w:val="en-US"/>
        </w:rPr>
        <w:t xml:space="preserve">fields as especially feminine. Further, </w:t>
      </w:r>
      <w:r w:rsidR="0047173A">
        <w:rPr>
          <w:rFonts w:eastAsia="Times New Roman"/>
          <w:szCs w:val="24"/>
          <w:lang w:val="en-US"/>
        </w:rPr>
        <w:t>woman</w:t>
      </w:r>
      <w:r w:rsidR="00A01B11">
        <w:rPr>
          <w:rFonts w:eastAsia="Times New Roman"/>
          <w:szCs w:val="24"/>
          <w:lang w:val="en-US"/>
        </w:rPr>
        <w:t xml:space="preserve"> can practice her profession in a feminine way. Simultaneously, </w:t>
      </w:r>
      <w:r w:rsidR="0047173A">
        <w:rPr>
          <w:rFonts w:eastAsia="Times New Roman"/>
          <w:szCs w:val="24"/>
          <w:lang w:val="en-US"/>
        </w:rPr>
        <w:t>Stein</w:t>
      </w:r>
      <w:r w:rsidR="00A01B11">
        <w:rPr>
          <w:rFonts w:eastAsia="Times New Roman"/>
          <w:szCs w:val="24"/>
          <w:lang w:val="en-US"/>
        </w:rPr>
        <w:t xml:space="preserve"> thinks professions pose risk</w:t>
      </w:r>
      <w:r w:rsidR="003918B1">
        <w:rPr>
          <w:rFonts w:eastAsia="Times New Roman"/>
          <w:szCs w:val="24"/>
          <w:lang w:val="en-US"/>
        </w:rPr>
        <w:t>s</w:t>
      </w:r>
      <w:r w:rsidR="00A01B11">
        <w:rPr>
          <w:rFonts w:eastAsia="Times New Roman"/>
          <w:szCs w:val="24"/>
          <w:lang w:val="en-US"/>
        </w:rPr>
        <w:t xml:space="preserve"> to women’s domestic vocation.</w:t>
      </w:r>
      <w:r w:rsidR="00091D0A">
        <w:rPr>
          <w:rFonts w:eastAsia="Times New Roman"/>
          <w:szCs w:val="24"/>
          <w:lang w:val="en-US"/>
        </w:rPr>
        <w:t xml:space="preserve"> However, should women face tensions and strain amidst the “double burden” of home and work, Stein believes they can call upon grace, through prayer and sacraments, to fortify their vocations. </w:t>
      </w:r>
    </w:p>
    <w:p w14:paraId="76E750A5" w14:textId="716E29D7" w:rsidR="00CF38EF" w:rsidRPr="0047173A" w:rsidRDefault="0086248B" w:rsidP="007557FA">
      <w:pPr>
        <w:spacing w:line="360" w:lineRule="auto"/>
        <w:rPr>
          <w:rFonts w:eastAsia="Times New Roman"/>
          <w:szCs w:val="24"/>
          <w:lang w:val="en-US"/>
        </w:rPr>
      </w:pPr>
      <w:r>
        <w:rPr>
          <w:rFonts w:eastAsia="Times New Roman"/>
          <w:szCs w:val="24"/>
          <w:lang w:val="en-US"/>
        </w:rPr>
        <w:tab/>
        <w:t>Stein’s presentation of the work of women intersects with another major theme of her writings</w:t>
      </w:r>
      <w:r w:rsidR="0047173A">
        <w:rPr>
          <w:rFonts w:eastAsia="Times New Roman"/>
          <w:szCs w:val="24"/>
          <w:lang w:val="en-US"/>
        </w:rPr>
        <w:t xml:space="preserve"> – </w:t>
      </w:r>
      <w:r>
        <w:rPr>
          <w:rFonts w:eastAsia="Times New Roman"/>
          <w:szCs w:val="24"/>
          <w:lang w:val="en-US"/>
        </w:rPr>
        <w:t xml:space="preserve">empathy. </w:t>
      </w:r>
      <w:r w:rsidR="00D127E4">
        <w:rPr>
          <w:rFonts w:eastAsia="Times New Roman"/>
          <w:szCs w:val="24"/>
          <w:lang w:val="en-US"/>
        </w:rPr>
        <w:t xml:space="preserve">Stein was </w:t>
      </w:r>
      <w:r w:rsidR="00561033">
        <w:rPr>
          <w:rFonts w:eastAsia="Times New Roman"/>
          <w:szCs w:val="24"/>
          <w:lang w:val="en-US"/>
        </w:rPr>
        <w:t>fascinated</w:t>
      </w:r>
      <w:r w:rsidR="00D127E4">
        <w:rPr>
          <w:rFonts w:eastAsia="Times New Roman"/>
          <w:szCs w:val="24"/>
          <w:lang w:val="en-US"/>
        </w:rPr>
        <w:t xml:space="preserve"> by the phenomenology of “an intersubjective relationship.”</w:t>
      </w:r>
      <w:r w:rsidR="00561033">
        <w:rPr>
          <w:rStyle w:val="FootnoteReference"/>
          <w:rFonts w:eastAsia="Times New Roman"/>
          <w:szCs w:val="24"/>
          <w:lang w:val="en-US"/>
        </w:rPr>
        <w:footnoteReference w:id="212"/>
      </w:r>
      <w:r w:rsidR="00561033">
        <w:rPr>
          <w:rFonts w:eastAsia="Times New Roman"/>
          <w:szCs w:val="24"/>
          <w:lang w:val="en-US"/>
        </w:rPr>
        <w:t xml:space="preserve"> For Stein, empathy is central to “</w:t>
      </w:r>
      <w:r w:rsidR="00561033" w:rsidRPr="00D127E4">
        <w:rPr>
          <w:rFonts w:eastAsia="Times New Roman"/>
          <w:szCs w:val="24"/>
        </w:rPr>
        <w:t>intersubjectivity and community living</w:t>
      </w:r>
      <w:r w:rsidR="00561033">
        <w:rPr>
          <w:rFonts w:eastAsia="Times New Roman"/>
          <w:szCs w:val="24"/>
        </w:rPr>
        <w:t>.”</w:t>
      </w:r>
      <w:r w:rsidR="005C0C10">
        <w:rPr>
          <w:rStyle w:val="FootnoteReference"/>
          <w:rFonts w:eastAsia="Times New Roman"/>
          <w:szCs w:val="24"/>
        </w:rPr>
        <w:footnoteReference w:id="213"/>
      </w:r>
      <w:r w:rsidR="005C0C10">
        <w:rPr>
          <w:rFonts w:eastAsia="Times New Roman"/>
          <w:szCs w:val="24"/>
        </w:rPr>
        <w:t xml:space="preserve"> She also viewed “</w:t>
      </w:r>
      <w:r w:rsidR="005C0C10" w:rsidRPr="00D127E4">
        <w:rPr>
          <w:rFonts w:eastAsia="Times New Roman"/>
          <w:szCs w:val="24"/>
        </w:rPr>
        <w:t>embodied consciousness and the animated living body</w:t>
      </w:r>
      <w:r w:rsidR="005C0C10">
        <w:rPr>
          <w:rFonts w:eastAsia="Times New Roman"/>
          <w:szCs w:val="24"/>
        </w:rPr>
        <w:t xml:space="preserve">” as important features </w:t>
      </w:r>
      <w:r w:rsidR="002D4AB0">
        <w:rPr>
          <w:rFonts w:eastAsia="Times New Roman"/>
          <w:szCs w:val="24"/>
        </w:rPr>
        <w:t xml:space="preserve">of the </w:t>
      </w:r>
      <w:r w:rsidR="002D4AB0">
        <w:rPr>
          <w:rFonts w:eastAsia="Times New Roman"/>
          <w:szCs w:val="24"/>
          <w:lang w:val="en-US"/>
        </w:rPr>
        <w:t>phenomenology of empathy.</w:t>
      </w:r>
      <w:r w:rsidR="002D4AB0">
        <w:rPr>
          <w:rStyle w:val="FootnoteReference"/>
          <w:rFonts w:eastAsia="Times New Roman"/>
          <w:szCs w:val="24"/>
          <w:lang w:val="en-US"/>
        </w:rPr>
        <w:footnoteReference w:id="214"/>
      </w:r>
      <w:r w:rsidR="002D4AB0">
        <w:rPr>
          <w:rFonts w:eastAsia="Times New Roman"/>
          <w:szCs w:val="24"/>
          <w:lang w:val="en-US"/>
        </w:rPr>
        <w:t xml:space="preserve"> The </w:t>
      </w:r>
      <w:r w:rsidR="0047173A">
        <w:rPr>
          <w:rFonts w:eastAsia="Times New Roman"/>
          <w:szCs w:val="24"/>
          <w:lang w:val="en-US"/>
        </w:rPr>
        <w:t>emphasis</w:t>
      </w:r>
      <w:r w:rsidR="002D4AB0">
        <w:rPr>
          <w:rFonts w:eastAsia="Times New Roman"/>
          <w:szCs w:val="24"/>
          <w:lang w:val="en-US"/>
        </w:rPr>
        <w:t xml:space="preserve"> she put on the body in her understanding of empathy is relevant to her considerations on gender and women. </w:t>
      </w:r>
      <w:r w:rsidR="003918B1">
        <w:rPr>
          <w:rFonts w:eastAsia="Times New Roman"/>
          <w:szCs w:val="24"/>
          <w:lang w:val="en-US"/>
        </w:rPr>
        <w:t>For Stein, s</w:t>
      </w:r>
      <w:r w:rsidR="002D4AB0">
        <w:rPr>
          <w:rFonts w:eastAsia="Times New Roman"/>
          <w:szCs w:val="24"/>
          <w:lang w:val="en-US"/>
        </w:rPr>
        <w:t>exed bodies appear to have phenomenological impor</w:t>
      </w:r>
      <w:r w:rsidR="003918B1">
        <w:rPr>
          <w:rFonts w:eastAsia="Times New Roman"/>
          <w:szCs w:val="24"/>
          <w:lang w:val="en-US"/>
        </w:rPr>
        <w:t>t</w:t>
      </w:r>
      <w:r w:rsidR="002D4AB0">
        <w:rPr>
          <w:rFonts w:eastAsia="Times New Roman"/>
          <w:szCs w:val="24"/>
          <w:lang w:val="en-US"/>
        </w:rPr>
        <w:t xml:space="preserve">. Because she deemed women to possess a particular affinity for empathy and because she saw the body as relevant to intersubjectivity, </w:t>
      </w:r>
      <w:r w:rsidR="002D4AB0" w:rsidRPr="002D4AB0">
        <w:rPr>
          <w:rFonts w:eastAsia="Times New Roman"/>
          <w:szCs w:val="24"/>
          <w:lang w:val="en-US"/>
        </w:rPr>
        <w:t>she suggest</w:t>
      </w:r>
      <w:r w:rsidR="002D4AB0">
        <w:rPr>
          <w:rFonts w:eastAsia="Times New Roman"/>
          <w:szCs w:val="24"/>
          <w:lang w:val="en-US"/>
        </w:rPr>
        <w:t>ed</w:t>
      </w:r>
      <w:r w:rsidR="002D4AB0" w:rsidRPr="002D4AB0">
        <w:rPr>
          <w:rFonts w:eastAsia="Times New Roman"/>
          <w:szCs w:val="24"/>
          <w:lang w:val="en-US"/>
        </w:rPr>
        <w:t xml:space="preserve"> a “gendered” account of “</w:t>
      </w:r>
      <w:r w:rsidR="00A70774">
        <w:rPr>
          <w:rFonts w:eastAsia="Times New Roman"/>
          <w:szCs w:val="24"/>
          <w:lang w:val="en-US"/>
        </w:rPr>
        <w:t xml:space="preserve">the </w:t>
      </w:r>
      <w:r w:rsidR="002D4AB0" w:rsidRPr="002D4AB0">
        <w:rPr>
          <w:rFonts w:eastAsia="Times New Roman"/>
          <w:szCs w:val="24"/>
          <w:lang w:val="en-US"/>
        </w:rPr>
        <w:t>empathic structure of consciousness</w:t>
      </w:r>
      <w:r w:rsidR="002D4AB0">
        <w:rPr>
          <w:rFonts w:eastAsia="Times New Roman"/>
          <w:szCs w:val="24"/>
        </w:rPr>
        <w:t>.”</w:t>
      </w:r>
      <w:r w:rsidR="002D4AB0">
        <w:rPr>
          <w:rStyle w:val="FootnoteReference"/>
          <w:rFonts w:eastAsia="Times New Roman"/>
          <w:szCs w:val="24"/>
        </w:rPr>
        <w:footnoteReference w:id="215"/>
      </w:r>
      <w:r w:rsidR="002D4AB0">
        <w:rPr>
          <w:rFonts w:eastAsia="Times New Roman"/>
          <w:szCs w:val="24"/>
        </w:rPr>
        <w:t xml:space="preserve"> </w:t>
      </w:r>
    </w:p>
    <w:p w14:paraId="51525BA1" w14:textId="4F19B337" w:rsidR="0086248B" w:rsidRDefault="002D4AB0" w:rsidP="007557FA">
      <w:pPr>
        <w:spacing w:line="360" w:lineRule="auto"/>
        <w:ind w:firstLine="720"/>
        <w:rPr>
          <w:rFonts w:eastAsia="Times New Roman"/>
          <w:szCs w:val="24"/>
        </w:rPr>
      </w:pPr>
      <w:r>
        <w:rPr>
          <w:rFonts w:eastAsia="Times New Roman"/>
          <w:szCs w:val="24"/>
        </w:rPr>
        <w:t>Stein</w:t>
      </w:r>
      <w:r w:rsidR="003C68C1">
        <w:rPr>
          <w:rFonts w:eastAsia="Times New Roman"/>
          <w:szCs w:val="24"/>
        </w:rPr>
        <w:t>,</w:t>
      </w:r>
      <w:r>
        <w:rPr>
          <w:rFonts w:eastAsia="Times New Roman"/>
          <w:szCs w:val="24"/>
        </w:rPr>
        <w:t xml:space="preserve"> therefore</w:t>
      </w:r>
      <w:r w:rsidR="003C68C1">
        <w:rPr>
          <w:rFonts w:eastAsia="Times New Roman"/>
          <w:szCs w:val="24"/>
        </w:rPr>
        <w:t>,</w:t>
      </w:r>
      <w:r>
        <w:rPr>
          <w:rFonts w:eastAsia="Times New Roman"/>
          <w:szCs w:val="24"/>
        </w:rPr>
        <w:t xml:space="preserve"> endowed women with a “</w:t>
      </w:r>
      <w:r w:rsidRPr="00D127E4">
        <w:rPr>
          <w:rFonts w:eastAsia="Times New Roman"/>
          <w:szCs w:val="24"/>
        </w:rPr>
        <w:t>distinctive value</w:t>
      </w:r>
      <w:r>
        <w:rPr>
          <w:rFonts w:eastAsia="Times New Roman"/>
          <w:szCs w:val="24"/>
        </w:rPr>
        <w:t>” that is integral to accomplishing “the good of ethics.”</w:t>
      </w:r>
      <w:r w:rsidR="00295CD9">
        <w:rPr>
          <w:rStyle w:val="FootnoteReference"/>
          <w:rFonts w:eastAsia="Times New Roman"/>
          <w:szCs w:val="24"/>
        </w:rPr>
        <w:footnoteReference w:id="216"/>
      </w:r>
      <w:r w:rsidR="00295CD9">
        <w:rPr>
          <w:rFonts w:eastAsia="Times New Roman"/>
          <w:szCs w:val="24"/>
        </w:rPr>
        <w:t xml:space="preserve"> </w:t>
      </w:r>
      <w:r w:rsidR="00CF38EF">
        <w:rPr>
          <w:rFonts w:eastAsia="Times New Roman"/>
          <w:szCs w:val="24"/>
        </w:rPr>
        <w:t xml:space="preserve">Laura Judd </w:t>
      </w:r>
      <w:r w:rsidR="00295CD9">
        <w:rPr>
          <w:rFonts w:eastAsia="Times New Roman"/>
          <w:szCs w:val="24"/>
        </w:rPr>
        <w:t>Beer concludes that Stein represents “</w:t>
      </w:r>
      <w:r w:rsidR="00295CD9" w:rsidRPr="00D127E4">
        <w:rPr>
          <w:rFonts w:eastAsia="Times New Roman"/>
          <w:szCs w:val="24"/>
        </w:rPr>
        <w:t>a middle path between gender essentialist and existentialist views of gender</w:t>
      </w:r>
      <w:r w:rsidR="00295CD9">
        <w:rPr>
          <w:rFonts w:eastAsia="Times New Roman"/>
          <w:szCs w:val="24"/>
        </w:rPr>
        <w:t>,” meaning that the development of womanhood and the work of woman in the world cannot be reduced to either “</w:t>
      </w:r>
      <w:r w:rsidR="00295CD9" w:rsidRPr="00D127E4">
        <w:rPr>
          <w:rFonts w:eastAsia="Times New Roman"/>
          <w:szCs w:val="24"/>
        </w:rPr>
        <w:t>a mere essence or existential actualization</w:t>
      </w:r>
      <w:r w:rsidR="00295CD9">
        <w:rPr>
          <w:rFonts w:eastAsia="Times New Roman"/>
          <w:szCs w:val="24"/>
        </w:rPr>
        <w:t>.”</w:t>
      </w:r>
      <w:r w:rsidR="00295CD9">
        <w:rPr>
          <w:rStyle w:val="FootnoteReference"/>
          <w:rFonts w:eastAsia="Times New Roman"/>
          <w:szCs w:val="24"/>
        </w:rPr>
        <w:footnoteReference w:id="217"/>
      </w:r>
      <w:r w:rsidR="00295CD9">
        <w:rPr>
          <w:rFonts w:eastAsia="Times New Roman"/>
          <w:szCs w:val="24"/>
        </w:rPr>
        <w:t xml:space="preserve"> Stein’s seeming traditionalism regarding gender must be read against her wider thought concerning empathy and the structure of human consciousness. Her considerations on women prove more moderate than first glance suggests. Further, women are not secondary within her schema of a flourishing community; rather, the </w:t>
      </w:r>
      <w:r w:rsidR="00834975">
        <w:rPr>
          <w:rFonts w:eastAsia="Times New Roman"/>
          <w:szCs w:val="24"/>
        </w:rPr>
        <w:t xml:space="preserve">empathetic </w:t>
      </w:r>
      <w:r w:rsidR="00295CD9">
        <w:rPr>
          <w:rFonts w:eastAsia="Times New Roman"/>
          <w:szCs w:val="24"/>
        </w:rPr>
        <w:t>work of women shelters the community</w:t>
      </w:r>
      <w:r w:rsidR="00834975">
        <w:rPr>
          <w:rFonts w:eastAsia="Times New Roman"/>
          <w:szCs w:val="24"/>
        </w:rPr>
        <w:t xml:space="preserve"> and ensures the integrity of the common life. </w:t>
      </w:r>
    </w:p>
    <w:p w14:paraId="304F68BD" w14:textId="7171D4A7" w:rsidR="007557FA" w:rsidRDefault="007557FA" w:rsidP="007557FA">
      <w:pPr>
        <w:spacing w:line="360" w:lineRule="auto"/>
        <w:rPr>
          <w:rFonts w:eastAsia="Times New Roman"/>
          <w:szCs w:val="24"/>
        </w:rPr>
      </w:pPr>
    </w:p>
    <w:p w14:paraId="67587007" w14:textId="77777777" w:rsidR="00E758DF" w:rsidRDefault="00E758DF">
      <w:pPr>
        <w:rPr>
          <w:rFonts w:eastAsia="Times New Roman"/>
          <w:b/>
          <w:bCs/>
          <w:szCs w:val="24"/>
        </w:rPr>
      </w:pPr>
      <w:r>
        <w:rPr>
          <w:rFonts w:eastAsia="Times New Roman"/>
          <w:b/>
          <w:bCs/>
          <w:szCs w:val="24"/>
        </w:rPr>
        <w:br w:type="page"/>
      </w:r>
    </w:p>
    <w:p w14:paraId="203CBBCC" w14:textId="4DAC557D" w:rsidR="007557FA" w:rsidRPr="007557FA" w:rsidRDefault="007557FA" w:rsidP="007557FA">
      <w:pPr>
        <w:rPr>
          <w:rFonts w:eastAsia="Times New Roman"/>
          <w:b/>
          <w:bCs/>
          <w:szCs w:val="24"/>
        </w:rPr>
      </w:pPr>
      <w:r w:rsidRPr="007557FA">
        <w:rPr>
          <w:rFonts w:eastAsia="Times New Roman"/>
          <w:b/>
          <w:bCs/>
          <w:szCs w:val="24"/>
        </w:rPr>
        <w:lastRenderedPageBreak/>
        <w:t>Bibliography</w:t>
      </w:r>
    </w:p>
    <w:p w14:paraId="3B1BE472" w14:textId="3817BBC3" w:rsidR="007557FA" w:rsidRDefault="007557FA" w:rsidP="007557FA">
      <w:pPr>
        <w:rPr>
          <w:rFonts w:eastAsia="Times New Roman"/>
          <w:szCs w:val="24"/>
        </w:rPr>
      </w:pPr>
    </w:p>
    <w:p w14:paraId="6A62275B" w14:textId="77777777" w:rsidR="004A4538" w:rsidRPr="004A4538" w:rsidRDefault="007557FA" w:rsidP="004A4538">
      <w:pPr>
        <w:pStyle w:val="Bibliography"/>
      </w:pPr>
      <w:r>
        <w:rPr>
          <w:rFonts w:eastAsia="Times New Roman"/>
          <w:szCs w:val="24"/>
        </w:rPr>
        <w:fldChar w:fldCharType="begin"/>
      </w:r>
      <w:r w:rsidR="004A4538">
        <w:rPr>
          <w:rFonts w:eastAsia="Times New Roman"/>
          <w:szCs w:val="24"/>
        </w:rPr>
        <w:instrText xml:space="preserve"> ADDIN ZOTERO_BIBL {"uncited":[],"omitted":[],"custom":[]} CSL_BIBLIOGRAPHY </w:instrText>
      </w:r>
      <w:r>
        <w:rPr>
          <w:rFonts w:eastAsia="Times New Roman"/>
          <w:szCs w:val="24"/>
        </w:rPr>
        <w:fldChar w:fldCharType="separate"/>
      </w:r>
      <w:r w:rsidR="004A4538" w:rsidRPr="004A4538">
        <w:t xml:space="preserve">Astell, Ann W. “From Ugly Duckling to Swan: Education as Spiritual Transformation in the Thought of Edith Stein.” </w:t>
      </w:r>
      <w:r w:rsidR="004A4538" w:rsidRPr="004A4538">
        <w:rPr>
          <w:i/>
          <w:iCs/>
        </w:rPr>
        <w:t>Spiritus: A Journal of Christian Spirituality</w:t>
      </w:r>
      <w:r w:rsidR="004A4538" w:rsidRPr="004A4538">
        <w:t xml:space="preserve"> 13, no. 1 (2013): 1–16.</w:t>
      </w:r>
    </w:p>
    <w:p w14:paraId="528CB921" w14:textId="77777777" w:rsidR="004A4538" w:rsidRPr="004A4538" w:rsidRDefault="004A4538" w:rsidP="004A4538">
      <w:pPr>
        <w:pStyle w:val="Bibliography"/>
      </w:pPr>
      <w:proofErr w:type="spellStart"/>
      <w:r w:rsidRPr="004A4538">
        <w:t>Baseheart</w:t>
      </w:r>
      <w:proofErr w:type="spellEnd"/>
      <w:r w:rsidRPr="004A4538">
        <w:t xml:space="preserve">, Mary. “Edith Stein’s Philosophy of Woman and of Women’s Education.” </w:t>
      </w:r>
      <w:r w:rsidRPr="004A4538">
        <w:rPr>
          <w:i/>
          <w:iCs/>
        </w:rPr>
        <w:t>Hypatia</w:t>
      </w:r>
      <w:r w:rsidRPr="004A4538">
        <w:t xml:space="preserve"> 4 (1998): 120–31.</w:t>
      </w:r>
    </w:p>
    <w:p w14:paraId="7BA7167A" w14:textId="77777777" w:rsidR="004A4538" w:rsidRPr="004A4538" w:rsidRDefault="004A4538" w:rsidP="004A4538">
      <w:pPr>
        <w:pStyle w:val="Bibliography"/>
      </w:pPr>
      <w:proofErr w:type="spellStart"/>
      <w:r w:rsidRPr="004A4538">
        <w:t>Batzdorff</w:t>
      </w:r>
      <w:proofErr w:type="spellEnd"/>
      <w:r w:rsidRPr="004A4538">
        <w:t xml:space="preserve">, Susanne M. “Chronology of Saint Edith Stein’s Life.” In </w:t>
      </w:r>
      <w:r w:rsidRPr="004A4538">
        <w:rPr>
          <w:i/>
          <w:iCs/>
        </w:rPr>
        <w:t>Edith Stein: The Life of a Philosopher and a Carmelite</w:t>
      </w:r>
      <w:r w:rsidRPr="004A4538">
        <w:t xml:space="preserve">, edited by Susanne M. </w:t>
      </w:r>
      <w:proofErr w:type="spellStart"/>
      <w:r w:rsidRPr="004A4538">
        <w:t>Batzdorff</w:t>
      </w:r>
      <w:proofErr w:type="spellEnd"/>
      <w:r w:rsidRPr="004A4538">
        <w:t>, Josephine Koeppel, and John Sullivan, xvi–xviii. Washington, D.C.: ICS Publications, 2005.</w:t>
      </w:r>
    </w:p>
    <w:p w14:paraId="54165150" w14:textId="77777777" w:rsidR="004A4538" w:rsidRPr="004A4538" w:rsidRDefault="004A4538" w:rsidP="004A4538">
      <w:pPr>
        <w:pStyle w:val="Bibliography"/>
      </w:pPr>
      <w:r w:rsidRPr="004A4538">
        <w:t xml:space="preserve">Beer, Laura Judd. “Women’s Existence, Woman’s Soul: Essence and Existence in Edith Stein’s Later Feminism.” In </w:t>
      </w:r>
      <w:r w:rsidRPr="004A4538">
        <w:rPr>
          <w:i/>
          <w:iCs/>
        </w:rPr>
        <w:t>Edith Stein: Women, Social-Political Philosophy, Theology, Metaphysics and Public History</w:t>
      </w:r>
      <w:r w:rsidRPr="004A4538">
        <w:t>, edited by Antonio Calcagno, 4:35–45. Boston Studies in Philosophy, Religion and Public Life. Heidelberg: Springer Cham, 2016.</w:t>
      </w:r>
    </w:p>
    <w:p w14:paraId="773A41CD" w14:textId="77777777" w:rsidR="004A4538" w:rsidRPr="004A4538" w:rsidRDefault="004A4538" w:rsidP="004A4538">
      <w:pPr>
        <w:pStyle w:val="Bibliography"/>
      </w:pPr>
      <w:r w:rsidRPr="004A4538">
        <w:t xml:space="preserve">Bello, Angela Ales. “From the ‘Neutral’ Human Being to Gender Difference: Phenomenological and Dual Anthropology in Edith Stein.” In </w:t>
      </w:r>
      <w:r w:rsidRPr="004A4538">
        <w:rPr>
          <w:i/>
          <w:iCs/>
        </w:rPr>
        <w:t>Edith Stein: Women, Social-Political Philosophy, Theology, Metaphysics and Public History</w:t>
      </w:r>
      <w:r w:rsidRPr="004A4538">
        <w:t>, edited by Antonio Calcagno, 4:11–23. Boston Studies in Philosophy, Religion and Public Life. Heidelberg: Springer Cham, 2016.</w:t>
      </w:r>
    </w:p>
    <w:p w14:paraId="10FB4A37" w14:textId="77777777" w:rsidR="004A4538" w:rsidRPr="004A4538" w:rsidRDefault="004A4538" w:rsidP="004A4538">
      <w:pPr>
        <w:pStyle w:val="Bibliography"/>
      </w:pPr>
      <w:r w:rsidRPr="004A4538">
        <w:t xml:space="preserve">Berkman, Joyce </w:t>
      </w:r>
      <w:proofErr w:type="spellStart"/>
      <w:r w:rsidRPr="004A4538">
        <w:t>Avrech</w:t>
      </w:r>
      <w:proofErr w:type="spellEnd"/>
      <w:r w:rsidRPr="004A4538">
        <w:t xml:space="preserve">. “Esther and Mary: The Uneasy Jewish/Catholic Dynamic in the Work and Life of Edith Stein.” </w:t>
      </w:r>
      <w:r w:rsidRPr="004A4538">
        <w:rPr>
          <w:i/>
          <w:iCs/>
        </w:rPr>
        <w:t>Journal of Feminist Studies in Religion</w:t>
      </w:r>
      <w:r w:rsidRPr="004A4538">
        <w:t xml:space="preserve"> 32, no. 1 (2016): 55–73.</w:t>
      </w:r>
    </w:p>
    <w:p w14:paraId="135AD376" w14:textId="77777777" w:rsidR="004A4538" w:rsidRPr="004A4538" w:rsidRDefault="004A4538" w:rsidP="004A4538">
      <w:pPr>
        <w:pStyle w:val="Bibliography"/>
      </w:pPr>
      <w:r w:rsidRPr="004A4538">
        <w:t xml:space="preserve">Borden, Sarah. “Edith Stein’s Understanding of Woman.” </w:t>
      </w:r>
      <w:r w:rsidRPr="004A4538">
        <w:rPr>
          <w:i/>
          <w:iCs/>
        </w:rPr>
        <w:t>International Philosophical Quarterly</w:t>
      </w:r>
      <w:r w:rsidRPr="004A4538">
        <w:t xml:space="preserve"> 46, no. 2 (2006): 171–90.</w:t>
      </w:r>
    </w:p>
    <w:p w14:paraId="1E6F012E" w14:textId="77777777" w:rsidR="004A4538" w:rsidRPr="004A4538" w:rsidRDefault="004A4538" w:rsidP="004A4538">
      <w:pPr>
        <w:pStyle w:val="Bibliography"/>
      </w:pPr>
      <w:r w:rsidRPr="004A4538">
        <w:t xml:space="preserve">Calcagno, Antonio. “Empathy as a Feminine Structure of Phenomenological Consciousness.” In </w:t>
      </w:r>
      <w:r w:rsidRPr="004A4538">
        <w:rPr>
          <w:i/>
          <w:iCs/>
        </w:rPr>
        <w:t>The Philosophy of Edith Stein</w:t>
      </w:r>
      <w:r w:rsidRPr="004A4538">
        <w:t>, 63–82. Pittsburgh: Duquesne University, 2007.</w:t>
      </w:r>
    </w:p>
    <w:p w14:paraId="238CF4BD" w14:textId="77777777" w:rsidR="004A4538" w:rsidRPr="004A4538" w:rsidRDefault="004A4538" w:rsidP="004A4538">
      <w:pPr>
        <w:pStyle w:val="Bibliography"/>
      </w:pPr>
      <w:r w:rsidRPr="004A4538">
        <w:t xml:space="preserve">Cathey, Alexandra. “Edith Stein on the Highest Expression of the Feminine Genius.” </w:t>
      </w:r>
      <w:r w:rsidRPr="004A4538">
        <w:rPr>
          <w:i/>
          <w:iCs/>
        </w:rPr>
        <w:t xml:space="preserve">Studia </w:t>
      </w:r>
      <w:proofErr w:type="spellStart"/>
      <w:r w:rsidRPr="004A4538">
        <w:rPr>
          <w:i/>
          <w:iCs/>
        </w:rPr>
        <w:t>Gilsoniana</w:t>
      </w:r>
      <w:proofErr w:type="spellEnd"/>
      <w:r w:rsidRPr="004A4538">
        <w:t xml:space="preserve"> 8, no. 2 (2019): 479–94.</w:t>
      </w:r>
    </w:p>
    <w:p w14:paraId="7195C4E2" w14:textId="77777777" w:rsidR="004A4538" w:rsidRPr="004A4538" w:rsidRDefault="004A4538" w:rsidP="004A4538">
      <w:pPr>
        <w:pStyle w:val="Bibliography"/>
        <w:rPr>
          <w:lang w:val="it-IT"/>
        </w:rPr>
      </w:pPr>
      <w:r w:rsidRPr="004A4538">
        <w:t xml:space="preserve">———. “The Feminine Genius According to Edith Stein.” </w:t>
      </w:r>
      <w:r w:rsidRPr="004A4538">
        <w:rPr>
          <w:i/>
          <w:iCs/>
          <w:lang w:val="it-IT"/>
        </w:rPr>
        <w:t>Studia Gilsoniana</w:t>
      </w:r>
      <w:r w:rsidRPr="004A4538">
        <w:rPr>
          <w:lang w:val="it-IT"/>
        </w:rPr>
        <w:t xml:space="preserve"> 7, no. 2 (2018): 295–337.</w:t>
      </w:r>
    </w:p>
    <w:p w14:paraId="19AF0438" w14:textId="77777777" w:rsidR="004A4538" w:rsidRPr="004A4538" w:rsidRDefault="004A4538" w:rsidP="004A4538">
      <w:pPr>
        <w:pStyle w:val="Bibliography"/>
      </w:pPr>
      <w:r w:rsidRPr="004A4538">
        <w:rPr>
          <w:lang w:val="it-IT"/>
        </w:rPr>
        <w:t xml:space="preserve">Courtine-Denamy, Sylvie. </w:t>
      </w:r>
      <w:r w:rsidRPr="004A4538">
        <w:rPr>
          <w:i/>
          <w:iCs/>
        </w:rPr>
        <w:t>Three Women in Dark Times: Edith Stein, Hannah Arendt, Simone Weil</w:t>
      </w:r>
      <w:r w:rsidRPr="004A4538">
        <w:t xml:space="preserve">. Translated by Geoffrey M. </w:t>
      </w:r>
      <w:proofErr w:type="spellStart"/>
      <w:r w:rsidRPr="004A4538">
        <w:t>Goshgarian</w:t>
      </w:r>
      <w:proofErr w:type="spellEnd"/>
      <w:r w:rsidRPr="004A4538">
        <w:t>. Ithaca: Cornell University Press, 2001.</w:t>
      </w:r>
    </w:p>
    <w:p w14:paraId="6A41A465" w14:textId="77777777" w:rsidR="004A4538" w:rsidRPr="004A4538" w:rsidRDefault="004A4538" w:rsidP="004A4538">
      <w:pPr>
        <w:pStyle w:val="Bibliography"/>
      </w:pPr>
      <w:r w:rsidRPr="004A4538">
        <w:t xml:space="preserve">Dolling, Lisa M. “Edith Stein’s Philosophy of ‘Liberal’ Education.” In </w:t>
      </w:r>
      <w:r w:rsidRPr="004A4538">
        <w:rPr>
          <w:i/>
          <w:iCs/>
        </w:rPr>
        <w:t>Contemplating Edith Stein</w:t>
      </w:r>
      <w:r w:rsidRPr="004A4538">
        <w:t xml:space="preserve">, edited by Joyce </w:t>
      </w:r>
      <w:proofErr w:type="spellStart"/>
      <w:r w:rsidRPr="004A4538">
        <w:t>Avrech</w:t>
      </w:r>
      <w:proofErr w:type="spellEnd"/>
      <w:r w:rsidRPr="004A4538">
        <w:t xml:space="preserve"> Berkman, 226–39. Notre Dame, Indiana: University of Notre Dame Press, 2006.</w:t>
      </w:r>
    </w:p>
    <w:p w14:paraId="734C9E8A" w14:textId="77777777" w:rsidR="004A4538" w:rsidRPr="004A4538" w:rsidRDefault="004A4538" w:rsidP="004A4538">
      <w:pPr>
        <w:pStyle w:val="Bibliography"/>
      </w:pPr>
      <w:r w:rsidRPr="004A4538">
        <w:t xml:space="preserve">Duran, Jane. “Edith Stein, Ontology and Belief.” </w:t>
      </w:r>
      <w:r w:rsidRPr="004A4538">
        <w:rPr>
          <w:i/>
          <w:iCs/>
        </w:rPr>
        <w:t xml:space="preserve">The </w:t>
      </w:r>
      <w:proofErr w:type="spellStart"/>
      <w:r w:rsidRPr="004A4538">
        <w:rPr>
          <w:i/>
          <w:iCs/>
        </w:rPr>
        <w:t>Heythrop</w:t>
      </w:r>
      <w:proofErr w:type="spellEnd"/>
      <w:r w:rsidRPr="004A4538">
        <w:rPr>
          <w:i/>
          <w:iCs/>
        </w:rPr>
        <w:t xml:space="preserve"> Journal</w:t>
      </w:r>
      <w:r w:rsidRPr="004A4538">
        <w:t xml:space="preserve"> 48 (2007): 707–12.</w:t>
      </w:r>
    </w:p>
    <w:p w14:paraId="5D6B0AE5" w14:textId="77777777" w:rsidR="004A4538" w:rsidRPr="004A4538" w:rsidRDefault="004A4538" w:rsidP="004A4538">
      <w:pPr>
        <w:pStyle w:val="Bibliography"/>
      </w:pPr>
      <w:proofErr w:type="spellStart"/>
      <w:r w:rsidRPr="004A4538">
        <w:t>Feldhay</w:t>
      </w:r>
      <w:proofErr w:type="spellEnd"/>
      <w:r w:rsidRPr="004A4538">
        <w:t xml:space="preserve"> Brenner, Rachel. “Edith Stein: A Reading of Her Feminist Thought.” </w:t>
      </w:r>
      <w:r w:rsidRPr="004A4538">
        <w:rPr>
          <w:i/>
          <w:iCs/>
        </w:rPr>
        <w:t>Studies in Religion/Sciences Religieuses</w:t>
      </w:r>
      <w:r w:rsidRPr="004A4538">
        <w:t xml:space="preserve"> 23, no. 1 (1994): 43–56.</w:t>
      </w:r>
    </w:p>
    <w:p w14:paraId="6E8DC948" w14:textId="77777777" w:rsidR="004A4538" w:rsidRPr="004A4538" w:rsidRDefault="004A4538" w:rsidP="004A4538">
      <w:pPr>
        <w:pStyle w:val="Bibliography"/>
      </w:pPr>
      <w:proofErr w:type="spellStart"/>
      <w:r w:rsidRPr="004A4538">
        <w:t>Gelber</w:t>
      </w:r>
      <w:proofErr w:type="spellEnd"/>
      <w:r w:rsidRPr="004A4538">
        <w:t xml:space="preserve">, Lucy, and </w:t>
      </w:r>
      <w:proofErr w:type="spellStart"/>
      <w:r w:rsidRPr="004A4538">
        <w:t>Romaeus</w:t>
      </w:r>
      <w:proofErr w:type="spellEnd"/>
      <w:r w:rsidRPr="004A4538">
        <w:t xml:space="preserve"> Leuven. “Editors’ Introduction to the First Edition.” In </w:t>
      </w:r>
      <w:r w:rsidRPr="004A4538">
        <w:rPr>
          <w:i/>
          <w:iCs/>
        </w:rPr>
        <w:t>Essays on Woman</w:t>
      </w:r>
      <w:r w:rsidRPr="004A4538">
        <w:t xml:space="preserve">, edited by Lucy </w:t>
      </w:r>
      <w:proofErr w:type="spellStart"/>
      <w:r w:rsidRPr="004A4538">
        <w:t>Gelber</w:t>
      </w:r>
      <w:proofErr w:type="spellEnd"/>
      <w:r w:rsidRPr="004A4538">
        <w:t xml:space="preserve"> and </w:t>
      </w:r>
      <w:proofErr w:type="spellStart"/>
      <w:r w:rsidRPr="004A4538">
        <w:t>Romaeus</w:t>
      </w:r>
      <w:proofErr w:type="spellEnd"/>
      <w:r w:rsidRPr="004A4538">
        <w:t xml:space="preserve"> Leuven, translated by Freda Mary </w:t>
      </w:r>
      <w:proofErr w:type="spellStart"/>
      <w:r w:rsidRPr="004A4538">
        <w:t>Oben</w:t>
      </w:r>
      <w:proofErr w:type="spellEnd"/>
      <w:r w:rsidRPr="004A4538">
        <w:t>, 3–42. Washington, D.C.: ICS Publications, 1996.</w:t>
      </w:r>
    </w:p>
    <w:p w14:paraId="506FC40B" w14:textId="77777777" w:rsidR="004A4538" w:rsidRPr="004A4538" w:rsidRDefault="004A4538" w:rsidP="004A4538">
      <w:pPr>
        <w:pStyle w:val="Bibliography"/>
      </w:pPr>
      <w:r w:rsidRPr="004A4538">
        <w:t xml:space="preserve">Haney, Kathleen. “Genesis and Beyond: Phenomenological Feminism in St. John Paul II and St. Edith Stein.” In </w:t>
      </w:r>
      <w:r w:rsidRPr="004A4538">
        <w:rPr>
          <w:i/>
          <w:iCs/>
        </w:rPr>
        <w:t>Listening to Edith Stein: Wisdom for a New Century: A Collection of Essays</w:t>
      </w:r>
      <w:r w:rsidRPr="004A4538">
        <w:t>, edited by Kathleen Haney, 349–71. Washington, D.C.: ICS Publications, 2018.</w:t>
      </w:r>
    </w:p>
    <w:p w14:paraId="6AC0C19F" w14:textId="77777777" w:rsidR="004A4538" w:rsidRPr="004A4538" w:rsidRDefault="004A4538" w:rsidP="004A4538">
      <w:pPr>
        <w:pStyle w:val="Bibliography"/>
      </w:pPr>
      <w:r w:rsidRPr="004A4538">
        <w:t xml:space="preserve">Haney, Kathleen M. “Edith Stein: Woman and Essence.” In </w:t>
      </w:r>
      <w:r w:rsidRPr="004A4538">
        <w:rPr>
          <w:i/>
          <w:iCs/>
        </w:rPr>
        <w:t>Feminist Phenomenology</w:t>
      </w:r>
      <w:r w:rsidRPr="004A4538">
        <w:t xml:space="preserve">, edited by Linda Fisher and Lester </w:t>
      </w:r>
      <w:proofErr w:type="spellStart"/>
      <w:r w:rsidRPr="004A4538">
        <w:t>Embree</w:t>
      </w:r>
      <w:proofErr w:type="spellEnd"/>
      <w:r w:rsidRPr="004A4538">
        <w:t>, 40:213–36. Contributions to Phenomenology. Dordrecht: Springer, 2000.</w:t>
      </w:r>
    </w:p>
    <w:p w14:paraId="7FD0D29D" w14:textId="77777777" w:rsidR="004A4538" w:rsidRPr="004A4538" w:rsidRDefault="004A4538" w:rsidP="004A4538">
      <w:pPr>
        <w:pStyle w:val="Bibliography"/>
      </w:pPr>
      <w:r w:rsidRPr="004A4538">
        <w:lastRenderedPageBreak/>
        <w:t xml:space="preserve">Haney, Kathleen M., and Johanna </w:t>
      </w:r>
      <w:proofErr w:type="spellStart"/>
      <w:r w:rsidRPr="004A4538">
        <w:t>Valiquette</w:t>
      </w:r>
      <w:proofErr w:type="spellEnd"/>
      <w:r w:rsidRPr="004A4538">
        <w:t xml:space="preserve">. “Edith Stein: Woman as Ethical Type.” In </w:t>
      </w:r>
      <w:r w:rsidRPr="004A4538">
        <w:rPr>
          <w:i/>
          <w:iCs/>
        </w:rPr>
        <w:t>Phenomenological Approaches to Moral Philosophy</w:t>
      </w:r>
      <w:r w:rsidRPr="004A4538">
        <w:t xml:space="preserve">, edited by John J. Drummond and Lester </w:t>
      </w:r>
      <w:proofErr w:type="spellStart"/>
      <w:r w:rsidRPr="004A4538">
        <w:t>Embree</w:t>
      </w:r>
      <w:proofErr w:type="spellEnd"/>
      <w:r w:rsidRPr="004A4538">
        <w:t>, 47:451–73. Contributions to Phenomenology. Dordrecht: Springer, 2002.</w:t>
      </w:r>
    </w:p>
    <w:p w14:paraId="092CD9C8" w14:textId="77777777" w:rsidR="004A4538" w:rsidRPr="004A4538" w:rsidRDefault="004A4538" w:rsidP="004A4538">
      <w:pPr>
        <w:pStyle w:val="Bibliography"/>
      </w:pPr>
      <w:r w:rsidRPr="004A4538">
        <w:t xml:space="preserve">Köhler-Ryan, Renée. “‘The Hour of Woman’ and Edith Stein: Catholic New Feminist Responses to Essentialism.” </w:t>
      </w:r>
      <w:r w:rsidRPr="004A4538">
        <w:rPr>
          <w:i/>
          <w:iCs/>
        </w:rPr>
        <w:t>Religions</w:t>
      </w:r>
      <w:r w:rsidRPr="004A4538">
        <w:t xml:space="preserve"> 11, no. 6 (2020): 271.</w:t>
      </w:r>
    </w:p>
    <w:p w14:paraId="18AB942B" w14:textId="77777777" w:rsidR="004A4538" w:rsidRPr="004A4538" w:rsidRDefault="004A4538" w:rsidP="004A4538">
      <w:pPr>
        <w:pStyle w:val="Bibliography"/>
      </w:pPr>
      <w:proofErr w:type="spellStart"/>
      <w:r w:rsidRPr="004A4538">
        <w:t>Lebech</w:t>
      </w:r>
      <w:proofErr w:type="spellEnd"/>
      <w:r w:rsidRPr="004A4538">
        <w:t xml:space="preserve">, Mette. “Women in Society: The Critical Potential of Stein’s Feminism for Our Understanding of the State.” In </w:t>
      </w:r>
      <w:r w:rsidRPr="004A4538">
        <w:rPr>
          <w:i/>
          <w:iCs/>
        </w:rPr>
        <w:t>Edith Stein: Women, Social-Political Philosophy, Theology, Metaphysics and Public History</w:t>
      </w:r>
      <w:r w:rsidRPr="004A4538">
        <w:t>, edited by Antonio Calcagno, 4:25–33. Boston Studies in Philosophy, Religion and Public Life. Heidelberg: Springer Cham, 2016.</w:t>
      </w:r>
    </w:p>
    <w:p w14:paraId="095FE62E" w14:textId="77777777" w:rsidR="004A4538" w:rsidRPr="004A4538" w:rsidRDefault="004A4538" w:rsidP="004A4538">
      <w:pPr>
        <w:pStyle w:val="Bibliography"/>
      </w:pPr>
      <w:r w:rsidRPr="004A4538">
        <w:t xml:space="preserve">Lindblad, Ulrika. “Rereading Edith Stein What Happened?” </w:t>
      </w:r>
      <w:r w:rsidRPr="004A4538">
        <w:rPr>
          <w:i/>
          <w:iCs/>
        </w:rPr>
        <w:t>Theology</w:t>
      </w:r>
      <w:r w:rsidRPr="004A4538">
        <w:t xml:space="preserve"> 99, no. 790 (1996): 269–76.</w:t>
      </w:r>
    </w:p>
    <w:p w14:paraId="3F0E1ACC" w14:textId="77777777" w:rsidR="004A4538" w:rsidRPr="004A4538" w:rsidRDefault="004A4538" w:rsidP="004A4538">
      <w:pPr>
        <w:pStyle w:val="Bibliography"/>
      </w:pPr>
      <w:proofErr w:type="spellStart"/>
      <w:r w:rsidRPr="004A4538">
        <w:t>MacIntyre</w:t>
      </w:r>
      <w:proofErr w:type="spellEnd"/>
      <w:r w:rsidRPr="004A4538">
        <w:t xml:space="preserve">, Alasdair. </w:t>
      </w:r>
      <w:r w:rsidRPr="004A4538">
        <w:rPr>
          <w:i/>
          <w:iCs/>
        </w:rPr>
        <w:t>Edith Stein: A Philosophical Prologue, 1933-1922</w:t>
      </w:r>
      <w:r w:rsidRPr="004A4538">
        <w:t>. Lanham: Rowman &amp; Littlefield, 2006.</w:t>
      </w:r>
    </w:p>
    <w:p w14:paraId="1B26E4C5" w14:textId="77777777" w:rsidR="004A4538" w:rsidRPr="004A4538" w:rsidRDefault="004A4538" w:rsidP="004A4538">
      <w:pPr>
        <w:pStyle w:val="Bibliography"/>
      </w:pPr>
      <w:proofErr w:type="spellStart"/>
      <w:r w:rsidRPr="004A4538">
        <w:t>Maskulak</w:t>
      </w:r>
      <w:proofErr w:type="spellEnd"/>
      <w:r w:rsidRPr="004A4538">
        <w:t xml:space="preserve">, Marian. “Edith Stein: A Proponent of Human Community and a Voice for Social Change.” </w:t>
      </w:r>
      <w:r w:rsidRPr="004A4538">
        <w:rPr>
          <w:i/>
          <w:iCs/>
        </w:rPr>
        <w:t>Logos: A Journal of Catholic Thought and Culture</w:t>
      </w:r>
      <w:r w:rsidRPr="004A4538">
        <w:t xml:space="preserve"> 15, no. 2 (2012): 64–83.</w:t>
      </w:r>
    </w:p>
    <w:p w14:paraId="3E23192E" w14:textId="77777777" w:rsidR="004A4538" w:rsidRPr="004A4538" w:rsidRDefault="004A4538" w:rsidP="004A4538">
      <w:pPr>
        <w:pStyle w:val="Bibliography"/>
      </w:pPr>
      <w:r w:rsidRPr="004A4538">
        <w:t xml:space="preserve">McAlister, Linda Lopez. “Edith Stein: Essential Differences.” </w:t>
      </w:r>
      <w:r w:rsidRPr="004A4538">
        <w:rPr>
          <w:i/>
          <w:iCs/>
        </w:rPr>
        <w:t>Philosophy Today</w:t>
      </w:r>
      <w:r w:rsidRPr="004A4538">
        <w:t xml:space="preserve"> 37, no. 1 (1993): 70–77.</w:t>
      </w:r>
    </w:p>
    <w:p w14:paraId="6389DBB7" w14:textId="77777777" w:rsidR="004A4538" w:rsidRPr="004A4538" w:rsidRDefault="004A4538" w:rsidP="004A4538">
      <w:pPr>
        <w:pStyle w:val="Bibliography"/>
      </w:pPr>
      <w:proofErr w:type="spellStart"/>
      <w:r w:rsidRPr="004A4538">
        <w:t>Oben</w:t>
      </w:r>
      <w:proofErr w:type="spellEnd"/>
      <w:r w:rsidRPr="004A4538">
        <w:t xml:space="preserve">, Freda M. “Edith Stein as Educator.” </w:t>
      </w:r>
      <w:r w:rsidRPr="004A4538">
        <w:rPr>
          <w:i/>
          <w:iCs/>
        </w:rPr>
        <w:t>Thought</w:t>
      </w:r>
      <w:r w:rsidRPr="004A4538">
        <w:t xml:space="preserve"> 65, no. 2 (1990): 113–26.</w:t>
      </w:r>
    </w:p>
    <w:p w14:paraId="3ABEEBCC" w14:textId="77777777" w:rsidR="004A4538" w:rsidRPr="004A4538" w:rsidRDefault="004A4538" w:rsidP="004A4538">
      <w:pPr>
        <w:pStyle w:val="Bibliography"/>
      </w:pPr>
      <w:r w:rsidRPr="004A4538">
        <w:t>Paradiso-</w:t>
      </w:r>
      <w:proofErr w:type="spellStart"/>
      <w:r w:rsidRPr="004A4538">
        <w:t>Michau</w:t>
      </w:r>
      <w:proofErr w:type="spellEnd"/>
      <w:r w:rsidRPr="004A4538">
        <w:t xml:space="preserve">, Michael R. “Empathy and the Face: Edith Stein and Emmanuel Lewis.” In </w:t>
      </w:r>
      <w:r w:rsidRPr="004A4538">
        <w:rPr>
          <w:i/>
          <w:iCs/>
        </w:rPr>
        <w:t>Listening to Edith Stein: Wisdom for a New Century: A Collection of Essays</w:t>
      </w:r>
      <w:r w:rsidRPr="004A4538">
        <w:t>, edited by Kathleen M. Haney, 267–84. Washington, D.C.: ICS Publications, 2018.</w:t>
      </w:r>
    </w:p>
    <w:p w14:paraId="4968D5AA" w14:textId="77777777" w:rsidR="004A4538" w:rsidRPr="004A4538" w:rsidRDefault="004A4538" w:rsidP="004A4538">
      <w:pPr>
        <w:pStyle w:val="Bibliography"/>
      </w:pPr>
      <w:proofErr w:type="spellStart"/>
      <w:r w:rsidRPr="004A4538">
        <w:t>Posselt</w:t>
      </w:r>
      <w:proofErr w:type="spellEnd"/>
      <w:r w:rsidRPr="004A4538">
        <w:t xml:space="preserve">, Teresia Renata. </w:t>
      </w:r>
      <w:r w:rsidRPr="004A4538">
        <w:rPr>
          <w:i/>
          <w:iCs/>
        </w:rPr>
        <w:t>Edith Stein: The Life of a Philosopher and a Carmelite</w:t>
      </w:r>
      <w:r w:rsidRPr="004A4538">
        <w:t xml:space="preserve">. Edited by Susanne M. </w:t>
      </w:r>
      <w:proofErr w:type="spellStart"/>
      <w:r w:rsidRPr="004A4538">
        <w:t>Batzdorff</w:t>
      </w:r>
      <w:proofErr w:type="spellEnd"/>
      <w:r w:rsidRPr="004A4538">
        <w:t>, Josephine Koeppel, and John Sullivan. Washington, D.C.: ICS Publications, 2005.</w:t>
      </w:r>
    </w:p>
    <w:p w14:paraId="55D9AB74" w14:textId="77777777" w:rsidR="004A4538" w:rsidRPr="004A4538" w:rsidRDefault="004A4538" w:rsidP="004A4538">
      <w:pPr>
        <w:pStyle w:val="Bibliography"/>
      </w:pPr>
      <w:proofErr w:type="spellStart"/>
      <w:r w:rsidRPr="004A4538">
        <w:t>Rodeheffer</w:t>
      </w:r>
      <w:proofErr w:type="spellEnd"/>
      <w:r w:rsidRPr="004A4538">
        <w:t xml:space="preserve">, Jane Kelley. “On Spiritual Maternity: Edith Stein, Aristotle, and the Nature of Woman.” </w:t>
      </w:r>
      <w:r w:rsidRPr="004A4538">
        <w:rPr>
          <w:i/>
          <w:iCs/>
        </w:rPr>
        <w:t>Proceedings of the American Catholic Philosophical Association</w:t>
      </w:r>
      <w:r w:rsidRPr="004A4538">
        <w:t xml:space="preserve"> 72 (1998): 285–303.</w:t>
      </w:r>
    </w:p>
    <w:p w14:paraId="1A937309" w14:textId="77777777" w:rsidR="004A4538" w:rsidRPr="004A4538" w:rsidRDefault="004A4538" w:rsidP="004A4538">
      <w:pPr>
        <w:pStyle w:val="Bibliography"/>
      </w:pPr>
      <w:r w:rsidRPr="004A4538">
        <w:t xml:space="preserve">Stein, Edith. </w:t>
      </w:r>
      <w:r w:rsidRPr="004A4538">
        <w:rPr>
          <w:i/>
          <w:iCs/>
        </w:rPr>
        <w:t>Essays on Woman</w:t>
      </w:r>
      <w:r w:rsidRPr="004A4538">
        <w:t xml:space="preserve">. Edited by L. </w:t>
      </w:r>
      <w:proofErr w:type="spellStart"/>
      <w:r w:rsidRPr="004A4538">
        <w:t>Gelber</w:t>
      </w:r>
      <w:proofErr w:type="spellEnd"/>
      <w:r w:rsidRPr="004A4538">
        <w:t xml:space="preserve"> and </w:t>
      </w:r>
      <w:proofErr w:type="spellStart"/>
      <w:r w:rsidRPr="004A4538">
        <w:t>Romaeus</w:t>
      </w:r>
      <w:proofErr w:type="spellEnd"/>
      <w:r w:rsidRPr="004A4538">
        <w:t xml:space="preserve"> Leuven. Translated by Freda Mary </w:t>
      </w:r>
      <w:proofErr w:type="spellStart"/>
      <w:r w:rsidRPr="004A4538">
        <w:t>Oben</w:t>
      </w:r>
      <w:proofErr w:type="spellEnd"/>
      <w:r w:rsidRPr="004A4538">
        <w:t>. Washington, D.C.: ICS Publications, 1996.</w:t>
      </w:r>
    </w:p>
    <w:p w14:paraId="25B0D758" w14:textId="77777777" w:rsidR="004A4538" w:rsidRPr="004A4538" w:rsidRDefault="004A4538" w:rsidP="004A4538">
      <w:pPr>
        <w:pStyle w:val="Bibliography"/>
      </w:pPr>
      <w:r w:rsidRPr="004A4538">
        <w:t xml:space="preserve">———. </w:t>
      </w:r>
      <w:r w:rsidRPr="004A4538">
        <w:rPr>
          <w:i/>
          <w:iCs/>
        </w:rPr>
        <w:t>Life in a Jewish Family: Edith Stein: An Autobiography, 1891-1916</w:t>
      </w:r>
      <w:r w:rsidRPr="004A4538">
        <w:t xml:space="preserve">. Edited by L. </w:t>
      </w:r>
      <w:proofErr w:type="spellStart"/>
      <w:r w:rsidRPr="004A4538">
        <w:t>Gelber</w:t>
      </w:r>
      <w:proofErr w:type="spellEnd"/>
      <w:r w:rsidRPr="004A4538">
        <w:t xml:space="preserve"> and </w:t>
      </w:r>
      <w:proofErr w:type="spellStart"/>
      <w:r w:rsidRPr="004A4538">
        <w:t>Romaeus</w:t>
      </w:r>
      <w:proofErr w:type="spellEnd"/>
      <w:r w:rsidRPr="004A4538">
        <w:t xml:space="preserve"> Leuven. Translated by Josephine Koeppel. Washington, D.C.: ICS Publications, 2016.</w:t>
      </w:r>
    </w:p>
    <w:p w14:paraId="0C4211DB" w14:textId="77777777" w:rsidR="004A4538" w:rsidRPr="004A4538" w:rsidRDefault="004A4538" w:rsidP="004A4538">
      <w:pPr>
        <w:pStyle w:val="Bibliography"/>
      </w:pPr>
      <w:r w:rsidRPr="004A4538">
        <w:t xml:space="preserve">Urban, Petr. “Care Ethics and the Feminist Personalism of Edith Stein.” </w:t>
      </w:r>
      <w:r w:rsidRPr="004A4538">
        <w:rPr>
          <w:i/>
          <w:iCs/>
        </w:rPr>
        <w:t>Philosophies</w:t>
      </w:r>
      <w:r w:rsidRPr="004A4538">
        <w:t xml:space="preserve"> 7, no. 3 (2022): 60.</w:t>
      </w:r>
    </w:p>
    <w:p w14:paraId="018AF339" w14:textId="0C39E963" w:rsidR="007557FA" w:rsidRPr="002D4AB0" w:rsidRDefault="007557FA" w:rsidP="007557FA">
      <w:pPr>
        <w:rPr>
          <w:rFonts w:eastAsia="Times New Roman"/>
          <w:szCs w:val="24"/>
        </w:rPr>
      </w:pPr>
      <w:r>
        <w:rPr>
          <w:rFonts w:eastAsia="Times New Roman"/>
          <w:szCs w:val="24"/>
        </w:rPr>
        <w:fldChar w:fldCharType="end"/>
      </w:r>
    </w:p>
    <w:sectPr w:rsidR="007557FA" w:rsidRPr="002D4AB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A444" w14:textId="77777777" w:rsidR="00E67910" w:rsidRDefault="00E67910" w:rsidP="00270133">
      <w:r>
        <w:separator/>
      </w:r>
    </w:p>
  </w:endnote>
  <w:endnote w:type="continuationSeparator" w:id="0">
    <w:p w14:paraId="5D110D17" w14:textId="77777777" w:rsidR="00E67910" w:rsidRDefault="00E67910" w:rsidP="0027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357562"/>
      <w:docPartObj>
        <w:docPartGallery w:val="Page Numbers (Bottom of Page)"/>
        <w:docPartUnique/>
      </w:docPartObj>
    </w:sdtPr>
    <w:sdtEndPr>
      <w:rPr>
        <w:rStyle w:val="PageNumber"/>
      </w:rPr>
    </w:sdtEndPr>
    <w:sdtContent>
      <w:p w14:paraId="6F48BB60" w14:textId="1BA23DCE" w:rsidR="003915B0" w:rsidRDefault="003915B0" w:rsidP="007866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7CD38" w14:textId="77777777" w:rsidR="003915B0" w:rsidRDefault="003915B0" w:rsidP="003915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275370"/>
      <w:docPartObj>
        <w:docPartGallery w:val="Page Numbers (Bottom of Page)"/>
        <w:docPartUnique/>
      </w:docPartObj>
    </w:sdtPr>
    <w:sdtEndPr>
      <w:rPr>
        <w:rStyle w:val="PageNumber"/>
      </w:rPr>
    </w:sdtEndPr>
    <w:sdtContent>
      <w:p w14:paraId="22FEC7A3" w14:textId="0D82FD90" w:rsidR="003915B0" w:rsidRDefault="003915B0" w:rsidP="007866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6684BB" w14:textId="77777777" w:rsidR="003915B0" w:rsidRDefault="003915B0" w:rsidP="003915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B3FC" w14:textId="77777777" w:rsidR="00E67910" w:rsidRDefault="00E67910" w:rsidP="00270133">
      <w:r>
        <w:separator/>
      </w:r>
    </w:p>
  </w:footnote>
  <w:footnote w:type="continuationSeparator" w:id="0">
    <w:p w14:paraId="3A517F00" w14:textId="77777777" w:rsidR="00E67910" w:rsidRDefault="00E67910" w:rsidP="00270133">
      <w:r>
        <w:continuationSeparator/>
      </w:r>
    </w:p>
  </w:footnote>
  <w:footnote w:id="1">
    <w:p w14:paraId="32586200" w14:textId="2267B350" w:rsidR="00270133" w:rsidRPr="00C973AB" w:rsidRDefault="0027013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{"citationID":"6JxdNFKK","properties":{"formattedCitation":"Edith Stein, {\\i{}Essays on Woman}, ed. L. Gelber and Romaeus Leuven, trans. Freda Mary Oben (Washington, D.C.: ICS Publications, 1996), 162.","plainCitation":"Edith Stein, Essays on Woman, ed. L. Gelber and Romaeus Leuven, trans. Freda Mary Oben (Washington, D.C.: ICS Publications, 1996), 162.","noteIndex":1},"citationItems":[{"id":782,"uris":["http://zotero.org/users/2958985/items/LRAARQ4W"],"itemData":{"id":782,"type":"book","abstract":"Essays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00A06A5A" w:rsidRPr="00A06A5A">
        <w:t xml:space="preserve">Edith Stein, </w:t>
      </w:r>
      <w:r w:rsidR="00A06A5A" w:rsidRPr="00A06A5A">
        <w:rPr>
          <w:i/>
          <w:iCs/>
        </w:rPr>
        <w:t>Essays on Woman</w:t>
      </w:r>
      <w:r w:rsidR="00A06A5A" w:rsidRPr="00A06A5A">
        <w:t>, ed. L. Gelber and Romaeus Leuven, trans. Freda Mary Oben (Washington, D.C.: ICS Publications, 1996), 162.</w:t>
      </w:r>
      <w:r w:rsidRPr="00C973AB">
        <w:rPr>
          <w:lang w:val="en-US"/>
        </w:rPr>
        <w:fldChar w:fldCharType="end"/>
      </w:r>
      <w:r w:rsidR="0003254B">
        <w:rPr>
          <w:lang w:val="en-US"/>
        </w:rPr>
        <w:t xml:space="preserve"> It must be noted that the essays collected in this volume were written at different times and addressed topics from “The Ethos of Women’s Professions” and “Women’s Education” to “The Separate Vocations of Man and Woman” and “The Significance of Woman’s Intrinsic Value in National Life.” This chapter follows the norm found in much Stein scholarship that treats this volume as a unified whole, citing the volume, rather than each essay. A more detailed investigation that distinguishes the motivations of each essay and contextualizes each one in time would provide an especially nuanced exposition, but </w:t>
      </w:r>
      <w:r w:rsidR="00461BDF">
        <w:rPr>
          <w:lang w:val="en-US"/>
        </w:rPr>
        <w:t>such an extensive account</w:t>
      </w:r>
      <w:r w:rsidR="0003254B">
        <w:rPr>
          <w:lang w:val="en-US"/>
        </w:rPr>
        <w:t xml:space="preserve"> is outside the scope of this chapter. </w:t>
      </w:r>
    </w:p>
  </w:footnote>
  <w:footnote w:id="2">
    <w:p w14:paraId="2842CABB" w14:textId="1E10EEF9" w:rsidR="008564DB" w:rsidRPr="0003254B" w:rsidRDefault="008564DB">
      <w:pPr>
        <w:pStyle w:val="FootnoteText"/>
      </w:pPr>
      <w:r w:rsidRPr="00C973AB">
        <w:rPr>
          <w:rStyle w:val="FootnoteReference"/>
          <w:lang w:val="en-US"/>
        </w:rPr>
        <w:footnoteRef/>
      </w:r>
      <w:r w:rsidRPr="0003254B">
        <w:t xml:space="preserve"> </w:t>
      </w:r>
      <w:r w:rsidRPr="00C973AB">
        <w:rPr>
          <w:lang w:val="en-US"/>
        </w:rPr>
        <w:fldChar w:fldCharType="begin"/>
      </w:r>
      <w:r w:rsidR="002620D8" w:rsidRPr="0003254B">
        <w:instrText xml:space="preserve"> ADDIN ZOTERO_ITEM CSL_CITATION {"citationID":"JNkXvoCN","properties":{"formattedCitation":"Ibid.","plainCitation":"Ibid.","noteIndex":2},"citationItems":[{"id":782,"uris":["http://zotero.org/users/2958985/items/LRAARQ4W"],"itemData":{"id":782,"type":"book","abstract":"Essays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001A111B" w:rsidRPr="0003254B">
        <w:rPr>
          <w:noProof/>
        </w:rPr>
        <w:t>Ibid.</w:t>
      </w:r>
      <w:r w:rsidRPr="00C973AB">
        <w:rPr>
          <w:lang w:val="en-US"/>
        </w:rPr>
        <w:fldChar w:fldCharType="end"/>
      </w:r>
    </w:p>
  </w:footnote>
  <w:footnote w:id="3">
    <w:p w14:paraId="1FDFE950" w14:textId="02DC2009" w:rsidR="00796CBF" w:rsidRPr="00C973AB" w:rsidRDefault="00796CBF" w:rsidP="00796CBF">
      <w:pPr>
        <w:pStyle w:val="FootnoteText"/>
        <w:rPr>
          <w:lang w:val="en-US"/>
        </w:rPr>
      </w:pPr>
      <w:r w:rsidRPr="00C973AB">
        <w:rPr>
          <w:rStyle w:val="FootnoteReference"/>
          <w:lang w:val="en-US"/>
        </w:rPr>
        <w:footnoteRef/>
      </w:r>
      <w:r w:rsidRPr="00A06A5A">
        <w:rPr>
          <w:lang w:val="es-ES"/>
        </w:rPr>
        <w:t xml:space="preserve"> </w:t>
      </w:r>
      <w:r w:rsidRPr="00C973AB">
        <w:rPr>
          <w:lang w:val="en-US"/>
        </w:rPr>
        <w:fldChar w:fldCharType="begin"/>
      </w:r>
      <w:r w:rsidR="002620D8">
        <w:rPr>
          <w:lang w:val="es-ES"/>
        </w:rPr>
        <w:instrText xml:space="preserve"> ADDIN ZOTERO_ITEM CSL_CITATION {"citationID":"J5MYGFYe","properties":{"formattedCitation":"Alasdair MacIntyre, {\\i{}Edith Stein: A Philosophical Prologue, 1933-1922} (Lanham: Rowman &amp; Littlefield, 2006); Freda M. Oben, \\uc0\\u8220{}Edith Stein as Educator,\\uc0\\u8221{} {\\i{}Thought} 65, no. 2 (1990): 113\\uc0\\u8211{}26; Lisa M. Dolling, \\uc0\\u8220{}Edith Stein\\uc0\\u8217{}s Philosophy of \\uc0\\u8216{}Liberal\\uc0\\u8217{} Education,\\uc0\\u8221{} in {\\i{}Contemplating Edith Stein}, ed. Joyce Avrech Berkman (Notre Dame, Indiana: University of Notre Dame Press, 2006), 226\\uc0\\u8211{}39.","plainCitation":"Alasdair MacIntyre, Edith Stein: A Philosophical Prologue, 1933-1922 (Lanham: Rowman &amp; Littlefield, 2006); Freda M. Oben, “Edith Stein as Educator,” Thought 65, no. 2 (1990): 113–26; Lisa M. Dolling, “Edith Stein’s Philosophy of ‘Liberal’ Education,” in Contemplating Edith Stein, ed. Joyce Avrech Berkman (Notre Dame, Indiana: University of Notre Dame Press, 2006), 226–39.","noteIndex":3},"citationItems":[{"id":1369,"uris":["http://zotero.org/users/2958985/items/TNBCI6RH"],"itemData":{"id":1369,"type":"book","event-place":"Lanham","publisher":"Rowman &amp; Littlefield","publisher-place":"Lanham","title":"Edith Stein: A Philosophical Prologue, 1933-1922","author":[{"family":"MacIntyre","given":"Alasdair"}],"issued":{"date-parts":[["2006"]]}}},{"id":1362,"uris":["http://zotero.org/users/2958985/items/VP3KUM8T"],"itemData":{"id":1362,"type":"article-journal","container-title":"Thought","issue":"2","page":"113-126","title":"Edith Stein as Educator","title-short":"Educator","volume":"65","author":[{"family":"Oben","given":"Freda M."}],"issued":{"date-parts":[["1990"]]}}},{"id":1349,"uris":["http://zotero.org/users/2958985/items/K29YSK7R"],"itemData":{"id":1349,"type":"chapter","container-title":"Contemplating Edith Stein","event-place":"Notre Dame, Indiana","page":"226-239","publisher":"University of Notre Dame Press","publisher-place":"Notre Dame, Indiana","title":"Edith Stein's Philosophy of 'Liberal' Education","author":[{"family":"Dolling","given":"Lisa M."}],"editor":[{"family":"Berkman","given":"Joyce Avrech"}],"issued":{"date-parts":[["2006"]]}}}],"schema":"https://github.com/citation-style-language/schema/raw/master/csl-citation.json"} </w:instrText>
      </w:r>
      <w:r w:rsidRPr="00C973AB">
        <w:rPr>
          <w:lang w:val="en-US"/>
        </w:rPr>
        <w:fldChar w:fldCharType="separate"/>
      </w:r>
      <w:r w:rsidR="002620D8" w:rsidRPr="002620D8">
        <w:rPr>
          <w:lang w:val="es-ES"/>
        </w:rPr>
        <w:t xml:space="preserve">Alasdair MacIntyre, </w:t>
      </w:r>
      <w:r w:rsidR="002620D8" w:rsidRPr="002620D8">
        <w:rPr>
          <w:i/>
          <w:iCs/>
          <w:lang w:val="es-ES"/>
        </w:rPr>
        <w:t>Edith Stein: A Philosophical Prologue, 1933-1922</w:t>
      </w:r>
      <w:r w:rsidR="002620D8" w:rsidRPr="002620D8">
        <w:rPr>
          <w:lang w:val="es-ES"/>
        </w:rPr>
        <w:t xml:space="preserve"> (Lanham: Rowman &amp; Littlefield, 2006); Freda M. Oben, “Edith Stein as Educator,” </w:t>
      </w:r>
      <w:r w:rsidR="002620D8" w:rsidRPr="002620D8">
        <w:rPr>
          <w:i/>
          <w:iCs/>
          <w:lang w:val="es-ES"/>
        </w:rPr>
        <w:t>Thought</w:t>
      </w:r>
      <w:r w:rsidR="002620D8" w:rsidRPr="002620D8">
        <w:rPr>
          <w:lang w:val="es-ES"/>
        </w:rPr>
        <w:t xml:space="preserve"> 65, no. 2 (1990): 113–26; Lisa M. Dolling, “Edith Stein’s Philosophy of ‘Liberal’ Education,” in </w:t>
      </w:r>
      <w:r w:rsidR="002620D8" w:rsidRPr="002620D8">
        <w:rPr>
          <w:i/>
          <w:iCs/>
          <w:lang w:val="es-ES"/>
        </w:rPr>
        <w:t>Contemplating Edith Stein</w:t>
      </w:r>
      <w:r w:rsidR="002620D8" w:rsidRPr="002620D8">
        <w:rPr>
          <w:lang w:val="es-ES"/>
        </w:rPr>
        <w:t xml:space="preserve">, ed. </w:t>
      </w:r>
      <w:r w:rsidR="002620D8" w:rsidRPr="002620D8">
        <w:t>Joyce Avrech Berkman (Notre Dame, Indiana: University of Notre Dame Press, 2006), 226–39.</w:t>
      </w:r>
      <w:r w:rsidRPr="00C973AB">
        <w:rPr>
          <w:lang w:val="en-US"/>
        </w:rPr>
        <w:fldChar w:fldCharType="end"/>
      </w:r>
    </w:p>
  </w:footnote>
  <w:footnote w:id="4">
    <w:p w14:paraId="4E4AEFEB" w14:textId="1FA8AC8D" w:rsidR="00796CBF" w:rsidRPr="00C973AB" w:rsidRDefault="00796CBF" w:rsidP="00796CBF">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{"citationID":"KNirkFmI","properties":{"formattedCitation":"Jane Kelley Rodeheffer, \\uc0\\u8220{}On Spiritual Maternity: Edith Stein, Aristotle, and the Nature of Woman,\\uc0\\u8221{} {\\i{}Proceedings of the American Catholic Philosophical Association} 72 (1998): 285\\uc0\\u8211{}303; Petr Urban, \\uc0\\u8220{}Care Ethics and the Feminist Personalism of Edith Stein,\\uc0\\u8221{} {\\i{}Philosophies} 7, no. 3 (2022): 60.","plainCitation":"Jane Kelley Rodeheffer, “On Spiritual Maternity: Edith Stein, Aristotle, and the Nature of Woman,” Proceedings of the American Catholic Philosophical Association 72 (1998): 285–303; Petr Urban, “Care Ethics and the Feminist Personalism of Edith Stein,” Philosophies 7, no. 3 (2022): 60.","noteIndex":4},"citationItems":[{"id":1351,"uris":["http://zotero.org/users/2958985/items/ZIAIHW8Z"],"itemData":{"id":1351,"type":"article-journal","container-title":"Proceedings of the American Catholic Philosophical Association","page":"285-303","title":"On Spiritual Maternity: Edith Stein, Aristotle, and the Nature of Woman","volume":"72","author":[{"family":"Rodeheffer","given":"Jane Kelley"}],"issued":{"date-parts":[["1998"]]}}},{"id":1353,"uris":["http://zotero.org/users/2958985/items/36ALGZP7"],"itemData":{"id":1353,"type":"article-journal","abstract":"The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Stein","title-short":"Care","volume":"7","author":[{"family":"Urban","given":"Petr"}],"issued":{"date-parts":[["2022"]]}}}],"schema":"https://github.com/citation-style-language/schema/raw/master/csl-citation.json"} </w:instrText>
      </w:r>
      <w:r w:rsidRPr="00C973AB">
        <w:rPr>
          <w:lang w:val="en-US"/>
        </w:rPr>
        <w:fldChar w:fldCharType="separate"/>
      </w:r>
      <w:r w:rsidR="003D71BC" w:rsidRPr="003D71BC">
        <w:t xml:space="preserve">Jane Kelley Rodeheffer, “On Spiritual Maternity: Edith Stein, Aristotle, and the Nature of Woman,” </w:t>
      </w:r>
      <w:r w:rsidR="003D71BC" w:rsidRPr="003D71BC">
        <w:rPr>
          <w:i/>
          <w:iCs/>
        </w:rPr>
        <w:t>Proceedings of the American Catholic Philosophical Association</w:t>
      </w:r>
      <w:r w:rsidR="003D71BC" w:rsidRPr="003D71BC">
        <w:t xml:space="preserve"> 72 (1998): 285–303; Petr Urban, “Care Ethics and the Feminist Personalism of Edith Stein,” </w:t>
      </w:r>
      <w:r w:rsidR="003D71BC" w:rsidRPr="003D71BC">
        <w:rPr>
          <w:i/>
          <w:iCs/>
        </w:rPr>
        <w:t>Philosophies</w:t>
      </w:r>
      <w:r w:rsidR="003D71BC" w:rsidRPr="003D71BC">
        <w:t xml:space="preserve"> 7, no. 3 (2022): 60.</w:t>
      </w:r>
      <w:r w:rsidRPr="00C973AB">
        <w:rPr>
          <w:lang w:val="en-US"/>
        </w:rPr>
        <w:fldChar w:fldCharType="end"/>
      </w:r>
    </w:p>
  </w:footnote>
  <w:footnote w:id="5">
    <w:p w14:paraId="16B8751C" w14:textId="2BE087A7" w:rsidR="00BE5DC2" w:rsidRPr="00C973AB" w:rsidRDefault="00BE5DC2" w:rsidP="00BE5DC2">
      <w:pPr>
        <w:pStyle w:val="FootnoteText"/>
        <w:rPr>
          <w:lang w:val="en-US"/>
        </w:rPr>
      </w:pPr>
      <w:r w:rsidRPr="00C973AB">
        <w:rPr>
          <w:rStyle w:val="FootnoteReference"/>
          <w:lang w:val="en-US"/>
        </w:rPr>
        <w:footnoteRef/>
      </w:r>
      <w:r w:rsidRPr="00C973AB">
        <w:rPr>
          <w:lang w:val="en-US"/>
        </w:rPr>
        <w:t xml:space="preserve"> </w:t>
      </w:r>
      <w:r w:rsidRPr="00161459">
        <w:rPr>
          <w:rFonts w:eastAsia="Times New Roman"/>
          <w:lang w:val="en-US"/>
        </w:rPr>
        <w:t xml:space="preserve">Linda Lopez McAlister notes, the English translation in 1987 of Stein’s work studying women was published during an “inauspicious” moment </w:t>
      </w:r>
      <w:r>
        <w:rPr>
          <w:rFonts w:eastAsia="Times New Roman"/>
          <w:lang w:val="en-US"/>
        </w:rPr>
        <w:t>when much of</w:t>
      </w:r>
      <w:r w:rsidRPr="00161459">
        <w:rPr>
          <w:rFonts w:eastAsia="Times New Roman"/>
          <w:lang w:val="en-US"/>
        </w:rPr>
        <w:t xml:space="preserve"> the mainstream considered the discussion of “women’s nature” taboo</w:t>
      </w:r>
      <w:r>
        <w:rPr>
          <w:rFonts w:eastAsia="Times New Roman"/>
          <w:lang w:val="en-US"/>
        </w:rPr>
        <w:t xml:space="preserve">: </w:t>
      </w:r>
      <w:r w:rsidRPr="00C973AB">
        <w:rPr>
          <w:lang w:val="en-US"/>
        </w:rPr>
        <w:fldChar w:fldCharType="begin"/>
      </w:r>
      <w:r w:rsidR="002620D8">
        <w:rPr>
          <w:lang w:val="en-US"/>
        </w:rPr>
        <w:instrText xml:space="preserve"> ADDIN ZOTERO_ITEM CSL_CITATION {"citationID":"WVQoNReZ","properties":{"formattedCitation":"Linda Lopez McAlister, \\uc0\\u8220{}Edith Stein: Essential Differences,\\uc0\\u8221{} {\\i{}Philosophy Today} 37, no. 1 (1993): 70.","plainCitation":"Linda Lopez McAlister, “Edith Stein: Essential Differences,” Philosophy Today 37, no. 1 (1993): 70.","noteIndex":5},"citationItems":[{"id":1350,"uris":["http://zotero.org/users/2958985/items/W352JECD"],"itemData":{"id":1350,"type":"article-journal","container-title":"Philosophy Today","issue":"1","page":"70-77","title":"Edith Stein: Essential Differences","volume":"37","author":[{"family":"McAlister","given":"Linda Lopez"}],"issued":{"date-parts":[["1993"]]}},"locator":"70","label":"page"}],"schema":"https://github.com/citation-style-language/schema/raw/master/csl-citation.json"} </w:instrText>
      </w:r>
      <w:r w:rsidRPr="00C973AB">
        <w:rPr>
          <w:lang w:val="en-US"/>
        </w:rPr>
        <w:fldChar w:fldCharType="separate"/>
      </w:r>
      <w:r w:rsidRPr="00C973AB">
        <w:rPr>
          <w:lang w:val="en-US"/>
        </w:rPr>
        <w:t xml:space="preserve">Linda Lopez McAlister, “Edith Stein: Essential Differences,” </w:t>
      </w:r>
      <w:r w:rsidRPr="00C973AB">
        <w:rPr>
          <w:i/>
          <w:iCs/>
          <w:lang w:val="en-US"/>
        </w:rPr>
        <w:t>Philosophy Today</w:t>
      </w:r>
      <w:r w:rsidRPr="00C973AB">
        <w:rPr>
          <w:lang w:val="en-US"/>
        </w:rPr>
        <w:t xml:space="preserve"> 37, no. 1 (1993): 70.</w:t>
      </w:r>
      <w:r w:rsidRPr="00C973AB">
        <w:rPr>
          <w:lang w:val="en-US"/>
        </w:rPr>
        <w:fldChar w:fldCharType="end"/>
      </w:r>
      <w:r>
        <w:rPr>
          <w:lang w:val="en-US"/>
        </w:rPr>
        <w:t xml:space="preserve"> </w:t>
      </w:r>
      <w:r w:rsidRPr="00161459">
        <w:rPr>
          <w:rFonts w:eastAsia="Times New Roman"/>
          <w:lang w:val="en-US"/>
        </w:rPr>
        <w:t>Jane Duran notes that Stein’s insistence on the differences between men and women may be less objectionable “in a post-Gilligan era</w:t>
      </w:r>
      <w:r>
        <w:rPr>
          <w:rFonts w:eastAsia="Times New Roman"/>
          <w:lang w:val="en-US"/>
        </w:rPr>
        <w:t xml:space="preserve">:” </w:t>
      </w:r>
      <w:r w:rsidRPr="00C973AB">
        <w:rPr>
          <w:lang w:val="en-US"/>
        </w:rPr>
        <w:fldChar w:fldCharType="begin"/>
      </w:r>
      <w:r w:rsidR="002620D8">
        <w:rPr>
          <w:lang w:val="en-US"/>
        </w:rPr>
        <w:instrText xml:space="preserve"> ADDIN ZOTERO_ITEM CSL_CITATION {"citationID":"d54B6dMi","properties":{"formattedCitation":"Jane Duran, \\uc0\\u8220{}Edith Stein, Ontology and Belief,\\uc0\\u8221{} {\\i{}The Heythrop Journal} 48 (2007): 709.","plainCitation":"Jane Duran, “Edith Stein, Ontology and Belief,” The Heythrop Journal 48 (2007): 709.","noteIndex":5},"citationItems":[{"id":1364,"uris":["http://zotero.org/users/2958985/items/3DPKN38Q"],"itemData":{"id":1364,"type":"article-journal","abstract":"An analysis of the Christian writings of Edith Stein helps to show how her philosophical training enabled her to develop a Christian epistemology and concomitant metaphysics. Special emphasis is placed on some of her shorter works in their translation by Hilda Graef.","container-title":"The Heythrop Journal","journalAbbreviation":"The Heythrop Journal","page":"707-712","source":"ResearchGate","title":"Edith Stein, ontology and belief","title-short":"Ontology","volume":"48","author":[{"family":"Duran","given":"Jane"}],"issued":{"date-parts":[["2007"]]}},"locator":"709","label":"page"}],"schema":"https://github.com/citation-style-language/schema/raw/master/csl-citation.json"} </w:instrText>
      </w:r>
      <w:r w:rsidRPr="00C973AB">
        <w:rPr>
          <w:lang w:val="en-US"/>
        </w:rPr>
        <w:fldChar w:fldCharType="separate"/>
      </w:r>
      <w:r w:rsidRPr="00C973AB">
        <w:rPr>
          <w:lang w:val="en-US"/>
        </w:rPr>
        <w:t xml:space="preserve">Jane Duran, “Edith Stein, Ontology and Belief,” </w:t>
      </w:r>
      <w:r w:rsidRPr="00C973AB">
        <w:rPr>
          <w:i/>
          <w:iCs/>
          <w:lang w:val="en-US"/>
        </w:rPr>
        <w:t>The Heythrop Journal</w:t>
      </w:r>
      <w:r w:rsidRPr="00C973AB">
        <w:rPr>
          <w:lang w:val="en-US"/>
        </w:rPr>
        <w:t xml:space="preserve"> 48 (2007): 709.</w:t>
      </w:r>
      <w:r w:rsidRPr="00C973AB">
        <w:rPr>
          <w:lang w:val="en-US"/>
        </w:rPr>
        <w:fldChar w:fldCharType="end"/>
      </w:r>
      <w:r>
        <w:rPr>
          <w:lang w:val="en-US"/>
        </w:rPr>
        <w:t xml:space="preserve"> </w:t>
      </w:r>
      <w:r w:rsidRPr="00161459">
        <w:rPr>
          <w:rFonts w:eastAsia="Times New Roman"/>
          <w:lang w:val="en-US"/>
        </w:rPr>
        <w:t xml:space="preserve">The post-Gilligan moment, however, was insufficient to overcome the stain of what some call Stein’s </w:t>
      </w:r>
      <w:r>
        <w:rPr>
          <w:rFonts w:eastAsia="Times New Roman"/>
          <w:lang w:val="en-US"/>
        </w:rPr>
        <w:t>“</w:t>
      </w:r>
      <w:r w:rsidRPr="00161459">
        <w:rPr>
          <w:rFonts w:eastAsia="Times New Roman"/>
          <w:lang w:val="en-US"/>
        </w:rPr>
        <w:t>gender essentialism</w:t>
      </w:r>
      <w:r>
        <w:rPr>
          <w:rFonts w:eastAsia="Times New Roman"/>
          <w:lang w:val="en-US"/>
        </w:rPr>
        <w:t>,” a category established long after</w:t>
      </w:r>
      <w:r w:rsidRPr="00161459">
        <w:rPr>
          <w:rFonts w:eastAsia="Times New Roman"/>
          <w:color w:val="000000" w:themeColor="text1"/>
          <w:lang w:val="en-US"/>
        </w:rPr>
        <w:t xml:space="preserve"> </w:t>
      </w:r>
      <w:r w:rsidRPr="00161459">
        <w:rPr>
          <w:rFonts w:eastAsia="Times New Roman"/>
          <w:lang w:val="en-US"/>
        </w:rPr>
        <w:t>Stein penned her essays</w:t>
      </w:r>
      <w:r>
        <w:rPr>
          <w:rFonts w:eastAsia="Times New Roman"/>
          <w:lang w:val="en-US"/>
        </w:rPr>
        <w:t xml:space="preserve">: </w:t>
      </w:r>
      <w:r w:rsidRPr="00C973AB">
        <w:rPr>
          <w:lang w:val="en-US"/>
        </w:rPr>
        <w:fldChar w:fldCharType="begin"/>
      </w:r>
      <w:r w:rsidR="002620D8">
        <w:rPr>
          <w:lang w:val="en-US"/>
        </w:rPr>
        <w:instrText xml:space="preserve"> ADDIN ZOTERO_ITEM CSL_CITATION {"citationID":"QMfKzAwa","properties":{"formattedCitation":"Laura Judd Beer, \\uc0\\u8220{}Women\\uc0\\u8217{}s Existence, Woman\\uc0\\u8217{}s Soul: Essence and Existence in Edith Stein\\uc0\\u8217{}s Later Feminism,\\uc0\\u8221{} in {\\i{}Edith Stein: Women, Social-Political Philosophy, Theology, Metaphysics and Public History}, ed. Antonio Calcagno, vol. 4, Boston Studies in Philosophy, Religion and Public Life (Heidelberg: Springer Cham, 2016), 36.","plainCitation":"Laura Judd Beer, “Women’s Existence, Woman’s Soul: Essence and Existence in Edith Stein’s Later Feminism,” in Edith Stein: Women, Social-Political Philosophy, Theology, Metaphysics and Public History, ed. Antonio Calcagno, vol. 4, Boston Studies in Philosophy, Religion and Public Life (Heidelberg: Springer Cham, 2016), 36.","noteIndex":5},"citationItems":[{"id":1348,"uris":["http://zotero.org/users/2958985/items/FJQ69NRE"],"itemData":{"id":1348,"type":"chapter","collection-title":"Boston Studies in Philosophy, Religion and Public Life","container-title":"Edith Stein: Women, Social-Political Philosophy, Theology, Metaphysics and Public History","event-place":"Heidelberg","page":"35-45","publisher":"Springer Cham","publisher-place":"Heidelberg","title":"Women’s Existence, Woman’s Soul: Essence and Existence in Edith Stein’s Later Feminism","volume":"4","author":[{"family":"Beer","given":"Laura Judd"}],"editor":[{"family":"Calcagno","given":"Antonio"}],"issued":{"date-parts":[["2016"]]}},"locator":"36","label":"page"}],"schema":"https://github.com/citation-style-language/schema/raw/master/csl-citation.json"} </w:instrText>
      </w:r>
      <w:r w:rsidRPr="00C973AB">
        <w:rPr>
          <w:lang w:val="en-US"/>
        </w:rPr>
        <w:fldChar w:fldCharType="separate"/>
      </w:r>
      <w:r w:rsidRPr="00C973AB">
        <w:rPr>
          <w:lang w:val="en-US"/>
        </w:rPr>
        <w:t xml:space="preserve">Laura Judd Beer, “Women’s Existence, Woman’s Soul: Essence and Existence in Edith Stein’s Later Feminism,” in </w:t>
      </w:r>
      <w:r w:rsidRPr="00C973AB">
        <w:rPr>
          <w:i/>
          <w:iCs/>
          <w:lang w:val="en-US"/>
        </w:rPr>
        <w:t>Edith Stein: Women, Social-Political Philosophy, Theology, Metaphysics and Public History</w:t>
      </w:r>
      <w:r w:rsidRPr="00C973AB">
        <w:rPr>
          <w:lang w:val="en-US"/>
        </w:rPr>
        <w:t>, ed. Antonio Calcagno, vol. 4, Boston Studies in Philosophy, Religion and Public Life (Heidelberg: Springer Cham, 2016), 36.</w:t>
      </w:r>
      <w:r w:rsidRPr="00C973AB">
        <w:rPr>
          <w:lang w:val="en-US"/>
        </w:rPr>
        <w:fldChar w:fldCharType="end"/>
      </w:r>
      <w:r>
        <w:rPr>
          <w:lang w:val="en-US"/>
        </w:rPr>
        <w:t xml:space="preserve"> Lindblad contests her feminism: </w:t>
      </w:r>
      <w:r w:rsidRPr="00C973AB">
        <w:rPr>
          <w:lang w:val="en-US"/>
        </w:rPr>
        <w:fldChar w:fldCharType="begin"/>
      </w:r>
      <w:r w:rsidR="002620D8">
        <w:rPr>
          <w:lang w:val="en-US"/>
        </w:rPr>
        <w:instrText xml:space="preserve"> ADDIN ZOTERO_ITEM CSL_CITATION {"citationID":"2rOuWXw9","properties":{"formattedCitation":"Ulrika Lindblad, \\uc0\\u8220{}Rereading Edith Stein What Happened?,\\uc0\\u8221{} {\\i{}Theology} 99, no. 790 (1996): 274.","plainCitation":"Ulrika Lindblad, “Rereading Edith Stein What Happened?,” Theology 99, no. 790 (1996): 274.","noteIndex":5},"citationItems":[{"id":1370,"uris":["http://zotero.org/users/2958985/items/MV8RQ343"],"itemData":{"id":1370,"type":"article-journal","container-title":"Theology","issue":"790","language":"en","note":"publisher: SAGE Publications Ltd","page":"269-276","source":"SAGE Journals","title":"Rereading Edith Stein What Happened?","volume":"99","author":[{"family":"Lindblad","given":"Ulrika"}],"issued":{"date-parts":[["1996"]]}},"locator":"274","label":"page"}],"schema":"https://github.com/citation-style-language/schema/raw/master/csl-citation.json"} </w:instrText>
      </w:r>
      <w:r w:rsidRPr="00C973AB">
        <w:rPr>
          <w:lang w:val="en-US"/>
        </w:rPr>
        <w:fldChar w:fldCharType="separate"/>
      </w:r>
      <w:r w:rsidRPr="00C973AB">
        <w:rPr>
          <w:lang w:val="en-US"/>
        </w:rPr>
        <w:t xml:space="preserve">Ulrika Lindblad, “Rereading Edith Stein What Happened?,” </w:t>
      </w:r>
      <w:r w:rsidRPr="00C973AB">
        <w:rPr>
          <w:i/>
          <w:iCs/>
          <w:lang w:val="en-US"/>
        </w:rPr>
        <w:t>Theology</w:t>
      </w:r>
      <w:r w:rsidRPr="00C973AB">
        <w:rPr>
          <w:lang w:val="en-US"/>
        </w:rPr>
        <w:t xml:space="preserve"> 99, no. 790 (1996): 274.</w:t>
      </w:r>
      <w:r w:rsidRPr="00C973AB">
        <w:rPr>
          <w:lang w:val="en-US"/>
        </w:rPr>
        <w:fldChar w:fldCharType="end"/>
      </w:r>
      <w:r>
        <w:rPr>
          <w:lang w:val="en-US"/>
        </w:rPr>
        <w:t xml:space="preserve"> </w:t>
      </w:r>
      <w:r w:rsidR="00370B70">
        <w:rPr>
          <w:lang w:val="en-US"/>
        </w:rPr>
        <w:t xml:space="preserve">Some highlight her feminism: </w:t>
      </w:r>
      <w:r w:rsidR="00370B70" w:rsidRPr="00C973AB">
        <w:rPr>
          <w:lang w:val="en-US"/>
        </w:rPr>
        <w:fldChar w:fldCharType="begin"/>
      </w:r>
      <w:r w:rsidR="002620D8">
        <w:rPr>
          <w:lang w:val="en-US"/>
        </w:rPr>
        <w:instrText xml:space="preserve"> ADDIN ZOTERO_ITEM CSL_CITATION {"citationID":"13TpXQxw","properties":{"formattedCitation":"Rachel Feldhay Brenner, \\uc0\\u8220{}Edith Stein: A Reading of Her Feminist Thought,\\uc0\\u8221{} {\\i{}Studies in Religion/Sciences Religieuses} 23, no. 1 (1994): 43; Joyce Avrech Berkman, \\uc0\\u8220{}Esther and Mary: The Uneasy Jewish/Catholic Dynamic in the Work and Life of Edith Stein,\\uc0\\u8221{} {\\i{}Journal of Feminist Studies in Religion} 32, no. 1 (2016): 57; Ren\\uc0\\u233{}e K\\uc0\\u246{}hler-Ryan, \\uc0\\u8220{}\\uc0\\u8216{}The Hour of Woman\\uc0\\u8217{} and Edith Stein: Catholic New Feminist Responses to Essentialism,\\uc0\\u8221{} {\\i{}Religions} 11, no. 6 (2020): 271; Urban, \\uc0\\u8220{}Care.\\uc0\\u8221{}","plainCitation":"Rachel Feldhay Brenner, “Edith Stein: A Reading of Her Feminist Thought,” Studies in Religion/Sciences Religieuses 23, no. 1 (1994): 43; Joyce Avrech Berkman, “Esther and Mary: The Uneasy Jewish/Catholic Dynamic in the Work and Life of Edith Stein,” Journal of Feminist Studies in Religion 32, no. 1 (2016): 57; Renée Köhler-Ryan, “‘The Hour of Woman’ and Edith Stein: Catholic New Feminist Responses to Essentialism,” Religions 11, no. 6 (2020): 271; Urban, “Care.”","noteIndex":5},"citationItems":[{"id":1356,"uris":["http://zotero.org/users/2958985/items/88IS88DE"],"itemData":{"id":1356,"type":"article-journal","container-title":"Studies in Religion/Sciences Religieuses","ISSN":"0008-4298","issue":"1","language":"en","note":"publisher: SAGE Publications Ltd","page":"43-56","source":"SAGE Journals","title":"Edith Stein: A reading of her feminist thought","title-short":"Edith Stein","volume":"23","author":[{"family":"Feldhay Brenner","given":"Rachel"}],"issued":{"date-parts":[["1994"]]}},"locator":"43","label":"page"},{"id":1357,"uris":["http://zotero.org/users/2958985/items/SNUSV2U8"],"itemData":{"id":1357,"type":"article-journal","abstract":"The second woman in Germany to earn a doctorate in philosophy, Edith Stein, born in 1891 into a Jewish family, became a Roman Catholic in 1922, a Carmelite nun in 1933, and was killed in Auschwitz in 1942. In October 1998, she was canonized as Saint Teresa Benedicta of the Cross. From her youth, she identified as an ardent feminist, an identity she sustained throughout her life. In her prodigious postconversion philosophical and theological writings, Stein grappled with gender theories and pioneered a progressive Christian feminism that anticipated ideas articulated by Christian feminists during recent decades. Especially evident in her reverence for both biblical Esther and Virgin Mary, Stein's writings reveal her struggle to affirm her dual Jewish and Christian identities and to integrate her phenomenological analysis of gender with her theological convictions. The resulting dilemmas highlight the creative as well as time-rooted facets of Stein's thought.","container-title":"Journal of Feminist Studies in Religion","issue":"1","note":"publisher: [Indiana University Press, FSR, Inc]","page":"55-73","source":"JSTOR","title":"Esther and Mary: The Uneasy Jewish/Catholic Dynamic in the Work and Life of Edith Stein","title-short":"Esther and Mary","volume":"32","author":[{"family":"Berkman","given":"Joyce Avrech"}],"issued":{"date-parts":[["2016"]]}},"locator":"57","label":"page"},{"id":1366,"uris":["http://zotero.org/users/2958985/items/FGIFD4G6"],"itemData":{"id":1366,"type":"article-journal","abstract":"This article examines how Edith Stein’s philosophical and theological anthropology is foundational to the “new feminism” that both Paul VI and John Paul II called for in the wake of the Second Vatican Council. In particular, this article shows how Stein helps to respond to Simone de Beauvoir’s argument that taking women’s biology into consideration leads to essentialism with political implications. This article outlines main themes in the new feminism, and gives a brief overview of the ideas about the “hour of woman” and the “feminine genius” pronounced by popes Paul VI and John Paul II. This article then describes and analyzes Stein’s psycho-physical theory of the human person. Finally, this article considers the importance of Stein’s thought for feminist theology, with brief application to the issue of the ordination of women to the priesthood.","container-title":"Religions","issue":"6","language":"en","license":"http://creativecommons.org/licenses/by/3.0/","note":"number: 6\npublisher: Multidisciplinary Digital Publishing Institute","page":"271","source":"www.mdpi.com","title":"“The Hour of Woman” and Edith Stein: Catholic New Feminist Responses to Essentialism","volume":"11","author":[{"family":"Köhler-Ryan","given":"Renée"}],"issued":{"date-parts":[["2020"]]}},"label":"page"},{"id":1353,"uris":["http://zotero.org/users/2958985/items/36ALGZP7"],"itemData":{"id":1353,"type":"article-journal","abstract":"The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Stein","title-short":"Care","volume":"7","author":[{"family":"Urban","given":"Petr"}],"issued":{"date-parts":[["2022"]]}}}],"schema":"https://github.com/citation-style-language/schema/raw/master/csl-citation.json"} </w:instrText>
      </w:r>
      <w:r w:rsidR="00370B70" w:rsidRPr="00C973AB">
        <w:rPr>
          <w:lang w:val="en-US"/>
        </w:rPr>
        <w:fldChar w:fldCharType="separate"/>
      </w:r>
      <w:r w:rsidR="00370B70" w:rsidRPr="00370B70">
        <w:t xml:space="preserve">Rachel Feldhay Brenner, “Edith Stein: A Reading of Her Feminist Thought,” </w:t>
      </w:r>
      <w:r w:rsidR="00370B70" w:rsidRPr="00370B70">
        <w:rPr>
          <w:i/>
          <w:iCs/>
        </w:rPr>
        <w:t>Studies in Religion/Sciences Religieuses</w:t>
      </w:r>
      <w:r w:rsidR="00370B70" w:rsidRPr="00370B70">
        <w:t xml:space="preserve"> 23, no. 1 (1994): 43; Joyce Avrech Berkman, “Esther and Mary: The Uneasy Jewish/Catholic Dynamic in the Work and Life of Edith Stein,” </w:t>
      </w:r>
      <w:r w:rsidR="00370B70" w:rsidRPr="00370B70">
        <w:rPr>
          <w:i/>
          <w:iCs/>
        </w:rPr>
        <w:t>Journal of Feminist Studies in Religion</w:t>
      </w:r>
      <w:r w:rsidR="00370B70" w:rsidRPr="00370B70">
        <w:t xml:space="preserve"> 32, no. 1 (2016): 57; Renée Köhler-Ryan, “‘The Hour of Woman’ and Edith Stein: Catholic New Feminist Responses to Essentialism,” </w:t>
      </w:r>
      <w:r w:rsidR="00370B70" w:rsidRPr="00370B70">
        <w:rPr>
          <w:i/>
          <w:iCs/>
        </w:rPr>
        <w:t>Religions</w:t>
      </w:r>
      <w:r w:rsidR="00370B70" w:rsidRPr="00370B70">
        <w:t xml:space="preserve"> 11, no. 6 (2020): 271; Urban, “Care.”</w:t>
      </w:r>
      <w:r w:rsidR="00370B70" w:rsidRPr="00C973AB">
        <w:rPr>
          <w:lang w:val="en-US"/>
        </w:rPr>
        <w:fldChar w:fldCharType="end"/>
      </w:r>
    </w:p>
  </w:footnote>
  <w:footnote w:id="6">
    <w:p w14:paraId="140276DF" w14:textId="70BAC625" w:rsidR="00D054CB" w:rsidRPr="00C973AB" w:rsidRDefault="00D054C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{"citationID":"eZHO9hwA","properties":{"formattedCitation":"Sylvie Courtine-Denamy, {\\i{}Three Women in Dark Times: Edith Stein, Hannah Arendt, Simone Weil}, trans. Geoffrey M. Goshgarian (Ithaca: Cornell University Press, 2001), 37.","plainCitation":"Sylvie Courtine-Denamy, Three Women in Dark Times: Edith Stein, Hannah Arendt, Simone Weil, trans. Geoffrey M. Goshgarian (Ithaca: Cornell University Press, 2001), 37.","noteIndex":6},"citationItems":[{"id":1328,"uris":["http://zotero.org/users/2958985/items/BUK52QJ5"],"itemData":{"id":1328,"type":"book","event-place":"Ithaca","language":"Inglés","number-of-pages":"288","publisher":"Cornell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M."}],"issued":{"date-parts":[["2001"]]}},"locator":"37","label":"page"}],"schema":"https://github.com/citation-style-language/schema/raw/master/csl-citation.json"} </w:instrText>
      </w:r>
      <w:r w:rsidRPr="00C973AB">
        <w:rPr>
          <w:lang w:val="en-US"/>
        </w:rPr>
        <w:fldChar w:fldCharType="separate"/>
      </w:r>
      <w:r w:rsidR="002620D8" w:rsidRPr="002620D8">
        <w:t xml:space="preserve">Sylvie Courtine-Denamy, </w:t>
      </w:r>
      <w:r w:rsidR="002620D8" w:rsidRPr="002620D8">
        <w:rPr>
          <w:i/>
          <w:iCs/>
        </w:rPr>
        <w:t>Three Women in Dark Times: Edith Stein, Hannah Arendt, Simone Weil</w:t>
      </w:r>
      <w:r w:rsidR="002620D8" w:rsidRPr="002620D8">
        <w:t>, trans. Geoffrey M. Goshgarian (Ithaca: Cornell University Press, 2001), 37.</w:t>
      </w:r>
      <w:r w:rsidRPr="00C973AB">
        <w:rPr>
          <w:lang w:val="en-US"/>
        </w:rPr>
        <w:fldChar w:fldCharType="end"/>
      </w:r>
    </w:p>
  </w:footnote>
  <w:footnote w:id="7">
    <w:p w14:paraId="1695F3B1" w14:textId="7BDB5C5D" w:rsidR="00431F28" w:rsidRPr="00612E32" w:rsidRDefault="00431F28" w:rsidP="00431F28">
      <w:pPr>
        <w:pStyle w:val="FootnoteText"/>
      </w:pPr>
      <w:r w:rsidRPr="00C973AB">
        <w:rPr>
          <w:rStyle w:val="FootnoteReference"/>
          <w:lang w:val="en-US"/>
        </w:rPr>
        <w:footnoteRef/>
      </w:r>
      <w:r w:rsidRPr="00612E32">
        <w:t xml:space="preserve"> </w:t>
      </w:r>
      <w:r w:rsidRPr="00C973AB">
        <w:rPr>
          <w:lang w:val="en-US"/>
        </w:rPr>
        <w:fldChar w:fldCharType="begin"/>
      </w:r>
      <w:r w:rsidR="002620D8">
        <w:instrText xml:space="preserve"> ADDIN ZOTERO_ITEM CSL_CITATION {"citationID":"5R7clInA","properties":{"formattedCitation":"Berkman, \\uc0\\u8220{}Esther and Mary,\\uc0\\u8221{} 65\\uc0\\u8211{}66.","plainCitation":"Berkman, “Esther and Mary,” 65–66.","noteIndex":7},"citationItems":[{"id":1357,"uris":["http://zotero.org/users/2958985/items/SNUSV2U8"],"itemData":{"id":1357,"type":"article-journal","abstract":"The second woman in Germany to earn a doctorate in philosophy, Edith Stein, born in 1891 into a Jewish family, became a Roman Catholic in 1922, a Carmelite nun in 1933, and was killed in Auschwitz in 1942. In October 1998, she was canonized as Saint Teresa Benedicta of the Cross. From her youth, she identified as an ardent feminist, an identity she sustained throughout her life. In her prodigious postconversion philosophical and theological writings, Stein grappled with gender theories and pioneered a progressive Christian feminism that anticipated ideas articulated by Christian feminists during recent decades. Especially evident in her reverence for both biblical Esther and Virgin Mary, Stein's writings reveal her struggle to affirm her dual Jewish and Christian identities and to integrate her phenomenological analysis of gender with her theological convictions. The resulting dilemmas highlight the creative as well as time-rooted facets of Stein's thought.","container-title":"Journal of Feminist Studies in Religion","issue":"1","note":"publisher: [Indiana University Press, FSR, Inc]","page":"55-73","source":"JSTOR","title":"Esther and Mary: The Uneasy Jewish/Catholic Dynamic in the Work and Life of Edith Stein","title-short":"Esther and Mary","volume":"32","author":[{"family":"Berkman","given":"Joyce Avrech"}],"issued":{"date-parts":[["2016"]]}},"locator":"65-66","label":"page"}],"schema":"https://github.com/citation-style-language/schema/raw/master/csl-citation.json"} </w:instrText>
      </w:r>
      <w:r w:rsidRPr="00C973AB">
        <w:rPr>
          <w:lang w:val="en-US"/>
        </w:rPr>
        <w:fldChar w:fldCharType="separate"/>
      </w:r>
      <w:r w:rsidR="003D71BC" w:rsidRPr="003D71BC">
        <w:t>Berkman, “Esther and Mary,” 65–66.</w:t>
      </w:r>
      <w:r w:rsidRPr="00C973AB">
        <w:rPr>
          <w:lang w:val="en-US"/>
        </w:rPr>
        <w:fldChar w:fldCharType="end"/>
      </w:r>
    </w:p>
  </w:footnote>
  <w:footnote w:id="8">
    <w:p w14:paraId="1763A9D6" w14:textId="2CDEC097" w:rsidR="00D054CB" w:rsidRPr="00C973AB" w:rsidRDefault="00D054CB">
      <w:pPr>
        <w:pStyle w:val="FootnoteText"/>
        <w:rPr>
          <w:lang w:val="en-US"/>
        </w:rPr>
      </w:pPr>
      <w:r w:rsidRPr="00C973AB">
        <w:rPr>
          <w:rStyle w:val="FootnoteReference"/>
          <w:lang w:val="en-US"/>
        </w:rPr>
        <w:footnoteRef/>
      </w:r>
      <w:r w:rsidRPr="00612E32">
        <w:t xml:space="preserve"> </w:t>
      </w:r>
      <w:r w:rsidRPr="00C973AB">
        <w:rPr>
          <w:lang w:val="en-US"/>
        </w:rPr>
        <w:fldChar w:fldCharType="begin"/>
      </w:r>
      <w:r w:rsidR="002620D8">
        <w:instrText xml:space="preserve"> ADDIN ZOTERO_ITEM CSL_CITATION {"citationID":"0kdAefaR","properties":{"formattedCitation":"Lucy Gelber and Romaeus Leuven, \\uc0\\u8220{}Editors\\uc0\\u8217{} Introduction to the First Edition,\\uc0\\u8221{} in {\\i{}Essays on Woman}, ed. Lucy Gelber and Romaeus Leuven, trans. Freda Mary Oben (Washington, D.C.: ICS Publications, 1996), 3\\uc0\\u8211{}4.","plainCitation":"Lucy Gelber and Romaeus Leuven, “Editors’ Introduction to the First Edition,” in Essays on Woman, ed. Lucy Gelber and Romaeus Leuven, trans. Freda Mary Oben (Washington, D.C.: ICS Publications, 1996), 3–4.","noteIndex":8},"citationItems":[{"id":1375,"uris":["http://zotero.org/users/2958985/items/PHG75HC2"],"itemData":{"id":1375,"type":"chapter","container-title":"Essays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Mary"}],"issued":{"date-parts":[["1996"]]}},"locator":"3-4","label":"page"}],"schema":"https://github.com/citation-style-language/schema/raw/master/csl-citation.json"} </w:instrText>
      </w:r>
      <w:r w:rsidRPr="00C973AB">
        <w:rPr>
          <w:lang w:val="en-US"/>
        </w:rPr>
        <w:fldChar w:fldCharType="separate"/>
      </w:r>
      <w:r w:rsidRPr="00612E32">
        <w:t xml:space="preserve">Lucy Gelber and Romaeus Leuven, “Editors’ Introduction to the First Edition,” in </w:t>
      </w:r>
      <w:r w:rsidRPr="00612E32">
        <w:rPr>
          <w:i/>
          <w:iCs/>
        </w:rPr>
        <w:t>Essays on Woman</w:t>
      </w:r>
      <w:r w:rsidRPr="00612E32">
        <w:t xml:space="preserve">, ed. </w:t>
      </w:r>
      <w:r w:rsidRPr="00C973AB">
        <w:rPr>
          <w:lang w:val="en-US"/>
        </w:rPr>
        <w:t>Lucy Gelber and Romaeus Leuven, trans. Freda Mary Oben (Washington, D.C.: ICS Publications, 1996), 3–4.</w:t>
      </w:r>
      <w:r w:rsidRPr="00C973AB">
        <w:rPr>
          <w:lang w:val="en-US"/>
        </w:rPr>
        <w:fldChar w:fldCharType="end"/>
      </w:r>
    </w:p>
  </w:footnote>
  <w:footnote w:id="9">
    <w:p w14:paraId="3FDB8304" w14:textId="7F0E2200" w:rsidR="005936EC" w:rsidRPr="00C973AB" w:rsidRDefault="005936EC">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{"citationID":"nrRWPi27","properties":{"formattedCitation":"Susanne M. Batzdorff, \\uc0\\u8220{}Chronology of Saint Edith Stein\\uc0\\u8217{}s Life,\\uc0\\u8221{} in {\\i{}Edith Stein: The Life of a Philosopher and a Carmelite}, ed. Susanne M. Batzdorff, Josephine Koeppel, and John Sullivan (Washington, D.C.: ICS Publications, 2005), xvi; Courtine-Denamy, {\\i{}Dark Times}, 37; Mary Baseheart, \\uc0\\u8220{}Edith Stein\\uc0\\u8217{}s Philosophy of Woman and of Women\\uc0\\u8217{}s Education,\\uc0\\u8221{} {\\i{}Hypatia} 4 (1998): 122.","plainCitation":"Susanne M. Batzdorff, “Chronology of Saint Edith Stein’s Life,” in Edith Stein: The Life of a Philosopher and a Carmelite, ed. Susanne M. Batzdorff, Josephine Koeppel, and John Sullivan (Washington, D.C.: ICS Publications, 2005), xvi; Courtine-Denamy, Dark Times, 37; Mary Baseheart, “Edith Stein’s Philosophy of Woman and of Women’s Education,” Hypatia 4 (1998): 122.","noteIndex":9},"citationItems":[{"id":1376,"uris":["http://zotero.org/users/2958985/items/N7RL5W2I"],"itemData":{"id":1376,"type":"chapter","container-title":"Edith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label":"page"},{"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Philosophy","volume":"4","author":[{"family":"Baseheart","given":"Mary"}],"issued":{"date-parts":[["1998"]]}},"locator":"122","label":"page"}],"schema":"https://github.com/citation-style-language/schema/raw/master/csl-citation.json"} </w:instrText>
      </w:r>
      <w:r w:rsidRPr="00C973AB">
        <w:rPr>
          <w:lang w:val="en-US"/>
        </w:rPr>
        <w:fldChar w:fldCharType="separate"/>
      </w:r>
      <w:r w:rsidR="000D27BC" w:rsidRPr="000D27BC">
        <w:t xml:space="preserve">Susanne M. Batzdorff, “Chronology of Saint Edith Stein’s Life,” in </w:t>
      </w:r>
      <w:r w:rsidR="000D27BC" w:rsidRPr="000D27BC">
        <w:rPr>
          <w:i/>
          <w:iCs/>
        </w:rPr>
        <w:t>Edith Stein: The Life of a Philosopher and a Carmelite</w:t>
      </w:r>
      <w:r w:rsidR="000D27BC" w:rsidRPr="000D27BC">
        <w:t xml:space="preserve">, ed. Susanne M. Batzdorff, Josephine Koeppel, and John Sullivan (Washington, D.C.: ICS Publications, 2005), xvi; Courtine-Denamy, </w:t>
      </w:r>
      <w:r w:rsidR="000D27BC" w:rsidRPr="000D27BC">
        <w:rPr>
          <w:i/>
          <w:iCs/>
        </w:rPr>
        <w:t>Dark Times</w:t>
      </w:r>
      <w:r w:rsidR="000D27BC" w:rsidRPr="000D27BC">
        <w:t xml:space="preserve">, 37; Mary Baseheart, “Edith Stein’s Philosophy of Woman and of Women’s Education,” </w:t>
      </w:r>
      <w:r w:rsidR="000D27BC" w:rsidRPr="000D27BC">
        <w:rPr>
          <w:i/>
          <w:iCs/>
        </w:rPr>
        <w:t>Hypatia</w:t>
      </w:r>
      <w:r w:rsidR="000D27BC" w:rsidRPr="000D27BC">
        <w:t xml:space="preserve"> 4 (1998): 122.</w:t>
      </w:r>
      <w:r w:rsidRPr="00C973AB">
        <w:rPr>
          <w:lang w:val="en-US"/>
        </w:rPr>
        <w:fldChar w:fldCharType="end"/>
      </w:r>
    </w:p>
  </w:footnote>
  <w:footnote w:id="10">
    <w:p w14:paraId="7B401A33" w14:textId="0F9BE931" w:rsidR="00E233DA" w:rsidRPr="00C973AB" w:rsidRDefault="00E233D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{"citationID":"965y4NpP","properties":{"formattedCitation":"Batzdorff, \\uc0\\u8220{}Chronology,\\uc0\\u8221{} xvi.","plainCitation":"Batzdorff, “Chronology,” xvi.","noteIndex":10},"citationItems":[{"id":1376,"uris":["http://zotero.org/users/2958985/items/N7RL5W2I"],"itemData":{"id":1376,"type":"chapter","container-title":"Edith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M."},{"family":"Koeppel","given":"Josephine"},{"family":"Sullivan","given":"John"}],"issued":{"date-parts":[["2005"]]}},"locator":"xvi","label":"page"}],"schema":"https://github.com/citation-style-language/schema/raw/master/csl-citation.json"} </w:instrText>
      </w:r>
      <w:r w:rsidRPr="00C973AB">
        <w:rPr>
          <w:lang w:val="en-US"/>
        </w:rPr>
        <w:fldChar w:fldCharType="separate"/>
      </w:r>
      <w:r w:rsidR="00E303B1" w:rsidRPr="00C973AB">
        <w:rPr>
          <w:lang w:val="en-US"/>
        </w:rPr>
        <w:t>Batzdorff, “Chronology,” xvi.</w:t>
      </w:r>
      <w:r w:rsidRPr="00C973AB">
        <w:rPr>
          <w:lang w:val="en-US"/>
        </w:rPr>
        <w:fldChar w:fldCharType="end"/>
      </w:r>
    </w:p>
  </w:footnote>
  <w:footnote w:id="11">
    <w:p w14:paraId="498CE462" w14:textId="0E4E1EFB" w:rsidR="00631D33" w:rsidRPr="00C973AB" w:rsidRDefault="00631D3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{"citationID":"sejMosQq","properties":{"formattedCitation":"Baseheart, \\uc0\\u8220{}Stein\\uc0\\u8217{}s Philosophy,\\uc0\\u8221{} 123; Gelber and Leuven, \\uc0\\u8220{}Introduction,\\uc0\\u8221{} 6.","plainCitation":"Baseheart, “Stein’s Philosophy,” 123; Gelber and Leuven, “Introduction,” 6.","noteIndex":11},"citationItems":[{"id":1371,"uris":["http://zotero.org/users/2958985/items/ESD6DUZS"],"itemData":{"id":1371,"type":"article-journal","abstract":"Edith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Philosophy","volume":"4","author":[{"family":"Baseheart","given":"Mary"}],"issued":{"date-parts":[["1998"]]}},"locator":"123","label":"page"},{"id":1375,"uris":["http://zotero.org/users/2958985/items/PHG75HC2"],"itemData":{"id":1375,"type":"chapter","container-title":"Essays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Mary"}],"issued":{"date-parts":[["1996"]]}},"locator":"6","label":"page"}],"schema":"https://github.com/citation-style-language/schema/raw/master/csl-citation.json"} </w:instrText>
      </w:r>
      <w:r w:rsidRPr="00C973AB">
        <w:rPr>
          <w:lang w:val="en-US"/>
        </w:rPr>
        <w:fldChar w:fldCharType="separate"/>
      </w:r>
      <w:r w:rsidR="00B269A1" w:rsidRPr="00C973AB">
        <w:rPr>
          <w:lang w:val="en-US"/>
        </w:rPr>
        <w:t>Baseheart, “Stein’s Philosophy,” 123; Gelber and Leuven, “Introduction,” 6.</w:t>
      </w:r>
      <w:r w:rsidRPr="00C973AB">
        <w:rPr>
          <w:lang w:val="en-US"/>
        </w:rPr>
        <w:fldChar w:fldCharType="end"/>
      </w:r>
    </w:p>
  </w:footnote>
  <w:footnote w:id="12">
    <w:p w14:paraId="46E53616" w14:textId="449CD865" w:rsidR="00631D33" w:rsidRPr="00C973AB" w:rsidRDefault="00631D33">
      <w:pPr>
        <w:pStyle w:val="FootnoteText"/>
        <w:rPr>
          <w:lang w:val="en-US"/>
        </w:rPr>
      </w:pPr>
      <w:r w:rsidRPr="00C973AB">
        <w:rPr>
          <w:rStyle w:val="FootnoteReference"/>
          <w:lang w:val="en-US"/>
        </w:rPr>
        <w:footnoteRef/>
      </w:r>
      <w:r w:rsidRPr="00C973AB">
        <w:rPr>
          <w:lang w:val="en-US"/>
        </w:rPr>
        <w:t xml:space="preserve"> Quoted in: </w:t>
      </w:r>
      <w:r w:rsidRPr="00C973AB">
        <w:rPr>
          <w:lang w:val="en-US"/>
        </w:rPr>
        <w:fldChar w:fldCharType="begin"/>
      </w:r>
      <w:r w:rsidR="002620D8">
        <w:rPr>
          <w:lang w:val="en-US"/>
        </w:rPr>
        <w:instrText xml:space="preserve"> ADDIN ZOTERO_ITEM CSL_CITATION {"citationID":"IXDbsRo7","properties":{"formattedCitation":"Teresia Renata Posselt, {\\i{}Edith Stein: The Life of a Philosopher and a Carmelite}, ed. Susanne M. Batzdorff, Josephine Koeppel, and John Sullivan (Washington, D.C.: ICS Publications, 2005), 69.","plainCitation":"Teresia Renata Posselt, Edith Stein: The Life of a Philosopher and a Carmelite, ed. Susanne M. Batzdorff, Josephine Koeppel, and John Sullivan (Washington, D.C.: ICS Publications, 2005), 69.","noteIndex":12},"citationItems":[{"id":1377,"uris":["http://zotero.org/users/2958985/items/PCIB4LKR"],"itemData":{"id":1377,"type":"book","event-place":"Washington, D.C.","publisher":"ICS Publications","publisher-place":"Washington, D.C.","title":"Edith Stein: The Life of a Philosopher and a Carmelite","author":[{"family":"Posselt","given":"Teresia Renata"}],"editor":[{"family":"Batzdorff","given":"Susanne M."},{"family":"Koeppel","given":"Josephine"},{"family":"Sullivan","given":"John"}],"issued":{"date-parts":[["2005"]]}},"locator":"69","label":"page"}],"schema":"https://github.com/citation-style-language/schema/raw/master/csl-citation.json"} </w:instrText>
      </w:r>
      <w:r w:rsidRPr="00C973AB">
        <w:rPr>
          <w:lang w:val="en-US"/>
        </w:rPr>
        <w:fldChar w:fldCharType="separate"/>
      </w:r>
      <w:r w:rsidRPr="00C973AB">
        <w:rPr>
          <w:lang w:val="en-US"/>
        </w:rPr>
        <w:t xml:space="preserve">Teresia Renata Posselt, </w:t>
      </w:r>
      <w:r w:rsidRPr="00C973AB">
        <w:rPr>
          <w:i/>
          <w:iCs/>
          <w:lang w:val="en-US"/>
        </w:rPr>
        <w:t>Edith Stein: The Life of a Philosopher and a Carmelite</w:t>
      </w:r>
      <w:r w:rsidRPr="00C973AB">
        <w:rPr>
          <w:lang w:val="en-US"/>
        </w:rPr>
        <w:t>, ed. Susanne M. Batzdorff, Josephine Koeppel, and John Sullivan (Washington, D.C.: ICS Publications, 2005), 69.</w:t>
      </w:r>
      <w:r w:rsidRPr="00C973AB">
        <w:rPr>
          <w:lang w:val="en-US"/>
        </w:rPr>
        <w:fldChar w:fldCharType="end"/>
      </w:r>
    </w:p>
  </w:footnote>
  <w:footnote w:id="13">
    <w:p w14:paraId="37A68C59" w14:textId="31E6E5A2" w:rsidR="00631D33" w:rsidRPr="00C973AB" w:rsidRDefault="00631D3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{"citationID":"J84WP3nl","properties":{"formattedCitation":"Gelber and Leuven, \\uc0\\u8220{}Introduction,\\uc0\\u8221{} 3.","plainCitation":"Gelber and Leuven, “Introduction,” 3.","noteIndex":13},"citationItems":[{"id":1375,"uris":["http://zotero.org/users/2958985/items/PHG75HC2"],"itemData":{"id":1375,"type":"chapter","container-title":"Essays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Mary"}],"issued":{"date-parts":[["1996"]]}},"locator":"3","label":"page"}],"schema":"https://github.com/citation-style-language/schema/raw/master/csl-citation.json"} </w:instrText>
      </w:r>
      <w:r w:rsidRPr="00C973AB">
        <w:rPr>
          <w:lang w:val="en-US"/>
        </w:rPr>
        <w:fldChar w:fldCharType="separate"/>
      </w:r>
      <w:r w:rsidR="00B269A1" w:rsidRPr="00C973AB">
        <w:rPr>
          <w:lang w:val="en-US"/>
        </w:rPr>
        <w:t>Gelber and Leuven, “Introduction,” 3.</w:t>
      </w:r>
      <w:r w:rsidRPr="00C973AB">
        <w:rPr>
          <w:lang w:val="en-US"/>
        </w:rPr>
        <w:fldChar w:fldCharType="end"/>
      </w:r>
    </w:p>
  </w:footnote>
  <w:footnote w:id="14">
    <w:p w14:paraId="5AA87D2F" w14:textId="3573DC39" w:rsidR="0024572D" w:rsidRPr="00431F28" w:rsidRDefault="0024572D">
      <w:pPr>
        <w:pStyle w:val="FootnoteText"/>
      </w:pPr>
      <w:r w:rsidRPr="00C973AB">
        <w:rPr>
          <w:rStyle w:val="FootnoteReference"/>
          <w:lang w:val="en-US"/>
        </w:rPr>
        <w:footnoteRef/>
      </w:r>
      <w:r w:rsidRPr="00431F28">
        <w:t xml:space="preserve"> </w:t>
      </w:r>
      <w:r w:rsidRPr="00C973AB">
        <w:rPr>
          <w:lang w:val="en-US"/>
        </w:rPr>
        <w:fldChar w:fldCharType="begin"/>
      </w:r>
      <w:r w:rsidR="002620D8">
        <w:instrText xml:space="preserve"> ADDIN ZOTERO_ITEM CSL_CITATION {"citationID":"VN2ppnkT","properties":{"formattedCitation":"Baseheart, \\uc0\\u8220{}Stein\\uc0\\u8217{}s Philosophy,\\uc0\\u8221{} 122; Courtine-Denamy, {\\i{}Dark Times}, 37.","plainCitation":"Baseheart, “Stein’s Philosophy,” 122; Courtine-Denamy, Dark Times, 37.","noteIndex":14},"citationItems":[{"id":1371,"uris":["http://zotero.org/users/2958985/items/ESD6DUZS"],"itemData":{"id":1371,"type":"article-journal","abstract":"Edith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122","label":"page"},{"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M."}],"issued":{"date-parts":[["2001"]]}},"locator":"37","label":"page"}],"schema":"https://github.com/citation-style-language/schema/raw/master/csl-citation.json"} </w:instrText>
      </w:r>
      <w:r w:rsidRPr="00C973AB">
        <w:rPr>
          <w:lang w:val="en-US"/>
        </w:rPr>
        <w:fldChar w:fldCharType="separate"/>
      </w:r>
      <w:r w:rsidRPr="00431F28">
        <w:t xml:space="preserve">Baseheart, “Stein’s Philosophy,” 122; Courtine-Denamy, </w:t>
      </w:r>
      <w:r w:rsidRPr="00431F28">
        <w:rPr>
          <w:i/>
          <w:iCs/>
        </w:rPr>
        <w:t>Dark Times</w:t>
      </w:r>
      <w:r w:rsidRPr="00431F28">
        <w:t>, 37.</w:t>
      </w:r>
      <w:r w:rsidRPr="00C973AB">
        <w:rPr>
          <w:lang w:val="en-US"/>
        </w:rPr>
        <w:fldChar w:fldCharType="end"/>
      </w:r>
    </w:p>
  </w:footnote>
  <w:footnote w:id="15">
    <w:p w14:paraId="4435D45B" w14:textId="18DC3AAE" w:rsidR="00E303B1" w:rsidRPr="00C973AB" w:rsidRDefault="00E303B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{"citationID":"Id43NJ2y","properties":{"formattedCitation":"Batzdorff, \\uc0\\u8220{}Chronology,\\uc0\\u8221{} xvii.","plainCitation":"Batzdorff, “Chronology,” xvii.","noteIndex":15},"citationItems":[{"id":1376,"uris":["http://zotero.org/users/2958985/items/N7RL5W2I"],"itemData":{"id":1376,"type":"chapter","container-title":"Edith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M."},{"family":"Koeppel","given":"Josephine"},{"family":"Sullivan","given":"John"}],"issued":{"date-parts":[["2005"]]}},"locator":"xvii","label":"page"}],"schema":"https://github.com/citation-style-language/schema/raw/master/csl-citation.json"} </w:instrText>
      </w:r>
      <w:r w:rsidRPr="00C973AB">
        <w:rPr>
          <w:lang w:val="en-US"/>
        </w:rPr>
        <w:fldChar w:fldCharType="separate"/>
      </w:r>
      <w:r w:rsidRPr="00C973AB">
        <w:rPr>
          <w:lang w:val="en-US"/>
        </w:rPr>
        <w:t>Batzdorff, “Chronology,” xvii.</w:t>
      </w:r>
      <w:r w:rsidRPr="00C973AB">
        <w:rPr>
          <w:lang w:val="en-US"/>
        </w:rPr>
        <w:fldChar w:fldCharType="end"/>
      </w:r>
    </w:p>
  </w:footnote>
  <w:footnote w:id="16">
    <w:p w14:paraId="0773FE45" w14:textId="0399A0F0" w:rsidR="00E303B1" w:rsidRPr="00C973AB" w:rsidRDefault="00E303B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{"citationID":"HMKREEpv","properties":{"formattedCitation":"Ibid.","plainCitation":"Ibid.","noteIndex":16},"citationItems":[{"id":1376,"uris":["http://zotero.org/users/2958985/items/N7RL5W2I"],"itemData":{"id":1376,"type":"chapter","container-title":"Edith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M."},{"family":"Koeppel","given":"Josephine"},{"family":"Sullivan","given":"John"}],"issued":{"date-parts":[["2005"]]}},"locator":"xvii","label":"page"}],"schema":"https://github.com/citation-style-language/schema/raw/master/csl-citation.json"}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footnote>
  <w:footnote w:id="17">
    <w:p w14:paraId="47DCFF2D" w14:textId="4972DEA7" w:rsidR="00B269A1" w:rsidRPr="00C973AB" w:rsidRDefault="00B269A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{"citationID":"BqoyddNi","properties":{"formattedCitation":"Gelber and Leuven, \\uc0\\u8220{}Introduction,\\uc0\\u8221{} 3\\uc0\\u8211{}4.","plainCitation":"Gelber and Leuven, “Introduction,” 3–4.","noteIndex":17},"citationItems":[{"id":1375,"uris":["http://zotero.org/users/2958985/items/PHG75HC2"],"itemData":{"id":1375,"type":"chapter","container-title":"Essays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Mary"}],"issued":{"date-parts":[["1996"]]}},"locator":"3-4","label":"page"}],"schema":"https://github.com/citation-style-language/schema/raw/master/csl-citation.json"} </w:instrText>
      </w:r>
      <w:r w:rsidRPr="00C973AB">
        <w:rPr>
          <w:lang w:val="en-US"/>
        </w:rPr>
        <w:fldChar w:fldCharType="separate"/>
      </w:r>
      <w:r w:rsidRPr="00C973AB">
        <w:rPr>
          <w:lang w:val="en-US"/>
        </w:rPr>
        <w:t>Gelber and Leuven, “Introduction,” 3–4.</w:t>
      </w:r>
      <w:r w:rsidRPr="00C973AB">
        <w:rPr>
          <w:lang w:val="en-US"/>
        </w:rPr>
        <w:fldChar w:fldCharType="end"/>
      </w:r>
    </w:p>
  </w:footnote>
  <w:footnote w:id="18">
    <w:p w14:paraId="33F48A70" w14:textId="7368E912" w:rsidR="007F5A6E" w:rsidRPr="00C973AB" w:rsidRDefault="007F5A6E">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{"citationID":"FqtqYlX2","properties":{"formattedCitation":"Ibid., 3.","plainCitation":"Ibid., 3.","noteIndex":18},"citationItems":[{"id":1375,"uris":["http://zotero.org/users/2958985/items/PHG75HC2"],"itemData":{"id":1375,"type":"chapter","container-title":"Essays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Mary"}],"issued":{"date-parts":[["1996"]]}},"locator":"3","label":"page"}],"schema":"https://github.com/citation-style-language/schema/raw/master/csl-citation.json"} </w:instrText>
      </w:r>
      <w:r w:rsidRPr="00C973AB">
        <w:rPr>
          <w:lang w:val="en-US"/>
        </w:rPr>
        <w:fldChar w:fldCharType="separate"/>
      </w:r>
      <w:r w:rsidRPr="00C973AB">
        <w:rPr>
          <w:noProof/>
          <w:lang w:val="en-US"/>
        </w:rPr>
        <w:t>Ibid., 3.</w:t>
      </w:r>
      <w:r w:rsidRPr="00C973AB">
        <w:rPr>
          <w:lang w:val="en-US"/>
        </w:rPr>
        <w:fldChar w:fldCharType="end"/>
      </w:r>
    </w:p>
  </w:footnote>
  <w:footnote w:id="19">
    <w:p w14:paraId="415EEBFC" w14:textId="72DD9F86" w:rsidR="001A468B" w:rsidRPr="00C973AB" w:rsidRDefault="001A468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{"citationID":"VYDHb0YO","properties":{"formattedCitation":"Stein, {\\i{}Woman}, 147, 162.","plainCitation":"Stein, Woman, 147, 162.","noteIndex":19},"citationItems":[{"id":782,"uris":["http://zotero.org/users/2958985/items/LRAARQ4W"],"itemData":{"id":782,"type":"book","abstract":"Essays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Mary"}],"editor":[{"family":"Gelber","given":"L."},{"family":"Leuven","given":"Romaeus"}],"issued":{"date-parts":[["1996"]]}},"locator":"147, 162","label":"page"}],"schema":"https://github.com/citation-style-language/schema/raw/master/csl-citation.json"}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147, 162.</w:t>
      </w:r>
      <w:r w:rsidRPr="00C973AB">
        <w:rPr>
          <w:lang w:val="en-US"/>
        </w:rPr>
        <w:fldChar w:fldCharType="end"/>
      </w:r>
      <w:r w:rsidR="007239CB">
        <w:rPr>
          <w:lang w:val="en-US"/>
        </w:rPr>
        <w:t xml:space="preserve"> See also:</w:t>
      </w:r>
      <w:r w:rsidR="007239CB" w:rsidRPr="00C973AB">
        <w:rPr>
          <w:lang w:val="en-US"/>
        </w:rPr>
        <w:t xml:space="preserve"> </w:t>
      </w:r>
      <w:r w:rsidR="007239CB" w:rsidRPr="00C973AB">
        <w:rPr>
          <w:lang w:val="en-US"/>
        </w:rPr>
        <w:fldChar w:fldCharType="begin"/>
      </w:r>
      <w:r w:rsidR="002620D8">
        <w:rPr>
          <w:lang w:val="en-US"/>
        </w:rPr>
        <w:instrText xml:space="preserve"> ADDIN ZOTERO_ITEM CSL_CITATION {"citationID":"3WlNqIMK","properties":{"formattedCitation":"Ibid., 173\\uc0\\u8211{}74.","plainCitation":"Ibid., 173–74.","noteIndex":19},"citationItems":[{"id":782,"uris":["http://zotero.org/users/2958985/items/LRAARQ4W"],"itemData":{"id":782,"type":"book","abstract":"Essays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Mary"}],"editor":[{"family":"Gelber","given":"L."},{"family":"Leuven","given":"Romaeus"}],"issued":{"date-parts":[["1996"]]}},"locator":"173-174","label":"page"}],"schema":"https://github.com/citation-style-language/schema/raw/master/csl-citation.json"} </w:instrText>
      </w:r>
      <w:r w:rsidR="007239CB" w:rsidRPr="00C973AB">
        <w:rPr>
          <w:lang w:val="en-US"/>
        </w:rPr>
        <w:fldChar w:fldCharType="separate"/>
      </w:r>
      <w:r w:rsidR="007239CB" w:rsidRPr="00C973AB">
        <w:rPr>
          <w:lang w:val="en-US"/>
        </w:rPr>
        <w:t>Ibid., 173–74.</w:t>
      </w:r>
      <w:r w:rsidR="007239CB" w:rsidRPr="00C973AB">
        <w:rPr>
          <w:lang w:val="en-US"/>
        </w:rPr>
        <w:fldChar w:fldCharType="end"/>
      </w:r>
      <w:r w:rsidR="007239CB">
        <w:rPr>
          <w:lang w:val="en-US"/>
        </w:rPr>
        <w:t xml:space="preserve"> </w:t>
      </w:r>
    </w:p>
  </w:footnote>
  <w:footnote w:id="20">
    <w:p w14:paraId="5B123190" w14:textId="7395D362" w:rsidR="002857A6" w:rsidRPr="00C973AB" w:rsidRDefault="002857A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{"citationID":"Q2FkjBo8","properties":{"formattedCitation":"Sarah Borden, \\uc0\\u8220{}Edith Stein\\uc0\\u8217{}s Understanding of Woman,\\uc0\\u8221{} {\\i{}International Philosophical Quarterly} 46, no. 2 (2006): 189.","plainCitation":"Sarah Borden, “Edith Stein’s Understanding of Woman,” International Philosophical Quarterly 46, no. 2 (2006): 189.","noteIndex":20},"citationItems":[{"id":1355,"uris":["http://zotero.org/users/2958985/items/TLMTYJCH"],"itemData":{"id":1355,"type":"article-journal","abstract":"This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Woman","volume":"46","author":[{"family":"Borden","given":"Sarah"}],"issued":{"date-parts":[["2006"]]}},"locator":"189","label":"page"}],"schema":"https://github.com/citation-style-language/schema/raw/master/csl-citation.json"} </w:instrText>
      </w:r>
      <w:r w:rsidRPr="00C973AB">
        <w:rPr>
          <w:lang w:val="en-US"/>
        </w:rPr>
        <w:fldChar w:fldCharType="separate"/>
      </w:r>
      <w:r w:rsidRPr="00C973AB">
        <w:rPr>
          <w:lang w:val="en-US"/>
        </w:rPr>
        <w:t xml:space="preserve">Sarah Borden, “Edith Stein’s Understanding of Woman,” </w:t>
      </w:r>
      <w:r w:rsidRPr="00C973AB">
        <w:rPr>
          <w:i/>
          <w:iCs/>
          <w:lang w:val="en-US"/>
        </w:rPr>
        <w:t>International Philosophical Quarterly</w:t>
      </w:r>
      <w:r w:rsidRPr="00C973AB">
        <w:rPr>
          <w:lang w:val="en-US"/>
        </w:rPr>
        <w:t xml:space="preserve"> 46, no. 2 (2006): 189.</w:t>
      </w:r>
      <w:r w:rsidRPr="00C973AB">
        <w:rPr>
          <w:lang w:val="en-US"/>
        </w:rPr>
        <w:fldChar w:fldCharType="end"/>
      </w:r>
      <w:r w:rsidR="00F21F4F" w:rsidRPr="00C973AB">
        <w:rPr>
          <w:lang w:val="en-US"/>
        </w:rPr>
        <w:t xml:space="preserve"> See also: </w:t>
      </w:r>
      <w:r w:rsidR="00F21F4F" w:rsidRPr="00C973AB">
        <w:rPr>
          <w:lang w:val="en-US"/>
        </w:rPr>
        <w:fldChar w:fldCharType="begin"/>
      </w:r>
      <w:r w:rsidR="002620D8">
        <w:rPr>
          <w:lang w:val="en-US"/>
        </w:rPr>
        <w:instrText xml:space="preserve"> ADDIN ZOTERO_ITEM CSL_CITATION {"citationID":"1rQi9Ljw","properties":{"formattedCitation":"Angela Ales Bello, \\uc0\\u8220{}From the \\uc0\\u8216{}Neutral\\uc0\\u8217{} Human Being to Gender Difference: Phenomenological and Dual Anthropology in Edith Stein,\\uc0\\u8221{} in {\\i{}Edith Stein: Women, Social-Political Philosophy, Theology, Metaphysics and Public History}, ed. Antonio Calcagno, vol. 4, Boston Studies in Philosophy, Religion and Public Life (Heidelberg: Springer Cham, 2016), 11.","plainCitation":"Angela Ales Bello, “From the ‘Neutral’ Human Being to Gender Difference: Phenomenological and Dual Anthropology in Edith Stein,” in Edith Stein: Women, Social-Political Philosophy, Theology, Metaphysics and Public History, ed. Antonio Calcagno, vol. 4, Boston Studies in Philosophy, Religion and Public Life (Heidelberg: Springer Cham, 2016), 11.","noteIndex":20},"citationItems":[{"id":1346,"uris":["http://zotero.org/users/2958985/items/EMPN8CR4"],"itemData":{"id":1346,"type":"chapter","collection-title":"Boston Studies in Philosophy, Religion and Public Life","container-title":"Edith Stein: Women, Social-Political Philosophy, Theology, Metaphysics and Public History","event-place":"Heidelberg","page":"11–23","publisher":"Springer Cham","publisher-place":"Heidelberg","title":"From the “Neutral” Human Being to Gender Difference: Phenomenological and Dual Anthropology in Edith Stein","volume":"4","author":[{"family":"Bello","given":"Angela Ales"}],"editor":[{"family":"Calcagno","given":"Antonio"}],"issued":{"date-parts":[["2016"]]}},"locator":"11","label":"page"}],"schema":"https://github.com/citation-style-language/schema/raw/master/csl-citation.json"} </w:instrText>
      </w:r>
      <w:r w:rsidR="00F21F4F" w:rsidRPr="00C973AB">
        <w:rPr>
          <w:lang w:val="en-US"/>
        </w:rPr>
        <w:fldChar w:fldCharType="separate"/>
      </w:r>
      <w:r w:rsidR="00F21F4F" w:rsidRPr="00C973AB">
        <w:rPr>
          <w:lang w:val="en-US"/>
        </w:rPr>
        <w:t xml:space="preserve">Angela Ales Bello, “From the ‘Neutral’ Human Being to Gender Difference: Phenomenological and Dual Anthropology in Edith Stein,” in </w:t>
      </w:r>
      <w:r w:rsidR="00F21F4F" w:rsidRPr="00C973AB">
        <w:rPr>
          <w:i/>
          <w:iCs/>
          <w:lang w:val="en-US"/>
        </w:rPr>
        <w:t>Edith Stein: Women, Social-Political Philosophy, Theology, Metaphysics and Public History</w:t>
      </w:r>
      <w:r w:rsidR="00F21F4F" w:rsidRPr="00C973AB">
        <w:rPr>
          <w:lang w:val="en-US"/>
        </w:rPr>
        <w:t>, ed. Antonio Calcagno, vol. 4, Boston Studies in Philosophy, Religion and Public Life (Heidelberg: Springer Cham, 2016), 11.</w:t>
      </w:r>
      <w:r w:rsidR="00F21F4F" w:rsidRPr="00C973AB">
        <w:rPr>
          <w:lang w:val="en-US"/>
        </w:rPr>
        <w:fldChar w:fldCharType="end"/>
      </w:r>
    </w:p>
  </w:footnote>
  <w:footnote w:id="21">
    <w:p w14:paraId="3F16C3DA" w14:textId="6916DFA1" w:rsidR="008802BA" w:rsidRPr="00C973AB" w:rsidRDefault="008802B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{"citationID":"omHl2q4v","properties":{"formattedCitation":"Kathleen Haney, \\uc0\\u8220{}Genesis and Beyond: Phenomenological Feminism in St. John Paul II and St. Edith Stein,\\uc0\\u8221{} in {\\i{}Listening to Edith Stein: Wisdom for a New Century: A Collection of Essays}, ed. Kathleen Haney (Washington, D.C.: ICS Publications, 2018), 361.","plainCitation":"Kathleen Haney, “Genesis and Beyond: Phenomenological Feminism in St. John Paul II and St. Edith Stein,” in Listening to Edith Stein: Wisdom for a New Century: A Collection of Essays, ed. Kathleen Haney (Washington, D.C.: ICS Publications, 2018), 361.","noteIndex":21},"citationItems":[{"id":1374,"uris":["http://zotero.org/users/2958985/items/6VP4N66Q"],"itemData":{"id":1374,"type":"chapter","container-title":"Listening to Edith Stein: Wisdom for a New Century: A collection of Essays","event-place":"Washington, D.C.","page":"349 -371","publisher":"ICS Publications","publisher-place":"Washington, D.C.","title":"Genesis and Beyond: Phenomenological Feminism in St. John Paul II and St. Edith Stein","title-short":"Genesis","author":[{"family":"Haney","given":"Kathleen"}],"editor":[{"family":"Haney","given":"Kathleen"}],"issued":{"date-parts":[["2018"]]}},"locator":"361","label":"page"}],"schema":"https://github.com/citation-style-language/schema/raw/master/csl-citation.json"} </w:instrText>
      </w:r>
      <w:r w:rsidRPr="00C973AB">
        <w:rPr>
          <w:lang w:val="en-US"/>
        </w:rPr>
        <w:fldChar w:fldCharType="separate"/>
      </w:r>
      <w:r w:rsidRPr="00C973AB">
        <w:rPr>
          <w:lang w:val="en-US"/>
        </w:rPr>
        <w:t xml:space="preserve">Kathleen Haney, “Genesis and Beyond: Phenomenological Feminism in St. John Paul II and St. Edith Stein,” in </w:t>
      </w:r>
      <w:r w:rsidRPr="00C973AB">
        <w:rPr>
          <w:i/>
          <w:iCs/>
          <w:lang w:val="en-US"/>
        </w:rPr>
        <w:t>Listening to Edith Stein: Wisdom for a New Century: A Collection of Essays</w:t>
      </w:r>
      <w:r w:rsidRPr="00C973AB">
        <w:rPr>
          <w:lang w:val="en-US"/>
        </w:rPr>
        <w:t>, ed. Kathleen Haney (Washington, D.C.: ICS Publications, 2018), 361.</w:t>
      </w:r>
      <w:r w:rsidRPr="00C973AB">
        <w:rPr>
          <w:lang w:val="en-US"/>
        </w:rPr>
        <w:fldChar w:fldCharType="end"/>
      </w:r>
    </w:p>
  </w:footnote>
  <w:footnote w:id="22">
    <w:p w14:paraId="252B65FE" w14:textId="6C41EAA6" w:rsidR="002104B1" w:rsidRPr="00C973AB" w:rsidRDefault="002104B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{"citationID":"7IlIVUxR","properties":{"formattedCitation":"Stein, {\\i{}Woman}, 176, 178.","plainCitation":"Stein, Woman, 176, 178.","noteIndex":22},"citationItems":[{"id":782,"uris":["http://zotero.org/users/2958985/items/LRAARQ4W"],"itemData":{"id":782,"type":"book","abstract":"Essays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Mary"}],"editor":[{"family":"Gelber","given":"L."},{"family":"Leuven","given":"Romaeus"}],"issued":{"date-parts":[["1996"]]}},"locator":"176, 178","label":"page"}],"schema":"https://github.com/citation-style-language/schema/raw/master/csl-citation.json"} </w:instrText>
      </w:r>
      <w:r w:rsidRPr="00C973AB">
        <w:rPr>
          <w:lang w:val="en-US"/>
        </w:rPr>
        <w:fldChar w:fldCharType="separate"/>
      </w:r>
      <w:r w:rsidR="00A467CB" w:rsidRPr="00A467CB">
        <w:t xml:space="preserve">Stein, </w:t>
      </w:r>
      <w:r w:rsidR="00A467CB" w:rsidRPr="00A467CB">
        <w:rPr>
          <w:i/>
          <w:iCs/>
        </w:rPr>
        <w:t>Woman</w:t>
      </w:r>
      <w:r w:rsidR="00A467CB" w:rsidRPr="00A467CB">
        <w:t>, 176, 178.</w:t>
      </w:r>
      <w:r w:rsidRPr="00C973AB">
        <w:rPr>
          <w:lang w:val="en-US"/>
        </w:rPr>
        <w:fldChar w:fldCharType="end"/>
      </w:r>
      <w:r w:rsidRPr="00C973AB">
        <w:rPr>
          <w:lang w:val="en-US"/>
        </w:rPr>
        <w:t xml:space="preserve"> </w:t>
      </w:r>
      <w:r w:rsidR="00A467CB">
        <w:rPr>
          <w:lang w:val="en-US"/>
        </w:rPr>
        <w:t>All i</w:t>
      </w:r>
      <w:r w:rsidRPr="00C973AB">
        <w:rPr>
          <w:lang w:val="en-US"/>
        </w:rPr>
        <w:t>talics</w:t>
      </w:r>
      <w:r w:rsidR="00A467CB">
        <w:rPr>
          <w:lang w:val="en-US"/>
        </w:rPr>
        <w:t xml:space="preserve"> throughout the chapter are</w:t>
      </w:r>
      <w:r w:rsidRPr="00C973AB">
        <w:rPr>
          <w:lang w:val="en-US"/>
        </w:rPr>
        <w:t xml:space="preserve"> in</w:t>
      </w:r>
      <w:r w:rsidR="00A467CB">
        <w:rPr>
          <w:lang w:val="en-US"/>
        </w:rPr>
        <w:t xml:space="preserve"> the</w:t>
      </w:r>
      <w:r w:rsidRPr="00C973AB">
        <w:rPr>
          <w:lang w:val="en-US"/>
        </w:rPr>
        <w:t xml:space="preserve"> original. </w:t>
      </w:r>
    </w:p>
  </w:footnote>
  <w:footnote w:id="23">
    <w:p w14:paraId="5ABF309B" w14:textId="48C3F382" w:rsidR="008F37FB" w:rsidRPr="00C973AB" w:rsidRDefault="008F37F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{"citationID":"P668fEot","properties":{"formattedCitation":"Ibid., 178, 188.","plainCitation":"Ibid., 178, 188.","noteIndex":23},"citationItems":[{"id":782,"uris":["http://zotero.org/users/2958985/items/LRAARQ4W"],"itemData":{"id":782,"type":"book","abstract":"Essays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Mary"}],"editor":[{"family":"Gelber","given":"L."},{"family":"Leuven","given":"Romaeus"}],"issued":{"date-parts":[["1996"]]}},"locator":"178, 188","label":"page"}],"schema":"https://github.com/citation-style-language/schema/raw/master/csl-citation.json"} </w:instrText>
      </w:r>
      <w:r w:rsidRPr="00C973AB">
        <w:rPr>
          <w:lang w:val="en-US"/>
        </w:rPr>
        <w:fldChar w:fldCharType="separate"/>
      </w:r>
      <w:r w:rsidR="00A467CB">
        <w:rPr>
          <w:noProof/>
          <w:lang w:val="en-US"/>
        </w:rPr>
        <w:t>Ibid., 178, 188.</w:t>
      </w:r>
      <w:r w:rsidRPr="00C973AB">
        <w:rPr>
          <w:lang w:val="en-US"/>
        </w:rPr>
        <w:fldChar w:fldCharType="end"/>
      </w:r>
      <w:r w:rsidRPr="00C973AB">
        <w:rPr>
          <w:lang w:val="en-US"/>
        </w:rPr>
        <w:t xml:space="preserve"> For more on the “theological method,” see: </w:t>
      </w:r>
      <w:r w:rsidRPr="00C973AB">
        <w:rPr>
          <w:lang w:val="en-US"/>
        </w:rPr>
        <w:fldChar w:fldCharType="begin"/>
      </w:r>
      <w:r w:rsidR="002620D8">
        <w:rPr>
          <w:lang w:val="en-US"/>
        </w:rPr>
        <w:instrText xml:space="preserve"> ADDIN ZOTERO_ITEM CSL_CITATION {"citationID":"asCh7PMr","properties":{"formattedCitation":"Ibid., 180\\uc0\\u8211{}88.","plainCitation":"Ibid., 180–88.","noteIndex":23},"citationItems":[{"id":782,"uris":["http://zotero.org/users/2958985/items/LRAARQ4W"],"itemData":{"id":782,"type":"book","abstract":"Essays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Mary"}],"editor":[{"family":"Gelber","given":"L."},{"family":"Leuven","given":"Romaeus"}],"issued":{"date-parts":[["1996"]]}},"locator":"180-188","label":"page"}],"schema":"https://github.com/citation-style-language/schema/raw/master/csl-citation.json"} </w:instrText>
      </w:r>
      <w:r w:rsidRPr="00C973AB">
        <w:rPr>
          <w:lang w:val="en-US"/>
        </w:rPr>
        <w:fldChar w:fldCharType="separate"/>
      </w:r>
      <w:r w:rsidRPr="00C973AB">
        <w:rPr>
          <w:lang w:val="en-US"/>
        </w:rPr>
        <w:t>Ibid., 180–88.</w:t>
      </w:r>
      <w:r w:rsidRPr="00C973AB">
        <w:rPr>
          <w:lang w:val="en-US"/>
        </w:rPr>
        <w:fldChar w:fldCharType="end"/>
      </w:r>
    </w:p>
  </w:footnote>
  <w:footnote w:id="24">
    <w:p w14:paraId="03B1F0E2" w14:textId="4ADB8CE9" w:rsidR="008F37FB" w:rsidRPr="00C973AB" w:rsidRDefault="008F37F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{"citationID":"WT1O3Os9","properties":{"formattedCitation":"Baseheart, \\uc0\\u8220{}Stein\\uc0\\u8217{}s Philosophy,\\uc0\\u8221{} 130.","plainCitation":"Baseheart, “Stein’s Philosophy,” 130.","noteIndex":24},"citationItems":[{"id":1371,"uris":["http://zotero.org/users/2958985/items/ESD6DUZS"],"itemData":{"id":1371,"type":"article-journal","abstract":"Edith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Philosophy","volume":"4","author":[{"family":"Baseheart","given":"Mary"}],"issued":{"date-parts":[["1998"]]}},"locator":"130","label":"page"}],"schema":"https://github.com/citation-style-language/schema/raw/master/csl-citation.json"} </w:instrText>
      </w:r>
      <w:r w:rsidRPr="00C973AB">
        <w:rPr>
          <w:lang w:val="en-US"/>
        </w:rPr>
        <w:fldChar w:fldCharType="separate"/>
      </w:r>
      <w:r w:rsidR="00506484" w:rsidRPr="00C973AB">
        <w:rPr>
          <w:lang w:val="en-US"/>
        </w:rPr>
        <w:t>Baseheart, “Stein’s Philosophy,” 130.</w:t>
      </w:r>
      <w:r w:rsidRPr="00C973AB">
        <w:rPr>
          <w:lang w:val="en-US"/>
        </w:rPr>
        <w:fldChar w:fldCharType="end"/>
      </w:r>
    </w:p>
  </w:footnote>
  <w:footnote w:id="25">
    <w:p w14:paraId="7DE93997" w14:textId="62C2B162" w:rsidR="00D03C64" w:rsidRPr="00C973AB" w:rsidRDefault="00D03C64">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{"citationID":"94UsKfmd","properties":{"formattedCitation":"Marian Maskulak, \\uc0\\u8220{}Edith Stein: A Proponent of Human Community and a Voice for Social Change,\\uc0\\u8221{} {\\i{}Logos: A Journal of Catholic Thought and Culture} 15, no. 2 (2012): 66.","plainCitation":"Marian Maskulak, “Edith Stein: A Proponent of Human Community and a Voice for Social Change,” Logos: A Journal of Catholic Thought and Culture 15, no. 2 (2012): 66.","noteIndex":25},"citationItems":[{"id":1361,"uris":["http://zotero.org/users/2958985/items/TTNM5CK4"],"itemData":{"id":1361,"type":"article-journal","container-title":"Logos: A Journal of Catholic Thought and Culture","issue":"2","note":"publisher: Logos: A Journal of Catholic Thought and Culture","page":"64-83","source":"Project MUSE","title":"Edith Stein: A Proponent of Human Community and a Voice for Social Change","title-short":"Stein","volume":"15","author":[{"family":"Maskulak","given":"Marian"}],"issued":{"date-parts":[["2012"]]}},"locator":"66","label":"page"}],"schema":"https://github.com/citation-style-language/schema/raw/master/csl-citation.json"} </w:instrText>
      </w:r>
      <w:r w:rsidRPr="00C973AB">
        <w:rPr>
          <w:lang w:val="en-US"/>
        </w:rPr>
        <w:fldChar w:fldCharType="separate"/>
      </w:r>
      <w:r w:rsidRPr="00C973AB">
        <w:rPr>
          <w:lang w:val="en-US"/>
        </w:rPr>
        <w:t xml:space="preserve">Marian Maskulak, “Edith Stein: A Proponent of Human Community and a Voice for Social Change,” </w:t>
      </w:r>
      <w:r w:rsidRPr="00C973AB">
        <w:rPr>
          <w:i/>
          <w:iCs/>
          <w:lang w:val="en-US"/>
        </w:rPr>
        <w:t>Logos: A Journal of Catholic Thought and Culture</w:t>
      </w:r>
      <w:r w:rsidRPr="00C973AB">
        <w:rPr>
          <w:lang w:val="en-US"/>
        </w:rPr>
        <w:t xml:space="preserve"> 15, no. 2 (2012): 66.</w:t>
      </w:r>
      <w:r w:rsidRPr="00C973AB">
        <w:rPr>
          <w:lang w:val="en-US"/>
        </w:rPr>
        <w:fldChar w:fldCharType="end"/>
      </w:r>
    </w:p>
  </w:footnote>
  <w:footnote w:id="26">
    <w:p w14:paraId="4A774991" w14:textId="72CE6687" w:rsidR="00F32634" w:rsidRPr="00C973AB" w:rsidRDefault="00F32634">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{"citationID":"kSqKTZB4","properties":{"formattedCitation":"Stein, {\\i{}Woman}, 45.","plainCitation":"Stein, Woman, 45.","noteIndex":26},"citationItems":[{"id":782,"uris":["http://zotero.org/users/2958985/items/LRAARQ4W"],"itemData":{"id":782,"type":"book","abstract":"Essays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45.</w:t>
      </w:r>
      <w:r w:rsidRPr="00C973AB">
        <w:rPr>
          <w:lang w:val="en-US"/>
        </w:rPr>
        <w:fldChar w:fldCharType="end"/>
      </w:r>
    </w:p>
  </w:footnote>
  <w:footnote w:id="27">
    <w:p w14:paraId="578D846B" w14:textId="200269AE" w:rsidR="00F32634" w:rsidRPr="00C973AB" w:rsidRDefault="00F32634">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{"citationID":"nnIuWBCh","properties":{"formattedCitation":"Ibid., 95.","plainCitation":"Ibid., 95.","noteIndex":27},"citationItems":[{"id":782,"uris":["http://zotero.org/users/2958985/items/LRAARQ4W"],"itemData":{"id":782,"type":"book","abstract":"Essays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footnote>
  <w:footnote w:id="28">
    <w:p w14:paraId="51C68ED1" w14:textId="53ACEAA8" w:rsidR="00F32634" w:rsidRPr="00C973AB" w:rsidRDefault="00F32634">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{"citationID":"An5SAaxw","properties":{"formattedCitation":"Ibid.","plainCitation":"Ibid.","noteIndex":28},"citationItems":[{"id":782,"uris":["http://zotero.org/users/2958985/items/LRAARQ4W"],"itemData":{"id":782,"type":"book","abstract":"Essays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footnote>
  <w:footnote w:id="29">
    <w:p w14:paraId="2660DA36" w14:textId="31D18750" w:rsidR="00785717" w:rsidRPr="00C973AB" w:rsidRDefault="0078571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{"citationID":"4eugZIMN","properties":{"formattedCitation":"Ibid., 95.","plainCitation":"Ibid., 95.","noteIndex":29},"citationItems":[{"id":782,"uris":["http://zotero.org/users/2958985/items/LRAARQ4W"],"itemData":{"id":782,"type":"book","abstract":"Essays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 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footnote>
  <w:footnote w:id="30">
    <w:p w14:paraId="42A7DD93" w14:textId="0B4738D6" w:rsidR="00785717" w:rsidRPr="00C973AB" w:rsidRDefault="0078571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{"citationID":"lctHhiy5","properties":{"formattedCitation":"Ibid., 95.","plainCitation":"Ibid., 95.","noteIndex":30},"citationItems":[{"id":782,"uris":["http://zotero.org/users/2958985/items/LRAARQ4W"],"itemData":{"id":782,"type":"book","abstract":"Essays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footnote>
  <w:footnote w:id="31">
    <w:p w14:paraId="75ADB7C9" w14:textId="15DDD163" w:rsidR="00B86FCD" w:rsidRPr="00C973AB" w:rsidRDefault="00B86FCD">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{"citationID":"l36JoEJ7","properties":{"formattedCitation":"Borden, \\uc0\\u8220{}Edith Stein\\uc0\\u8217{}s Understanding of Woman,\\uc0\\u8221{} 188.","plainCitation":"Borden, “Edith Stein’s Understanding of Woman,” 188.","noteIndex":31},"citationItems":[{"id":1355,"uris":["http://zotero.org/users/2958985/items/TLMTYJCH"],"itemData":{"id":1355,"type":"article-journal","abstract":"This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Woman","volume":"46","author":[{"family":"Borden","given":"Sarah"}],"issued":{"date-parts":[["2006"]]}},"locator":"188","label":"page"}],"schema":"https://github.com/citation-style-language/schema/raw/master/csl-citation.json"} </w:instrText>
      </w:r>
      <w:r w:rsidRPr="00C973AB">
        <w:rPr>
          <w:lang w:val="en-US"/>
        </w:rPr>
        <w:fldChar w:fldCharType="separate"/>
      </w:r>
      <w:r w:rsidRPr="00C973AB">
        <w:rPr>
          <w:lang w:val="en-US"/>
        </w:rPr>
        <w:t>Borden, “Edith Stein’s Understanding of Woman,” 188.</w:t>
      </w:r>
      <w:r w:rsidRPr="00C973AB">
        <w:rPr>
          <w:lang w:val="en-US"/>
        </w:rPr>
        <w:fldChar w:fldCharType="end"/>
      </w:r>
    </w:p>
  </w:footnote>
  <w:footnote w:id="32">
    <w:p w14:paraId="630172F1" w14:textId="7A681107" w:rsidR="00F21F4F" w:rsidRPr="00C973AB" w:rsidRDefault="00F21F4F">
      <w:pPr>
        <w:pStyle w:val="FootnoteText"/>
        <w:rPr>
          <w:lang w:val="en-US"/>
        </w:rPr>
      </w:pPr>
      <w:r w:rsidRPr="00C973AB">
        <w:rPr>
          <w:rStyle w:val="FootnoteReference"/>
          <w:lang w:val="en-US"/>
        </w:rPr>
        <w:footnoteRef/>
      </w:r>
      <w:r w:rsidRPr="00C973AB">
        <w:rPr>
          <w:lang w:val="en-US"/>
        </w:rPr>
        <w:t xml:space="preserve"> For more on the distinction between “essence” and “nature,” see: </w:t>
      </w:r>
      <w:r w:rsidRPr="00C973AB">
        <w:rPr>
          <w:lang w:val="en-US"/>
        </w:rPr>
        <w:fldChar w:fldCharType="begin"/>
      </w:r>
      <w:r w:rsidR="002620D8">
        <w:rPr>
          <w:lang w:val="en-US"/>
        </w:rPr>
        <w:instrText xml:space="preserve"> ADDIN ZOTERO_ITEM CSL_CITATION {"citationID":"ImXhmmL6","properties":{"formattedCitation":"Bello, \\uc0\\u8220{}From the \\uc0\\u8216{}Neutral\\uc0\\u8217{} Human Being to Gender Difference: Phenomenological and Dual Anthropology in Edith Stein,\\uc0\\u8221{} 22.","plainCitation":"Bello, “From the ‘Neutral’ Human Being to Gender Difference: Phenomenological and Dual Anthropology in Edith Stein,” 22.","noteIndex":32},"citationItems":[{"id":1346,"uris":["http://zotero.org/users/2958985/items/EMPN8CR4"],"itemData":{"id":1346,"type":"chapter","collection-title":"Boston Studies in Philosophy, Religion and Public Life","container-title":"Edith Stein: Women, Social-Political Philosophy, Theology, Metaphysics and Public History","event-place":"Heidelberg","page":"11–23","publisher":"Springer Cham","publisher-place":"Heidelberg","title":"From the “Neutral” Human Being to Gender Difference: Phenomenological and Dual Anthropology in Edith Stein","volume":"4","author":[{"family":"Bello","given":"Angela Ales"}],"editor":[{"family":"Calcagno","given":"Antonio"}],"issued":{"date-parts":[["2016"]]}},"locator":"22","label":"page"}],"schema":"https://github.com/citation-style-language/schema/raw/master/csl-citation.json"} </w:instrText>
      </w:r>
      <w:r w:rsidRPr="00C973AB">
        <w:rPr>
          <w:lang w:val="en-US"/>
        </w:rPr>
        <w:fldChar w:fldCharType="separate"/>
      </w:r>
      <w:r w:rsidRPr="00C973AB">
        <w:rPr>
          <w:lang w:val="en-US"/>
        </w:rPr>
        <w:t>Bello, “From the ‘Neutral’ Human Being to Gender Difference: Phenomenological and Dual Anthropology in Edith Stein,” 22.</w:t>
      </w:r>
      <w:r w:rsidRPr="00C973AB">
        <w:rPr>
          <w:lang w:val="en-US"/>
        </w:rPr>
        <w:fldChar w:fldCharType="end"/>
      </w:r>
    </w:p>
  </w:footnote>
  <w:footnote w:id="33">
    <w:p w14:paraId="1B7B53FD" w14:textId="2BBFEEBD" w:rsidR="00EE6DA1" w:rsidRPr="00C973AB" w:rsidRDefault="00EE6DA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{"citationID":"gkpdTYhG","properties":{"formattedCitation":"Stein, {\\i{}Woman}, 45, 254.","plainCitation":"Stein, Woman, 45, 254.","noteIndex":33},"citationItems":[{"id":782,"uris":["http://zotero.org/users/2958985/items/LRAARQ4W"],"itemData":{"id":782,"type":"book","abstract":"Essays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254","label":"page"}],"schema":"https://github.com/citation-style-language/schema/raw/master/csl-citation.json"}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45, 254.</w:t>
      </w:r>
      <w:r w:rsidRPr="00C973AB">
        <w:rPr>
          <w:lang w:val="en-US"/>
        </w:rPr>
        <w:fldChar w:fldCharType="end"/>
      </w:r>
      <w:r w:rsidR="003E4150">
        <w:rPr>
          <w:lang w:val="en-US"/>
        </w:rPr>
        <w:t xml:space="preserve"> For a comparison to Aristotle, see: </w:t>
      </w:r>
      <w:r w:rsidR="003E4150" w:rsidRPr="00C973AB">
        <w:rPr>
          <w:lang w:val="en-US"/>
        </w:rPr>
        <w:fldChar w:fldCharType="begin"/>
      </w:r>
      <w:r w:rsidR="002620D8">
        <w:rPr>
          <w:lang w:val="en-US"/>
        </w:rPr>
        <w:instrText xml:space="preserve"> ADDIN ZOTERO_ITEM CSL_CITATION {"citationID":"KpPEIUoh","properties":{"formattedCitation":"Rodeheffer, \\uc0\\u8220{}On Spiritual Maternity: Edith Stein, Aristotle, and the Nature of Woman,\\uc0\\u8221{} 285.","plainCitation":"Rodeheffer, “On Spiritual Maternity: Edith Stein, Aristotle, and the Nature of Woman,” 285.","noteIndex":33},"citationItems":[{"id":1351,"uris":["http://zotero.org/users/2958985/items/ZIAIHW8Z"],"itemData":{"id":1351,"type":"article-journal","container-title":"Proceedings of the American Catholic Philosophical Association","page":"285-303","title":"On Spiritual Maternity: Edith Stein, Aristotle, and the Nature of Woman","volume":"72","author":[{"family":"Rodeheffer","given":"Jane Kelley"}],"issued":{"date-parts":[["1998"]]}},"locator":"285","label":"page"}],"schema":"https://github.com/citation-style-language/schema/raw/master/csl-citation.json"} </w:instrText>
      </w:r>
      <w:r w:rsidR="003E4150" w:rsidRPr="00C973AB">
        <w:rPr>
          <w:lang w:val="en-US"/>
        </w:rPr>
        <w:fldChar w:fldCharType="separate"/>
      </w:r>
      <w:r w:rsidR="003E4150" w:rsidRPr="00C973AB">
        <w:rPr>
          <w:lang w:val="en-US"/>
        </w:rPr>
        <w:t>Rodeheffer, “On Spiritual Maternity: Edith Stein, Aristotle, and the Nature of Woman,” 285.</w:t>
      </w:r>
      <w:r w:rsidR="003E4150" w:rsidRPr="00C973AB">
        <w:rPr>
          <w:lang w:val="en-US"/>
        </w:rPr>
        <w:fldChar w:fldCharType="end"/>
      </w:r>
    </w:p>
  </w:footnote>
  <w:footnote w:id="34">
    <w:p w14:paraId="5F782381" w14:textId="62550BE5" w:rsidR="00EE6DA1" w:rsidRPr="00C973AB" w:rsidRDefault="00EE6DA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{"citationID":"5CSEfLgI","properties":{"formattedCitation":"Stein, {\\i{}Woman}, 152.","plainCitation":"Stein, Woman, 152.","noteIndex":34},"citationItems":[{"id":782,"uris":["http://zotero.org/users/2958985/items/LRAARQ4W"],"itemData":{"id":782,"type":"book","abstract":"Essays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Mary"}],"editor":[{"family":"Gelber","given":"L."},{"family":"Leuven","given":"Romaeus"}],"issued":{"date-parts":[["1996"]]}},"locator":"152"}],"schema":"https://github.com/citation-style-language/schema/raw/master/csl-citation.json"} </w:instrText>
      </w:r>
      <w:r w:rsidRPr="00C973AB">
        <w:rPr>
          <w:lang w:val="en-US"/>
        </w:rPr>
        <w:fldChar w:fldCharType="separate"/>
      </w:r>
      <w:r w:rsidR="000448C9" w:rsidRPr="000448C9">
        <w:t xml:space="preserve">Stein, </w:t>
      </w:r>
      <w:r w:rsidR="000448C9" w:rsidRPr="000448C9">
        <w:rPr>
          <w:i/>
          <w:iCs/>
        </w:rPr>
        <w:t>Woman</w:t>
      </w:r>
      <w:r w:rsidR="000448C9" w:rsidRPr="000448C9">
        <w:t>, 152.</w:t>
      </w:r>
      <w:r w:rsidRPr="00C973AB">
        <w:rPr>
          <w:lang w:val="en-US"/>
        </w:rPr>
        <w:fldChar w:fldCharType="end"/>
      </w:r>
    </w:p>
  </w:footnote>
  <w:footnote w:id="35">
    <w:p w14:paraId="56021ABB" w14:textId="5474757E" w:rsidR="003972FE" w:rsidRPr="00C973AB" w:rsidRDefault="003972FE">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{"citationID":"lmt8TkVZ","properties":{"formattedCitation":"Ibid., 45, 94.","plainCitation":"Ibid., 45, 94.","noteIndex":35},"citationItems":[{"id":782,"uris":["http://zotero.org/users/2958985/items/LRAARQ4W"],"itemData":{"id":782,"type":"book","abstract":"Essays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94","label":"page"}],"schema":"https://github.com/citation-style-language/schema/raw/master/csl-citation.json"} </w:instrText>
      </w:r>
      <w:r w:rsidRPr="00C973AB">
        <w:rPr>
          <w:lang w:val="en-US"/>
        </w:rPr>
        <w:fldChar w:fldCharType="separate"/>
      </w:r>
      <w:r w:rsidRPr="00C973AB">
        <w:rPr>
          <w:noProof/>
          <w:lang w:val="en-US"/>
        </w:rPr>
        <w:t>Ibid., 45, 94.</w:t>
      </w:r>
      <w:r w:rsidRPr="00C973AB">
        <w:rPr>
          <w:lang w:val="en-US"/>
        </w:rPr>
        <w:fldChar w:fldCharType="end"/>
      </w:r>
    </w:p>
  </w:footnote>
  <w:footnote w:id="36">
    <w:p w14:paraId="4B918EA8" w14:textId="01175A42" w:rsidR="00D11A0F" w:rsidRPr="00C973AB" w:rsidRDefault="00D11A0F">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{"citationID":"qPIzKyKZ","properties":{"formattedCitation":"Ibid., 45.","plainCitation":"Ibid., 45.","noteIndex":36},"citationItems":[{"id":782,"uris":["http://zotero.org/users/2958985/items/LRAARQ4W"],"itemData":{"id":782,"type":"book","abstract":"Essays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Mary"}],"editor":[{"family":"Gelber","given":"L."},{"family":"Leuven","given":"Romaeus"}],"issued":{"date-parts":[["1996"]]}},"locator":"45"}],"schema":"https://github.com/citation-style-language/schema/raw/master/csl-citation.json"} </w:instrText>
      </w:r>
      <w:r w:rsidRPr="00C973AB">
        <w:rPr>
          <w:lang w:val="en-US"/>
        </w:rPr>
        <w:fldChar w:fldCharType="separate"/>
      </w:r>
      <w:r w:rsidRPr="00C973AB">
        <w:rPr>
          <w:noProof/>
          <w:lang w:val="en-US"/>
        </w:rPr>
        <w:t>Ibid., 45.</w:t>
      </w:r>
      <w:r w:rsidRPr="00C973AB">
        <w:rPr>
          <w:lang w:val="en-US"/>
        </w:rPr>
        <w:fldChar w:fldCharType="end"/>
      </w:r>
    </w:p>
  </w:footnote>
  <w:footnote w:id="37">
    <w:p w14:paraId="4D87C537" w14:textId="5FDD38F3" w:rsidR="00F61C71" w:rsidRPr="00C973AB" w:rsidRDefault="00F61C7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{"citationID":"Wjxe0qIZ","properties":{"formattedCitation":"Ibid., 45, 101.","plainCitation":"Ibid., 45, 101.","noteIndex":37},"citationItems":[{"id":782,"uris":["http://zotero.org/users/2958985/items/LRAARQ4W"],"itemData":{"id":782,"type":"book","abstract":"Essays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101","label":"page"}],"schema":"https://github.com/citation-style-language/schema/raw/master/csl-citation.json"} </w:instrText>
      </w:r>
      <w:r w:rsidRPr="00C973AB">
        <w:rPr>
          <w:lang w:val="en-US"/>
        </w:rPr>
        <w:fldChar w:fldCharType="separate"/>
      </w:r>
      <w:r w:rsidR="000448C9">
        <w:rPr>
          <w:noProof/>
          <w:lang w:val="en-US"/>
        </w:rPr>
        <w:t>Ibid., 45, 101.</w:t>
      </w:r>
      <w:r w:rsidRPr="00C973AB">
        <w:rPr>
          <w:lang w:val="en-US"/>
        </w:rPr>
        <w:fldChar w:fldCharType="end"/>
      </w:r>
      <w:r w:rsidR="00A06A5A">
        <w:rPr>
          <w:lang w:val="en-US"/>
        </w:rPr>
        <w:t xml:space="preserve"> </w:t>
      </w:r>
      <w:r w:rsidR="000448C9">
        <w:rPr>
          <w:lang w:val="en-US"/>
        </w:rPr>
        <w:t xml:space="preserve">See also: </w:t>
      </w:r>
      <w:r w:rsidR="00A06A5A">
        <w:rPr>
          <w:lang w:val="en-US"/>
        </w:rPr>
        <w:fldChar w:fldCharType="begin"/>
      </w:r>
      <w:r w:rsidR="002620D8">
        <w:rPr>
          <w:lang w:val="en-US"/>
        </w:rPr>
        <w:instrText xml:space="preserve"> ADDIN ZOTERO_ITEM CSL_CITATION {"citationID":"Q2u8EmO9","properties":{"formattedCitation":"Ibid., 188.","plainCitation":"Ibid., 188.","noteIndex":37},"citationItems":[{"id":782,"uris":["http://zotero.org/users/2958985/items/LRAARQ4W"],"itemData":{"id":782,"type":"book","abstract":"Essays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Mary"}],"editor":[{"family":"Gelber","given":"L."},{"family":"Leuven","given":"Romaeus"}],"issued":{"date-parts":[["1996"]]}},"locator":"188","label":"page"}],"schema":"https://github.com/citation-style-language/schema/raw/master/csl-citation.json"} </w:instrText>
      </w:r>
      <w:r w:rsidR="00A06A5A">
        <w:rPr>
          <w:lang w:val="en-US"/>
        </w:rPr>
        <w:fldChar w:fldCharType="separate"/>
      </w:r>
      <w:r w:rsidR="00A06A5A">
        <w:rPr>
          <w:noProof/>
          <w:lang w:val="en-US"/>
        </w:rPr>
        <w:t>Ibid., 188.</w:t>
      </w:r>
      <w:r w:rsidR="00A06A5A">
        <w:rPr>
          <w:lang w:val="en-US"/>
        </w:rPr>
        <w:fldChar w:fldCharType="end"/>
      </w:r>
    </w:p>
  </w:footnote>
  <w:footnote w:id="38">
    <w:p w14:paraId="478C31ED" w14:textId="1D91EEEB" w:rsidR="00D32533" w:rsidRPr="00C973AB" w:rsidRDefault="00D3253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{"citationID":"DTdjrnsI","properties":{"formattedCitation":"Stein, {\\i{}Woman}, 45.","plainCitation":"Stein, Woman, 45.","noteIndex":38},"citationItems":[{"id":782,"uris":["http://zotero.org/users/2958985/items/LRAARQ4W"],"itemData":{"id":782,"type":"book","abstract":"Essays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00A06A5A" w:rsidRPr="00A06A5A">
        <w:t xml:space="preserve">Stein, </w:t>
      </w:r>
      <w:r w:rsidR="00A06A5A" w:rsidRPr="00A06A5A">
        <w:rPr>
          <w:i/>
          <w:iCs/>
        </w:rPr>
        <w:t>Woman</w:t>
      </w:r>
      <w:r w:rsidR="00A06A5A" w:rsidRPr="00A06A5A">
        <w:t>, 45.</w:t>
      </w:r>
      <w:r w:rsidRPr="00C973AB">
        <w:rPr>
          <w:lang w:val="en-US"/>
        </w:rPr>
        <w:fldChar w:fldCharType="end"/>
      </w:r>
      <w:r w:rsidR="00EE68F0">
        <w:rPr>
          <w:lang w:val="en-US"/>
        </w:rPr>
        <w:t xml:space="preserve"> See also: </w:t>
      </w:r>
      <w:r w:rsidR="00EE68F0" w:rsidRPr="00C973AB">
        <w:rPr>
          <w:lang w:val="en-US"/>
        </w:rPr>
        <w:fldChar w:fldCharType="begin"/>
      </w:r>
      <w:r w:rsidR="002620D8">
        <w:rPr>
          <w:lang w:val="en-US"/>
        </w:rPr>
        <w:instrText xml:space="preserve"> ADDIN ZOTERO_ITEM CSL_CITATION {"citationID":"YN6PqxFe","properties":{"formattedCitation":"Ibid., 73\\uc0\\u8211{}74, 255.","plainCitation":"Ibid., 73–74, 255.","noteIndex":38},"citationItems":[{"id":782,"uris":["http://zotero.org/users/2958985/items/LRAARQ4W"],"itemData":{"id":782,"type":"book","abstract":"Essays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Mary"}],"editor":[{"family":"Gelber","given":"L."},{"family":"Leuven","given":"Romaeus"}],"issued":{"date-parts":[["1996"]]}},"locator":"73-74, 255","label":"page"}],"schema":"https://github.com/citation-style-language/schema/raw/master/csl-citation.json"} </w:instrText>
      </w:r>
      <w:r w:rsidR="00EE68F0" w:rsidRPr="00C973AB">
        <w:rPr>
          <w:lang w:val="en-US"/>
        </w:rPr>
        <w:fldChar w:fldCharType="separate"/>
      </w:r>
      <w:r w:rsidR="00EE68F0" w:rsidRPr="00C973AB">
        <w:rPr>
          <w:lang w:val="en-US"/>
        </w:rPr>
        <w:t>Ibid., 73–74, 255.</w:t>
      </w:r>
      <w:r w:rsidR="00EE68F0" w:rsidRPr="00C973AB">
        <w:rPr>
          <w:lang w:val="en-US"/>
        </w:rPr>
        <w:fldChar w:fldCharType="end"/>
      </w:r>
    </w:p>
  </w:footnote>
  <w:footnote w:id="39">
    <w:p w14:paraId="4BAC84E5" w14:textId="538D45E7" w:rsidR="00D32533" w:rsidRPr="00C973AB" w:rsidRDefault="00D3253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{"citationID":"wS87yFCi","properties":{"formattedCitation":"Stein, {\\i{}Woman}, 45.","plainCitation":"Stein, Woman, 45.","noteIndex":39},"citationItems":[{"id":782,"uris":["http://zotero.org/users/2958985/items/LRAARQ4W"],"itemData":{"id":782,"type":"book","abstract":"Essays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002620D8" w:rsidRPr="002620D8">
        <w:t xml:space="preserve">Stein, </w:t>
      </w:r>
      <w:r w:rsidR="002620D8" w:rsidRPr="002620D8">
        <w:rPr>
          <w:i/>
          <w:iCs/>
        </w:rPr>
        <w:t>Woman</w:t>
      </w:r>
      <w:r w:rsidR="002620D8" w:rsidRPr="002620D8">
        <w:t>, 45.</w:t>
      </w:r>
      <w:r w:rsidRPr="00C973AB">
        <w:rPr>
          <w:lang w:val="en-US"/>
        </w:rPr>
        <w:fldChar w:fldCharType="end"/>
      </w:r>
    </w:p>
  </w:footnote>
  <w:footnote w:id="40">
    <w:p w14:paraId="42E2740D" w14:textId="739E5901" w:rsidR="0094390B" w:rsidRPr="00C973AB" w:rsidRDefault="0094390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{"citationID":"72O00a5s","properties":{"formattedCitation":"Ibid., 45, 137, 188.","plainCitation":"Ibid., 45, 137, 188.","noteIndex":40},"citationItems":[{"id":782,"uris":["http://zotero.org/users/2958985/items/LRAARQ4W"],"itemData":{"id":782,"type":"book","abstract":"Essays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137, 188","label":"page"}],"schema":"https://github.com/citation-style-language/schema/raw/master/csl-citation.json"} </w:instrText>
      </w:r>
      <w:r w:rsidRPr="00C973AB">
        <w:rPr>
          <w:lang w:val="en-US"/>
        </w:rPr>
        <w:fldChar w:fldCharType="separate"/>
      </w:r>
      <w:r w:rsidRPr="00C973AB">
        <w:rPr>
          <w:noProof/>
          <w:lang w:val="en-US"/>
        </w:rPr>
        <w:t>Ibid., 45, 137, 188.</w:t>
      </w:r>
      <w:r w:rsidRPr="00C973AB">
        <w:rPr>
          <w:lang w:val="en-US"/>
        </w:rPr>
        <w:fldChar w:fldCharType="end"/>
      </w:r>
    </w:p>
  </w:footnote>
  <w:footnote w:id="41">
    <w:p w14:paraId="70DC46E0" w14:textId="5FF10980" w:rsidR="00F811FE" w:rsidRPr="00C973AB" w:rsidRDefault="00F811FE">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{"citationID":"K3B39AJ9","properties":{"formattedCitation":"Ibid., 101, 255.","plainCitation":"Ibid., 101, 255.","noteIndex":41},"citationItems":[{"id":782,"uris":["http://zotero.org/users/2958985/items/LRAARQ4W"],"itemData":{"id":782,"type":"book","abstract":"Essays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Mary"}],"editor":[{"family":"Gelber","given":"L."},{"family":"Leuven","given":"Romaeus"}],"issued":{"date-parts":[["1996"]]}},"locator":"101, 255","label":"page"}],"schema":"https://github.com/citation-style-language/schema/raw/master/csl-citation.json"} </w:instrText>
      </w:r>
      <w:r w:rsidRPr="00C973AB">
        <w:rPr>
          <w:lang w:val="en-US"/>
        </w:rPr>
        <w:fldChar w:fldCharType="separate"/>
      </w:r>
      <w:r w:rsidRPr="00C973AB">
        <w:rPr>
          <w:noProof/>
          <w:lang w:val="en-US"/>
        </w:rPr>
        <w:t>Ibid., 101, 255.</w:t>
      </w:r>
      <w:r w:rsidRPr="00C973AB">
        <w:rPr>
          <w:lang w:val="en-US"/>
        </w:rPr>
        <w:fldChar w:fldCharType="end"/>
      </w:r>
    </w:p>
  </w:footnote>
  <w:footnote w:id="42">
    <w:p w14:paraId="10AA1CF1" w14:textId="05DA3F2A" w:rsidR="0062246B" w:rsidRPr="00C973AB" w:rsidRDefault="0062246B" w:rsidP="0062246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{"citationID":"aVZJpf1y","properties":{"formattedCitation":"Ibid., 46, 109.","plainCitation":"Ibid., 46, 109.","noteIndex":42},"citationItems":[{"id":782,"uris":["http://zotero.org/users/2958985/items/LRAARQ4W"],"itemData":{"id":782,"type":"book","abstract":"Essays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 109","label":"page"}],"schema":"https://github.com/citation-style-language/schema/raw/master/csl-citation.json"} </w:instrText>
      </w:r>
      <w:r w:rsidRPr="00C973AB">
        <w:rPr>
          <w:lang w:val="en-US"/>
        </w:rPr>
        <w:fldChar w:fldCharType="separate"/>
      </w:r>
      <w:r w:rsidRPr="00C973AB">
        <w:rPr>
          <w:noProof/>
          <w:lang w:val="en-US"/>
        </w:rPr>
        <w:t>Ibid., 46, 109.</w:t>
      </w:r>
      <w:r w:rsidRPr="00C973AB">
        <w:rPr>
          <w:lang w:val="en-US"/>
        </w:rPr>
        <w:fldChar w:fldCharType="end"/>
      </w:r>
    </w:p>
  </w:footnote>
  <w:footnote w:id="43">
    <w:p w14:paraId="5D72DBFD" w14:textId="2113562D" w:rsidR="007C5E40" w:rsidRPr="00C973AB" w:rsidRDefault="007C5E40">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{"citationID":"xDDBygfp","properties":{"formattedCitation":"Ibid., 72.","plainCitation":"Ibid., 72.","noteIndex":43},"citationItems":[{"id":782,"uris":["http://zotero.org/users/2958985/items/LRAARQ4W"],"itemData":{"id":782,"type":"book","abstract":"Essays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Mary"}],"editor":[{"family":"Gelber","given":"L."},{"family":"Leuven","given":"Romaeus"}],"issued":{"date-parts":[["1996"]]}},"locator":"72","label":"page"}],"schema":"https://github.com/citation-style-language/schema/raw/master/csl-citation.json"} </w:instrText>
      </w:r>
      <w:r w:rsidRPr="00C973AB">
        <w:rPr>
          <w:lang w:val="en-US"/>
        </w:rPr>
        <w:fldChar w:fldCharType="separate"/>
      </w:r>
      <w:r w:rsidRPr="00C973AB">
        <w:rPr>
          <w:noProof/>
          <w:lang w:val="en-US"/>
        </w:rPr>
        <w:t>Ibid., 72.</w:t>
      </w:r>
      <w:r w:rsidRPr="00C973AB">
        <w:rPr>
          <w:lang w:val="en-US"/>
        </w:rPr>
        <w:fldChar w:fldCharType="end"/>
      </w:r>
    </w:p>
  </w:footnote>
  <w:footnote w:id="44">
    <w:p w14:paraId="0DD1CA1C" w14:textId="2C73FB53" w:rsidR="00294D46" w:rsidRPr="002620D8" w:rsidRDefault="00294D4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{"citationID":"R6QD3LCW","properties":{"formattedCitation":"Ibid.","plainCitation":"Ibid.","noteIndex":44},"citationItems":[{"id":782,"uris":["http://zotero.org/users/2958985/items/LRAARQ4W"],"itemData":{"id":782,"type":"book","abstract":"Essays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Mary"}],"editor":[{"family":"Gelber","given":"L."},{"family":"Leuven","given":"Romaeus"}],"issued":{"date-parts":[["1996"]]}},"locator":"72","label":"page"}],"schema":"https://github.com/citation-style-language/schema/raw/master/csl-citation.json"} </w:instrText>
      </w:r>
      <w:r w:rsidRPr="00C973AB">
        <w:rPr>
          <w:lang w:val="en-US"/>
        </w:rPr>
        <w:fldChar w:fldCharType="separate"/>
      </w:r>
      <w:r w:rsidR="002620D8">
        <w:rPr>
          <w:noProof/>
          <w:lang w:val="en-US"/>
        </w:rPr>
        <w:t>Ibid.</w:t>
      </w:r>
      <w:r w:rsidRPr="00C973AB">
        <w:rPr>
          <w:lang w:val="en-US"/>
        </w:rPr>
        <w:fldChar w:fldCharType="end"/>
      </w:r>
    </w:p>
  </w:footnote>
  <w:footnote w:id="45">
    <w:p w14:paraId="01645E49" w14:textId="1FA09961" w:rsidR="00294D46" w:rsidRPr="002620D8" w:rsidRDefault="00294D46">
      <w:pPr>
        <w:pStyle w:val="FootnoteText"/>
        <w:rPr>
          <w:lang w:val="es-ES"/>
        </w:rPr>
      </w:pPr>
      <w:r w:rsidRPr="00C973AB">
        <w:rPr>
          <w:rStyle w:val="FootnoteReference"/>
          <w:lang w:val="en-US"/>
        </w:rPr>
        <w:footnoteRef/>
      </w:r>
      <w:r w:rsidRPr="002620D8">
        <w:rPr>
          <w:lang w:val="es-ES"/>
        </w:rPr>
        <w:t xml:space="preserve"> </w:t>
      </w:r>
      <w:r w:rsidRPr="00C973AB">
        <w:rPr>
          <w:lang w:val="en-US"/>
        </w:rPr>
        <w:fldChar w:fldCharType="begin"/>
      </w:r>
      <w:r w:rsidR="002620D8" w:rsidRPr="002620D8">
        <w:rPr>
          <w:lang w:val="es-ES"/>
        </w:rPr>
        <w:instrText xml:space="preserve"> ADDIN ZOTERO_ITEM CSL_CITATION {"citationID":"OvBsNM1O","properties":{"formattedCitation":"Ibid., 72, 109.","plainCitation":"Ibid., 72, 109.","noteIndex":45},"citationItems":[{"id":782,"uris":["http://zotero.org/users/2958985/items/LRAARQ4W"],"itemData":{"id":782,"type":"book","abstract":"Essays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 109","label":"page"}],"schema":"https://github.com/citation-style-language/schema/raw/master/csl-citation.json"} </w:instrText>
      </w:r>
      <w:r w:rsidRPr="00C973AB">
        <w:rPr>
          <w:lang w:val="en-US"/>
        </w:rPr>
        <w:fldChar w:fldCharType="separate"/>
      </w:r>
      <w:r w:rsidR="002620D8" w:rsidRPr="002620D8">
        <w:rPr>
          <w:noProof/>
          <w:lang w:val="es-ES"/>
        </w:rPr>
        <w:t>Ibid., 72, 109.</w:t>
      </w:r>
      <w:r w:rsidRPr="00C973AB">
        <w:rPr>
          <w:lang w:val="en-US"/>
        </w:rPr>
        <w:fldChar w:fldCharType="end"/>
      </w:r>
    </w:p>
  </w:footnote>
  <w:footnote w:id="46">
    <w:p w14:paraId="76D4829A" w14:textId="43EC4D78" w:rsidR="008B5B20" w:rsidRPr="002620D8" w:rsidRDefault="008B5B20">
      <w:pPr>
        <w:pStyle w:val="FootnoteText"/>
        <w:rPr>
          <w:lang w:val="es-ES"/>
        </w:rPr>
      </w:pPr>
      <w:r w:rsidRPr="00C973AB">
        <w:rPr>
          <w:rStyle w:val="FootnoteReference"/>
          <w:lang w:val="en-US"/>
        </w:rPr>
        <w:footnoteRef/>
      </w:r>
      <w:r w:rsidRPr="002620D8">
        <w:rPr>
          <w:lang w:val="es-ES"/>
        </w:rPr>
        <w:t xml:space="preserve"> </w:t>
      </w:r>
      <w:r w:rsidRPr="00C973AB">
        <w:rPr>
          <w:lang w:val="en-US"/>
        </w:rPr>
        <w:fldChar w:fldCharType="begin"/>
      </w:r>
      <w:r w:rsidR="002620D8" w:rsidRPr="002620D8">
        <w:rPr>
          <w:lang w:val="es-ES"/>
        </w:rPr>
        <w:instrText xml:space="preserve"> ADDIN ZOTERO_ITEM CSL_CITATION {"citationID":"KHlmigPE","properties":{"formattedCitation":"Ibid., 109.","plainCitation":"Ibid., 109.","noteIndex":46},"citationItems":[{"id":782,"uris":["http://zotero.org/users/2958985/items/LRAARQ4W"],"itemData":{"id":782,"type":"book","abstract":"Essays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002620D8" w:rsidRPr="002620D8">
        <w:rPr>
          <w:noProof/>
          <w:lang w:val="es-ES"/>
        </w:rPr>
        <w:t>Ibid., 109.</w:t>
      </w:r>
      <w:r w:rsidRPr="00C973AB">
        <w:rPr>
          <w:lang w:val="en-US"/>
        </w:rPr>
        <w:fldChar w:fldCharType="end"/>
      </w:r>
    </w:p>
  </w:footnote>
  <w:footnote w:id="47">
    <w:p w14:paraId="17E00C58" w14:textId="3C5453EE" w:rsidR="002F1047" w:rsidRPr="00A00D6D" w:rsidRDefault="002F1047" w:rsidP="002F1047">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{"citationID":"J9ne2GiU","properties":{"formattedCitation":"Ibid., 45, 188.","plainCitation":"Ibid., 45, 188.","noteIndex":47},"citationItems":[{"id":782,"uris":["http://zotero.org/users/2958985/items/LRAARQ4W"],"itemData":{"id":782,"type":"book","abstract":"Essays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188","label":"page"}],"schema":"https://github.com/citation-style-language/schema/raw/master/csl-citation.json"} </w:instrText>
      </w:r>
      <w:r w:rsidRPr="00C973AB">
        <w:rPr>
          <w:lang w:val="en-US"/>
        </w:rPr>
        <w:fldChar w:fldCharType="separate"/>
      </w:r>
      <w:r w:rsidR="00317632" w:rsidRPr="00A00D6D">
        <w:rPr>
          <w:lang w:val="es-ES"/>
        </w:rPr>
        <w:t>Ibid., 45, 188.</w:t>
      </w:r>
      <w:r w:rsidRPr="00C973AB">
        <w:rPr>
          <w:lang w:val="en-US"/>
        </w:rPr>
        <w:fldChar w:fldCharType="end"/>
      </w:r>
    </w:p>
  </w:footnote>
  <w:footnote w:id="48">
    <w:p w14:paraId="0946400C" w14:textId="73F96410" w:rsidR="002F1047" w:rsidRPr="00A00D6D" w:rsidRDefault="002F1047" w:rsidP="002F1047">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{"citationID":"RcDVf1D8","properties":{"formattedCitation":"Ibid., 96.","plainCitation":"Ibid., 96.","noteIndex":48},"citationItems":[{"id":782,"uris":["http://zotero.org/users/2958985/items/LRAARQ4W"],"itemData":{"id":782,"type":"book","abstract":"Essays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Mary"}],"editor":[{"family":"Gelber","given":"L."},{"family":"Leuven","given":"Romaeus"}],"issued":{"date-parts":[["1996"]]}},"locator":"96"}],"schema":"https://github.com/citation-style-language/schema/raw/master/csl-citation.json"} </w:instrText>
      </w:r>
      <w:r w:rsidRPr="00C973AB">
        <w:rPr>
          <w:lang w:val="en-US"/>
        </w:rPr>
        <w:fldChar w:fldCharType="separate"/>
      </w:r>
      <w:r w:rsidRPr="00A00D6D">
        <w:rPr>
          <w:lang w:val="es-ES"/>
        </w:rPr>
        <w:t>Ibid., 96.</w:t>
      </w:r>
      <w:r w:rsidRPr="00C973AB">
        <w:rPr>
          <w:lang w:val="en-US"/>
        </w:rPr>
        <w:fldChar w:fldCharType="end"/>
      </w:r>
    </w:p>
  </w:footnote>
  <w:footnote w:id="49">
    <w:p w14:paraId="6713C90D" w14:textId="699A07C1" w:rsidR="002F1047" w:rsidRPr="00A00D6D" w:rsidRDefault="002F1047" w:rsidP="002F1047">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{"citationID":"y0FbESoK","properties":{"formattedCitation":"Ibid., 45, 187.","plainCitation":"Ibid., 45, 187.","noteIndex":49},"citationItems":[{"id":782,"uris":["http://zotero.org/users/2958985/items/LRAARQ4W"],"itemData":{"id":782,"type":"book","abstract":"Essays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187","label":"page"}],"schema":"https://github.com/citation-style-language/schema/raw/master/csl-citation.json"} </w:instrText>
      </w:r>
      <w:r w:rsidRPr="00C973AB">
        <w:rPr>
          <w:lang w:val="en-US"/>
        </w:rPr>
        <w:fldChar w:fldCharType="separate"/>
      </w:r>
      <w:r w:rsidRPr="00A00D6D">
        <w:rPr>
          <w:noProof/>
          <w:lang w:val="es-ES"/>
        </w:rPr>
        <w:t>Ibid., 45, 187.</w:t>
      </w:r>
      <w:r w:rsidRPr="00C973AB">
        <w:rPr>
          <w:lang w:val="en-US"/>
        </w:rPr>
        <w:fldChar w:fldCharType="end"/>
      </w:r>
    </w:p>
  </w:footnote>
  <w:footnote w:id="50">
    <w:p w14:paraId="7D14D681" w14:textId="6817CD50" w:rsidR="002F1047" w:rsidRPr="00C973AB" w:rsidRDefault="002F1047" w:rsidP="002F1047">
      <w:pPr>
        <w:pStyle w:val="FootnoteText"/>
        <w:rPr>
          <w:lang w:val="en-US"/>
        </w:rPr>
      </w:pPr>
      <w:r w:rsidRPr="00C973AB">
        <w:rPr>
          <w:rStyle w:val="FootnoteReference"/>
          <w:lang w:val="en-US"/>
        </w:rPr>
        <w:footnoteRef/>
      </w:r>
      <w:r w:rsidRPr="0031795B">
        <w:t xml:space="preserve"> </w:t>
      </w:r>
      <w:r w:rsidRPr="00C973AB">
        <w:rPr>
          <w:lang w:val="en-US"/>
        </w:rPr>
        <w:fldChar w:fldCharType="begin"/>
      </w:r>
      <w:r w:rsidR="002620D8" w:rsidRPr="0031795B">
        <w:instrText xml:space="preserve"> ADDIN ZOTERO_ITEM CSL_CITATION {"citationID":"GZs1atBl","properties":{"formattedCitation":"Kathleen M. Haney, \\uc0\\u8220{}Edith Stein: Woman and Essence,\\uc0\\u8221{} in {\\i{}Feminist Phenomenology}, ed. Linda Fisher and Lester Embree, vol. 40, Contributions to Phenomenology (Dordrecht: Springer, 2000), 234.","plainCitation":"Kathleen M. Haney, “Edith Stein: Woman and Essence,” in Feminist Phenomenology, ed. Linda Fisher and Lester Embree, vol. 40, Contributions to Phenomenology (Dordrecht: Springer, 2000), 234.","noteIndex":50},"citationItems":[{"id":1368,"uris":["http://zotero.org/users/2958985/items/NQQVXHHZ"],"itemData":{"id":1368,"type":"chapter","collection-title":"Contributions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00F24356" w:rsidRPr="0031795B">
        <w:t xml:space="preserve">Kathleen M. Haney, “Edith Stein: Woman and Essence,” in </w:t>
      </w:r>
      <w:r w:rsidR="00F24356" w:rsidRPr="0031795B">
        <w:rPr>
          <w:i/>
          <w:iCs/>
        </w:rPr>
        <w:t>Feminist Phenomenology</w:t>
      </w:r>
      <w:r w:rsidR="00F24356" w:rsidRPr="0031795B">
        <w:t xml:space="preserve">, ed. </w:t>
      </w:r>
      <w:r w:rsidR="00F24356" w:rsidRPr="00C973AB">
        <w:rPr>
          <w:lang w:val="en-US"/>
        </w:rPr>
        <w:t>Linda Fisher and Lester Embree, vol. 40, Contributions to Phenomenology (Dordrecht: Springer, 2000), 234.</w:t>
      </w:r>
      <w:r w:rsidRPr="00C973AB">
        <w:rPr>
          <w:lang w:val="en-US"/>
        </w:rPr>
        <w:fldChar w:fldCharType="end"/>
      </w:r>
    </w:p>
  </w:footnote>
  <w:footnote w:id="51">
    <w:p w14:paraId="23760A73" w14:textId="106ACA60" w:rsidR="002F1047" w:rsidRPr="00C973AB" w:rsidRDefault="002F1047" w:rsidP="002F104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{"citationID":"prKFzDGA","properties":{"formattedCitation":"Ibid.","plainCitation":"Ibid.","noteIndex":51},"citationItems":[{"id":1368,"uris":["http://zotero.org/users/2958985/items/NQQVXHHZ"],"itemData":{"id":1368,"type":"chapter","collection-title":"Contributions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00F24356" w:rsidRPr="00C973AB">
        <w:rPr>
          <w:lang w:val="en-US"/>
        </w:rPr>
        <w:t>Ibid.</w:t>
      </w:r>
      <w:r w:rsidRPr="00C973AB">
        <w:rPr>
          <w:lang w:val="en-US"/>
        </w:rPr>
        <w:fldChar w:fldCharType="end"/>
      </w:r>
    </w:p>
  </w:footnote>
  <w:footnote w:id="52">
    <w:p w14:paraId="027BB3B9" w14:textId="7128AEB8" w:rsidR="002F1047" w:rsidRPr="00C973AB" w:rsidRDefault="002F1047" w:rsidP="002F104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{"citationID":"FokbwJe8","properties":{"formattedCitation":"Stein, {\\i{}Woman}, 187.","plainCitation":"Stein, Woman, 187.","noteIndex":52},"citationItems":[{"id":782,"uris":["http://zotero.org/users/2958985/items/LRAARQ4W"],"itemData":{"id":782,"type":"book","abstract":"Essays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Mary"}],"editor":[{"family":"Gelber","given":"L."},{"family":"Leuven","given":"Romaeus"}],"issued":{"date-parts":[["1996"]]}},"locator":"187"}],"schema":"https://github.com/citation-style-language/schema/raw/master/csl-citation.json"}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187.</w:t>
      </w:r>
      <w:r w:rsidRPr="00C973AB">
        <w:rPr>
          <w:lang w:val="en-US"/>
        </w:rPr>
        <w:fldChar w:fldCharType="end"/>
      </w:r>
    </w:p>
  </w:footnote>
  <w:footnote w:id="53">
    <w:p w14:paraId="22C6223D" w14:textId="544163F6" w:rsidR="00FD37DA" w:rsidRPr="00C973AB" w:rsidRDefault="00FD37D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{"citationID":"lV3e7hK2","properties":{"formattedCitation":"Ibid., 46.","plainCitation":"Ibid., 46.","noteIndex":53},"citationItems":[{"id":782,"uris":["http://zotero.org/users/2958985/items/LRAARQ4W"],"itemData":{"id":782,"type":"book","abstract":"Essays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Mary"}],"editor":[{"family":"Gelber","given":"L."},{"family":"Leuven","given":"Romaeus"}],"issued":{"date-parts":[["1996"]]}},"locator":"46","label":"page"}],"schema":"https://github.com/citation-style-language/schema/raw/master/csl-citation.json"}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p>
  </w:footnote>
  <w:footnote w:id="54">
    <w:p w14:paraId="7F5D86C7" w14:textId="66DEFEF9" w:rsidR="00DF235F" w:rsidRPr="00C973AB" w:rsidRDefault="00DF235F">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{"citationID":"upggQuVE","properties":{"formattedCitation":"Ibid., 46.","plainCitation":"Ibid., 46.","noteIndex":54},"citationItems":[{"id":782,"uris":["http://zotero.org/users/2958985/items/LRAARQ4W"],"itemData":{"id":782,"type":"book","abstract":"Essays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p>
  </w:footnote>
  <w:footnote w:id="55">
    <w:p w14:paraId="3B3D8BA3" w14:textId="1DEF8DE5" w:rsidR="00DF235F" w:rsidRPr="00A00D6D" w:rsidRDefault="00DF235F">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{"citationID":"sUz2hWwJ","properties":{"formattedCitation":"Ibid., 82.","plainCitation":"Ibid., 82.","noteIndex":55},"citationItems":[{"id":782,"uris":["http://zotero.org/users/2958985/items/LRAARQ4W"],"itemData":{"id":782,"type":"book","abstract":"Essays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Mary"}],"editor":[{"family":"Gelber","given":"L."},{"family":"Leuven","given":"Romaeus"}],"issued":{"date-parts":[["1996"]]}},"locator":"82"}],"schema":"https://github.com/citation-style-language/schema/raw/master/csl-citation.json"} </w:instrText>
      </w:r>
      <w:r w:rsidRPr="00C973AB">
        <w:rPr>
          <w:lang w:val="en-US"/>
        </w:rPr>
        <w:fldChar w:fldCharType="separate"/>
      </w:r>
      <w:r w:rsidRPr="00A00D6D">
        <w:rPr>
          <w:noProof/>
          <w:lang w:val="es-ES"/>
        </w:rPr>
        <w:t>Ibid., 82.</w:t>
      </w:r>
      <w:r w:rsidRPr="00C973AB">
        <w:rPr>
          <w:lang w:val="en-US"/>
        </w:rPr>
        <w:fldChar w:fldCharType="end"/>
      </w:r>
    </w:p>
  </w:footnote>
  <w:footnote w:id="56">
    <w:p w14:paraId="306BBFAA" w14:textId="158DFBD4" w:rsidR="006A7D4C" w:rsidRPr="00A00D6D" w:rsidRDefault="006A7D4C">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{"citationID":"rDwLYu1t","properties":{"formattedCitation":"Ibid., 109.","plainCitation":"Ibid., 109.","noteIndex":56},"citationItems":[{"id":782,"uris":["http://zotero.org/users/2958985/items/LRAARQ4W"],"itemData":{"id":782,"type":"book","abstract":"Essays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A00D6D">
        <w:rPr>
          <w:noProof/>
          <w:lang w:val="es-ES"/>
        </w:rPr>
        <w:t>Ibid., 109.</w:t>
      </w:r>
      <w:r w:rsidRPr="00C973AB">
        <w:rPr>
          <w:lang w:val="en-US"/>
        </w:rPr>
        <w:fldChar w:fldCharType="end"/>
      </w:r>
    </w:p>
  </w:footnote>
  <w:footnote w:id="57">
    <w:p w14:paraId="755E4594" w14:textId="1F306557" w:rsidR="00AE7645" w:rsidRPr="00A00D6D" w:rsidRDefault="00AE764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{"citationID":"YZjG10Tk","properties":{"formattedCitation":"Urban, \\uc0\\u8220{}Care,\\uc0\\u8221{} 6.","plainCitation":"Urban, “Care,” 6.","noteIndex":57},"citationItems":[{"id":1353,"uris":["http://zotero.org/users/2958985/items/36ALGZP7"],"itemData":{"id":1353,"type":"article-journal","abstract":"The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Stein","title-short":"Care","volume":"7","author":[{"family":"Urban","given":"Petr"}],"issued":{"date-parts":[["2022"]]}},"locator":"6","label":"page"}],"schema":"https://github.com/citation-style-language/schema/raw/master/csl-citation.json"} </w:instrText>
      </w:r>
      <w:r w:rsidRPr="00C973AB">
        <w:rPr>
          <w:lang w:val="en-US"/>
        </w:rPr>
        <w:fldChar w:fldCharType="separate"/>
      </w:r>
      <w:r w:rsidRPr="00A00D6D">
        <w:rPr>
          <w:lang w:val="es-ES"/>
        </w:rPr>
        <w:t>Urban, “Care,” 6.</w:t>
      </w:r>
      <w:r w:rsidRPr="00C973AB">
        <w:rPr>
          <w:lang w:val="en-US"/>
        </w:rPr>
        <w:fldChar w:fldCharType="end"/>
      </w:r>
    </w:p>
  </w:footnote>
  <w:footnote w:id="58">
    <w:p w14:paraId="3FFA4F2F" w14:textId="30DB9AB3" w:rsidR="00AE7645" w:rsidRPr="00A00D6D" w:rsidRDefault="00AE764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2620D8">
        <w:rPr>
          <w:lang w:val="es-ES"/>
        </w:rPr>
        <w:instrText xml:space="preserve"> ADDIN ZOTERO_ITEM CSL_CITATION {"citationID":"yPLqMYGm","properties":{"formattedCitation":"Ibid., 6.","plainCitation":"Ibid., 6.","noteIndex":58},"citationItems":[{"id":1353,"uris":["http://zotero.org/users/2958985/items/36ALGZP7"],"itemData":{"id":1353,"type":"article-journal","abstract":"The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Stein","title-short":"Care","volume":"7","author":[{"family":"Urban","given":"Petr"}],"issued":{"date-parts":[["2022"]]}},"locator":"6"}],"schema":"https://github.com/citation-style-language/schema/raw/master/csl-citation.json"} </w:instrText>
      </w:r>
      <w:r w:rsidRPr="00C973AB">
        <w:rPr>
          <w:lang w:val="en-US"/>
        </w:rPr>
        <w:fldChar w:fldCharType="separate"/>
      </w:r>
      <w:r w:rsidRPr="00A00D6D">
        <w:rPr>
          <w:noProof/>
          <w:lang w:val="es-ES"/>
        </w:rPr>
        <w:t>Ibid., 6.</w:t>
      </w:r>
      <w:r w:rsidRPr="00C973AB">
        <w:rPr>
          <w:lang w:val="en-US"/>
        </w:rPr>
        <w:fldChar w:fldCharType="end"/>
      </w:r>
    </w:p>
  </w:footnote>
  <w:footnote w:id="59">
    <w:p w14:paraId="6A1532F1" w14:textId="2C488BFD" w:rsidR="004B7BC6" w:rsidRPr="00C973AB" w:rsidRDefault="004B7BC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{"citationID":"WcWDsXcI","properties":{"formattedCitation":"Haney, \\uc0\\u8220{}Edith Stein: Woman and Essence,\\uc0\\u8221{} 231.","plainCitation":"Haney, “Edith Stein: Woman and Essence,” 231.","noteIndex":59},"citationItems":[{"id":1368,"uris":["http://zotero.org/users/2958985/items/NQQVXHHZ"],"itemData":{"id":1368,"type":"chapter","collection-title":"Contributions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M."}],"editor":[{"family":"Fisher","given":"Linda"},{"family":"Embree","given":"Lester"}],"issued":{"date-parts":[["2000"]]}},"locator":"231","label":"page"}],"schema":"https://github.com/citation-style-language/schema/raw/master/csl-citation.json"} </w:instrText>
      </w:r>
      <w:r w:rsidRPr="00C973AB">
        <w:rPr>
          <w:lang w:val="en-US"/>
        </w:rPr>
        <w:fldChar w:fldCharType="separate"/>
      </w:r>
      <w:r w:rsidR="00F24356" w:rsidRPr="00C973AB">
        <w:rPr>
          <w:lang w:val="en-US"/>
        </w:rPr>
        <w:t>Haney, “Edith Stein: Woman and Essence,” 231.</w:t>
      </w:r>
      <w:r w:rsidRPr="00C973AB">
        <w:rPr>
          <w:lang w:val="en-US"/>
        </w:rPr>
        <w:fldChar w:fldCharType="end"/>
      </w:r>
    </w:p>
  </w:footnote>
  <w:footnote w:id="60">
    <w:p w14:paraId="45CCBC70" w14:textId="6B46322C" w:rsidR="00317632" w:rsidRPr="00C973AB" w:rsidRDefault="0031763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{"citationID":"rIGeOLln","properties":{"formattedCitation":"Stein, {\\i{}Woman}, 96.","plainCitation":"Stein, Woman, 96.","noteIndex":60},"citationItems":[{"id":782,"uris":["http://zotero.org/users/2958985/items/LRAARQ4W"],"itemData":{"id":782,"type":"book","abstract":"Essays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96.</w:t>
      </w:r>
      <w:r w:rsidRPr="00C973AB">
        <w:rPr>
          <w:lang w:val="en-US"/>
        </w:rPr>
        <w:fldChar w:fldCharType="end"/>
      </w:r>
    </w:p>
  </w:footnote>
  <w:footnote w:id="61">
    <w:p w14:paraId="0920BA95" w14:textId="3372F75A" w:rsidR="00317632" w:rsidRPr="00C973AB" w:rsidRDefault="0031763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{"citationID":"cr4pdliN","properties":{"formattedCitation":"Ibid., 118.","plainCitation":"Ibid., 118.","noteIndex":61},"citationItems":[{"id":782,"uris":["http://zotero.org/users/2958985/items/LRAARQ4W"],"itemData":{"id":782,"type":"book","abstract":"Essays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Mary"}],"editor":[{"family":"Gelber","given":"L."},{"family":"Leuven","given":"Romaeus"}],"issued":{"date-parts":[["1996"]]}},"locator":"118"}],"schema":"https://github.com/citation-style-language/schema/raw/master/csl-citation.json"} </w:instrText>
      </w:r>
      <w:r w:rsidRPr="00C973AB">
        <w:rPr>
          <w:lang w:val="en-US"/>
        </w:rPr>
        <w:fldChar w:fldCharType="separate"/>
      </w:r>
      <w:r w:rsidRPr="00C973AB">
        <w:rPr>
          <w:noProof/>
          <w:lang w:val="en-US"/>
        </w:rPr>
        <w:t>Ibid., 118.</w:t>
      </w:r>
      <w:r w:rsidRPr="00C973AB">
        <w:rPr>
          <w:lang w:val="en-US"/>
        </w:rPr>
        <w:fldChar w:fldCharType="end"/>
      </w:r>
    </w:p>
  </w:footnote>
  <w:footnote w:id="62">
    <w:p w14:paraId="7BF6E153" w14:textId="5F2C1CD4" w:rsidR="00B664F3" w:rsidRPr="00C973AB" w:rsidRDefault="00B664F3" w:rsidP="00B664F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{"citationID":"pCYCFIUR","properties":{"formattedCitation":"Ibid., 188.","plainCitation":"Ibid., 188.","noteIndex":62},"citationItems":[{"id":782,"uris":["http://zotero.org/users/2958985/items/LRAARQ4W"],"itemData":{"id":782,"type":"book","abstract":"Essays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Mary"}],"editor":[{"family":"Gelber","given":"L."},{"family":"Leuven","given":"Romaeus"}],"issued":{"date-parts":[["1996"]]}},"locator":"188"}],"schema":"https://github.com/citation-style-language/schema/raw/master/csl-citation.json"} </w:instrText>
      </w:r>
      <w:r w:rsidRPr="00C973AB">
        <w:rPr>
          <w:lang w:val="en-US"/>
        </w:rPr>
        <w:fldChar w:fldCharType="separate"/>
      </w:r>
      <w:r w:rsidRPr="00C973AB">
        <w:rPr>
          <w:noProof/>
          <w:lang w:val="en-US"/>
        </w:rPr>
        <w:t>Ibid., 188.</w:t>
      </w:r>
      <w:r w:rsidRPr="00C973AB">
        <w:rPr>
          <w:lang w:val="en-US"/>
        </w:rPr>
        <w:fldChar w:fldCharType="end"/>
      </w:r>
    </w:p>
  </w:footnote>
  <w:footnote w:id="63">
    <w:p w14:paraId="30CBD0B9" w14:textId="3103521B" w:rsidR="00B664F3" w:rsidRPr="00C973AB" w:rsidRDefault="00B664F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{"citationID":"6wzMk1jz","properties":{"formattedCitation":"Ibid., 96, 188.","plainCitation":"Ibid., 96, 188.","noteIndex":63},"citationItems":[{"id":782,"uris":["http://zotero.org/users/2958985/items/LRAARQ4W"],"itemData":{"id":782,"type":"book","abstract":"Essays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 188","label":"page"}],"schema":"https://github.com/citation-style-language/schema/raw/master/csl-citation.json"} </w:instrText>
      </w:r>
      <w:r w:rsidRPr="00C973AB">
        <w:rPr>
          <w:lang w:val="en-US"/>
        </w:rPr>
        <w:fldChar w:fldCharType="separate"/>
      </w:r>
      <w:r w:rsidRPr="00C973AB">
        <w:rPr>
          <w:noProof/>
          <w:lang w:val="en-US"/>
        </w:rPr>
        <w:t>Ibid., 96, 188.</w:t>
      </w:r>
      <w:r w:rsidRPr="00C973AB">
        <w:rPr>
          <w:lang w:val="en-US"/>
        </w:rPr>
        <w:fldChar w:fldCharType="end"/>
      </w:r>
    </w:p>
  </w:footnote>
  <w:footnote w:id="64">
    <w:p w14:paraId="5D6BA728" w14:textId="0849C667" w:rsidR="00392F15" w:rsidRPr="00C973AB" w:rsidRDefault="00392F1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{"citationID":"LF6V5QGp","properties":{"formattedCitation":"Ibid., 96.","plainCitation":"Ibid., 96.","noteIndex":64},"citationItems":[{"id":782,"uris":["http://zotero.org/users/2958985/items/LRAARQ4W"],"itemData":{"id":782,"type":"book","abstract":"Essays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Mary"}],"editor":[{"family":"Gelber","given":"L."},{"family":"Leuven","given":"Romaeus"}],"issued":{"date-parts":[["1996"]]}},"locator":"96","label":"page"}],"schema":"https://github.com/citation-style-language/schema/raw/master/csl-citation.json"} </w:instrText>
      </w:r>
      <w:r w:rsidRPr="00C973AB">
        <w:rPr>
          <w:lang w:val="en-US"/>
        </w:rPr>
        <w:fldChar w:fldCharType="separate"/>
      </w:r>
      <w:r w:rsidRPr="00C973AB">
        <w:rPr>
          <w:noProof/>
          <w:lang w:val="en-US"/>
        </w:rPr>
        <w:t>Ibid., 96.</w:t>
      </w:r>
      <w:r w:rsidRPr="00C973AB">
        <w:rPr>
          <w:lang w:val="en-US"/>
        </w:rPr>
        <w:fldChar w:fldCharType="end"/>
      </w:r>
    </w:p>
  </w:footnote>
  <w:footnote w:id="65">
    <w:p w14:paraId="4090E3D9" w14:textId="6D3756B3" w:rsidR="004D77CB" w:rsidRPr="00C973AB" w:rsidRDefault="004D77C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{"citationID":"2D8sSbmy","properties":{"formattedCitation":"Ibid., 115.","plainCitation":"Ibid., 115.","noteIndex":65},"citationItems":[{"id":782,"uris":["http://zotero.org/users/2958985/items/LRAARQ4W"],"itemData":{"id":782,"type":"book","abstract":"Essays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Mary"}],"editor":[{"family":"Gelber","given":"L."},{"family":"Leuven","given":"Romaeus"}],"issued":{"date-parts":[["1996"]]}},"locator":"115","label":"page"}],"schema":"https://github.com/citation-style-language/schema/raw/master/csl-citation.json"} </w:instrText>
      </w:r>
      <w:r w:rsidRPr="00C973AB">
        <w:rPr>
          <w:lang w:val="en-US"/>
        </w:rPr>
        <w:fldChar w:fldCharType="separate"/>
      </w:r>
      <w:r w:rsidRPr="00C973AB">
        <w:rPr>
          <w:noProof/>
          <w:lang w:val="en-US"/>
        </w:rPr>
        <w:t>Ibid., 115.</w:t>
      </w:r>
      <w:r w:rsidRPr="00C973AB">
        <w:rPr>
          <w:lang w:val="en-US"/>
        </w:rPr>
        <w:fldChar w:fldCharType="end"/>
      </w:r>
    </w:p>
  </w:footnote>
  <w:footnote w:id="66">
    <w:p w14:paraId="07FCC27D" w14:textId="1097E9E0" w:rsidR="00921175" w:rsidRPr="00C973AB" w:rsidRDefault="0092117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{"citationID":"geyTGNy1","properties":{"formattedCitation":"Ibid., 94, 257.","plainCitation":"Ibid., 94, 257.","noteIndex":66},"citationItems":[{"id":782,"uris":["http://zotero.org/users/2958985/items/LRAARQ4W"],"itemData":{"id":782,"type":"book","abstract":"Essays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Mary"}],"editor":[{"family":"Gelber","given":"L."},{"family":"Leuven","given":"Romaeus"}],"issued":{"date-parts":[["1996"]]}},"locator":"94, 257","label":"page"}],"schema":"https://github.com/citation-style-language/schema/raw/master/csl-citation.json"} </w:instrText>
      </w:r>
      <w:r w:rsidRPr="00C973AB">
        <w:rPr>
          <w:lang w:val="en-US"/>
        </w:rPr>
        <w:fldChar w:fldCharType="separate"/>
      </w:r>
      <w:r w:rsidR="001107B6">
        <w:rPr>
          <w:noProof/>
          <w:lang w:val="en-US"/>
        </w:rPr>
        <w:t>Ibid., 94, 257.</w:t>
      </w:r>
      <w:r w:rsidRPr="00C973AB">
        <w:rPr>
          <w:lang w:val="en-US"/>
        </w:rPr>
        <w:fldChar w:fldCharType="end"/>
      </w:r>
    </w:p>
  </w:footnote>
  <w:footnote w:id="67">
    <w:p w14:paraId="7B2C13F0" w14:textId="635DC46A" w:rsidR="000169C2" w:rsidRPr="00C973AB" w:rsidRDefault="000169C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{"citationID":"GGHRm8lO","properties":{"formattedCitation":"Ibid., 47.","plainCitation":"Ibid., 47.","noteIndex":67},"citationItems":[{"id":782,"uris":["http://zotero.org/users/2958985/items/LRAARQ4W"],"itemData":{"id":782,"type":"book","abstract":"Essays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Mary"}],"editor":[{"family":"Gelber","given":"L."},{"family":"Leuven","given":"Romaeus"}],"issued":{"date-parts":[["1996"]]}},"locator":"47","label":"page"}],"schema":"https://github.com/citation-style-language/schema/raw/master/csl-citation.json"} </w:instrText>
      </w:r>
      <w:r w:rsidRPr="00C973AB">
        <w:rPr>
          <w:lang w:val="en-US"/>
        </w:rPr>
        <w:fldChar w:fldCharType="separate"/>
      </w:r>
      <w:r w:rsidRPr="00C973AB">
        <w:rPr>
          <w:noProof/>
          <w:lang w:val="en-US"/>
        </w:rPr>
        <w:t>Ibid., 47.</w:t>
      </w:r>
      <w:r w:rsidRPr="00C973AB">
        <w:rPr>
          <w:lang w:val="en-US"/>
        </w:rPr>
        <w:fldChar w:fldCharType="end"/>
      </w:r>
    </w:p>
  </w:footnote>
  <w:footnote w:id="68">
    <w:p w14:paraId="545B2ACD" w14:textId="6E4E662E" w:rsidR="00095AE7" w:rsidRPr="00C973AB" w:rsidRDefault="00095AE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{"citationID":"SQHOdFTS","properties":{"formattedCitation":"Ibid., 96, 257.","plainCitation":"Ibid., 96, 257.","noteIndex":68},"citationItems":[{"id":782,"uris":["http://zotero.org/users/2958985/items/LRAARQ4W"],"itemData":{"id":782,"type":"book","abstract":"Essays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 257","label":"page"}],"schema":"https://github.com/citation-style-language/schema/raw/master/csl-citation.json"} </w:instrText>
      </w:r>
      <w:r w:rsidRPr="00C973AB">
        <w:rPr>
          <w:lang w:val="en-US"/>
        </w:rPr>
        <w:fldChar w:fldCharType="separate"/>
      </w:r>
      <w:r w:rsidRPr="00C973AB">
        <w:rPr>
          <w:noProof/>
          <w:lang w:val="en-US"/>
        </w:rPr>
        <w:t>Ibid., 96, 257.</w:t>
      </w:r>
      <w:r w:rsidRPr="00C973AB">
        <w:rPr>
          <w:lang w:val="en-US"/>
        </w:rPr>
        <w:fldChar w:fldCharType="end"/>
      </w:r>
    </w:p>
  </w:footnote>
  <w:footnote w:id="69">
    <w:p w14:paraId="03FDE3AB" w14:textId="74D01989" w:rsidR="00095AE7" w:rsidRPr="00C973AB" w:rsidRDefault="00095AE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{"citationID":"Qz3WY1pD","properties":{"formattedCitation":"Ibid., 96.","plainCitation":"Ibid., 96.","noteIndex":69},"citationItems":[{"id":782,"uris":["http://zotero.org/users/2958985/items/LRAARQ4W"],"itemData":{"id":782,"type":"book","abstract":"Essays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Mary"}],"editor":[{"family":"Gelber","given":"L."},{"family":"Leuven","given":"Romaeus"}],"issued":{"date-parts":[["1996"]]}},"locator":"96","label":"page"}],"schema":"https://github.com/citation-style-language/schema/raw/master/csl-citation.json"} </w:instrText>
      </w:r>
      <w:r w:rsidRPr="00C973AB">
        <w:rPr>
          <w:lang w:val="en-US"/>
        </w:rPr>
        <w:fldChar w:fldCharType="separate"/>
      </w:r>
      <w:r w:rsidRPr="00C973AB">
        <w:rPr>
          <w:noProof/>
          <w:lang w:val="en-US"/>
        </w:rPr>
        <w:t>Ibid., 96.</w:t>
      </w:r>
      <w:r w:rsidRPr="00C973AB">
        <w:rPr>
          <w:lang w:val="en-US"/>
        </w:rPr>
        <w:fldChar w:fldCharType="end"/>
      </w:r>
    </w:p>
  </w:footnote>
  <w:footnote w:id="70">
    <w:p w14:paraId="50574CEA" w14:textId="7D44C8DE" w:rsidR="001F5307" w:rsidRPr="00C973AB" w:rsidRDefault="001F530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{"citationID":"g8X3SfbF","properties":{"formattedCitation":"Ibid., 257.","plainCitation":"Ibid., 257.","noteIndex":70},"citationItems":[{"id":782,"uris":["http://zotero.org/users/2958985/items/LRAARQ4W"],"itemData":{"id":782,"type":"book","abstract":"Essays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Mary"}],"editor":[{"family":"Gelber","given":"L."},{"family":"Leuven","given":"Romaeus"}],"issued":{"date-parts":[["1996"]]}},"locator":"257","label":"page"}],"schema":"https://github.com/citation-style-language/schema/raw/master/csl-citation.json"} </w:instrText>
      </w:r>
      <w:r w:rsidRPr="00C973AB">
        <w:rPr>
          <w:lang w:val="en-US"/>
        </w:rPr>
        <w:fldChar w:fldCharType="separate"/>
      </w:r>
      <w:r w:rsidRPr="00C973AB">
        <w:rPr>
          <w:noProof/>
          <w:lang w:val="en-US"/>
        </w:rPr>
        <w:t>Ibid., 257.</w:t>
      </w:r>
      <w:r w:rsidRPr="00C973AB">
        <w:rPr>
          <w:lang w:val="en-US"/>
        </w:rPr>
        <w:fldChar w:fldCharType="end"/>
      </w:r>
    </w:p>
  </w:footnote>
  <w:footnote w:id="71">
    <w:p w14:paraId="6B5FA2BA" w14:textId="1E982401" w:rsidR="001F5307" w:rsidRPr="00C973AB" w:rsidRDefault="001F530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{"citationID":"hakLwVFE","properties":{"formattedCitation":"Ibid., 256\\uc0\\u8211{}57.","plainCitation":"Ibid., 256–57.","noteIndex":71},"citationItems":[{"id":782,"uris":["http://zotero.org/users/2958985/items/LRAARQ4W"],"itemData":{"id":782,"type":"book","abstract":"Essays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Mary"}],"editor":[{"family":"Gelber","given":"L."},{"family":"Leuven","given":"Romaeus"}],"issued":{"date-parts":[["1996"]]}},"locator":"256-257","label":"page"}],"schema":"https://github.com/citation-style-language/schema/raw/master/csl-citation.json"} </w:instrText>
      </w:r>
      <w:r w:rsidRPr="00C973AB">
        <w:rPr>
          <w:lang w:val="en-US"/>
        </w:rPr>
        <w:fldChar w:fldCharType="separate"/>
      </w:r>
      <w:r w:rsidRPr="00C973AB">
        <w:rPr>
          <w:lang w:val="en-US"/>
        </w:rPr>
        <w:t>Ibid., 256–57.</w:t>
      </w:r>
      <w:r w:rsidRPr="00C973AB">
        <w:rPr>
          <w:lang w:val="en-US"/>
        </w:rPr>
        <w:fldChar w:fldCharType="end"/>
      </w:r>
    </w:p>
  </w:footnote>
  <w:footnote w:id="72">
    <w:p w14:paraId="4EC40670" w14:textId="68C3AE7D" w:rsidR="00DD5830" w:rsidRPr="00C973AB" w:rsidRDefault="00DD5830" w:rsidP="00DD5830">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{"citationID":"HEePI6iZ","properties":{"formattedCitation":"Ibid., 190.","plainCitation":"Ibid., 190.","noteIndex":72},"citationItems":[{"id":782,"uris":["http://zotero.org/users/2958985/items/LRAARQ4W"],"itemData":{"id":782,"type":"book","abstract":"Essays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Mary"}],"editor":[{"family":"Gelber","given":"L."},{"family":"Leuven","given":"Romaeus"}],"issued":{"date-parts":[["1996"]]}},"locator":"190","label":"page"}],"schema":"https://github.com/citation-style-language/schema/raw/master/csl-citation.json"} </w:instrText>
      </w:r>
      <w:r w:rsidRPr="00C973AB">
        <w:rPr>
          <w:lang w:val="en-US"/>
        </w:rPr>
        <w:fldChar w:fldCharType="separate"/>
      </w:r>
      <w:r w:rsidRPr="00C973AB">
        <w:rPr>
          <w:noProof/>
          <w:lang w:val="en-US"/>
        </w:rPr>
        <w:t>Ibid., 190.</w:t>
      </w:r>
      <w:r w:rsidRPr="00C973AB">
        <w:rPr>
          <w:lang w:val="en-US"/>
        </w:rPr>
        <w:fldChar w:fldCharType="end"/>
      </w:r>
    </w:p>
  </w:footnote>
  <w:footnote w:id="73">
    <w:p w14:paraId="097E84B5" w14:textId="6EE7BFBE" w:rsidR="001F5307" w:rsidRPr="00C973AB" w:rsidRDefault="001F530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{"citationID":"fDCg7m0n","properties":{"formattedCitation":"Ibid., 74.","plainCitation":"Ibid., 74.","noteIndex":73},"citationItems":[{"id":782,"uris":["http://zotero.org/users/2958985/items/LRAARQ4W"],"itemData":{"id":782,"type":"book","abstract":"Essays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Mary"}],"editor":[{"family":"Gelber","given":"L."},{"family":"Leuven","given":"Romaeus"}],"issued":{"date-parts":[["1996"]]}},"locator":"74","label":"page"}],"schema":"https://github.com/citation-style-language/schema/raw/master/csl-citation.json"} </w:instrText>
      </w:r>
      <w:r w:rsidRPr="00C973AB">
        <w:rPr>
          <w:lang w:val="en-US"/>
        </w:rPr>
        <w:fldChar w:fldCharType="separate"/>
      </w:r>
      <w:r w:rsidRPr="00C973AB">
        <w:rPr>
          <w:noProof/>
          <w:lang w:val="en-US"/>
        </w:rPr>
        <w:t>Ibid., 74.</w:t>
      </w:r>
      <w:r w:rsidRPr="00C973AB">
        <w:rPr>
          <w:lang w:val="en-US"/>
        </w:rPr>
        <w:fldChar w:fldCharType="end"/>
      </w:r>
    </w:p>
  </w:footnote>
  <w:footnote w:id="74">
    <w:p w14:paraId="5EC10C18" w14:textId="57B81F82" w:rsidR="00F36B23" w:rsidRPr="00C973AB" w:rsidRDefault="00F36B2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{"citationID":"i2qAarqy","properties":{"formattedCitation":"Ibid., 77.","plainCitation":"Ibid., 77.","noteIndex":74},"citationItems":[{"id":782,"uris":["http://zotero.org/users/2958985/items/LRAARQ4W"],"itemData":{"id":782,"type":"book","abstract":"Essays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Mary"}],"editor":[{"family":"Gelber","given":"L."},{"family":"Leuven","given":"Romaeus"}],"issued":{"date-parts":[["1996"]]}},"locator":"77","label":"page"}],"schema":"https://github.com/citation-style-language/schema/raw/master/csl-citation.json"} </w:instrText>
      </w:r>
      <w:r w:rsidRPr="00C973AB">
        <w:rPr>
          <w:lang w:val="en-US"/>
        </w:rPr>
        <w:fldChar w:fldCharType="separate"/>
      </w:r>
      <w:r w:rsidRPr="00C973AB">
        <w:rPr>
          <w:noProof/>
          <w:lang w:val="en-US"/>
        </w:rPr>
        <w:t>Ibid., 77.</w:t>
      </w:r>
      <w:r w:rsidRPr="00C973AB">
        <w:rPr>
          <w:lang w:val="en-US"/>
        </w:rPr>
        <w:fldChar w:fldCharType="end"/>
      </w:r>
    </w:p>
  </w:footnote>
  <w:footnote w:id="75">
    <w:p w14:paraId="496CEC70" w14:textId="76C144F8" w:rsidR="00921175" w:rsidRPr="00C973AB" w:rsidRDefault="0092117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{"citationID":"3yTywXu5","properties":{"formattedCitation":"Ibid.","plainCitation":"Ibid.","noteIndex":75},"citationItems":[{"id":782,"uris":["http://zotero.org/users/2958985/items/LRAARQ4W"],"itemData":{"id":782,"type":"book","abstract":"Essays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Mary"}],"editor":[{"family":"Gelber","given":"L."},{"family":"Leuven","given":"Romaeus"}],"issued":{"date-parts":[["1996"]]}},"locator":"77","label":"page"}],"schema":"https://github.com/citation-style-language/schema/raw/master/csl-citation.json"}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footnote>
  <w:footnote w:id="76">
    <w:p w14:paraId="1C93AC1D" w14:textId="697DB4F4" w:rsidR="00921175" w:rsidRPr="00C973AB" w:rsidRDefault="0092117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{"citationID":"yhFzHyZj","properties":{"formattedCitation":"Ibid., 48.","plainCitation":"Ibid., 48.","noteIndex":76},"citationItems":[{"id":782,"uris":["http://zotero.org/users/2958985/items/LRAARQ4W"],"itemData":{"id":782,"type":"book","abstract":"Essays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Mary"}],"editor":[{"family":"Gelber","given":"L."},{"family":"Leuven","given":"Romaeus"}],"issued":{"date-parts":[["1996"]]}},"locator":"48","label":"page"}],"schema":"https://github.com/citation-style-language/schema/raw/master/csl-citation.json"} </w:instrText>
      </w:r>
      <w:r w:rsidRPr="00C973AB">
        <w:rPr>
          <w:lang w:val="en-US"/>
        </w:rPr>
        <w:fldChar w:fldCharType="separate"/>
      </w:r>
      <w:r w:rsidRPr="00C973AB">
        <w:rPr>
          <w:noProof/>
          <w:lang w:val="en-US"/>
        </w:rPr>
        <w:t>Ibid., 48.</w:t>
      </w:r>
      <w:r w:rsidRPr="00C973AB">
        <w:rPr>
          <w:lang w:val="en-US"/>
        </w:rPr>
        <w:fldChar w:fldCharType="end"/>
      </w:r>
      <w:r w:rsidR="00C23D67">
        <w:rPr>
          <w:lang w:val="en-US"/>
        </w:rPr>
        <w:t xml:space="preserve"> See also: </w:t>
      </w:r>
      <w:r w:rsidR="00C23D67" w:rsidRPr="00C973AB">
        <w:rPr>
          <w:lang w:val="en-US"/>
        </w:rPr>
        <w:fldChar w:fldCharType="begin"/>
      </w:r>
      <w:r w:rsidR="002620D8">
        <w:rPr>
          <w:lang w:val="en-US"/>
        </w:rPr>
        <w:instrText xml:space="preserve"> ADDIN ZOTERO_ITEM CSL_CITATION {"citationID":"ibFXVXNW","properties":{"formattedCitation":"Ibid., 257.","plainCitation":"Ibid., 257.","noteIndex":76},"citationItems":[{"id":782,"uris":["http://zotero.org/users/2958985/items/LRAARQ4W"],"itemData":{"id":782,"type":"book","abstract":"Essays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Mary"}],"editor":[{"family":"Gelber","given":"L."},{"family":"Leuven","given":"Romaeus"}],"issued":{"date-parts":[["1996"]]}},"locator":"257","label":"page"}],"schema":"https://github.com/citation-style-language/schema/raw/master/csl-citation.json"} </w:instrText>
      </w:r>
      <w:r w:rsidR="00C23D67" w:rsidRPr="00C973AB">
        <w:rPr>
          <w:lang w:val="en-US"/>
        </w:rPr>
        <w:fldChar w:fldCharType="separate"/>
      </w:r>
      <w:r w:rsidR="00C23D67" w:rsidRPr="00C973AB">
        <w:rPr>
          <w:noProof/>
          <w:lang w:val="en-US"/>
        </w:rPr>
        <w:t>Ibid., 257.</w:t>
      </w:r>
      <w:r w:rsidR="00C23D67" w:rsidRPr="00C973AB">
        <w:rPr>
          <w:lang w:val="en-US"/>
        </w:rPr>
        <w:fldChar w:fldCharType="end"/>
      </w:r>
    </w:p>
  </w:footnote>
  <w:footnote w:id="77">
    <w:p w14:paraId="2DC64CE3" w14:textId="3E4D7EED" w:rsidR="00F24356" w:rsidRPr="00C973AB" w:rsidRDefault="00F2435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{"citationID":"kMzySFJk","properties":{"formattedCitation":"Stein, {\\i{}Woman}, 48, 109; Haney, \\uc0\\u8220{}Edith Stein: Woman and Essence,\\uc0\\u8221{} 234.","plainCitation":"Stein, Woman, 48, 109; Haney, “Edith Stein: Woman and Essence,” 234.","noteIndex":77},"citationItems":[{"id":782,"uris":["http://zotero.org/users/2958985/items/LRAARQ4W"],"itemData":{"id":782,"type":"book","abstract":"Essays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 109","label":"page"},{"id":1368,"uris":["http://zotero.org/users/2958985/items/NQQVXHHZ"],"itemData":{"id":1368,"type":"chapter","collection-title":"Contributions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003D71BC" w:rsidRPr="003D71BC">
        <w:t xml:space="preserve">Stein, </w:t>
      </w:r>
      <w:r w:rsidR="003D71BC" w:rsidRPr="003D71BC">
        <w:rPr>
          <w:i/>
          <w:iCs/>
        </w:rPr>
        <w:t>Woman</w:t>
      </w:r>
      <w:r w:rsidR="003D71BC" w:rsidRPr="003D71BC">
        <w:t>, 48, 109; Haney, “Edith Stein: Woman and Essence,” 234.</w:t>
      </w:r>
      <w:r w:rsidRPr="00C973AB">
        <w:rPr>
          <w:lang w:val="en-US"/>
        </w:rPr>
        <w:fldChar w:fldCharType="end"/>
      </w:r>
    </w:p>
  </w:footnote>
  <w:footnote w:id="78">
    <w:p w14:paraId="77BC9AE4" w14:textId="5151AC15" w:rsidR="009A3268" w:rsidRPr="00C973AB" w:rsidRDefault="009A3268">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{"citationID":"puYFuwU5","properties":{"formattedCitation":"Stein, {\\i{}Woman}, 132.","plainCitation":"Stein, Woman, 132.","noteIndex":78},"citationItems":[{"id":782,"uris":["http://zotero.org/users/2958985/items/LRAARQ4W"],"itemData":{"id":782,"type":"book","abstract":"Essays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132.</w:t>
      </w:r>
      <w:r w:rsidRPr="00C973AB">
        <w:rPr>
          <w:lang w:val="en-US"/>
        </w:rPr>
        <w:fldChar w:fldCharType="end"/>
      </w:r>
    </w:p>
  </w:footnote>
  <w:footnote w:id="79">
    <w:p w14:paraId="11041E73" w14:textId="11C26D0E" w:rsidR="009A3268" w:rsidRPr="00C973AB" w:rsidRDefault="009A3268">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{"citationID":"i2lJqKRa","properties":{"formattedCitation":"Ibid.","plainCitation":"Ibid.","noteIndex":79},"citationItems":[{"id":782,"uris":["http://zotero.org/users/2958985/items/LRAARQ4W"],"itemData":{"id":782,"type":"book","abstract":"Essays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footnote>
  <w:footnote w:id="80">
    <w:p w14:paraId="606272B7" w14:textId="769323B0" w:rsidR="00815A20" w:rsidRPr="00C973AB" w:rsidRDefault="00815A20">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{"citationID":"8pRJWucl","properties":{"formattedCitation":"Ibid., 132\\uc0\\u8211{}33.","plainCitation":"Ibid., 132–33.","noteIndex":80},"citationItems":[{"id":782,"uris":["http://zotero.org/users/2958985/items/LRAARQ4W"],"itemData":{"id":782,"type":"book","abstract":"Essays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Mary"}],"editor":[{"family":"Gelber","given":"L."},{"family":"Leuven","given":"Romaeus"}],"issued":{"date-parts":[["1996"]]}},"locator":"132-133","label":"page"}],"schema":"https://github.com/citation-style-language/schema/raw/master/csl-citation.json"} </w:instrText>
      </w:r>
      <w:r w:rsidRPr="00C973AB">
        <w:rPr>
          <w:lang w:val="en-US"/>
        </w:rPr>
        <w:fldChar w:fldCharType="separate"/>
      </w:r>
      <w:r w:rsidRPr="00C973AB">
        <w:rPr>
          <w:lang w:val="en-US"/>
        </w:rPr>
        <w:t>Ibid., 132–33.</w:t>
      </w:r>
      <w:r w:rsidRPr="00C973AB">
        <w:rPr>
          <w:lang w:val="en-US"/>
        </w:rPr>
        <w:fldChar w:fldCharType="end"/>
      </w:r>
    </w:p>
  </w:footnote>
  <w:footnote w:id="81">
    <w:p w14:paraId="7165E7A7" w14:textId="608C8BB2" w:rsidR="004F3651" w:rsidRPr="00C973AB" w:rsidRDefault="004F365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{"citationID":"gC6qLZGk","properties":{"formattedCitation":"Ibid., 98.","plainCitation":"Ibid., 98.","noteIndex":81},"citationItems":[{"id":782,"uris":["http://zotero.org/users/2958985/items/LRAARQ4W"],"itemData":{"id":782,"type":"book","abstract":"Essays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Mary"}],"editor":[{"family":"Gelber","given":"L."},{"family":"Leuven","given":"Romaeus"}],"issued":{"date-parts":[["1996"]]}},"locator":"98"}],"schema":"https://github.com/citation-style-language/schema/raw/master/csl-citation.json"} </w:instrText>
      </w:r>
      <w:r w:rsidRPr="00C973AB">
        <w:rPr>
          <w:lang w:val="en-US"/>
        </w:rPr>
        <w:fldChar w:fldCharType="separate"/>
      </w:r>
      <w:r w:rsidRPr="00C973AB">
        <w:rPr>
          <w:noProof/>
          <w:lang w:val="en-US"/>
        </w:rPr>
        <w:t>Ibid., 98.</w:t>
      </w:r>
      <w:r w:rsidRPr="00C973AB">
        <w:rPr>
          <w:lang w:val="en-US"/>
        </w:rPr>
        <w:fldChar w:fldCharType="end"/>
      </w:r>
    </w:p>
  </w:footnote>
  <w:footnote w:id="82">
    <w:p w14:paraId="30F06FFA" w14:textId="33A23D5A" w:rsidR="003B6C76" w:rsidRPr="00C973AB" w:rsidRDefault="003B6C7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{"citationID":"pEO09wMt","properties":{"formattedCitation":"Ibid., 98\\uc0\\u8211{}99.","plainCitation":"Ibid., 98–99.","noteIndex":82},"citationItems":[{"id":782,"uris":["http://zotero.org/users/2958985/items/LRAARQ4W"],"itemData":{"id":782,"type":"book","abstract":"Essays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Mary"}],"editor":[{"family":"Gelber","given":"L."},{"family":"Leuven","given":"Romaeus"}],"issued":{"date-parts":[["1996"]]}},"locator":"98-99","label":"page"}],"schema":"https://github.com/citation-style-language/schema/raw/master/csl-citation.json"} </w:instrText>
      </w:r>
      <w:r w:rsidRPr="00C973AB">
        <w:rPr>
          <w:lang w:val="en-US"/>
        </w:rPr>
        <w:fldChar w:fldCharType="separate"/>
      </w:r>
      <w:r w:rsidRPr="00C973AB">
        <w:rPr>
          <w:lang w:val="en-US"/>
        </w:rPr>
        <w:t>Ibid., 98–99.</w:t>
      </w:r>
      <w:r w:rsidRPr="00C973AB">
        <w:rPr>
          <w:lang w:val="en-US"/>
        </w:rPr>
        <w:fldChar w:fldCharType="end"/>
      </w:r>
    </w:p>
  </w:footnote>
  <w:footnote w:id="83">
    <w:p w14:paraId="501403D2" w14:textId="077F523A" w:rsidR="00AA1FAA" w:rsidRPr="00C973AB" w:rsidRDefault="00AA1FA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{"citationID":"ZnhTJmSB","properties":{"formattedCitation":"Oben, \\uc0\\u8220{}Educator,\\uc0\\u8221{} 114.","plainCitation":"Oben, “Educator,” 114.","noteIndex":83},"citationItems":[{"id":1362,"uris":["http://zotero.org/users/2958985/items/VP3KUM8T"],"itemData":{"id":1362,"type":"article-journal","container-title":"Thought","issue":"2","page":"113-126","title":"Edith Stein as Educator","title-short":"Educator","volume":"65","author":[{"family":"Oben","given":"Freda M."}],"issued":{"date-parts":[["1990"]]}},"locator":"114","label":"page"}],"schema":"https://github.com/citation-style-language/schema/raw/master/csl-citation.json"} </w:instrText>
      </w:r>
      <w:r w:rsidRPr="00C973AB">
        <w:rPr>
          <w:lang w:val="en-US"/>
        </w:rPr>
        <w:fldChar w:fldCharType="separate"/>
      </w:r>
      <w:r w:rsidRPr="00C973AB">
        <w:rPr>
          <w:lang w:val="en-US"/>
        </w:rPr>
        <w:t>Oben, “Educator,” 114.</w:t>
      </w:r>
      <w:r w:rsidRPr="00C973AB">
        <w:rPr>
          <w:lang w:val="en-US"/>
        </w:rPr>
        <w:fldChar w:fldCharType="end"/>
      </w:r>
    </w:p>
  </w:footnote>
  <w:footnote w:id="84">
    <w:p w14:paraId="3FCFE167" w14:textId="3D24CFBA" w:rsidR="00AA1FAA" w:rsidRPr="00C973AB" w:rsidRDefault="00AA1FA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{"citationID":"gPhtQ8Ta","properties":{"formattedCitation":"Ibid.; Dolling, \\uc0\\u8220{}Edith Stein\\uc0\\u8217{}s Philosophy of \\uc0\\u8216{}Liberal\\uc0\\u8217{} Education,\\uc0\\u8221{} 228.","plainCitation":"Ibid.; Dolling, “Edith Stein’s Philosophy of ‘Liberal’ Education,” 228.","noteIndex":84},"citationItems":[{"id":1362,"uris":["http://zotero.org/users/2958985/items/VP3KUM8T"],"itemData":{"id":1362,"type":"article-journal","container-title":"Thought","issue":"2","page":"113-126","title":"Edith Stein as Educator","title-short":"Educator","volume":"65","author":[{"family":"Oben","given":"Freda M."}],"issued":{"date-parts":[["1990"]]}},"locator":"114","label":"page"},{"id":1349,"uris":["http://zotero.org/users/2958985/items/K29YSK7R"],"itemData":{"id":1349,"type":"chapter","container-title":"Contemplating Edith Stein","event-place":"Notre Dame, Indiana","page":"226-239","publisher":"University of Notre Dame Press","publisher-place":"Notre Dame, Indiana","title":"Edith Stein's Philosophy of 'Liberal' Education","author":[{"family":"Dolling","given":"Lisa M."}],"editor":[{"family":"Berkman","given":"Joyce Avrech"}],"issued":{"date-parts":[["2006"]]}},"locator":"228","label":"page"}],"schema":"https://github.com/citation-style-language/schema/raw/master/csl-citation.json"} </w:instrText>
      </w:r>
      <w:r w:rsidRPr="00C973AB">
        <w:rPr>
          <w:lang w:val="en-US"/>
        </w:rPr>
        <w:fldChar w:fldCharType="separate"/>
      </w:r>
      <w:r w:rsidRPr="00C973AB">
        <w:rPr>
          <w:lang w:val="en-US"/>
        </w:rPr>
        <w:t>Ibid.; Dolling, “Edith Stein’s Philosophy of ‘Liberal’ Education,” 228.</w:t>
      </w:r>
      <w:r w:rsidRPr="00C973AB">
        <w:rPr>
          <w:lang w:val="en-US"/>
        </w:rPr>
        <w:fldChar w:fldCharType="end"/>
      </w:r>
    </w:p>
  </w:footnote>
  <w:footnote w:id="85">
    <w:p w14:paraId="4CA61D31" w14:textId="33C12DEC" w:rsidR="007F57DC" w:rsidRPr="00C973AB" w:rsidRDefault="007F57DC">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{"citationID":"NmcvKSbo","properties":{"formattedCitation":"Stein, {\\i{}Woman}, 201, 248.","plainCitation":"Stein, Woman, 201, 248.","noteIndex":85},"citationItems":[{"id":782,"uris":["http://zotero.org/users/2958985/items/LRAARQ4W"],"itemData":{"id":782,"type":"book","abstract":"Essays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Mary"}],"editor":[{"family":"Gelber","given":"L."},{"family":"Leuven","given":"Romaeus"}],"issued":{"date-parts":[["1996"]]}},"locator":"201, 248","label":"page"}],"schema":"https://github.com/citation-style-language/schema/raw/master/csl-citation.json"}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201, 248.</w:t>
      </w:r>
      <w:r w:rsidRPr="00C973AB">
        <w:rPr>
          <w:lang w:val="en-US"/>
        </w:rPr>
        <w:fldChar w:fldCharType="end"/>
      </w:r>
      <w:r w:rsidR="0063413A" w:rsidRPr="00C973AB">
        <w:rPr>
          <w:lang w:val="en-US"/>
        </w:rPr>
        <w:t xml:space="preserve"> See also: </w:t>
      </w:r>
      <w:r w:rsidR="0063413A" w:rsidRPr="00C973AB">
        <w:rPr>
          <w:lang w:val="en-US"/>
        </w:rPr>
        <w:fldChar w:fldCharType="begin"/>
      </w:r>
      <w:r w:rsidR="002620D8">
        <w:rPr>
          <w:lang w:val="en-US"/>
        </w:rPr>
        <w:instrText xml:space="preserve"> ADDIN ZOTERO_ITEM CSL_CITATION {"citationID":"TGqJrrv3","properties":{"formattedCitation":"Ibid., 138.","plainCitation":"Ibid., 138.","noteIndex":85},"citationItems":[{"id":782,"uris":["http://zotero.org/users/2958985/items/LRAARQ4W"],"itemData":{"id":782,"type":"book","abstract":"Essays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Mary"}],"editor":[{"family":"Gelber","given":"L."},{"family":"Leuven","given":"Romaeus"}],"issued":{"date-parts":[["1996"]]}},"locator":"138","label":"page"}],"schema":"https://github.com/citation-style-language/schema/raw/master/csl-citation.json"} </w:instrText>
      </w:r>
      <w:r w:rsidR="0063413A" w:rsidRPr="00C973AB">
        <w:rPr>
          <w:lang w:val="en-US"/>
        </w:rPr>
        <w:fldChar w:fldCharType="separate"/>
      </w:r>
      <w:r w:rsidR="0063413A" w:rsidRPr="00C973AB">
        <w:rPr>
          <w:noProof/>
          <w:lang w:val="en-US"/>
        </w:rPr>
        <w:t>Ibid., 138.</w:t>
      </w:r>
      <w:r w:rsidR="0063413A" w:rsidRPr="00C973AB">
        <w:rPr>
          <w:lang w:val="en-US"/>
        </w:rPr>
        <w:fldChar w:fldCharType="end"/>
      </w:r>
    </w:p>
  </w:footnote>
  <w:footnote w:id="86">
    <w:p w14:paraId="1CE1D4FE" w14:textId="16DD741A" w:rsidR="00FD5D05" w:rsidRPr="00C973AB" w:rsidRDefault="00FD5D0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{"citationID":"nmhOQn7X","properties":{"formattedCitation":"Stein, {\\i{}Woman}, 196.","plainCitation":"Stein, Woman, 196.","noteIndex":86},"citationItems":[{"id":782,"uris":["http://zotero.org/users/2958985/items/LRAARQ4W"],"itemData":{"id":782,"type":"book","abstract":"Essays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Mary"}],"editor":[{"family":"Gelber","given":"L."},{"family":"Leuven","given":"Romaeus"}],"issued":{"date-parts":[["1996"]]}},"locator":"196","label":"page"}],"schema":"https://github.com/citation-style-language/schema/raw/master/csl-citation.json"} </w:instrText>
      </w:r>
      <w:r w:rsidRPr="00C973AB">
        <w:rPr>
          <w:lang w:val="en-US"/>
        </w:rPr>
        <w:fldChar w:fldCharType="separate"/>
      </w:r>
      <w:r w:rsidR="0063413A" w:rsidRPr="00C973AB">
        <w:rPr>
          <w:lang w:val="en-US"/>
        </w:rPr>
        <w:t xml:space="preserve">Stein, </w:t>
      </w:r>
      <w:r w:rsidR="0063413A" w:rsidRPr="00C973AB">
        <w:rPr>
          <w:i/>
          <w:iCs/>
          <w:lang w:val="en-US"/>
        </w:rPr>
        <w:t>Woman</w:t>
      </w:r>
      <w:r w:rsidR="0063413A" w:rsidRPr="00C973AB">
        <w:rPr>
          <w:lang w:val="en-US"/>
        </w:rPr>
        <w:t>, 196.</w:t>
      </w:r>
      <w:r w:rsidRPr="00C973AB">
        <w:rPr>
          <w:lang w:val="en-US"/>
        </w:rPr>
        <w:fldChar w:fldCharType="end"/>
      </w:r>
    </w:p>
  </w:footnote>
  <w:footnote w:id="87">
    <w:p w14:paraId="0C9E5D13" w14:textId="1E63D850" w:rsidR="005668E7" w:rsidRPr="00C973AB" w:rsidRDefault="005668E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{"citationID":"cb4aklQj","properties":{"formattedCitation":"Ibid., 163.","plainCitation":"Ibid., 163.","noteIndex":87},"citationItems":[{"id":782,"uris":["http://zotero.org/users/2958985/items/LRAARQ4W"],"itemData":{"id":782,"type":"book","abstract":"Essays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Mary"}],"editor":[{"family":"Gelber","given":"L."},{"family":"Leuven","given":"Romaeus"}],"issued":{"date-parts":[["1996"]]}},"locator":"163"}],"schema":"https://github.com/citation-style-language/schema/raw/master/csl-citation.json"} </w:instrText>
      </w:r>
      <w:r w:rsidRPr="00C973AB">
        <w:rPr>
          <w:lang w:val="en-US"/>
        </w:rPr>
        <w:fldChar w:fldCharType="separate"/>
      </w:r>
      <w:r w:rsidRPr="00C973AB">
        <w:rPr>
          <w:noProof/>
          <w:lang w:val="en-US"/>
        </w:rPr>
        <w:t>Ibid., 163.</w:t>
      </w:r>
      <w:r w:rsidRPr="00C973AB">
        <w:rPr>
          <w:lang w:val="en-US"/>
        </w:rPr>
        <w:fldChar w:fldCharType="end"/>
      </w:r>
      <w:r w:rsidR="00763F80">
        <w:rPr>
          <w:lang w:val="en-US"/>
        </w:rPr>
        <w:t xml:space="preserve"> For more on the religious element of education, see: </w:t>
      </w:r>
      <w:r w:rsidR="00763F80" w:rsidRPr="00C973AB">
        <w:rPr>
          <w:lang w:val="en-US"/>
        </w:rPr>
        <w:fldChar w:fldCharType="begin"/>
      </w:r>
      <w:r w:rsidR="002620D8">
        <w:rPr>
          <w:lang w:val="en-US"/>
        </w:rPr>
        <w:instrText xml:space="preserve"> ADDIN ZOTERO_ITEM CSL_CITATION {"citationID":"3RJs6CLw","properties":{"formattedCitation":"Ann W. Astell, \\uc0\\u8220{}From Ugly Duckling to Swan: Education as Spiritual Transformation in the Thought of Edith Stein,\\uc0\\u8221{} {\\i{}Spiritus: A Journal of Christian Spirituality} 13, no. 1 (2013): 1\\uc0\\u8211{}16.","plainCitation":"Ann W. Astell, “From Ugly Duckling to Swan: Education as Spiritual Transformation in the Thought of Edith Stein,” Spiritus: A Journal of Christian Spirituality 13, no. 1 (2013): 1–16.","noteIndex":87},"citationItems":[{"id":1363,"uris":["http://zotero.org/users/2958985/items/TL8JS5JT"],"itemData":{"id":1363,"type":"article-journal","container-title":"Spiritus: A Journal of Christian Spirituality","issue":"1","note":"publisher: Johns Hopkins University Press","page":"1-16","source":"Project MUSE","title":"From Ugly Duckling to Swan: Education as Spiritual Transformation in the Thought of Edith Stein","title-short":"Duckling to Swan","volume":"13","author":[{"family":"Astell","given":"Ann W."}],"issued":{"date-parts":[["2013"]]}},"label":"page"}],"schema":"https://github.com/citation-style-language/schema/raw/master/csl-citation.json"} </w:instrText>
      </w:r>
      <w:r w:rsidR="00763F80" w:rsidRPr="00C973AB">
        <w:rPr>
          <w:lang w:val="en-US"/>
        </w:rPr>
        <w:fldChar w:fldCharType="separate"/>
      </w:r>
      <w:r w:rsidR="00763F80" w:rsidRPr="00763F80">
        <w:t xml:space="preserve">Ann W. Astell, “From Ugly Duckling to Swan: Education as Spiritual Transformation in the Thought of Edith Stein,” </w:t>
      </w:r>
      <w:r w:rsidR="00763F80" w:rsidRPr="00763F80">
        <w:rPr>
          <w:i/>
          <w:iCs/>
        </w:rPr>
        <w:t>Spiritus: A Journal of Christian Spirituality</w:t>
      </w:r>
      <w:r w:rsidR="00763F80" w:rsidRPr="00763F80">
        <w:t xml:space="preserve"> 13, no. 1 (2013): 1–16.</w:t>
      </w:r>
      <w:r w:rsidR="00763F80" w:rsidRPr="00C973AB">
        <w:rPr>
          <w:lang w:val="en-US"/>
        </w:rPr>
        <w:fldChar w:fldCharType="end"/>
      </w:r>
    </w:p>
  </w:footnote>
  <w:footnote w:id="88">
    <w:p w14:paraId="2ED6B6CA" w14:textId="65B7EB56" w:rsidR="0049066F" w:rsidRPr="00C973AB" w:rsidRDefault="0049066F">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{"citationID":"5axj3FWU","properties":{"formattedCitation":"Stein, {\\i{}Woman}, 192.","plainCitation":"Stein, Woman, 192.","noteIndex":88},"citationItems":[{"id":782,"uris":["http://zotero.org/users/2958985/items/LRAARQ4W"],"itemData":{"id":782,"type":"book","abstract":"Essays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192.</w:t>
      </w:r>
      <w:r w:rsidRPr="00C973AB">
        <w:rPr>
          <w:lang w:val="en-US"/>
        </w:rPr>
        <w:fldChar w:fldCharType="end"/>
      </w:r>
    </w:p>
  </w:footnote>
  <w:footnote w:id="89">
    <w:p w14:paraId="2D2818A6" w14:textId="343F1EB6" w:rsidR="006254FA" w:rsidRPr="00C973AB" w:rsidRDefault="006254F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{"citationID":"ZJMplc20","properties":{"formattedCitation":"Ibid., 140, 202.","plainCitation":"Ibid., 140, 202.","noteIndex":89},"citationItems":[{"id":782,"uris":["http://zotero.org/users/2958985/items/LRAARQ4W"],"itemData":{"id":782,"type":"book","abstract":"Essays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Mary"}],"editor":[{"family":"Gelber","given":"L."},{"family":"Leuven","given":"Romaeus"}],"issued":{"date-parts":[["1996"]]}},"locator":"140, 202","label":"page"}],"schema":"https://github.com/citation-style-language/schema/raw/master/csl-citation.json"} </w:instrText>
      </w:r>
      <w:r w:rsidRPr="00C973AB">
        <w:rPr>
          <w:lang w:val="en-US"/>
        </w:rPr>
        <w:fldChar w:fldCharType="separate"/>
      </w:r>
      <w:r w:rsidRPr="00C973AB">
        <w:rPr>
          <w:noProof/>
          <w:lang w:val="en-US"/>
        </w:rPr>
        <w:t>Ibid., 140, 202.</w:t>
      </w:r>
      <w:r w:rsidRPr="00C973AB">
        <w:rPr>
          <w:lang w:val="en-US"/>
        </w:rPr>
        <w:fldChar w:fldCharType="end"/>
      </w:r>
    </w:p>
  </w:footnote>
  <w:footnote w:id="90">
    <w:p w14:paraId="613D924A" w14:textId="4F871687" w:rsidR="006254FA" w:rsidRPr="00C973AB" w:rsidRDefault="006254F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{"citationID":"mlanM9AY","properties":{"formattedCitation":"Ibid., 140.","plainCitation":"Ibid., 140.","noteIndex":90},"citationItems":[{"id":782,"uris":["http://zotero.org/users/2958985/items/LRAARQ4W"],"itemData":{"id":782,"type":"book","abstract":"Essays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Mary"}],"editor":[{"family":"Gelber","given":"L."},{"family":"Leuven","given":"Romaeus"}],"issued":{"date-parts":[["1996"]]}},"locator":"140"}],"schema":"https://github.com/citation-style-language/schema/raw/master/csl-citation.json"} </w:instrText>
      </w:r>
      <w:r w:rsidRPr="00C973AB">
        <w:rPr>
          <w:lang w:val="en-US"/>
        </w:rPr>
        <w:fldChar w:fldCharType="separate"/>
      </w:r>
      <w:r w:rsidRPr="00C973AB">
        <w:rPr>
          <w:noProof/>
          <w:lang w:val="en-US"/>
        </w:rPr>
        <w:t>Ibid., 140.</w:t>
      </w:r>
      <w:r w:rsidRPr="00C973AB">
        <w:rPr>
          <w:lang w:val="en-US"/>
        </w:rPr>
        <w:fldChar w:fldCharType="end"/>
      </w:r>
    </w:p>
  </w:footnote>
  <w:footnote w:id="91">
    <w:p w14:paraId="0169F068" w14:textId="56F45D90" w:rsidR="005668E7" w:rsidRPr="00C973AB" w:rsidRDefault="005668E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{"citationID":"us31aAOI","properties":{"formattedCitation":"Ibid., 141.","plainCitation":"Ibid., 141.","noteIndex":91},"citationItems":[{"id":782,"uris":["http://zotero.org/users/2958985/items/LRAARQ4W"],"itemData":{"id":782,"type":"book","abstract":"Essays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Mary"}],"editor":[{"family":"Gelber","given":"L."},{"family":"Leuven","given":"Romaeus"}],"issued":{"date-parts":[["1996"]]}},"locator":"141"}],"schema":"https://github.com/citation-style-language/schema/raw/master/csl-citation.json"} </w:instrText>
      </w:r>
      <w:r w:rsidRPr="00C973AB">
        <w:rPr>
          <w:lang w:val="en-US"/>
        </w:rPr>
        <w:fldChar w:fldCharType="separate"/>
      </w:r>
      <w:r w:rsidRPr="00C973AB">
        <w:rPr>
          <w:noProof/>
          <w:lang w:val="en-US"/>
        </w:rPr>
        <w:t>Ibid., 141.</w:t>
      </w:r>
      <w:r w:rsidRPr="00C973AB">
        <w:rPr>
          <w:lang w:val="en-US"/>
        </w:rPr>
        <w:fldChar w:fldCharType="end"/>
      </w:r>
    </w:p>
  </w:footnote>
  <w:footnote w:id="92">
    <w:p w14:paraId="0824F428" w14:textId="168A3E6A" w:rsidR="005668E7" w:rsidRPr="00C973AB" w:rsidRDefault="005668E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{"citationID":"0ocIMtLb","properties":{"formattedCitation":"Ibid., 119\\uc0\\u8211{}20.","plainCitation":"Ibid., 119–20.","noteIndex":92},"citationItems":[{"id":782,"uris":["http://zotero.org/users/2958985/items/LRAARQ4W"],"itemData":{"id":782,"type":"book","abstract":"Essays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Mary"}],"editor":[{"family":"Gelber","given":"L."},{"family":"Leuven","given":"Romaeus"}],"issued":{"date-parts":[["1996"]]}},"locator":"119-120","label":"page"}],"schema":"https://github.com/citation-style-language/schema/raw/master/csl-citation.json"} </w:instrText>
      </w:r>
      <w:r w:rsidRPr="00C973AB">
        <w:rPr>
          <w:lang w:val="en-US"/>
        </w:rPr>
        <w:fldChar w:fldCharType="separate"/>
      </w:r>
      <w:r w:rsidR="00A21143" w:rsidRPr="00C973AB">
        <w:rPr>
          <w:lang w:val="en-US"/>
        </w:rPr>
        <w:t>Ibid., 119–20.</w:t>
      </w:r>
      <w:r w:rsidRPr="00C973AB">
        <w:rPr>
          <w:lang w:val="en-US"/>
        </w:rPr>
        <w:fldChar w:fldCharType="end"/>
      </w:r>
    </w:p>
  </w:footnote>
  <w:footnote w:id="93">
    <w:p w14:paraId="20334FBD" w14:textId="74EC71D0" w:rsidR="00A21143" w:rsidRPr="00C973AB" w:rsidRDefault="00A2114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{"citationID":"MYYBaOB8","properties":{"formattedCitation":"Ibid., 218.","plainCitation":"Ibid., 218.","noteIndex":93},"citationItems":[{"id":782,"uris":["http://zotero.org/users/2958985/items/LRAARQ4W"],"itemData":{"id":782,"type":"book","abstract":"Essays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Mary"}],"editor":[{"family":"Gelber","given":"L."},{"family":"Leuven","given":"Romaeus"}],"issued":{"date-parts":[["1996"]]}},"locator":"218"}],"schema":"https://github.com/citation-style-language/schema/raw/master/csl-citation.json"} </w:instrText>
      </w:r>
      <w:r w:rsidRPr="00C973AB">
        <w:rPr>
          <w:lang w:val="en-US"/>
        </w:rPr>
        <w:fldChar w:fldCharType="separate"/>
      </w:r>
      <w:r w:rsidRPr="00C973AB">
        <w:rPr>
          <w:noProof/>
          <w:lang w:val="en-US"/>
        </w:rPr>
        <w:t>Ibid., 218.</w:t>
      </w:r>
      <w:r w:rsidRPr="00C973AB">
        <w:rPr>
          <w:lang w:val="en-US"/>
        </w:rPr>
        <w:fldChar w:fldCharType="end"/>
      </w:r>
    </w:p>
  </w:footnote>
  <w:footnote w:id="94">
    <w:p w14:paraId="7970FCF5" w14:textId="4123AF9A" w:rsidR="00A21143" w:rsidRPr="00C973AB" w:rsidRDefault="00A21143">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{"citationID":"tNexbmNU","properties":{"formattedCitation":"Ibid., 231.","plainCitation":"Ibid., 231.","noteIndex":94},"citationItems":[{"id":782,"uris":["http://zotero.org/users/2958985/items/LRAARQ4W"],"itemData":{"id":782,"type":"book","abstract":"Essays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Mary"}],"editor":[{"family":"Gelber","given":"L."},{"family":"Leuven","given":"Romaeus"}],"issued":{"date-parts":[["1996"]]}},"locator":"231"}],"schema":"https://github.com/citation-style-language/schema/raw/master/csl-citation.json"} </w:instrText>
      </w:r>
      <w:r w:rsidRPr="00C973AB">
        <w:rPr>
          <w:lang w:val="en-US"/>
        </w:rPr>
        <w:fldChar w:fldCharType="separate"/>
      </w:r>
      <w:r w:rsidRPr="00C973AB">
        <w:rPr>
          <w:noProof/>
          <w:lang w:val="en-US"/>
        </w:rPr>
        <w:t>Ibid., 231.</w:t>
      </w:r>
      <w:r w:rsidRPr="00C973AB">
        <w:rPr>
          <w:lang w:val="en-US"/>
        </w:rPr>
        <w:fldChar w:fldCharType="end"/>
      </w:r>
    </w:p>
  </w:footnote>
  <w:footnote w:id="95">
    <w:p w14:paraId="4F14C398" w14:textId="69486AAD" w:rsidR="00306866" w:rsidRPr="00C973AB" w:rsidRDefault="0030686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{"citationID":"oe3gzJzj","properties":{"formattedCitation":"Ibid., 232.","plainCitation":"Ibid., 232.","noteIndex":95},"citationItems":[{"id":782,"uris":["http://zotero.org/users/2958985/items/LRAARQ4W"],"itemData":{"id":782,"type":"book","abstract":"Essays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Mary"}],"editor":[{"family":"Gelber","given":"L."},{"family":"Leuven","given":"Romaeus"}],"issued":{"date-parts":[["1996"]]}},"locator":"232"}],"schema":"https://github.com/citation-style-language/schema/raw/master/csl-citation.json"} </w:instrText>
      </w:r>
      <w:r w:rsidRPr="00C973AB">
        <w:rPr>
          <w:lang w:val="en-US"/>
        </w:rPr>
        <w:fldChar w:fldCharType="separate"/>
      </w:r>
      <w:r w:rsidR="002620D8">
        <w:rPr>
          <w:noProof/>
          <w:lang w:val="en-US"/>
        </w:rPr>
        <w:t>Ibid., 232.</w:t>
      </w:r>
      <w:r w:rsidRPr="00C973AB">
        <w:rPr>
          <w:lang w:val="en-US"/>
        </w:rPr>
        <w:fldChar w:fldCharType="end"/>
      </w:r>
    </w:p>
  </w:footnote>
  <w:footnote w:id="96">
    <w:p w14:paraId="76D77895" w14:textId="7141AA4A" w:rsidR="00046397" w:rsidRPr="00C973AB" w:rsidRDefault="0004639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{"citationID":"EiGIR8ZN","properties":{"formattedCitation":"Ibid., 136\\uc0\\u8211{}37.","plainCitation":"Ibid., 136–37.","noteIndex":96},"citationItems":[{"id":782,"uris":["http://zotero.org/users/2958985/items/LRAARQ4W"],"itemData":{"id":782,"type":"book","abstract":"Essays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Mary"}],"editor":[{"family":"Gelber","given":"L."},{"family":"Leuven","given":"Romaeus"}],"issued":{"date-parts":[["1996"]]}},"locator":"136-137","label":"page"}],"schema":"https://github.com/citation-style-language/schema/raw/master/csl-citation.json"} </w:instrText>
      </w:r>
      <w:r w:rsidRPr="00C973AB">
        <w:rPr>
          <w:lang w:val="en-US"/>
        </w:rPr>
        <w:fldChar w:fldCharType="separate"/>
      </w:r>
      <w:r w:rsidRPr="00C973AB">
        <w:rPr>
          <w:lang w:val="en-US"/>
        </w:rPr>
        <w:t>Ibid., 136–37.</w:t>
      </w:r>
      <w:r w:rsidRPr="00C973AB">
        <w:rPr>
          <w:lang w:val="en-US"/>
        </w:rPr>
        <w:fldChar w:fldCharType="end"/>
      </w:r>
    </w:p>
  </w:footnote>
  <w:footnote w:id="97">
    <w:p w14:paraId="695B2A9C" w14:textId="54866CE1" w:rsidR="00046397" w:rsidRPr="00C973AB" w:rsidRDefault="00046397">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{"citationID":"V4lE9mX3","properties":{"formattedCitation":"Ibid., 137.","plainCitation":"Ibid., 137.","noteIndex":97},"citationItems":[{"id":782,"uris":["http://zotero.org/users/2958985/items/LRAARQ4W"],"itemData":{"id":782,"type":"book","abstract":"Essays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Mary"}],"editor":[{"family":"Gelber","given":"L."},{"family":"Leuven","given":"Romaeus"}],"issued":{"date-parts":[["1996"]]}},"locator":"137","label":"page"}],"schema":"https://github.com/citation-style-language/schema/raw/master/csl-citation.json"} </w:instrText>
      </w:r>
      <w:r w:rsidRPr="00C973AB">
        <w:rPr>
          <w:lang w:val="en-US"/>
        </w:rPr>
        <w:fldChar w:fldCharType="separate"/>
      </w:r>
      <w:r w:rsidRPr="00C973AB">
        <w:rPr>
          <w:noProof/>
          <w:lang w:val="en-US"/>
        </w:rPr>
        <w:t>Ibid., 137.</w:t>
      </w:r>
      <w:r w:rsidRPr="00C973AB">
        <w:rPr>
          <w:lang w:val="en-US"/>
        </w:rPr>
        <w:fldChar w:fldCharType="end"/>
      </w:r>
    </w:p>
  </w:footnote>
  <w:footnote w:id="98">
    <w:p w14:paraId="063EA940" w14:textId="307EB9BC" w:rsidR="00AF7BD2" w:rsidRPr="00C973AB" w:rsidRDefault="00AF7BD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{"citationID":"Tli8Uf4p","properties":{"formattedCitation":"Alexandra Cathey, \\uc0\\u8220{}The Feminine Genius According to Edith Stein,\\uc0\\u8221{} {\\i{}Studia Gilsoniana} 7, no. 2 (2018): 296.","plainCitation":"Alexandra Cathey, “The Feminine Genius According to Edith Stein,” Studia Gilsoniana 7, no. 2 (2018): 296.","noteIndex":98},"citationItems":[{"id":1360,"uris":["http://zotero.org/users/2958985/items/CA3JVTR2"],"itemData":{"id":1360,"type":"article-journal","container-title":"Studia Gilsoniana","issue":"2","page":"295–337","title":"The Feminine Genius according to Edith Stein","volume":"7","author":[{"family":"Cathey","given":"Alexandra"}],"issued":{"date-parts":[["2018"]]}},"locator":"296","label":"page"}],"schema":"https://github.com/citation-style-language/schema/raw/master/csl-citation.json"} </w:instrText>
      </w:r>
      <w:r w:rsidRPr="00C973AB">
        <w:rPr>
          <w:lang w:val="en-US"/>
        </w:rPr>
        <w:fldChar w:fldCharType="separate"/>
      </w:r>
      <w:r w:rsidRPr="00C973AB">
        <w:rPr>
          <w:lang w:val="en-US"/>
        </w:rPr>
        <w:t xml:space="preserve">Alexandra Cathey, “The Feminine Genius According to Edith Stein,” </w:t>
      </w:r>
      <w:r w:rsidRPr="00C973AB">
        <w:rPr>
          <w:i/>
          <w:iCs/>
          <w:lang w:val="en-US"/>
        </w:rPr>
        <w:t>Studia Gilsoniana</w:t>
      </w:r>
      <w:r w:rsidRPr="00C973AB">
        <w:rPr>
          <w:lang w:val="en-US"/>
        </w:rPr>
        <w:t xml:space="preserve"> 7, no. 2 (2018): 296.</w:t>
      </w:r>
      <w:r w:rsidRPr="00C973AB">
        <w:rPr>
          <w:lang w:val="en-US"/>
        </w:rPr>
        <w:fldChar w:fldCharType="end"/>
      </w:r>
    </w:p>
  </w:footnote>
  <w:footnote w:id="99">
    <w:p w14:paraId="50AE1FD2" w14:textId="0C14D0E0" w:rsidR="00AF7BD2" w:rsidRPr="00C973AB" w:rsidRDefault="00AF7BD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{"citationID":"0WjAkyOU","properties":{"formattedCitation":"Stein, {\\i{}Woman}, 97, 102.","plainCitation":"Stein, Woman, 97, 102.","noteIndex":99},"citationItems":[{"id":782,"uris":["http://zotero.org/users/2958985/items/LRAARQ4W"],"itemData":{"id":782,"type":"book","abstract":"Essays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Mary"}],"editor":[{"family":"Gelber","given":"L."},{"family":"Leuven","given":"Romaeus"}],"issued":{"date-parts":[["1996"]]}},"locator":"97, 102","label":"page"}],"schema":"https://github.com/citation-style-language/schema/raw/master/csl-citation.json"}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97, 102.</w:t>
      </w:r>
      <w:r w:rsidRPr="00C973AB">
        <w:rPr>
          <w:lang w:val="en-US"/>
        </w:rPr>
        <w:fldChar w:fldCharType="end"/>
      </w:r>
      <w:r w:rsidR="002D3AF9" w:rsidRPr="00C973AB">
        <w:rPr>
          <w:lang w:val="en-US"/>
        </w:rPr>
        <w:t xml:space="preserve"> See also: </w:t>
      </w:r>
      <w:r w:rsidR="002D3AF9" w:rsidRPr="00C973AB">
        <w:rPr>
          <w:lang w:val="en-US"/>
        </w:rPr>
        <w:fldChar w:fldCharType="begin"/>
      </w:r>
      <w:r w:rsidR="002620D8">
        <w:rPr>
          <w:lang w:val="en-US"/>
        </w:rPr>
        <w:instrText xml:space="preserve"> ADDIN ZOTERO_ITEM CSL_CITATION {"citationID":"2xSsGuKE","properties":{"formattedCitation":"Ibid., 106.","plainCitation":"Ibid., 106.","noteIndex":99},"citationItems":[{"id":782,"uris":["http://zotero.org/users/2958985/items/LRAARQ4W"],"itemData":{"id":782,"type":"book","abstract":"Essays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Mary"}],"editor":[{"family":"Gelber","given":"L."},{"family":"Leuven","given":"Romaeus"}],"issued":{"date-parts":[["1996"]]}},"locator":"106"}],"schema":"https://github.com/citation-style-language/schema/raw/master/csl-citation.json"} </w:instrText>
      </w:r>
      <w:r w:rsidR="002D3AF9" w:rsidRPr="00C973AB">
        <w:rPr>
          <w:lang w:val="en-US"/>
        </w:rPr>
        <w:fldChar w:fldCharType="separate"/>
      </w:r>
      <w:r w:rsidR="002D3AF9" w:rsidRPr="00C973AB">
        <w:rPr>
          <w:noProof/>
          <w:lang w:val="en-US"/>
        </w:rPr>
        <w:t>Ibid., 106.</w:t>
      </w:r>
      <w:r w:rsidR="002D3AF9" w:rsidRPr="00C973AB">
        <w:rPr>
          <w:lang w:val="en-US"/>
        </w:rPr>
        <w:fldChar w:fldCharType="end"/>
      </w:r>
    </w:p>
  </w:footnote>
  <w:footnote w:id="100">
    <w:p w14:paraId="1D0E6B02" w14:textId="1B7B2090" w:rsidR="00AF7BD2" w:rsidRPr="00C973AB" w:rsidRDefault="00AF7BD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{"citationID":"8IBsiNew","properties":{"formattedCitation":"Stein, {\\i{}Woman}, 103\\uc0\\u8211{}4.","plainCitation":"Stein, Woman, 103–4.","noteIndex":100},"citationItems":[{"id":782,"uris":["http://zotero.org/users/2958985/items/LRAARQ4W"],"itemData":{"id":782,"type":"book","abstract":"Essays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Mary"}],"editor":[{"family":"Gelber","given":"L."},{"family":"Leuven","given":"Romaeus"}],"issued":{"date-parts":[["1996"]]}},"locator":"103-104","label":"page"}],"schema":"https://github.com/citation-style-language/schema/raw/master/csl-citation.json"} </w:instrText>
      </w:r>
      <w:r w:rsidRPr="00C973AB">
        <w:rPr>
          <w:lang w:val="en-US"/>
        </w:rPr>
        <w:fldChar w:fldCharType="separate"/>
      </w:r>
      <w:r w:rsidR="002D3AF9" w:rsidRPr="00C973AB">
        <w:rPr>
          <w:lang w:val="en-US"/>
        </w:rPr>
        <w:t xml:space="preserve">Stein, </w:t>
      </w:r>
      <w:r w:rsidR="002D3AF9" w:rsidRPr="00C973AB">
        <w:rPr>
          <w:i/>
          <w:iCs/>
          <w:lang w:val="en-US"/>
        </w:rPr>
        <w:t>Woman</w:t>
      </w:r>
      <w:r w:rsidR="002D3AF9" w:rsidRPr="00C973AB">
        <w:rPr>
          <w:lang w:val="en-US"/>
        </w:rPr>
        <w:t>, 103–4.</w:t>
      </w:r>
      <w:r w:rsidRPr="00C973AB">
        <w:rPr>
          <w:lang w:val="en-US"/>
        </w:rPr>
        <w:fldChar w:fldCharType="end"/>
      </w:r>
    </w:p>
  </w:footnote>
  <w:footnote w:id="101">
    <w:p w14:paraId="051E6A12" w14:textId="7CE7CD03" w:rsidR="002D3AF9" w:rsidRPr="00C973AB" w:rsidRDefault="002D3AF9">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{"citationID":"3n2KPUc4","properties":{"formattedCitation":"Ibid., 103.","plainCitation":"Ibid., 103.","noteIndex":101},"citationItems":[{"id":782,"uris":["http://zotero.org/users/2958985/items/LRAARQ4W"],"itemData":{"id":782,"type":"book","abstract":"Essays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Mary"}],"editor":[{"family":"Gelber","given":"L."},{"family":"Leuven","given":"Romaeus"}],"issued":{"date-parts":[["1996"]]}},"locator":"103"}],"schema":"https://github.com/citation-style-language/schema/raw/master/csl-citation.json"} </w:instrText>
      </w:r>
      <w:r w:rsidRPr="00C973AB">
        <w:rPr>
          <w:lang w:val="en-US"/>
        </w:rPr>
        <w:fldChar w:fldCharType="separate"/>
      </w:r>
      <w:r w:rsidRPr="00C973AB">
        <w:rPr>
          <w:noProof/>
          <w:lang w:val="en-US"/>
        </w:rPr>
        <w:t>Ibid., 103.</w:t>
      </w:r>
      <w:r w:rsidRPr="00C973AB">
        <w:rPr>
          <w:lang w:val="en-US"/>
        </w:rPr>
        <w:fldChar w:fldCharType="end"/>
      </w:r>
    </w:p>
  </w:footnote>
  <w:footnote w:id="102">
    <w:p w14:paraId="24A86915" w14:textId="528F9520" w:rsidR="002D3AF9" w:rsidRPr="00C973AB" w:rsidRDefault="002D3AF9">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{"citationID":"V9ttotOx","properties":{"formattedCitation":"Ibid., 104.","plainCitation":"Ibid., 104.","noteIndex":102},"citationItems":[{"id":782,"uris":["http://zotero.org/users/2958985/items/LRAARQ4W"],"itemData":{"id":782,"type":"book","abstract":"Essays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Mary"}],"editor":[{"family":"Gelber","given":"L."},{"family":"Leuven","given":"Romaeus"}],"issued":{"date-parts":[["1996"]]}},"locator":"104"}],"schema":"https://github.com/citation-style-language/schema/raw/master/csl-citation.json"} </w:instrText>
      </w:r>
      <w:r w:rsidRPr="00C973AB">
        <w:rPr>
          <w:lang w:val="en-US"/>
        </w:rPr>
        <w:fldChar w:fldCharType="separate"/>
      </w:r>
      <w:r w:rsidRPr="00C973AB">
        <w:rPr>
          <w:noProof/>
          <w:lang w:val="en-US"/>
        </w:rPr>
        <w:t>Ibid., 104.</w:t>
      </w:r>
      <w:r w:rsidRPr="00C973AB">
        <w:rPr>
          <w:lang w:val="en-US"/>
        </w:rPr>
        <w:fldChar w:fldCharType="end"/>
      </w:r>
    </w:p>
  </w:footnote>
  <w:footnote w:id="103">
    <w:p w14:paraId="16FC5770" w14:textId="5816C686" w:rsidR="00B66522" w:rsidRPr="00C973AB" w:rsidRDefault="00B66522">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{"citationID":"gbU2wrSf","properties":{"formattedCitation":"Ibid., 106, 136.","plainCitation":"Ibid., 106, 136.","noteIndex":103},"citationItems":[{"id":782,"uris":["http://zotero.org/users/2958985/items/LRAARQ4W"],"itemData":{"id":782,"type":"book","abstract":"Essays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Mary"}],"editor":[{"family":"Gelber","given":"L."},{"family":"Leuven","given":"Romaeus"}],"issued":{"date-parts":[["1996"]]}},"locator":"106, 136","label":"page"}],"schema":"https://github.com/citation-style-language/schema/raw/master/csl-citation.json"} </w:instrText>
      </w:r>
      <w:r w:rsidRPr="00C973AB">
        <w:rPr>
          <w:lang w:val="en-US"/>
        </w:rPr>
        <w:fldChar w:fldCharType="separate"/>
      </w:r>
      <w:r w:rsidRPr="00C973AB">
        <w:rPr>
          <w:noProof/>
          <w:lang w:val="en-US"/>
        </w:rPr>
        <w:t>Ibid., 106, 136.</w:t>
      </w:r>
      <w:r w:rsidRPr="00C973AB">
        <w:rPr>
          <w:lang w:val="en-US"/>
        </w:rPr>
        <w:fldChar w:fldCharType="end"/>
      </w:r>
    </w:p>
  </w:footnote>
  <w:footnote w:id="104">
    <w:p w14:paraId="50AF548B" w14:textId="118FA43A" w:rsidR="00306866" w:rsidRPr="00C973AB" w:rsidRDefault="0030686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{"citationID":"3MDYkyRh","properties":{"formattedCitation":"Ibid., 219\\uc0\\u8211{}20.","plainCitation":"Ibid., 219–20.","noteIndex":104},"citationItems":[{"id":782,"uris":["http://zotero.org/users/2958985/items/LRAARQ4W"],"itemData":{"id":782,"type":"book","abstract":"Essays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Mary"}],"editor":[{"family":"Gelber","given":"L."},{"family":"Leuven","given":"Romaeus"}],"issued":{"date-parts":[["1996"]]}},"locator":"219-220","label":"page"}],"schema":"https://github.com/citation-style-language/schema/raw/master/csl-citation.json"} </w:instrText>
      </w:r>
      <w:r w:rsidRPr="00C973AB">
        <w:rPr>
          <w:lang w:val="en-US"/>
        </w:rPr>
        <w:fldChar w:fldCharType="separate"/>
      </w:r>
      <w:r w:rsidR="00AF7BD2" w:rsidRPr="00C973AB">
        <w:rPr>
          <w:lang w:val="en-US"/>
        </w:rPr>
        <w:t>Ibid., 219–20.</w:t>
      </w:r>
      <w:r w:rsidRPr="00C973AB">
        <w:rPr>
          <w:lang w:val="en-US"/>
        </w:rPr>
        <w:fldChar w:fldCharType="end"/>
      </w:r>
    </w:p>
  </w:footnote>
  <w:footnote w:id="105">
    <w:p w14:paraId="7ADB8FB8" w14:textId="2855886C" w:rsidR="001009A9" w:rsidRPr="00C973AB" w:rsidRDefault="001009A9">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{"citationID":"sXnrk2bd","properties":{"formattedCitation":"Ibid., 225.","plainCitation":"Ibid., 225.","noteIndex":105},"citationItems":[{"id":782,"uris":["http://zotero.org/users/2958985/items/LRAARQ4W"],"itemData":{"id":782,"type":"book","abstract":"Essays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Mary"}],"editor":[{"family":"Gelber","given":"L."},{"family":"Leuven","given":"Romaeus"}],"issued":{"date-parts":[["1996"]]}},"locator":"225","label":"page"}],"schema":"https://github.com/citation-style-language/schema/raw/master/csl-citation.json"} </w:instrText>
      </w:r>
      <w:r w:rsidRPr="00C973AB">
        <w:rPr>
          <w:lang w:val="en-US"/>
        </w:rPr>
        <w:fldChar w:fldCharType="separate"/>
      </w:r>
      <w:r w:rsidRPr="00C973AB">
        <w:rPr>
          <w:noProof/>
          <w:lang w:val="en-US"/>
        </w:rPr>
        <w:t>Ibid., 225.</w:t>
      </w:r>
      <w:r w:rsidRPr="00C973AB">
        <w:rPr>
          <w:lang w:val="en-US"/>
        </w:rPr>
        <w:fldChar w:fldCharType="end"/>
      </w:r>
    </w:p>
  </w:footnote>
  <w:footnote w:id="106">
    <w:p w14:paraId="55D21EB7" w14:textId="1F80D5C7" w:rsidR="001009A9" w:rsidRPr="00C973AB" w:rsidRDefault="001009A9">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{"citationID":"GvdJCE9a","properties":{"formattedCitation":"Ibid., 221, 225.","plainCitation":"Ibid., 221, 225.","noteIndex":106},"citationItems":[{"id":782,"uris":["http://zotero.org/users/2958985/items/LRAARQ4W"],"itemData":{"id":782,"type":"book","abstract":"Essays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Mary"}],"editor":[{"family":"Gelber","given":"L."},{"family":"Leuven","given":"Romaeus"}],"issued":{"date-parts":[["1996"]]}},"locator":"221, 225","label":"page"}],"schema":"https://github.com/citation-style-language/schema/raw/master/csl-citation.json"} </w:instrText>
      </w:r>
      <w:r w:rsidRPr="00C973AB">
        <w:rPr>
          <w:lang w:val="en-US"/>
        </w:rPr>
        <w:fldChar w:fldCharType="separate"/>
      </w:r>
      <w:r w:rsidRPr="00C973AB">
        <w:rPr>
          <w:noProof/>
          <w:lang w:val="en-US"/>
        </w:rPr>
        <w:t>Ibid., 221, 225.</w:t>
      </w:r>
      <w:r w:rsidRPr="00C973AB">
        <w:rPr>
          <w:lang w:val="en-US"/>
        </w:rPr>
        <w:fldChar w:fldCharType="end"/>
      </w:r>
      <w:r w:rsidR="00315CAF">
        <w:rPr>
          <w:lang w:val="en-US"/>
        </w:rPr>
        <w:t xml:space="preserve"> </w:t>
      </w:r>
      <w:r w:rsidR="00315CAF" w:rsidRPr="00C973AB">
        <w:rPr>
          <w:lang w:val="en-US"/>
        </w:rPr>
        <w:t xml:space="preserve">See Stein’s extensive description of the mother-daughter bond, as the child matures: </w:t>
      </w:r>
      <w:r w:rsidR="00315CAF" w:rsidRPr="00C973AB">
        <w:rPr>
          <w:lang w:val="en-US"/>
        </w:rPr>
        <w:fldChar w:fldCharType="begin"/>
      </w:r>
      <w:r w:rsidR="002620D8">
        <w:rPr>
          <w:lang w:val="en-US"/>
        </w:rPr>
        <w:instrText xml:space="preserve"> ADDIN ZOTERO_ITEM CSL_CITATION {"citationID":"PbP6VwNF","properties":{"formattedCitation":"Ibid., 222.","plainCitation":"Ibid., 222.","noteIndex":106},"citationItems":[{"id":782,"uris":["http://zotero.org/users/2958985/items/LRAARQ4W"],"itemData":{"id":782,"type":"book","abstract":"Essays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Mary"}],"editor":[{"family":"Gelber","given":"L."},{"family":"Leuven","given":"Romaeus"}],"issued":{"date-parts":[["1996"]]}},"locator":"222"}],"schema":"https://github.com/citation-style-language/schema/raw/master/csl-citation.json"} </w:instrText>
      </w:r>
      <w:r w:rsidR="00315CAF" w:rsidRPr="00C973AB">
        <w:rPr>
          <w:lang w:val="en-US"/>
        </w:rPr>
        <w:fldChar w:fldCharType="separate"/>
      </w:r>
      <w:r w:rsidR="00315CAF" w:rsidRPr="00C973AB">
        <w:rPr>
          <w:noProof/>
          <w:lang w:val="en-US"/>
        </w:rPr>
        <w:t>Ibid., 222.</w:t>
      </w:r>
      <w:r w:rsidR="00315CAF" w:rsidRPr="00C973AB">
        <w:rPr>
          <w:lang w:val="en-US"/>
        </w:rPr>
        <w:fldChar w:fldCharType="end"/>
      </w:r>
    </w:p>
  </w:footnote>
  <w:footnote w:id="107">
    <w:p w14:paraId="5ECB5BE9" w14:textId="69276AA6" w:rsidR="007247EB" w:rsidRPr="00C973AB" w:rsidRDefault="007247EB" w:rsidP="007247EB">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{"citationID":"Xu0VdWN0","properties":{"formattedCitation":"Stein, {\\i{}Woman}, 162.","plainCitation":"Stein, Woman, 162.","noteIndex":107},"citationItems":[{"id":782,"uris":["http://zotero.org/users/2958985/items/LRAARQ4W"],"itemData":{"id":782,"type":"book","abstract":"Essays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001107B6" w:rsidRPr="001107B6">
        <w:t xml:space="preserve">Stein, </w:t>
      </w:r>
      <w:r w:rsidR="001107B6" w:rsidRPr="001107B6">
        <w:rPr>
          <w:i/>
          <w:iCs/>
        </w:rPr>
        <w:t>Woman</w:t>
      </w:r>
      <w:r w:rsidR="001107B6" w:rsidRPr="001107B6">
        <w:t>, 162.</w:t>
      </w:r>
      <w:r w:rsidRPr="00C973AB">
        <w:rPr>
          <w:lang w:val="en-US"/>
        </w:rPr>
        <w:fldChar w:fldCharType="end"/>
      </w:r>
    </w:p>
  </w:footnote>
  <w:footnote w:id="108">
    <w:p w14:paraId="10CF47C2" w14:textId="3B36061F" w:rsidR="00B145BC" w:rsidRPr="00C973AB" w:rsidRDefault="00B145BC">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{"citationID":"TPonyUiT","properties":{"formattedCitation":"Ibid., 141.","plainCitation":"Ibid., 141.","noteIndex":108},"citationItems":[{"id":782,"uris":["http://zotero.org/users/2958985/items/LRAARQ4W"],"itemData":{"id":782,"type":"book","abstract":"Essays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Mary"}],"editor":[{"family":"Gelber","given":"L."},{"family":"Leuven","given":"Romaeus"}],"issued":{"date-parts":[["1996"]]}},"locator":"141"}],"schema":"https://github.com/citation-style-language/schema/raw/master/csl-citation.json"} </w:instrText>
      </w:r>
      <w:r w:rsidRPr="00C973AB">
        <w:rPr>
          <w:lang w:val="en-US"/>
        </w:rPr>
        <w:fldChar w:fldCharType="separate"/>
      </w:r>
      <w:r w:rsidRPr="00C973AB">
        <w:rPr>
          <w:noProof/>
          <w:lang w:val="en-US"/>
        </w:rPr>
        <w:t>Ibid., 141.</w:t>
      </w:r>
      <w:r w:rsidRPr="00C973AB">
        <w:rPr>
          <w:lang w:val="en-US"/>
        </w:rPr>
        <w:fldChar w:fldCharType="end"/>
      </w:r>
    </w:p>
  </w:footnote>
  <w:footnote w:id="109">
    <w:p w14:paraId="652B7603" w14:textId="282943D9" w:rsidR="001550F0" w:rsidRPr="00C973AB" w:rsidRDefault="001550F0">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{"citationID":"TEIYGLfB","properties":{"formattedCitation":"Mette Lebech, \\uc0\\u8220{}Women in Society: The Critical Potential of Stein\\uc0\\u8217{}s Feminism for Our Understanding of the State,\\uc0\\u8221{} in {\\i{}Edith Stein: Women, Social-Political Philosophy, Theology, Metaphysics and Public History}, ed. Antonio Calcagno, vol. 4, Boston Studies in Philosophy, Religion and Public Life (Heidelberg: Springer Cham, 2016), 27.","plainCitation":"Mette Lebech, “Women in Society: The Critical Potential of Stein’s Feminism for Our Understanding of the State,” in Edith Stein: Women, Social-Political Philosophy, Theology, Metaphysics and Public History, ed. Antonio Calcagno, vol. 4, Boston Studies in Philosophy, Religion and Public Life (Heidelberg: Springer Cham, 2016), 27.","noteIndex":109},"citationItems":[{"id":1347,"uris":["http://zotero.org/users/2958985/items/X4N3KV7Y"],"itemData":{"id":1347,"type":"chapter","collection-title":"Boston Studies in Philosophy, Religion and Public Life","container-title":"Edith Stein: Women, Social-Political Philosophy, Theology, Metaphysics and Public History","event-place":"Heidelberg","page":"25-33","publisher":"Springer Cham","publisher-place":"Heidelberg","title":"Women in Society: The Critical Potential of Stein’s Feminism for Our Understanding of the State","volume":"4","author":[{"family":"Lebech","given":"Mette"}],"editor":[{"family":"Calcagno","given":"Antonio"}],"issued":{"date-parts":[["2016"]]}},"locator":"27","label":"page"}],"schema":"https://github.com/citation-style-language/schema/raw/master/csl-citation.json"} </w:instrText>
      </w:r>
      <w:r w:rsidRPr="00C973AB">
        <w:rPr>
          <w:lang w:val="en-US"/>
        </w:rPr>
        <w:fldChar w:fldCharType="separate"/>
      </w:r>
      <w:r w:rsidR="00B55A4F" w:rsidRPr="00B55A4F">
        <w:t xml:space="preserve">Mette Lebech, “Women in Society: The Critical Potential of Stein’s Feminism for Our Understanding of the State,” in </w:t>
      </w:r>
      <w:r w:rsidR="00B55A4F" w:rsidRPr="00B55A4F">
        <w:rPr>
          <w:i/>
          <w:iCs/>
        </w:rPr>
        <w:t>Edith Stein: Women, Social-Political Philosophy, Theology, Metaphysics and Public History</w:t>
      </w:r>
      <w:r w:rsidR="00B55A4F" w:rsidRPr="00B55A4F">
        <w:t>, ed. Antonio Calcagno, vol. 4, Boston Studies in Philosophy, Religion and Public Life (Heidelberg: Springer Cham, 2016), 27.</w:t>
      </w:r>
      <w:r w:rsidRPr="00C973AB">
        <w:rPr>
          <w:lang w:val="en-US"/>
        </w:rPr>
        <w:fldChar w:fldCharType="end"/>
      </w:r>
    </w:p>
  </w:footnote>
  <w:footnote w:id="110">
    <w:p w14:paraId="29D52F39" w14:textId="6C6DFDDE" w:rsidR="001550F0" w:rsidRPr="00C973AB" w:rsidRDefault="001550F0">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{"citationID":"GXYsgAZp","properties":{"formattedCitation":"Urban, \\uc0\\u8220{}Care,\\uc0\\u8221{} 8.","plainCitation":"Urban, “Care,” 8.","noteIndex":110},"citationItems":[{"id":1353,"uris":["http://zotero.org/users/2958985/items/36ALGZP7"],"itemData":{"id":1353,"type":"article-journal","abstract":"The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Stein","title-short":"Care","volume":"7","author":[{"family":"Urban","given":"Petr"}],"issued":{"date-parts":[["2022"]]}},"locator":"8","label":"page"}],"schema":"https://github.com/citation-style-language/schema/raw/master/csl-citation.json"} </w:instrText>
      </w:r>
      <w:r w:rsidRPr="00C973AB">
        <w:rPr>
          <w:lang w:val="en-US"/>
        </w:rPr>
        <w:fldChar w:fldCharType="separate"/>
      </w:r>
      <w:r w:rsidRPr="00C973AB">
        <w:rPr>
          <w:lang w:val="en-US"/>
        </w:rPr>
        <w:t>Urban, “Care,” 8.</w:t>
      </w:r>
      <w:r w:rsidRPr="00C973AB">
        <w:rPr>
          <w:lang w:val="en-US"/>
        </w:rPr>
        <w:fldChar w:fldCharType="end"/>
      </w:r>
    </w:p>
  </w:footnote>
  <w:footnote w:id="111">
    <w:p w14:paraId="012A20DD" w14:textId="5A00FCF2" w:rsidR="006E0C9A" w:rsidRPr="00C973AB" w:rsidRDefault="006E0C9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{"citationID":"zggbdawM","properties":{"formattedCitation":"Stein, {\\i{}Woman}, 46, 256.","plainCitation":"Stein, Woman, 46, 256.","noteIndex":111},"citationItems":[{"id":782,"uris":["http://zotero.org/users/2958985/items/LRAARQ4W"],"itemData":{"id":782,"type":"book","abstract":"Essays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 256","label":"page"}],"schema":"https://github.com/citation-style-language/schema/raw/master/csl-citation.json"}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46, 256.</w:t>
      </w:r>
      <w:r w:rsidRPr="00C973AB">
        <w:rPr>
          <w:lang w:val="en-US"/>
        </w:rPr>
        <w:fldChar w:fldCharType="end"/>
      </w:r>
    </w:p>
  </w:footnote>
  <w:footnote w:id="112">
    <w:p w14:paraId="55AA83A4" w14:textId="337ADA49" w:rsidR="008F0E91" w:rsidRPr="00C973AB" w:rsidRDefault="008F0E9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{"citationID":"HKrTImuX","properties":{"formattedCitation":"Ibid., 108.","plainCitation":"Ibid., 108.","noteIndex":112},"citationItems":[{"id":782,"uris":["http://zotero.org/users/2958985/items/LRAARQ4W"],"itemData":{"id":782,"type":"book","abstract":"Essays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Mary"}],"editor":[{"family":"Gelber","given":"L."},{"family":"Leuven","given":"Romaeus"}],"issued":{"date-parts":[["1996"]]}},"locator":"108"}],"schema":"https://github.com/citation-style-language/schema/raw/master/csl-citation.json"} </w:instrText>
      </w:r>
      <w:r w:rsidRPr="00C973AB">
        <w:rPr>
          <w:lang w:val="en-US"/>
        </w:rPr>
        <w:fldChar w:fldCharType="separate"/>
      </w:r>
      <w:r w:rsidRPr="00C973AB">
        <w:rPr>
          <w:noProof/>
          <w:lang w:val="en-US"/>
        </w:rPr>
        <w:t>Ibid., 108.</w:t>
      </w:r>
      <w:r w:rsidRPr="00C973AB">
        <w:rPr>
          <w:lang w:val="en-US"/>
        </w:rPr>
        <w:fldChar w:fldCharType="end"/>
      </w:r>
    </w:p>
  </w:footnote>
  <w:footnote w:id="113">
    <w:p w14:paraId="29840EA0" w14:textId="036DF3D4" w:rsidR="00666D3E" w:rsidRPr="00C973AB" w:rsidRDefault="00666D3E">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{"citationID":"B7T3mXZx","properties":{"formattedCitation":"Ibid., 46.","plainCitation":"Ibid., 46.","noteIndex":113},"citationItems":[{"id":782,"uris":["http://zotero.org/users/2958985/items/LRAARQ4W"],"itemData":{"id":782,"type":"book","abstract":"Essays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r w:rsidR="00CB4BCD">
        <w:rPr>
          <w:lang w:val="en-US"/>
        </w:rPr>
        <w:t xml:space="preserve"> See also: </w:t>
      </w:r>
      <w:r w:rsidR="00CB4BCD" w:rsidRPr="00C973AB">
        <w:rPr>
          <w:lang w:val="en-US"/>
        </w:rPr>
        <w:fldChar w:fldCharType="begin"/>
      </w:r>
      <w:r w:rsidR="002620D8">
        <w:rPr>
          <w:lang w:val="en-US"/>
        </w:rPr>
        <w:instrText xml:space="preserve"> ADDIN ZOTERO_ITEM CSL_CITATION {"citationID":"qZHfkzF0","properties":{"formattedCitation":"Ibid., 132.","plainCitation":"Ibid., 132.","noteIndex":113},"citationItems":[{"id":782,"uris":["http://zotero.org/users/2958985/items/LRAARQ4W"],"itemData":{"id":782,"type":"book","abstract":"Essays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Mary"}],"editor":[{"family":"Gelber","given":"L."},{"family":"Leuven","given":"Romaeus"}],"issued":{"date-parts":[["1996"]]}},"locator":"132"}],"schema":"https://github.com/citation-style-language/schema/raw/master/csl-citation.json"} </w:instrText>
      </w:r>
      <w:r w:rsidR="00CB4BCD" w:rsidRPr="00C973AB">
        <w:rPr>
          <w:lang w:val="en-US"/>
        </w:rPr>
        <w:fldChar w:fldCharType="separate"/>
      </w:r>
      <w:r w:rsidR="00CB4BCD" w:rsidRPr="00C973AB">
        <w:rPr>
          <w:noProof/>
          <w:lang w:val="en-US"/>
        </w:rPr>
        <w:t>Ibid., 132.</w:t>
      </w:r>
      <w:r w:rsidR="00CB4BCD" w:rsidRPr="00C973AB">
        <w:rPr>
          <w:lang w:val="en-US"/>
        </w:rPr>
        <w:fldChar w:fldCharType="end"/>
      </w:r>
    </w:p>
  </w:footnote>
  <w:footnote w:id="114">
    <w:p w14:paraId="0E7F1227" w14:textId="72FF124C" w:rsidR="009460E5" w:rsidRPr="00C973AB" w:rsidRDefault="009460E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{"citationID":"77MsJW6q","properties":{"formattedCitation":"Stein, {\\i{}Woman}, 71\\uc0\\u8211{}72.","plainCitation":"Stein, Woman, 71–72.","noteIndex":114},"citationItems":[{"id":782,"uris":["http://zotero.org/users/2958985/items/LRAARQ4W"],"itemData":{"id":782,"type":"book","abstract":"Essays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Mary"}],"editor":[{"family":"Gelber","given":"L."},{"family":"Leuven","given":"Romaeus"}],"issued":{"date-parts":[["1996"]]}},"locator":"71-72","label":"page"}],"schema":"https://github.com/citation-style-language/schema/raw/master/csl-citation.json"}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71–72.</w:t>
      </w:r>
      <w:r w:rsidRPr="00C973AB">
        <w:rPr>
          <w:lang w:val="en-US"/>
        </w:rPr>
        <w:fldChar w:fldCharType="end"/>
      </w:r>
    </w:p>
  </w:footnote>
  <w:footnote w:id="115">
    <w:p w14:paraId="5182E498" w14:textId="6C335424" w:rsidR="00387CD9" w:rsidRPr="0031795B" w:rsidRDefault="00387CD9">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2620D8" w:rsidRPr="0031795B">
        <w:rPr>
          <w:lang w:val="es-ES"/>
        </w:rPr>
        <w:instrText xml:space="preserve"> ADDIN ZOTERO_ITEM CSL_CITATION {"citationID":"wyFvSuFk","properties":{"formattedCitation":"Ibid., 72.","plainCitation":"Ibid., 72.","noteIndex":115},"citationItems":[{"id":782,"uris":["http://zotero.org/users/2958985/items/LRAARQ4W"],"itemData":{"id":782,"type":"book","abstract":"Essays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Mary"}],"editor":[{"family":"Gelber","given":"L."},{"family":"Leuven","given":"Romaeus"}],"issued":{"date-parts":[["1996"]]}},"locator":"72"}],"schema":"https://github.com/citation-style-language/schema/raw/master/csl-citation.json"} </w:instrText>
      </w:r>
      <w:r w:rsidRPr="00C973AB">
        <w:rPr>
          <w:lang w:val="en-US"/>
        </w:rPr>
        <w:fldChar w:fldCharType="separate"/>
      </w:r>
      <w:r w:rsidRPr="0031795B">
        <w:rPr>
          <w:noProof/>
          <w:lang w:val="es-ES"/>
        </w:rPr>
        <w:t>Ibid., 72.</w:t>
      </w:r>
      <w:r w:rsidRPr="00C973AB">
        <w:rPr>
          <w:lang w:val="en-US"/>
        </w:rPr>
        <w:fldChar w:fldCharType="end"/>
      </w:r>
    </w:p>
  </w:footnote>
  <w:footnote w:id="116">
    <w:p w14:paraId="03384892" w14:textId="456B2E51" w:rsidR="006375F7" w:rsidRPr="0031795B" w:rsidRDefault="006375F7">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2620D8" w:rsidRPr="0031795B">
        <w:rPr>
          <w:lang w:val="es-ES"/>
        </w:rPr>
        <w:instrText xml:space="preserve"> ADDIN ZOTERO_ITEM CSL_CITATION {"citationID":"rBxEzc66","properties":{"formattedCitation":"Ibid., 100.","plainCitation":"Ibid., 100.","noteIndex":116},"citationItems":[{"id":782,"uris":["http://zotero.org/users/2958985/items/LRAARQ4W"],"itemData":{"id":782,"type":"book","abstract":"Essays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Mary"}],"editor":[{"family":"Gelber","given":"L."},{"family":"Leuven","given":"Romaeus"}],"issued":{"date-parts":[["1996"]]}},"locator":"100"}],"schema":"https://github.com/citation-style-language/schema/raw/master/csl-citation.json"} </w:instrText>
      </w:r>
      <w:r w:rsidRPr="00C973AB">
        <w:rPr>
          <w:lang w:val="en-US"/>
        </w:rPr>
        <w:fldChar w:fldCharType="separate"/>
      </w:r>
      <w:r w:rsidRPr="0031795B">
        <w:rPr>
          <w:noProof/>
          <w:lang w:val="es-ES"/>
        </w:rPr>
        <w:t>Ibid., 100.</w:t>
      </w:r>
      <w:r w:rsidRPr="00C973AB">
        <w:rPr>
          <w:lang w:val="en-US"/>
        </w:rPr>
        <w:fldChar w:fldCharType="end"/>
      </w:r>
    </w:p>
  </w:footnote>
  <w:footnote w:id="117">
    <w:p w14:paraId="3058DD4D" w14:textId="78834C51" w:rsidR="00A05FEC" w:rsidRPr="00C973AB" w:rsidRDefault="00A05FEC" w:rsidP="00A05FEC">
      <w:pPr>
        <w:pStyle w:val="FootnoteText"/>
        <w:rPr>
          <w:lang w:val="en-US"/>
        </w:rPr>
      </w:pPr>
      <w:r w:rsidRPr="00C973AB">
        <w:rPr>
          <w:rStyle w:val="FootnoteReference"/>
          <w:lang w:val="en-US"/>
        </w:rPr>
        <w:footnoteRef/>
      </w:r>
      <w:r w:rsidRPr="0031795B">
        <w:rPr>
          <w:lang w:val="es-ES"/>
        </w:rPr>
        <w:t xml:space="preserve"> </w:t>
      </w:r>
      <w:r w:rsidRPr="00C973AB">
        <w:rPr>
          <w:lang w:val="en-US"/>
        </w:rPr>
        <w:fldChar w:fldCharType="begin"/>
      </w:r>
      <w:r w:rsidR="002620D8" w:rsidRPr="0031795B">
        <w:rPr>
          <w:lang w:val="es-ES"/>
        </w:rPr>
        <w:instrText xml:space="preserve"> ADDIN ZOTERO_ITEM CSL_CITATION {"citationID":"7EKnlnRc","properties":{"formattedCitation":"Ibid., 64.","plainCitation":"Ibid., 64.","noteIndex":117},"citationItems":[{"id":782,"uris":["http://zotero.org/users/2958985/items/LRAARQ4W"],"itemData":{"id":782,"type":"book","abstract":"Essays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Mary"}],"editor":[{"family":"Gelber","given":"L."},{"family":"Leuven","given":"Romaeus"}],"issued":{"date-parts":[["1996"]]}},"locator":"64"}],"schema":"https://github.com/citation-style-language/schema/raw/master/csl-citation.json"} </w:instrText>
      </w:r>
      <w:r w:rsidRPr="00C973AB">
        <w:rPr>
          <w:lang w:val="en-US"/>
        </w:rPr>
        <w:fldChar w:fldCharType="separate"/>
      </w:r>
      <w:r w:rsidR="003D71BC" w:rsidRPr="0031795B">
        <w:rPr>
          <w:lang w:val="es-ES"/>
        </w:rPr>
        <w:t>Ibid., 64.</w:t>
      </w:r>
      <w:r w:rsidRPr="00C973AB">
        <w:rPr>
          <w:lang w:val="en-US"/>
        </w:rPr>
        <w:fldChar w:fldCharType="end"/>
      </w:r>
      <w:r w:rsidRPr="0031795B">
        <w:rPr>
          <w:lang w:val="es-ES"/>
        </w:rPr>
        <w:t xml:space="preserve"> </w:t>
      </w:r>
      <w:r w:rsidRPr="0031795B">
        <w:t xml:space="preserve">See also: </w:t>
      </w:r>
      <w:r w:rsidRPr="00C973AB">
        <w:rPr>
          <w:lang w:val="en-US"/>
        </w:rPr>
        <w:fldChar w:fldCharType="begin"/>
      </w:r>
      <w:r w:rsidR="002620D8" w:rsidRPr="0031795B">
        <w:instrText xml:space="preserve"> ADDIN ZOTERO_ITEM CSL_CITATION {"citationID":"FsmD9WBV","properties":{"formattedCitation":"Ibid., 188.","plainCitation":"Ibid., 188.","noteIndex":117},"citationItems":[{"id":782,"uris":["http://zotero.org/users/2958985/items/LRAARQ4W"],"itemData":{"id":782,"type":"book","abstract":"Essays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Mary"}],"editor":[{"family":"Gelber","given":"L."},{"family":"Leuven","given":"Romaeus"}],"issued":{"date-parts":[["1996"]]}},"locator":"188"}],"schema":"https://git</w:instrText>
      </w:r>
      <w:r w:rsidR="002620D8">
        <w:instrText xml:space="preserve">hub.com/citation-style-language/schema/raw/master/csl-citation.json"} </w:instrText>
      </w:r>
      <w:r w:rsidRPr="00C973AB">
        <w:rPr>
          <w:lang w:val="en-US"/>
        </w:rPr>
        <w:fldChar w:fldCharType="separate"/>
      </w:r>
      <w:r w:rsidRPr="00C973AB">
        <w:rPr>
          <w:noProof/>
          <w:lang w:val="en-US"/>
        </w:rPr>
        <w:t>Ibid., 188.</w:t>
      </w:r>
      <w:r w:rsidRPr="00C973AB">
        <w:rPr>
          <w:lang w:val="en-US"/>
        </w:rPr>
        <w:fldChar w:fldCharType="end"/>
      </w:r>
    </w:p>
  </w:footnote>
  <w:footnote w:id="118">
    <w:p w14:paraId="03E499ED" w14:textId="5E777D9C" w:rsidR="00727886" w:rsidRPr="00C973AB" w:rsidRDefault="00727886" w:rsidP="0072788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{"citationID":"BsXFXJGv","properties":{"formattedCitation":"Stein, {\\i{}Woman}, 72\\uc0\\u8211{}73.","plainCitation":"Stein, Woman, 72–73.","noteIndex":118},"citationItems":[{"id":782,"uris":["http://zotero.org/users/2958985/items/LRAARQ4W"],"itemData":{"id":782,"type":"book","abstract":"Essays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Mary"}],"editor":[{"family":"Gelber","given":"L."},{"family":"Leuven","given":"Romaeus"}],"issued":{"date-parts":[["1996"]]}},"locator":"72-73","label":"page"}],"schema":"https://github.com/citation-style-language/schema/raw/master/csl-citation.json"} </w:instrText>
      </w:r>
      <w:r w:rsidRPr="00C973AB">
        <w:rPr>
          <w:lang w:val="en-US"/>
        </w:rPr>
        <w:fldChar w:fldCharType="separate"/>
      </w:r>
      <w:r w:rsidR="00EF1FB4" w:rsidRPr="00EF1FB4">
        <w:t xml:space="preserve">Stein, </w:t>
      </w:r>
      <w:r w:rsidR="00EF1FB4" w:rsidRPr="00EF1FB4">
        <w:rPr>
          <w:i/>
          <w:iCs/>
        </w:rPr>
        <w:t>Woman</w:t>
      </w:r>
      <w:r w:rsidR="00EF1FB4" w:rsidRPr="00EF1FB4">
        <w:t>, 72–73.</w:t>
      </w:r>
      <w:r w:rsidRPr="00C973AB">
        <w:rPr>
          <w:lang w:val="en-US"/>
        </w:rPr>
        <w:fldChar w:fldCharType="end"/>
      </w:r>
    </w:p>
  </w:footnote>
  <w:footnote w:id="119">
    <w:p w14:paraId="1D9E1C73" w14:textId="21B0F591" w:rsidR="00727886" w:rsidRPr="00C973AB" w:rsidRDefault="00727886" w:rsidP="0072788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{"citationID":"88f3BDY9","properties":{"formattedCitation":"Ibid., 239.","plainCitation":"Ibid., 239.","noteIndex":119},"citationItems":[{"id":782,"uris":["http://zotero.org/users/2958985/items/LRAARQ4W"],"itemData":{"id":782,"type":"book","abstract":"Essays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Mary"}],"editor":[{"family":"Gelber","given":"L."},{"family":"Leuven","given":"Romaeus"}],"issued":{"date-parts":[["1996"]]}},"locator":"239"}],"schema":"https://github.com/citation-style-language/schema/raw/master/csl-citation.json"} </w:instrText>
      </w:r>
      <w:r w:rsidRPr="00C973AB">
        <w:rPr>
          <w:lang w:val="en-US"/>
        </w:rPr>
        <w:fldChar w:fldCharType="separate"/>
      </w:r>
      <w:r w:rsidRPr="00C973AB">
        <w:rPr>
          <w:noProof/>
          <w:lang w:val="en-US"/>
        </w:rPr>
        <w:t>Ibid., 239.</w:t>
      </w:r>
      <w:r w:rsidRPr="00C973AB">
        <w:rPr>
          <w:lang w:val="en-US"/>
        </w:rPr>
        <w:fldChar w:fldCharType="end"/>
      </w:r>
    </w:p>
  </w:footnote>
  <w:footnote w:id="120">
    <w:p w14:paraId="55B61F99" w14:textId="4ADEBB2C" w:rsidR="00727886" w:rsidRPr="00C973AB" w:rsidRDefault="00727886" w:rsidP="0072788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{"citationID":"qYN2WkCb","properties":{"formattedCitation":"Ibid., 78, 197.","plainCitation":"Ibid., 78, 197.","noteIndex":120},"citationItems":[{"id":782,"uris":["http://zotero.org/users/2958985/items/LRAARQ4W"],"itemData":{"id":782,"type":"book","abstract":"Essays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 197","label":"page"}],"schema":"https://github.com/citation-style-language/schema/raw/master/csl-citation.json"} </w:instrText>
      </w:r>
      <w:r w:rsidRPr="00C973AB">
        <w:rPr>
          <w:lang w:val="en-US"/>
        </w:rPr>
        <w:fldChar w:fldCharType="separate"/>
      </w:r>
      <w:r w:rsidRPr="00C973AB">
        <w:rPr>
          <w:noProof/>
          <w:lang w:val="en-US"/>
        </w:rPr>
        <w:t>Ibid., 78, 197.</w:t>
      </w:r>
      <w:r w:rsidRPr="00C973AB">
        <w:rPr>
          <w:lang w:val="en-US"/>
        </w:rPr>
        <w:fldChar w:fldCharType="end"/>
      </w:r>
    </w:p>
  </w:footnote>
  <w:footnote w:id="121">
    <w:p w14:paraId="46E716C9" w14:textId="2A7BB714" w:rsidR="00727886" w:rsidRPr="00C973AB" w:rsidRDefault="00727886" w:rsidP="0072788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{"citationID":"Tklc67N1","properties":{"formattedCitation":"Ibid., 110.","plainCitation":"Ibid., 110.","noteIndex":121},"citationItems":[{"id":782,"uris":["http://zotero.org/users/2958985/items/LRAARQ4W"],"itemData":{"id":782,"type":"book","abstract":"Essays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Mary"}],"editor":[{"family":"Gelber","given":"L."},{"family":"Leuven","given":"Romaeus"}],"issued":{"date-parts":[["1996"]]}},"locator":"110","label":"page"}],"schema":"https://github.com/citation-style-language/schema/raw/master/csl-citation.json"} </w:instrText>
      </w:r>
      <w:r w:rsidRPr="00C973AB">
        <w:rPr>
          <w:lang w:val="en-US"/>
        </w:rPr>
        <w:fldChar w:fldCharType="separate"/>
      </w:r>
      <w:r w:rsidRPr="00C973AB">
        <w:rPr>
          <w:noProof/>
          <w:lang w:val="en-US"/>
        </w:rPr>
        <w:t>Ibid., 110.</w:t>
      </w:r>
      <w:r w:rsidRPr="00C973AB">
        <w:rPr>
          <w:lang w:val="en-US"/>
        </w:rPr>
        <w:fldChar w:fldCharType="end"/>
      </w:r>
    </w:p>
  </w:footnote>
  <w:footnote w:id="122">
    <w:p w14:paraId="2A61ED92" w14:textId="115BBC50" w:rsidR="00727886" w:rsidRPr="00C973AB" w:rsidRDefault="00727886" w:rsidP="0072788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{"citationID":"I6mq0pds","properties":{"formattedCitation":"Ibid., 243.","plainCitation":"Ibid., 243.","noteIndex":122},"citationItems":[{"id":782,"uris":["http://zotero.org/users/2958985/items/LRAARQ4W"],"itemData":{"id":782,"type":"book","abstract":"Essays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Mary"}],"editor":[{"family":"Gelber","given":"L."},{"family":"Leuven","given":"Romaeus"}],"issued":{"date-parts":[["1996"]]}},"locator":"243","label":"page"}],"schema":"https://github.com/citation-style-language/schema/raw/master/csl-citation.json"} </w:instrText>
      </w:r>
      <w:r w:rsidRPr="00C973AB">
        <w:rPr>
          <w:lang w:val="en-US"/>
        </w:rPr>
        <w:fldChar w:fldCharType="separate"/>
      </w:r>
      <w:r w:rsidRPr="00C973AB">
        <w:rPr>
          <w:noProof/>
          <w:lang w:val="en-US"/>
        </w:rPr>
        <w:t>Ibid., 243.</w:t>
      </w:r>
      <w:r w:rsidRPr="00C973AB">
        <w:rPr>
          <w:lang w:val="en-US"/>
        </w:rPr>
        <w:fldChar w:fldCharType="end"/>
      </w:r>
    </w:p>
  </w:footnote>
  <w:footnote w:id="123">
    <w:p w14:paraId="09E3B7A2" w14:textId="0ABA16BA" w:rsidR="00727886" w:rsidRPr="00C973AB" w:rsidRDefault="00727886" w:rsidP="0072788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2620D8">
        <w:rPr>
          <w:lang w:val="en-US"/>
        </w:rPr>
        <w:instrText xml:space="preserve"> ADDIN ZOTERO_ITEM CSL_CITATION {"citationID":"OctlhtDw","properties":{"formattedCitation":"Ibid., 208.","plainCitation":"Ibid., 208.","noteIndex":123},"citationItems":[{"id":782,"uris":["http://zotero.org/users/2958985/items/LRAARQ4W"],"itemData":{"id":782,"type":"book","abstract":"Essays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Mary"}],"editor":[{"family":"Gelber","given":"L."},{"family":"Leuven","given":"Romaeus"}],"issued":{"date-parts":[["1996"]]}},"locator":"208"}],"schema":"https://github.com/citation-style-language/schema/raw/master/csl-citation.json"} </w:instrText>
      </w:r>
      <w:r w:rsidRPr="00C973AB">
        <w:rPr>
          <w:lang w:val="en-US"/>
        </w:rPr>
        <w:fldChar w:fldCharType="separate"/>
      </w:r>
      <w:r w:rsidRPr="00C973AB">
        <w:rPr>
          <w:noProof/>
          <w:lang w:val="en-US"/>
        </w:rPr>
        <w:t>Ibid., 208.</w:t>
      </w:r>
      <w:r w:rsidRPr="00C973AB">
        <w:rPr>
          <w:lang w:val="en-US"/>
        </w:rPr>
        <w:fldChar w:fldCharType="end"/>
      </w:r>
    </w:p>
  </w:footnote>
  <w:footnote w:id="124">
    <w:p w14:paraId="615014C1" w14:textId="1A53F067" w:rsidR="00727886" w:rsidRPr="0031795B" w:rsidRDefault="00727886" w:rsidP="00727886">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{"citationID":"ktjvH3OZ","properties":{"formattedCitation":"Ibid., 215.","plainCitation":"Ibid., 215.","noteIndex":124},"citationItems":[{"id":782,"uris":["http://zotero.org/users/2958985/items/LRAARQ4W"],"itemData":{"id":782,"type":"book","abstract":"Essays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Mary"}],"editor":[{"family":"Gelber","given":"L."},{"family":"Leuven","given":"Romaeus"}],"issued":{"date-parts":[["1996"]]}},"locator":"215","label":"page"}],"schema":"https://github.com/citation-style-language/schema/raw/master/csl-citation.json"} </w:instrText>
      </w:r>
      <w:r w:rsidRPr="00C973AB">
        <w:rPr>
          <w:lang w:val="en-US"/>
        </w:rPr>
        <w:fldChar w:fldCharType="separate"/>
      </w:r>
      <w:r w:rsidRPr="0031795B">
        <w:rPr>
          <w:noProof/>
          <w:lang w:val="es-ES"/>
        </w:rPr>
        <w:t>Ibid., 215.</w:t>
      </w:r>
      <w:r w:rsidRPr="00C973AB">
        <w:rPr>
          <w:lang w:val="en-US"/>
        </w:rPr>
        <w:fldChar w:fldCharType="end"/>
      </w:r>
    </w:p>
  </w:footnote>
  <w:footnote w:id="125">
    <w:p w14:paraId="58390A8D" w14:textId="630BF31A" w:rsidR="00727886" w:rsidRPr="0031795B" w:rsidRDefault="00727886" w:rsidP="00727886">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{"citationID":"7ndAjBbX","properties":{"formattedCitation":"Ibid., 215.","plainCitation":"Ibid., 215.","noteIndex":125},"citationItems":[{"id":782,"uris":["http://zotero.org/users/2958985/items/LRAARQ4W"],"itemData":{"id":782,"type":"book","abstract":"Essays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Mary"}],"editor":[{"family":"Gelber","given":"L."},{"family":"Leuven","given":"Romaeus"}],"issued":{"date-parts":[["1996"]]}},"locator":"215"}],"schema":"https://github.com/citation-style-language/schema/raw/master/csl-citation.json"} </w:instrText>
      </w:r>
      <w:r w:rsidRPr="00C973AB">
        <w:rPr>
          <w:lang w:val="en-US"/>
        </w:rPr>
        <w:fldChar w:fldCharType="separate"/>
      </w:r>
      <w:r w:rsidRPr="0031795B">
        <w:rPr>
          <w:noProof/>
          <w:lang w:val="es-ES"/>
        </w:rPr>
        <w:t>Ibid., 215.</w:t>
      </w:r>
      <w:r w:rsidRPr="00C973AB">
        <w:rPr>
          <w:lang w:val="en-US"/>
        </w:rPr>
        <w:fldChar w:fldCharType="end"/>
      </w:r>
      <w:r w:rsidR="008153DC" w:rsidRPr="0031795B">
        <w:rPr>
          <w:lang w:val="es-ES"/>
        </w:rPr>
        <w:t xml:space="preserve"> </w:t>
      </w:r>
      <w:proofErr w:type="spellStart"/>
      <w:r w:rsidR="008153DC" w:rsidRPr="0031795B">
        <w:rPr>
          <w:lang w:val="es-ES"/>
        </w:rPr>
        <w:t>See</w:t>
      </w:r>
      <w:proofErr w:type="spellEnd"/>
      <w:r w:rsidR="008153DC" w:rsidRPr="0031795B">
        <w:rPr>
          <w:lang w:val="es-ES"/>
        </w:rPr>
        <w:t xml:space="preserve"> </w:t>
      </w:r>
      <w:proofErr w:type="spellStart"/>
      <w:r w:rsidR="008153DC" w:rsidRPr="0031795B">
        <w:rPr>
          <w:lang w:val="es-ES"/>
        </w:rPr>
        <w:t>also</w:t>
      </w:r>
      <w:proofErr w:type="spellEnd"/>
      <w:r w:rsidR="008153DC" w:rsidRPr="0031795B">
        <w:rPr>
          <w:lang w:val="es-ES"/>
        </w:rPr>
        <w:t xml:space="preserve">: </w:t>
      </w:r>
      <w:r w:rsidR="008153DC" w:rsidRPr="00C973AB">
        <w:rPr>
          <w:lang w:val="en-US"/>
        </w:rPr>
        <w:fldChar w:fldCharType="begin"/>
      </w:r>
      <w:r w:rsidR="004A4538">
        <w:rPr>
          <w:lang w:val="es-ES"/>
        </w:rPr>
        <w:instrText xml:space="preserve"> ADDIN ZOTERO_ITEM CSL_CITATION {"citationID":"JFHurq0g","properties":{"formattedCitation":"Ibid., 247.","plainCitation":"Ibid., 247.","noteIndex":125},"citationItems":[{"id":782,"uris":["http://zotero.org/users/2958985/items/LRAARQ4W"],"itemData":{"id":782,"type":"book","abstract":"Essays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Mary"}],"editor":[{"family":"Gelber","given":"L."},{"family":"Leuven","given":"Romaeus"}],"issued":{"date-parts":[["1996"]]}},"locator":"247"}],"schema":"https://github.com/citation-style-language/schema/raw/master/csl-citation.json"} </w:instrText>
      </w:r>
      <w:r w:rsidR="008153DC" w:rsidRPr="00C973AB">
        <w:rPr>
          <w:lang w:val="en-US"/>
        </w:rPr>
        <w:fldChar w:fldCharType="separate"/>
      </w:r>
      <w:r w:rsidR="008153DC" w:rsidRPr="0031795B">
        <w:rPr>
          <w:noProof/>
          <w:lang w:val="es-ES"/>
        </w:rPr>
        <w:t>Ibid., 247.</w:t>
      </w:r>
      <w:r w:rsidR="008153DC" w:rsidRPr="00C973AB">
        <w:rPr>
          <w:lang w:val="en-US"/>
        </w:rPr>
        <w:fldChar w:fldCharType="end"/>
      </w:r>
    </w:p>
  </w:footnote>
  <w:footnote w:id="126">
    <w:p w14:paraId="4DEBDB01" w14:textId="61334BCC" w:rsidR="00316A66" w:rsidRPr="0031795B" w:rsidRDefault="00316A66" w:rsidP="00316A66">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{"citationID":"I5zfrGc5","properties":{"formattedCitation":"Stein, {\\i{}Woman}, 82, 210.","plainCitation":"Stein, Woman, 82, 210.","noteIndex":126},"citationItems":[{"id":782,"uris":["http://zotero.org/users/2958985/items/LRAARQ4W"],"itemData":{"id":782,"type":"book","abstract":"Essays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 210","label":"page"}],"schema":"https://github.com/citation-style-language/schema/raw/master/csl-citation.json"} </w:instrText>
      </w:r>
      <w:r w:rsidRPr="00C973AB">
        <w:rPr>
          <w:lang w:val="en-US"/>
        </w:rPr>
        <w:fldChar w:fldCharType="separate"/>
      </w:r>
      <w:r w:rsidR="00A06A5A" w:rsidRPr="0031795B">
        <w:rPr>
          <w:lang w:val="es-ES"/>
        </w:rPr>
        <w:t xml:space="preserve">Stein, </w:t>
      </w:r>
      <w:proofErr w:type="spellStart"/>
      <w:r w:rsidR="00A06A5A" w:rsidRPr="0031795B">
        <w:rPr>
          <w:i/>
          <w:iCs/>
          <w:lang w:val="es-ES"/>
        </w:rPr>
        <w:t>Woman</w:t>
      </w:r>
      <w:proofErr w:type="spellEnd"/>
      <w:r w:rsidR="00A06A5A" w:rsidRPr="0031795B">
        <w:rPr>
          <w:lang w:val="es-ES"/>
        </w:rPr>
        <w:t>, 82, 210.</w:t>
      </w:r>
      <w:r w:rsidRPr="00C973AB">
        <w:rPr>
          <w:lang w:val="en-US"/>
        </w:rPr>
        <w:fldChar w:fldCharType="end"/>
      </w:r>
    </w:p>
  </w:footnote>
  <w:footnote w:id="127">
    <w:p w14:paraId="4BAEA1C8" w14:textId="4A3E0AAA" w:rsidR="00AA0946" w:rsidRPr="0031795B" w:rsidRDefault="00AA0946">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{"citationID":"CH2P1Iem","properties":{"formattedCitation":"Ibid., 110, 215.","plainCitation":"Ibid., 110, 215.","noteIndex":127},"citationItems":[{"id":782,"uris":["http://zotero.org/users/2958985/items/LRAARQ4W"],"itemData":{"id":782,"type":"book","abstract":"Essays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 215","label":"page"}],"schema":"https://github.com/citation-style-language/schema/raw/master/csl-citation.json"} </w:instrText>
      </w:r>
      <w:r w:rsidRPr="00C973AB">
        <w:rPr>
          <w:lang w:val="en-US"/>
        </w:rPr>
        <w:fldChar w:fldCharType="separate"/>
      </w:r>
      <w:r w:rsidR="00A05FEC" w:rsidRPr="0031795B">
        <w:rPr>
          <w:noProof/>
          <w:lang w:val="es-ES"/>
        </w:rPr>
        <w:t>Ibid., 110, 215.</w:t>
      </w:r>
      <w:r w:rsidRPr="00C973AB">
        <w:rPr>
          <w:lang w:val="en-US"/>
        </w:rPr>
        <w:fldChar w:fldCharType="end"/>
      </w:r>
      <w:r w:rsidR="005452A3" w:rsidRPr="0031795B">
        <w:rPr>
          <w:lang w:val="es-ES"/>
        </w:rPr>
        <w:t xml:space="preserve"> </w:t>
      </w:r>
    </w:p>
  </w:footnote>
  <w:footnote w:id="128">
    <w:p w14:paraId="03551A81" w14:textId="340500AB" w:rsidR="00A05FEC" w:rsidRPr="0031795B" w:rsidRDefault="00A05FEC">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{"citationID":"Sr9zzDMX","properties":{"formattedCitation":"Ibid., 101.","plainCitation":"Ibid., 101.","noteIndex":128},"citationItems":[{"id":782,"uris":["http://zotero.org/users/2958985/items/LRAARQ4W"],"itemData":{"id":782,"type":"book","abstract":"Essays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Mary"}],"editor":[{"family":"Gelber","given":"L."},{"family":"Leuven","given":"Romaeus"}],"issued":{"date-parts":[["1996"]]}},"locator":"101"}],"schema":"https://github.com/citation-style-language/schema/raw/master/csl-citation.json"} </w:instrText>
      </w:r>
      <w:r w:rsidRPr="00C973AB">
        <w:rPr>
          <w:lang w:val="en-US"/>
        </w:rPr>
        <w:fldChar w:fldCharType="separate"/>
      </w:r>
      <w:r w:rsidR="005452A3" w:rsidRPr="0031795B">
        <w:rPr>
          <w:noProof/>
          <w:lang w:val="es-ES"/>
        </w:rPr>
        <w:t>Ibid., 101.</w:t>
      </w:r>
      <w:r w:rsidRPr="00C973AB">
        <w:rPr>
          <w:lang w:val="en-US"/>
        </w:rPr>
        <w:fldChar w:fldCharType="end"/>
      </w:r>
    </w:p>
  </w:footnote>
  <w:footnote w:id="129">
    <w:p w14:paraId="68D95365" w14:textId="5FE3AAD3" w:rsidR="005452A3" w:rsidRPr="0031795B" w:rsidRDefault="005452A3">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{"citationID":"V8p35VFS","properties":{"formattedCitation":"Ibid., 74, 109, 188, 215.","plainCitation":"Ibid., 74, 109, 188, 215.","noteIndex":129},"citationItems":[{"id":782,"uris":["http://zotero.org/users/2958985/items/LRAARQ4W"],"itemData":{"id":782,"type":"book","abstract":"Essays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Mary"}],"editor":[{"family":"Gelber","given":"L."},{"family":"Leuven","given":"Romaeus"}],"issued":{"date-parts":[["1996"]]}},"locator":"74, 109, 188, 215","label":"page"}],"schema":"https://github.com/citation-style-language/schema/raw/master/csl-citation.json"} </w:instrText>
      </w:r>
      <w:r w:rsidRPr="00C973AB">
        <w:rPr>
          <w:lang w:val="en-US"/>
        </w:rPr>
        <w:fldChar w:fldCharType="separate"/>
      </w:r>
      <w:r w:rsidRPr="0031795B">
        <w:rPr>
          <w:noProof/>
          <w:lang w:val="es-ES"/>
        </w:rPr>
        <w:t>Ibid., 74, 109, 188, 215.</w:t>
      </w:r>
      <w:r w:rsidRPr="00C973AB">
        <w:rPr>
          <w:lang w:val="en-US"/>
        </w:rPr>
        <w:fldChar w:fldCharType="end"/>
      </w:r>
    </w:p>
  </w:footnote>
  <w:footnote w:id="130">
    <w:p w14:paraId="41D134F6" w14:textId="080C8813" w:rsidR="00CA5412" w:rsidRPr="0031795B" w:rsidRDefault="00CA5412">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{"citationID":"E3ivZ27k","properties":{"formattedCitation":"Ibid., 109.","plainCitation":"Ibid., 109.","noteIndex":130},"citationItems":[{"id":782,"uris":["http://zotero.org/users/2958985/items/LRAARQ4W"],"itemData":{"id":782,"type":"book","abstract":"Essays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31795B">
        <w:rPr>
          <w:noProof/>
          <w:lang w:val="es-ES"/>
        </w:rPr>
        <w:t>Ibid., 109.</w:t>
      </w:r>
      <w:r w:rsidRPr="00C973AB">
        <w:rPr>
          <w:lang w:val="en-US"/>
        </w:rPr>
        <w:fldChar w:fldCharType="end"/>
      </w:r>
    </w:p>
  </w:footnote>
  <w:footnote w:id="131">
    <w:p w14:paraId="2FAF065F" w14:textId="28AF53A7" w:rsidR="00CA5412" w:rsidRPr="0031795B" w:rsidRDefault="00CA5412">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{"citationID":"rymFd7UP","properties":{"formattedCitation":"Ibid., 78, 242.","plainCitation":"Ibid., 78, 242.","noteIndex":131},"citationItems":[{"id":782,"uris":["http://zotero.org/users/2958985/items/LRAARQ4W"],"itemData":{"id":782,"type":"book","abstract":"Essays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 242","label":"page"}],"schema":"https://github.com/citation-style-language/schema/raw/master/csl-citation.json"} </w:instrText>
      </w:r>
      <w:r w:rsidRPr="00C973AB">
        <w:rPr>
          <w:lang w:val="en-US"/>
        </w:rPr>
        <w:fldChar w:fldCharType="separate"/>
      </w:r>
      <w:r w:rsidRPr="0031795B">
        <w:rPr>
          <w:noProof/>
          <w:lang w:val="es-ES"/>
        </w:rPr>
        <w:t>Ibid., 78, 242.</w:t>
      </w:r>
      <w:r w:rsidRPr="00C973AB">
        <w:rPr>
          <w:lang w:val="en-US"/>
        </w:rPr>
        <w:fldChar w:fldCharType="end"/>
      </w:r>
    </w:p>
  </w:footnote>
  <w:footnote w:id="132">
    <w:p w14:paraId="3CCCC18D" w14:textId="35C5B4FC" w:rsidR="007C0169" w:rsidRPr="0031795B" w:rsidRDefault="007C0169">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{"citationID":"cwmmC1kJ","properties":{"formattedCitation":"Ibid., 108.","plainCitation":"Ibid., 108.","noteIndex":132},"citationItems":[{"id":782,"uris":["http://zotero.org/users/2958985/items/LRAARQ4W"],"itemData":{"id":782,"type":"book","abstract":"Essays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Mary"}],"editor":[{"family":"Gelber","given":"L."},{"family":"Leuven","given":"Romaeus"}],"issued":{"date-parts":[["1996"]]}},"locator":"108"}],"schema":"https://github.com/citation-style-language/schema/raw/master/csl-citation.json"} </w:instrText>
      </w:r>
      <w:r w:rsidRPr="00C973AB">
        <w:rPr>
          <w:lang w:val="en-US"/>
        </w:rPr>
        <w:fldChar w:fldCharType="separate"/>
      </w:r>
      <w:r w:rsidRPr="0031795B">
        <w:rPr>
          <w:noProof/>
          <w:lang w:val="es-ES"/>
        </w:rPr>
        <w:t>Ibid., 108.</w:t>
      </w:r>
      <w:r w:rsidRPr="00C973AB">
        <w:rPr>
          <w:lang w:val="en-US"/>
        </w:rPr>
        <w:fldChar w:fldCharType="end"/>
      </w:r>
    </w:p>
  </w:footnote>
  <w:footnote w:id="133">
    <w:p w14:paraId="751593B7" w14:textId="33AF4635" w:rsidR="003E7A64" w:rsidRPr="0031795B" w:rsidRDefault="003E7A64">
      <w:pPr>
        <w:pStyle w:val="FootnoteText"/>
        <w:rPr>
          <w:lang w:val="es-E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{"citationID":"P0yqdsWO","properties":{"formattedCitation":"Ibid., 260.","plainCitation":"Ibid., 260.","noteIndex":133},"citationItems":[{"id":782,"uris":["http://zotero.org/users/2958985/items/LRAARQ4W"],"itemData":{"id":782,"type":"book","abstract":"Essays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Mary"}],"editor":[{"family":"Gelber","given":"L."},{"family":"Leuven","given":"Romaeus"}],"issued":{"date-parts":[["1996"]]}},"locator":"260"}],"schema":"https://github.com/citation-style-language/schema/raw/master/csl-citation.json"} </w:instrText>
      </w:r>
      <w:r w:rsidRPr="00C973AB">
        <w:rPr>
          <w:lang w:val="en-US"/>
        </w:rPr>
        <w:fldChar w:fldCharType="separate"/>
      </w:r>
      <w:r w:rsidRPr="0031795B">
        <w:rPr>
          <w:noProof/>
          <w:lang w:val="es-ES"/>
        </w:rPr>
        <w:t>Ibid., 260.</w:t>
      </w:r>
      <w:r w:rsidRPr="00C973AB">
        <w:rPr>
          <w:lang w:val="en-US"/>
        </w:rPr>
        <w:fldChar w:fldCharType="end"/>
      </w:r>
    </w:p>
  </w:footnote>
  <w:footnote w:id="134">
    <w:p w14:paraId="5B3C8437" w14:textId="796F8E85" w:rsidR="00B33519" w:rsidRPr="00C973AB" w:rsidRDefault="00B33519">
      <w:pPr>
        <w:pStyle w:val="FootnoteText"/>
        <w:rPr>
          <w:lang w:val="en-US"/>
        </w:rPr>
      </w:pPr>
      <w:r w:rsidRPr="00C973AB">
        <w:rPr>
          <w:rStyle w:val="FootnoteReference"/>
          <w:lang w:val="en-US"/>
        </w:rPr>
        <w:footnoteRef/>
      </w:r>
      <w:r w:rsidRPr="0031795B">
        <w:rPr>
          <w:lang w:val="es-ES"/>
        </w:rPr>
        <w:t xml:space="preserve"> </w:t>
      </w:r>
      <w:r w:rsidRPr="00C973AB">
        <w:rPr>
          <w:lang w:val="en-US"/>
        </w:rPr>
        <w:fldChar w:fldCharType="begin"/>
      </w:r>
      <w:r w:rsidR="004A4538">
        <w:rPr>
          <w:lang w:val="es-ES"/>
        </w:rPr>
        <w:instrText xml:space="preserve"> ADDIN ZOTERO_ITEM CSL_CITATION {"citationID":"G7JUBRV9","properties":{"formattedCitation":"Ibid., 161.","plainCitation":"Ibid., 161.","noteIndex":134},"citationItems":[{"id":782,"uris":["http://zotero.org/users/2958985/items/LRAARQ4W"],"itemData":{"id":782,"type":"book","abstract":"Essays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Mary"}],"editor":[{"family":"Gelber","given":"L."},{"family":"Leuven","given":"Romaeus"}],"issued":{"date-parts":[["1996"]]}},"locator":"161"}],"schema":"https://github.com/citation-style-language/schema/raw/master/csl-citation.json"} </w:instrText>
      </w:r>
      <w:r w:rsidRPr="00C973AB">
        <w:rPr>
          <w:lang w:val="en-US"/>
        </w:rPr>
        <w:fldChar w:fldCharType="separate"/>
      </w:r>
      <w:r w:rsidRPr="0031795B">
        <w:rPr>
          <w:noProof/>
          <w:lang w:val="es-ES"/>
        </w:rPr>
        <w:t>Ibid., 161.</w:t>
      </w:r>
      <w:r w:rsidRPr="00C973AB">
        <w:rPr>
          <w:lang w:val="en-US"/>
        </w:rPr>
        <w:fldChar w:fldCharType="end"/>
      </w:r>
      <w:r w:rsidRPr="0031795B">
        <w:rPr>
          <w:lang w:val="es-ES"/>
        </w:rPr>
        <w:t xml:space="preserve"> </w:t>
      </w:r>
      <w:r w:rsidRPr="004A4538">
        <w:t xml:space="preserve">Full examination of fatherhood is outside the scope of this chapter, but fathers also serve families, but differently, see: </w:t>
      </w:r>
      <w:r w:rsidRPr="00C973AB">
        <w:rPr>
          <w:lang w:val="en-US"/>
        </w:rPr>
        <w:fldChar w:fldCharType="begin"/>
      </w:r>
      <w:r w:rsidR="004A4538" w:rsidRPr="004A4538">
        <w:instrText xml:space="preserve"> ADDIN ZOTERO_ITEM CSL_CITATION {"citationID":"P0lmrWT9","properties":{"formattedCitation":"Ibid., 68\\uc0\\u8211{}73.","plainCitation":"Ibid., 68–73.","noteIndex":134},"citationItems":[{"id":782,"uris":["http://zotero.org/users/2958985/items/LRAARQ4W"],"itemData":{"id":782,"type":"book","abstract":"Essays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w:instrText>
      </w:r>
      <w:r w:rsidR="004A4538">
        <w:instrText xml:space="preserve">r","given":"L."},{"family":"Leuven","given":"Romaeus"}],"issued":{"date-parts":[["1996"]]}},"locator":"68-73","label":"page"}],"schema":"https://github.com/citation-style-language/schema/raw/master/csl-citation.json"} </w:instrText>
      </w:r>
      <w:r w:rsidRPr="00C973AB">
        <w:rPr>
          <w:lang w:val="en-US"/>
        </w:rPr>
        <w:fldChar w:fldCharType="separate"/>
      </w:r>
      <w:r w:rsidRPr="00C973AB">
        <w:rPr>
          <w:lang w:val="en-US"/>
        </w:rPr>
        <w:t>Ibid., 68–73.</w:t>
      </w:r>
      <w:r w:rsidRPr="00C973AB">
        <w:rPr>
          <w:lang w:val="en-US"/>
        </w:rPr>
        <w:fldChar w:fldCharType="end"/>
      </w:r>
    </w:p>
  </w:footnote>
  <w:footnote w:id="135">
    <w:p w14:paraId="149802B8" w14:textId="3ED1260D" w:rsidR="00B33519" w:rsidRPr="00C973AB" w:rsidRDefault="00B33519">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{"citationID":"TANvE0E0","properties":{"formattedCitation":"Stein, {\\i{}Woman}, 201.","plainCitation":"Stein, Woman, 201.","noteIndex":135},"citationItems":[{"id":782,"uris":["http://zotero.org/users/2958985/items/LRAARQ4W"],"itemData":{"id":782,"type":"book","abstract":"Essays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Mary"}],"editor":[{"family":"Gelber","given":"L."},{"family":"Leuven","given":"Romaeus"}],"issued":{"date-parts":[["1996"]]}},"locator":"201"}],"schema":"https://github.com/citation-style-language/schema/raw/master/csl-citation.json"}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201.</w:t>
      </w:r>
      <w:r w:rsidRPr="00C973AB">
        <w:rPr>
          <w:lang w:val="en-US"/>
        </w:rPr>
        <w:fldChar w:fldCharType="end"/>
      </w:r>
    </w:p>
  </w:footnote>
  <w:footnote w:id="136">
    <w:p w14:paraId="2E20682D" w14:textId="30D8C1B7" w:rsidR="007312C6" w:rsidRPr="00C973AB" w:rsidRDefault="007312C6">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{"citationID":"Yb6xlJUn","properties":{"formattedCitation":"Ibid., 47, 119, 201.","plainCitation":"Ibid., 47, 119, 201.","noteIndex":136},"citationItems":[{"id":782,"uris":["http://zotero.org/users/2958985/items/LRAARQ4W"],"itemData":{"id":782,"type":"book","abstract":"Essays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Mary"}],"editor":[{"family":"Gelber","given":"L."},{"family":"Leuven","given":"Romaeus"}],"issued":{"date-parts":[["1996"]]}},"locator":"47, 119, 201","label":"page"}],"schema":"https://github.com/citation-style-language/schema/raw/master/csl-citation.json"} </w:instrText>
      </w:r>
      <w:r w:rsidRPr="00C973AB">
        <w:rPr>
          <w:lang w:val="en-US"/>
        </w:rPr>
        <w:fldChar w:fldCharType="separate"/>
      </w:r>
      <w:r w:rsidR="00FD7845" w:rsidRPr="00C973AB">
        <w:rPr>
          <w:noProof/>
          <w:lang w:val="en-US"/>
        </w:rPr>
        <w:t>Ibid., 47, 119, 201.</w:t>
      </w:r>
      <w:r w:rsidRPr="00C973AB">
        <w:rPr>
          <w:lang w:val="en-US"/>
        </w:rPr>
        <w:fldChar w:fldCharType="end"/>
      </w:r>
    </w:p>
  </w:footnote>
  <w:footnote w:id="137">
    <w:p w14:paraId="05C00D7E" w14:textId="65852EAE" w:rsidR="00FB62DF" w:rsidRPr="00C973AB" w:rsidRDefault="00FB62DF">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{"citationID":"A92rxGBZ","properties":{"formattedCitation":"Ibid., 48.","plainCitation":"Ibid., 48.","noteIndex":137},"citationItems":[{"id":782,"uris":["http://zotero.org/users/2958985/items/LRAARQ4W"],"itemData":{"id":782,"type":"book","abstract":"Essays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Mary"}],"editor":[{"family":"Gelber","given":"L."},{"family":"Leuven","given":"Romaeus"}],"issued":{"date-parts":[["1996"]]}},"locator":"48","label":"page"}],"schema":"https://github.com/citation-style-language/schema/raw/master/csl-citation.json"} </w:instrText>
      </w:r>
      <w:r w:rsidRPr="00C973AB">
        <w:rPr>
          <w:lang w:val="en-US"/>
        </w:rPr>
        <w:fldChar w:fldCharType="separate"/>
      </w:r>
      <w:r w:rsidRPr="00C973AB">
        <w:rPr>
          <w:noProof/>
          <w:lang w:val="en-US"/>
        </w:rPr>
        <w:t>Ibid., 48.</w:t>
      </w:r>
      <w:r w:rsidRPr="00C973AB">
        <w:rPr>
          <w:lang w:val="en-US"/>
        </w:rPr>
        <w:fldChar w:fldCharType="end"/>
      </w:r>
      <w:r w:rsidRPr="00C973AB">
        <w:rPr>
          <w:lang w:val="en-US"/>
        </w:rPr>
        <w:t xml:space="preserve"> For more Mary: </w:t>
      </w:r>
      <w:r w:rsidRPr="00C973AB">
        <w:rPr>
          <w:lang w:val="en-US"/>
        </w:rPr>
        <w:fldChar w:fldCharType="begin"/>
      </w:r>
      <w:r w:rsidR="004A4538">
        <w:rPr>
          <w:lang w:val="en-US"/>
        </w:rPr>
        <w:instrText xml:space="preserve"> ADDIN ZOTERO_ITEM CSL_CITATION {"citationID":"F6u2tWWT","properties":{"formattedCitation":"Alexandra Cathey, \\uc0\\u8220{}Edith Stein on the Highest Expression of the Feminine\\uc0\\u160{}Genius,\\uc0\\u8221{} {\\i{}Studia Gilsoniana} 8, no. 2 (2019): 479\\uc0\\u8211{}94.","plainCitation":"Alexandra Cathey, “Edith Stein on the Highest Expression of the Feminine Genius,” Studia Gilsoniana 8, no. 2 (2019): 479–94.","noteIndex":137},"citationItems":[{"id":1359,"uris":["http://zotero.org/users/2958985/items/2D8MIJ7X"],"itemData":{"id":1359,"type":"article-journal","container-title":"Studia Gilsoniana","issue":"2","page":"479–494","title":"Edith Stein on the Highest Expression of the Feminine Genius","volume":"8","author":[{"family":"Cathey","given":"Alexandra"}],"issued":{"date-parts":[["2019"]]}}}],"schema":"https://github.com/citation-style-language/schema/raw/master/csl-citation.json"} </w:instrText>
      </w:r>
      <w:r w:rsidRPr="00C973AB">
        <w:rPr>
          <w:lang w:val="en-US"/>
        </w:rPr>
        <w:fldChar w:fldCharType="separate"/>
      </w:r>
      <w:r w:rsidRPr="00C973AB">
        <w:rPr>
          <w:lang w:val="en-US"/>
        </w:rPr>
        <w:t xml:space="preserve">Alexandra Cathey, “Edith Stein on the Highest Expression of the Feminine Genius,” </w:t>
      </w:r>
      <w:r w:rsidRPr="00C973AB">
        <w:rPr>
          <w:i/>
          <w:iCs/>
          <w:lang w:val="en-US"/>
        </w:rPr>
        <w:t>Studia Gilsoniana</w:t>
      </w:r>
      <w:r w:rsidRPr="00C973AB">
        <w:rPr>
          <w:lang w:val="en-US"/>
        </w:rPr>
        <w:t xml:space="preserve"> 8, no. 2 (2019): 479–94.</w:t>
      </w:r>
      <w:r w:rsidRPr="00C973AB">
        <w:rPr>
          <w:lang w:val="en-US"/>
        </w:rPr>
        <w:fldChar w:fldCharType="end"/>
      </w:r>
    </w:p>
  </w:footnote>
  <w:footnote w:id="138">
    <w:p w14:paraId="44B84CCE" w14:textId="7C1B458B" w:rsidR="0096170A" w:rsidRPr="00C973AB" w:rsidRDefault="0096170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{"citationID":"qZTMmyPQ","properties":{"formattedCitation":"Stein, {\\i{}Woman}, 124.","plainCitation":"Stein, Woman, 124.","noteIndex":138},"citationItems":[{"id":782,"uris":["http://zotero.org/users/2958985/items/LRAARQ4W"],"itemData":{"id":782,"type":"book","abstract":"Essays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Mary"}],"editor":[{"family":"Gelber","given":"L."},{"family":"Leuven","given":"Romaeus"}],"issued":{"date-parts":[["1996"]]}},"locator":"124"}],"schema":"https://github.com/citation-style-language/schema/raw/master/csl-citation.json"}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124.</w:t>
      </w:r>
      <w:r w:rsidRPr="00C973AB">
        <w:rPr>
          <w:lang w:val="en-US"/>
        </w:rPr>
        <w:fldChar w:fldCharType="end"/>
      </w:r>
    </w:p>
  </w:footnote>
  <w:footnote w:id="139">
    <w:p w14:paraId="3D1A488A" w14:textId="30A8E64F" w:rsidR="0096170A" w:rsidRPr="00C973AB" w:rsidRDefault="0096170A">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{"citationID":"9YPRCR7x","properties":{"formattedCitation":"Ibid., 267\\uc0\\u8211{}68.","plainCitation":"Ibid., 267–68.","noteIndex":139},"citationItems":[{"id":782,"uris":["http://zotero.org/users/2958985/items/LRAARQ4W"],"itemData":{"id":782,"type":"book","abstract":"Essays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Mary"}],"editor":[{"family":"Gelber","given":"L."},{"family":"Leuven","given":"Romaeus"}],"issued":{"date-parts":[["1996"]]}},"locator":"267-268","label":"page"}],"schema":"https://github.com/citation-style-language/schema/raw/master/csl-citation.json"} </w:instrText>
      </w:r>
      <w:r w:rsidRPr="00C973AB">
        <w:rPr>
          <w:lang w:val="en-US"/>
        </w:rPr>
        <w:fldChar w:fldCharType="separate"/>
      </w:r>
      <w:r w:rsidRPr="00C973AB">
        <w:rPr>
          <w:lang w:val="en-US"/>
        </w:rPr>
        <w:t>Ibid., 267–68.</w:t>
      </w:r>
      <w:r w:rsidRPr="00C973AB">
        <w:rPr>
          <w:lang w:val="en-US"/>
        </w:rPr>
        <w:fldChar w:fldCharType="end"/>
      </w:r>
    </w:p>
  </w:footnote>
  <w:footnote w:id="140">
    <w:p w14:paraId="51530036" w14:textId="2CA51916" w:rsidR="005C2BC1" w:rsidRPr="00C973AB" w:rsidRDefault="005C2BC1">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{"citationID":"Vbbh7jcl","properties":{"formattedCitation":"Ibid., 204.","plainCitation":"Ibid., 204.","noteIndex":140},"citationItems":[{"id":782,"uris":["http://zotero.org/users/2958985/items/LRAARQ4W"],"itemData":{"id":782,"type":"book","abstract":"Essays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Mary"}],"editor":[{"family":"Gelber","given":"L."},{"family":"Leuven","given":"Romaeus"}],"issued":{"date-parts":[["1996"]]}},"locator":"204"}],"schema":"https://github.com/citation-style-language/schema/raw/master/csl-citation.json"} </w:instrText>
      </w:r>
      <w:r w:rsidRPr="00C973AB">
        <w:rPr>
          <w:lang w:val="en-US"/>
        </w:rPr>
        <w:fldChar w:fldCharType="separate"/>
      </w:r>
      <w:r w:rsidRPr="00C973AB">
        <w:rPr>
          <w:noProof/>
          <w:lang w:val="en-US"/>
        </w:rPr>
        <w:t>Ibid., 204.</w:t>
      </w:r>
      <w:r w:rsidRPr="00C973AB">
        <w:rPr>
          <w:lang w:val="en-US"/>
        </w:rPr>
        <w:fldChar w:fldCharType="end"/>
      </w:r>
    </w:p>
  </w:footnote>
  <w:footnote w:id="141">
    <w:p w14:paraId="12F14066" w14:textId="771F8CDB" w:rsidR="00380424" w:rsidRPr="00C973AB" w:rsidRDefault="00380424">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{"citationID":"zBHjgupN","properties":{"formattedCitation":"Ibid.","plainCitation":"Ibid.","noteIndex":141},"citationItems":[{"id":782,"uris":["http://zotero.org/users/2958985/items/LRAARQ4W"],"itemData":{"id":782,"type":"book","abstract":"Essays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Mary"}],"editor":[{"family":"Gelber","given":"L."},{"family":"Leuven","given":"Romaeus"}],"issued":{"date-parts":[["1996"]]}},"locator":"204"}],"schema":"https://github.com/citation-style-language/schema/raw/master/csl-citation.json"}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footnote>
  <w:footnote w:id="142">
    <w:p w14:paraId="3F4D24C0" w14:textId="58B01026" w:rsidR="00E775C4" w:rsidRPr="00C973AB" w:rsidRDefault="00E775C4">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{"citationID":"rNZDN4RS","properties":{"formattedCitation":"Ibid., 102.","plainCitation":"Ibid., 102.","noteIndex":142},"citationItems":[{"id":782,"uris":["http://zotero.org/users/2958985/items/LRAARQ4W"],"itemData":{"id":782,"type":"book","abstract":"Essays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Mary"}],"editor":[{"family":"Gelber","given":"L."},{"family":"Leuven","given":"Romaeus"}],"issued":{"date-parts":[["1996"]]}},"locator":"102","label":"page"}],"schema":"https://github.com/citation-style-language/schema/raw/master/csl-citation.json"} </w:instrText>
      </w:r>
      <w:r w:rsidRPr="00C973AB">
        <w:rPr>
          <w:lang w:val="en-US"/>
        </w:rPr>
        <w:fldChar w:fldCharType="separate"/>
      </w:r>
      <w:r w:rsidRPr="00C973AB">
        <w:rPr>
          <w:noProof/>
          <w:lang w:val="en-US"/>
        </w:rPr>
        <w:t>Ibid., 102.</w:t>
      </w:r>
      <w:r w:rsidRPr="00C973AB">
        <w:rPr>
          <w:lang w:val="en-US"/>
        </w:rPr>
        <w:fldChar w:fldCharType="end"/>
      </w:r>
      <w:r w:rsidR="000D7463">
        <w:rPr>
          <w:lang w:val="en-US"/>
        </w:rPr>
        <w:t xml:space="preserve"> See also: </w:t>
      </w:r>
      <w:r w:rsidR="000D7463" w:rsidRPr="00C973AB">
        <w:rPr>
          <w:lang w:val="en-US"/>
        </w:rPr>
        <w:fldChar w:fldCharType="begin"/>
      </w:r>
      <w:r w:rsidR="004A4538">
        <w:rPr>
          <w:lang w:val="en-US"/>
        </w:rPr>
        <w:instrText xml:space="preserve"> ADDIN ZOTERO_ITEM CSL_CITATION {"citationID":"X4P8B8DB","properties":{"formattedCitation":"Ibid., 239, 251.","plainCitation":"Ibid., 239, 251.","noteIndex":142},"citationItems":[{"id":782,"uris":["http://zotero.org/users/2958985/items/LRAARQ4W"],"itemData":{"id":782,"type":"book","abstract":"Essays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Mary"}],"editor":[{"family":"Gelber","given":"L."},{"family":"Leuven","given":"Romaeus"}],"issued":{"date-parts":[["1996"]]}},"locator":"239, 251","label":"page"}],"schema":"https://github.com/citation-style-language/schema/raw/master/csl-citation.json"} </w:instrText>
      </w:r>
      <w:r w:rsidR="000D7463" w:rsidRPr="00C973AB">
        <w:rPr>
          <w:lang w:val="en-US"/>
        </w:rPr>
        <w:fldChar w:fldCharType="separate"/>
      </w:r>
      <w:r w:rsidR="000D7463">
        <w:rPr>
          <w:noProof/>
          <w:lang w:val="en-US"/>
        </w:rPr>
        <w:t>Ibid., 239, 251.</w:t>
      </w:r>
      <w:r w:rsidR="000D7463" w:rsidRPr="00C973AB">
        <w:rPr>
          <w:lang w:val="en-US"/>
        </w:rPr>
        <w:fldChar w:fldCharType="end"/>
      </w:r>
    </w:p>
  </w:footnote>
  <w:footnote w:id="143">
    <w:p w14:paraId="5FD0BE44" w14:textId="17B66B46" w:rsidR="00785065" w:rsidRPr="00C973AB" w:rsidRDefault="00785065">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{"citationID":"vgkDrCMH","properties":{"formattedCitation":"Stein, {\\i{}Woman}, 161.","plainCitation":"Stein, Woman, 161.","noteIndex":143},"citationItems":[{"id":782,"uris":["http://zotero.org/users/2958985/items/LRAARQ4W"],"itemData":{"id":782,"type":"book","abstract":"Essays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Mary"}],"editor":[{"family":"Gelber","given":"L."},{"family":"Leuven","given":"Romaeus"}],"issued":{"date-parts":[["1996"]]}},"locator":"161"}],"schema":"https://github.com/citation-style-language/schema/raw/master/csl-citation.json"} </w:instrText>
      </w:r>
      <w:r w:rsidRPr="00C973AB">
        <w:rPr>
          <w:lang w:val="en-US"/>
        </w:rPr>
        <w:fldChar w:fldCharType="separate"/>
      </w:r>
      <w:r w:rsidR="002620D8" w:rsidRPr="002620D8">
        <w:t xml:space="preserve">Stein, </w:t>
      </w:r>
      <w:r w:rsidR="002620D8" w:rsidRPr="002620D8">
        <w:rPr>
          <w:i/>
          <w:iCs/>
        </w:rPr>
        <w:t>Woman</w:t>
      </w:r>
      <w:r w:rsidR="002620D8" w:rsidRPr="002620D8">
        <w:t>, 161.</w:t>
      </w:r>
      <w:r w:rsidRPr="00C973AB">
        <w:rPr>
          <w:lang w:val="en-US"/>
        </w:rPr>
        <w:fldChar w:fldCharType="end"/>
      </w:r>
    </w:p>
  </w:footnote>
  <w:footnote w:id="144">
    <w:p w14:paraId="2E88FB6D" w14:textId="5BAE215F" w:rsidR="000D112E" w:rsidRPr="00C973AB" w:rsidRDefault="000D112E">
      <w:pPr>
        <w:pStyle w:val="FootnoteText"/>
        <w:rPr>
          <w:lang w:val="en-US"/>
        </w:rPr>
      </w:pPr>
      <w:r w:rsidRPr="00C973AB">
        <w:rPr>
          <w:rStyle w:val="FootnoteReference"/>
          <w:lang w:val="en-US"/>
        </w:rPr>
        <w:footnoteRef/>
      </w:r>
      <w:r w:rsidRPr="00C973AB">
        <w:rPr>
          <w:lang w:val="en-US"/>
        </w:rPr>
        <w:t xml:space="preserve"> See how good mothers contribute to “the recovery of the nation:” </w:t>
      </w:r>
      <w:r w:rsidRPr="00C973AB">
        <w:rPr>
          <w:lang w:val="en-US"/>
        </w:rPr>
        <w:fldChar w:fldCharType="begin"/>
      </w:r>
      <w:r w:rsidR="004A4538">
        <w:rPr>
          <w:lang w:val="en-US"/>
        </w:rPr>
        <w:instrText xml:space="preserve"> ADDIN ZOTERO_ITEM CSL_CITATION {"citationID":"82ST3cSa","properties":{"formattedCitation":"Ibid., 260.","plainCitation":"Ibid., 260.","noteIndex":144},"citationItems":[{"id":782,"uris":["http://zotero.org/users/2958985/items/LRAARQ4W"],"itemData":{"id":782,"type":"book","abstract":"Essays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Mary"}],"editor":[{"family":"Gelber","given":"L."},{"family":"Leuven","given":"Romaeus"}],"issued":{"date-parts":[["1996"]]}},"locator":"260"}],"schema":"https://github.com/citation-style-language/schema/raw/master/csl-citation.json"} </w:instrText>
      </w:r>
      <w:r w:rsidRPr="00C973AB">
        <w:rPr>
          <w:lang w:val="en-US"/>
        </w:rPr>
        <w:fldChar w:fldCharType="separate"/>
      </w:r>
      <w:r w:rsidRPr="00C973AB">
        <w:rPr>
          <w:noProof/>
          <w:lang w:val="en-US"/>
        </w:rPr>
        <w:t>Ibid., 260.</w:t>
      </w:r>
      <w:r w:rsidRPr="00C973AB">
        <w:rPr>
          <w:lang w:val="en-US"/>
        </w:rPr>
        <w:fldChar w:fldCharType="end"/>
      </w:r>
    </w:p>
  </w:footnote>
  <w:footnote w:id="145">
    <w:p w14:paraId="4BC5FA96" w14:textId="67510F88" w:rsidR="00DB15D4" w:rsidRPr="00A00D6D" w:rsidRDefault="00DB15D4">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{"citationID":"hidnqrFi","properties":{"formattedCitation":"Ibid., 154.","plainCitation":"Ibid., 154.","noteIndex":145},"citationItems":[{"id":782,"uris":["http://zotero.org/users/2958985/items/LRAARQ4W"],"itemData":{"id":782,"type":"book","abstract":"Essays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Mary"}],"editor":[{"family":"Gelber","given":"L."},{"family":"Leuven","given":"Romaeus"}],"issued":{"date-parts":[["1996"]]}},"locator":"154","label":"page"}],"schema":"https://github.com/citation-style-language/schema/raw/master/csl-citation.json"} </w:instrText>
      </w:r>
      <w:r w:rsidRPr="00C973AB">
        <w:rPr>
          <w:lang w:val="en-US"/>
        </w:rPr>
        <w:fldChar w:fldCharType="separate"/>
      </w:r>
      <w:r w:rsidRPr="00A00D6D">
        <w:rPr>
          <w:noProof/>
          <w:lang w:val="es-ES"/>
        </w:rPr>
        <w:t>Ibid., 154.</w:t>
      </w:r>
      <w:r w:rsidRPr="00C973AB">
        <w:rPr>
          <w:lang w:val="en-US"/>
        </w:rPr>
        <w:fldChar w:fldCharType="end"/>
      </w:r>
    </w:p>
  </w:footnote>
  <w:footnote w:id="146">
    <w:p w14:paraId="7470E82D" w14:textId="6C6EDEF8" w:rsidR="00676454" w:rsidRPr="00A00D6D" w:rsidRDefault="00676454">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{"citationID":"dgrgzBfe","properties":{"formattedCitation":"Ibid., 49, 81.","plainCitation":"Ibid., 49, 81.","noteIndex":146},"citationItems":[{"id":782,"uris":["http://zotero.org/users/2958985/items/LRAARQ4W"],"itemData":{"id":782,"type":"book","abstract":"Essays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 81","label":"page"}],"schema":"https://github.com/citation-style-language/schema/raw/master/csl-citation.json"} </w:instrText>
      </w:r>
      <w:r w:rsidRPr="00C973AB">
        <w:rPr>
          <w:lang w:val="en-US"/>
        </w:rPr>
        <w:fldChar w:fldCharType="separate"/>
      </w:r>
      <w:r w:rsidRPr="00A00D6D">
        <w:rPr>
          <w:noProof/>
          <w:lang w:val="es-ES"/>
        </w:rPr>
        <w:t>Ibid., 49, 81.</w:t>
      </w:r>
      <w:r w:rsidRPr="00C973AB">
        <w:rPr>
          <w:lang w:val="en-US"/>
        </w:rPr>
        <w:fldChar w:fldCharType="end"/>
      </w:r>
    </w:p>
  </w:footnote>
  <w:footnote w:id="147">
    <w:p w14:paraId="0DA2E44B" w14:textId="4A85D77D" w:rsidR="00D31426" w:rsidRPr="00A00D6D" w:rsidRDefault="00D31426">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{"citationID":"krtLbeR9","properties":{"formattedCitation":"Duran, \\uc0\\u8220{}Ontology,\\uc0\\u8221{} 709.","plainCitation":"Duran, “Ontology,” 709.","noteIndex":147},"citationItems":[{"id":1364,"uris":["http://zotero.org/users/2958985/items/3DPKN38Q"],"itemData":{"id":1364,"type":"article-journal","abstract":"An analysis of the Christian writings of Edith Stein helps to show how her philosophical training enabled her to develop a Christian epistemology and concomitant metaphysics. Special emphasis is placed on some of her shorter works in their translation by Hilda Graef.","container-title":"The Heythrop Journal","journalAbbreviation":"The Heythrop Journal","page":"707-712","source":"ResearchGate","title":"Edith Stein, ontology and belief","title-short":"Ontology","volume":"48","author":[{"family":"Duran","given":"Jane"}],"issued":{"date-parts":[["2007"]]}},"locator":"709"}],"schema":"https://github.com/citation-style-language/schema/raw/master/csl-citation.json"} </w:instrText>
      </w:r>
      <w:r w:rsidRPr="00C973AB">
        <w:rPr>
          <w:lang w:val="en-US"/>
        </w:rPr>
        <w:fldChar w:fldCharType="separate"/>
      </w:r>
      <w:r w:rsidRPr="00A00D6D">
        <w:rPr>
          <w:lang w:val="es-ES"/>
        </w:rPr>
        <w:t>Duran, “</w:t>
      </w:r>
      <w:proofErr w:type="spellStart"/>
      <w:r w:rsidRPr="00A00D6D">
        <w:rPr>
          <w:lang w:val="es-ES"/>
        </w:rPr>
        <w:t>Ontology</w:t>
      </w:r>
      <w:proofErr w:type="spellEnd"/>
      <w:r w:rsidRPr="00A00D6D">
        <w:rPr>
          <w:lang w:val="es-ES"/>
        </w:rPr>
        <w:t>,” 709.</w:t>
      </w:r>
      <w:r w:rsidRPr="00C973AB">
        <w:rPr>
          <w:lang w:val="en-US"/>
        </w:rPr>
        <w:fldChar w:fldCharType="end"/>
      </w:r>
    </w:p>
  </w:footnote>
  <w:footnote w:id="148">
    <w:p w14:paraId="7D14190C" w14:textId="6BF0DE50" w:rsidR="00FB3D8F" w:rsidRPr="00A00D6D" w:rsidRDefault="00FB3D8F">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{"citationID":"Z2HFutqa","properties":{"formattedCitation":"Stein, {\\i{}Woman}, 49.","plainCitation":"Stein, Woman, 49.","noteIndex":148},"citationItems":[{"id":782,"uris":["http://zotero.org/users/2958985/items/LRAARQ4W"],"itemData":{"id":782,"type":"book","abstract":"Essays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00A06A5A" w:rsidRPr="00A00D6D">
        <w:rPr>
          <w:lang w:val="es-ES"/>
        </w:rPr>
        <w:t xml:space="preserve">Stein, </w:t>
      </w:r>
      <w:proofErr w:type="spellStart"/>
      <w:r w:rsidR="00A06A5A" w:rsidRPr="00A00D6D">
        <w:rPr>
          <w:i/>
          <w:iCs/>
          <w:lang w:val="es-ES"/>
        </w:rPr>
        <w:t>Woman</w:t>
      </w:r>
      <w:proofErr w:type="spellEnd"/>
      <w:r w:rsidR="00A06A5A" w:rsidRPr="00A00D6D">
        <w:rPr>
          <w:lang w:val="es-ES"/>
        </w:rPr>
        <w:t>, 49.</w:t>
      </w:r>
      <w:r w:rsidRPr="00C973AB">
        <w:rPr>
          <w:lang w:val="en-US"/>
        </w:rPr>
        <w:fldChar w:fldCharType="end"/>
      </w:r>
    </w:p>
  </w:footnote>
  <w:footnote w:id="149">
    <w:p w14:paraId="294CF136" w14:textId="657CC0A4" w:rsidR="00FB3D8F" w:rsidRPr="00A00D6D" w:rsidRDefault="00FB3D8F">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{"citationID":"vwSLbWw5","properties":{"formattedCitation":"Ibid.","plainCitation":"Ibid.","noteIndex":149},"citationItems":[{"id":782,"uris":["http://zotero.org/users/2958985/items/LRAARQ4W"],"itemData":{"id":782,"type":"book","abstract":"Essays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A00D6D">
        <w:rPr>
          <w:noProof/>
          <w:lang w:val="es-ES"/>
        </w:rPr>
        <w:t>Ibid.</w:t>
      </w:r>
      <w:r w:rsidRPr="00C973AB">
        <w:rPr>
          <w:lang w:val="en-US"/>
        </w:rPr>
        <w:fldChar w:fldCharType="end"/>
      </w:r>
    </w:p>
  </w:footnote>
  <w:footnote w:id="150">
    <w:p w14:paraId="3507B738" w14:textId="649EEB87" w:rsidR="00423C25" w:rsidRPr="00A00D6D" w:rsidRDefault="00423C2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{"citationID":"LNf73qeS","properties":{"formattedCitation":"Borden, \\uc0\\u8220{}Edith Stein\\uc0\\u8217{}s Understanding of Woman,\\uc0\\u8221{} 172.","plainCitation":"Borden, “Edith Stein’s Understanding of Woman,” 172.","noteIndex":150},"citationItems":[{"id":1355,"uris":["http://zotero.org/users/2958985/items/TLMTYJCH"],"itemData":{"id":1355,"type":"article-journal","abstract":"This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Woman","volume":"46","author":[{"family":"Borden","given":"Sarah"}],"issued":{"date-parts":[["2006"]]}},"locator":"172","label":"page"}],"schema":"https://github.com/citation-style-language/schema/raw/master/csl-citation.json"} </w:instrText>
      </w:r>
      <w:r w:rsidRPr="00C973AB">
        <w:rPr>
          <w:lang w:val="en-US"/>
        </w:rPr>
        <w:fldChar w:fldCharType="separate"/>
      </w:r>
      <w:r w:rsidRPr="00A00D6D">
        <w:rPr>
          <w:lang w:val="es-ES"/>
        </w:rPr>
        <w:t xml:space="preserve">Borden, “Edith </w:t>
      </w:r>
      <w:proofErr w:type="spellStart"/>
      <w:r w:rsidRPr="00A00D6D">
        <w:rPr>
          <w:lang w:val="es-ES"/>
        </w:rPr>
        <w:t>Stein’s</w:t>
      </w:r>
      <w:proofErr w:type="spellEnd"/>
      <w:r w:rsidRPr="00A00D6D">
        <w:rPr>
          <w:lang w:val="es-ES"/>
        </w:rPr>
        <w:t xml:space="preserve"> </w:t>
      </w:r>
      <w:proofErr w:type="spellStart"/>
      <w:r w:rsidRPr="00A00D6D">
        <w:rPr>
          <w:lang w:val="es-ES"/>
        </w:rPr>
        <w:t>Understanding</w:t>
      </w:r>
      <w:proofErr w:type="spellEnd"/>
      <w:r w:rsidRPr="00A00D6D">
        <w:rPr>
          <w:lang w:val="es-ES"/>
        </w:rPr>
        <w:t xml:space="preserve"> of Woman,” 172.</w:t>
      </w:r>
      <w:r w:rsidRPr="00C973AB">
        <w:rPr>
          <w:lang w:val="en-US"/>
        </w:rPr>
        <w:fldChar w:fldCharType="end"/>
      </w:r>
    </w:p>
  </w:footnote>
  <w:footnote w:id="151">
    <w:p w14:paraId="55F909FE" w14:textId="47388E70" w:rsidR="00423C25" w:rsidRPr="00A00D6D" w:rsidRDefault="00423C2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{"citationID":"fSJUUkCh","properties":{"formattedCitation":"Ibid., 172.","plainCitation":"Ibid., 172.","noteIndex":151},"citationItems":[{"id":1355,"uris":["http://zotero.org/users/2958985/items/TLMTYJCH"],"itemData":{"id":1355,"type":"article-journal","abstract":"This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Woman","volume":"46","author":[{"family":"Borden","given":"Sarah"}],"issued":{"date-parts":[["2006"]]}},"locator":"172"}],"schema":"https://github.com/citation-style-language/schema/raw/master/csl-citation.json"} </w:instrText>
      </w:r>
      <w:r w:rsidRPr="00C973AB">
        <w:rPr>
          <w:lang w:val="en-US"/>
        </w:rPr>
        <w:fldChar w:fldCharType="separate"/>
      </w:r>
      <w:r w:rsidRPr="00A00D6D">
        <w:rPr>
          <w:noProof/>
          <w:lang w:val="es-ES"/>
        </w:rPr>
        <w:t>Ibid., 172.</w:t>
      </w:r>
      <w:r w:rsidRPr="00C973AB">
        <w:rPr>
          <w:lang w:val="en-US"/>
        </w:rPr>
        <w:fldChar w:fldCharType="end"/>
      </w:r>
    </w:p>
  </w:footnote>
  <w:footnote w:id="152">
    <w:p w14:paraId="0939B4F0" w14:textId="1BD79634" w:rsidR="00EB295D" w:rsidRPr="00A00D6D" w:rsidRDefault="00EB295D">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{"citationID":"NKnmADnK","properties":{"formattedCitation":"Stein, {\\i{}Woman}, 105.","plainCitation":"Stein, Woman, 105.","noteIndex":152},"citationItems":[{"id":782,"uris":["http://zotero.org/users/2958985/items/LRAARQ4W"],"itemData":{"id":782,"type":"book","abstract":"Essays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Mary"}],"editor":[{"family":"Gelber","given":"L."},{"family":"Leuven","given":"Romaeus"}],"issued":{"date-parts":[["1996"]]}},"locator":"105"}],"schema":"https://github.com/citation-style-language/schema/raw/master/csl-citation.json"} </w:instrText>
      </w:r>
      <w:r w:rsidRPr="00C973AB">
        <w:rPr>
          <w:lang w:val="en-US"/>
        </w:rPr>
        <w:fldChar w:fldCharType="separate"/>
      </w:r>
      <w:r w:rsidRPr="00A00D6D">
        <w:rPr>
          <w:lang w:val="es-ES"/>
        </w:rPr>
        <w:t xml:space="preserve">Stein, </w:t>
      </w:r>
      <w:proofErr w:type="spellStart"/>
      <w:r w:rsidRPr="00A00D6D">
        <w:rPr>
          <w:i/>
          <w:iCs/>
          <w:lang w:val="es-ES"/>
        </w:rPr>
        <w:t>Woman</w:t>
      </w:r>
      <w:proofErr w:type="spellEnd"/>
      <w:r w:rsidRPr="00A00D6D">
        <w:rPr>
          <w:lang w:val="es-ES"/>
        </w:rPr>
        <w:t>, 105.</w:t>
      </w:r>
      <w:r w:rsidRPr="00C973AB">
        <w:rPr>
          <w:lang w:val="en-US"/>
        </w:rPr>
        <w:fldChar w:fldCharType="end"/>
      </w:r>
    </w:p>
  </w:footnote>
  <w:footnote w:id="153">
    <w:p w14:paraId="7A1BE42A" w14:textId="023755FA" w:rsidR="00EB295D" w:rsidRPr="00A00D6D" w:rsidRDefault="00EB295D">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{"citationID":"5zBcb74j","properties":{"formattedCitation":"Ibid.","plainCitation":"Ibid.","noteIndex":153},"citationItems":[{"id":782,"uris":["http://zotero.org/users/2958985/items/LRAARQ4W"],"itemData":{"id":782,"type":"book","abstract":"Essays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Mary"}],"editor":[{"family":"Gelber","given":"L."},{"family":"Leuven","given":"Romaeus"}],"issued":{"date-parts":[["1996"]]}},"locator":"105"}],"schema":"https://github.com/citation-style-language/schema/raw/master/csl-citation.json"} </w:instrText>
      </w:r>
      <w:r w:rsidRPr="00C973AB">
        <w:rPr>
          <w:lang w:val="en-US"/>
        </w:rPr>
        <w:fldChar w:fldCharType="separate"/>
      </w:r>
      <w:r w:rsidRPr="00A00D6D">
        <w:rPr>
          <w:noProof/>
          <w:lang w:val="es-ES"/>
        </w:rPr>
        <w:t>Ibid.</w:t>
      </w:r>
      <w:r w:rsidRPr="00C973AB">
        <w:rPr>
          <w:lang w:val="en-US"/>
        </w:rPr>
        <w:fldChar w:fldCharType="end"/>
      </w:r>
    </w:p>
  </w:footnote>
  <w:footnote w:id="154">
    <w:p w14:paraId="64C1CC51" w14:textId="5DDFE4DD" w:rsidR="00930525" w:rsidRPr="00A00D6D" w:rsidRDefault="0093052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{"citationID":"y9CJwdkG","properties":{"formattedCitation":"Ibid., 105.","plainCitation":"Ibid., 105.","noteIndex":154},"citationItems":[{"id":782,"uris":["http://zotero.org/users/2958985/items/LRAARQ4W"],"itemData":{"id":782,"type":"book","abstract":"Essays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Mary"}],"editor":[{"family":"Gelber","given":"L."},{"family":"Leuven","given":"Romaeus"}],"issued":{"date-parts":[["1996"]]}},"locator":"105","label":"page"}],"schema":"https://github.com/citation-style-language/schema/raw/master/csl-citation.json"} </w:instrText>
      </w:r>
      <w:r w:rsidRPr="00C973AB">
        <w:rPr>
          <w:lang w:val="en-US"/>
        </w:rPr>
        <w:fldChar w:fldCharType="separate"/>
      </w:r>
      <w:r w:rsidRPr="00A00D6D">
        <w:rPr>
          <w:noProof/>
          <w:lang w:val="es-ES"/>
        </w:rPr>
        <w:t>Ibid., 105.</w:t>
      </w:r>
      <w:r w:rsidRPr="00C973AB">
        <w:rPr>
          <w:lang w:val="en-US"/>
        </w:rPr>
        <w:fldChar w:fldCharType="end"/>
      </w:r>
    </w:p>
  </w:footnote>
  <w:footnote w:id="155">
    <w:p w14:paraId="0560B7DB" w14:textId="1209D354" w:rsidR="00930525" w:rsidRPr="00A00D6D" w:rsidRDefault="0093052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{"citationID":"Vmps1fZY","properties":{"formattedCitation":"Ibid., 80.","plainCitation":"Ibid., 80.","noteIndex":155},"citationItems":[{"id":782,"uris":["http://zotero.org/users/2958985/items/LRAARQ4W"],"itemData":{"id":782,"type":"book","abstract":"Essays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Mary"}],"editor":[{"family":"Gelber","given":"L."},{"family":"Leuven","given":"Romaeus"}],"issued":{"date-parts":[["1996"]]}},"locator":"80"}],"schema":"https://github.com/citation-style-language/schema/raw/master/csl-citation.json"} </w:instrText>
      </w:r>
      <w:r w:rsidRPr="00C973AB">
        <w:rPr>
          <w:lang w:val="en-US"/>
        </w:rPr>
        <w:fldChar w:fldCharType="separate"/>
      </w:r>
      <w:r w:rsidRPr="00A00D6D">
        <w:rPr>
          <w:noProof/>
          <w:lang w:val="es-ES"/>
        </w:rPr>
        <w:t>Ibid., 80.</w:t>
      </w:r>
      <w:r w:rsidRPr="00C973AB">
        <w:rPr>
          <w:lang w:val="en-US"/>
        </w:rPr>
        <w:fldChar w:fldCharType="end"/>
      </w:r>
    </w:p>
  </w:footnote>
  <w:footnote w:id="156">
    <w:p w14:paraId="5167D4D6" w14:textId="3F429B44" w:rsidR="00930525" w:rsidRPr="00A00D6D" w:rsidRDefault="00930525">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{"citationID":"7fmYG4z6","properties":{"formattedCitation":"Ibid., 57.","plainCitation":"Ibid., 57.","noteIndex":156},"citationItems":[{"id":782,"uris":["http://zotero.org/users/2958985/items/LRAARQ4W"],"itemData":{"id":782,"type":"book","abstract":"Essays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Mary"}],"editor":[{"family":"Gelber","given":"L."},{"family":"Leuven","given":"Romaeus"}],"issued":{"date-parts":[["1996"]]}},"locator":"57"}],"schema":"https://github.com/citation-style-language/schema/raw/master/csl-citation.json"} </w:instrText>
      </w:r>
      <w:r w:rsidRPr="00C973AB">
        <w:rPr>
          <w:lang w:val="en-US"/>
        </w:rPr>
        <w:fldChar w:fldCharType="separate"/>
      </w:r>
      <w:r w:rsidRPr="00A00D6D">
        <w:rPr>
          <w:noProof/>
          <w:lang w:val="es-ES"/>
        </w:rPr>
        <w:t>Ibid., 57.</w:t>
      </w:r>
      <w:r w:rsidRPr="00C973AB">
        <w:rPr>
          <w:lang w:val="en-US"/>
        </w:rPr>
        <w:fldChar w:fldCharType="end"/>
      </w:r>
    </w:p>
  </w:footnote>
  <w:footnote w:id="157">
    <w:p w14:paraId="797FF35B" w14:textId="46530D6D" w:rsidR="00FF3099" w:rsidRPr="00A00D6D" w:rsidRDefault="00FF3099">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{"citationID":"KA1Ssmvl","properties":{"formattedCitation":"Ibid., 49.","plainCitation":"Ibid., 49.","noteIndex":157},"citationItems":[{"id":782,"uris":["http://zotero.org/users/2958985/items/LRAARQ4W"],"itemData":{"id":782,"type":"book","abstract":"Essays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Mary"}],"editor":[{"family":"Gelber","given":"L."},{"family":"Leuven","given":"Romaeus"}],"issued":{"date-parts":[["1996"]]}},"locator":"49","label":"page"}],"schema":"https://github.com/citation-style-language/schema/raw/master/csl-citation.json"} </w:instrText>
      </w:r>
      <w:r w:rsidRPr="00C973AB">
        <w:rPr>
          <w:lang w:val="en-US"/>
        </w:rPr>
        <w:fldChar w:fldCharType="separate"/>
      </w:r>
      <w:r w:rsidRPr="00A00D6D">
        <w:rPr>
          <w:noProof/>
          <w:lang w:val="es-ES"/>
        </w:rPr>
        <w:t>Ibid., 49.</w:t>
      </w:r>
      <w:r w:rsidRPr="00C973AB">
        <w:rPr>
          <w:lang w:val="en-US"/>
        </w:rPr>
        <w:fldChar w:fldCharType="end"/>
      </w:r>
    </w:p>
  </w:footnote>
  <w:footnote w:id="158">
    <w:p w14:paraId="4F7315DD" w14:textId="7C8F2B88" w:rsidR="00FF3099" w:rsidRPr="00A00D6D" w:rsidRDefault="00FF3099">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{"citationID":"MarfHBbi","properties":{"formattedCitation":"Ibid., 81.","plainCitation":"Ibid., 81.","noteIndex":158},"citationItems":[{"id":782,"uris":["http://zotero.org/users/2958985/items/LRAARQ4W"],"itemData":{"id":782,"type":"book","abstract":"Essays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Mary"}],"editor":[{"family":"Gelber","given":"L."},{"family":"Leuven","given":"Romaeus"}],"issued":{"date-parts":[["1996"]]}},"locator":"81","label":"page"}],"schema":"https://github.com/citation-style-language/schema/raw/master/csl-citation.json"} </w:instrText>
      </w:r>
      <w:r w:rsidRPr="00C973AB">
        <w:rPr>
          <w:lang w:val="en-US"/>
        </w:rPr>
        <w:fldChar w:fldCharType="separate"/>
      </w:r>
      <w:r w:rsidRPr="00A00D6D">
        <w:rPr>
          <w:noProof/>
          <w:lang w:val="es-ES"/>
        </w:rPr>
        <w:t>Ibid., 81.</w:t>
      </w:r>
      <w:r w:rsidRPr="00C973AB">
        <w:rPr>
          <w:lang w:val="en-US"/>
        </w:rPr>
        <w:fldChar w:fldCharType="end"/>
      </w:r>
    </w:p>
  </w:footnote>
  <w:footnote w:id="159">
    <w:p w14:paraId="188CA7F5" w14:textId="2DAF4DCA" w:rsidR="00FF3099" w:rsidRPr="00C973AB" w:rsidRDefault="00FF3099">
      <w:pPr>
        <w:pStyle w:val="FootnoteText"/>
        <w:rPr>
          <w:lang w:val="en-U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{"citationID":"eZkDOj1M","properties":{"formattedCitation":"Ibid., 81.","plainCitation":"Ibid., 81.","noteIndex":159},"citationItems":[{"id":782,"uris":["http://zotero.org/users/2958985/items/LRAARQ4W"],"itemData":{"id":782,"type":"book","abstract":"Essays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Mary"}],"editor":[{"family":"Gelber","given":"L."},{"family":"Leuven","given":"Romaeus"}],"issued":{"date-parts":[["1996"]]}},"locator":"81"}],"schema":"https://github.com/citation-style-language/schema/raw/master/csl-citation.json"} </w:instrText>
      </w:r>
      <w:r w:rsidRPr="00C973AB">
        <w:rPr>
          <w:lang w:val="en-US"/>
        </w:rPr>
        <w:fldChar w:fldCharType="separate"/>
      </w:r>
      <w:r w:rsidRPr="00A00D6D">
        <w:rPr>
          <w:lang w:val="es-ES"/>
        </w:rPr>
        <w:t>Ibid., 81.</w:t>
      </w:r>
      <w:r w:rsidRPr="00C973AB">
        <w:rPr>
          <w:lang w:val="en-US"/>
        </w:rPr>
        <w:fldChar w:fldCharType="end"/>
      </w:r>
      <w:r w:rsidR="00E4477C" w:rsidRPr="00A00D6D">
        <w:rPr>
          <w:lang w:val="es-ES"/>
        </w:rPr>
        <w:t xml:space="preserve"> </w:t>
      </w:r>
      <w:r w:rsidR="00E4477C" w:rsidRPr="00C973AB">
        <w:rPr>
          <w:rFonts w:eastAsia="Times New Roman"/>
          <w:szCs w:val="24"/>
          <w:lang w:val="en-US"/>
        </w:rPr>
        <w:t>Later in life, Stein reflected on her own “misgivings” as a young professional regarding trading “</w:t>
      </w:r>
      <w:r w:rsidR="00E4477C" w:rsidRPr="00676454">
        <w:rPr>
          <w:rFonts w:eastAsia="Times New Roman"/>
          <w:szCs w:val="24"/>
          <w:lang w:val="en-US"/>
        </w:rPr>
        <w:t>a career for the sake of marriage</w:t>
      </w:r>
      <w:r w:rsidR="00E4477C" w:rsidRPr="00C973AB">
        <w:rPr>
          <w:rFonts w:eastAsia="Times New Roman"/>
          <w:szCs w:val="24"/>
          <w:lang w:val="en-US"/>
        </w:rPr>
        <w:t xml:space="preserve">” and her friends choices at the time (around 1907-1910); for more, see: </w:t>
      </w:r>
      <w:r w:rsidR="00E4477C" w:rsidRPr="00C973AB">
        <w:rPr>
          <w:rFonts w:eastAsia="Times New Roman"/>
          <w:szCs w:val="24"/>
          <w:lang w:val="en-US"/>
        </w:rPr>
        <w:fldChar w:fldCharType="begin"/>
      </w:r>
      <w:r w:rsidR="004A4538">
        <w:rPr>
          <w:rFonts w:eastAsia="Times New Roman"/>
          <w:szCs w:val="24"/>
          <w:lang w:val="en-US"/>
        </w:rPr>
        <w:instrText xml:space="preserve"> ADDIN ZOTERO_ITEM CSL_CITATION {"citationID":"dRQhwgQq","properties":{"formattedCitation":"Edith Stein, {\\i{}Life in a Jewish Family: Edith Stein: An Autobiography, 1891-1916}, ed. L. Gelber and Romaeus Leuven, trans. Josephine Koeppel (Washington, D.C.: ICS Publications, 2016), 123.","plainCitation":"Edith Stein, Life in a Jewish Family: Edith Stein: An Autobiography, 1891-1916, ed. L. Gelber and Romaeus Leuven, trans. Josephine Koeppel (Washington, D.C.: ICS Publications, 2016), 123.","noteIndex":159},"citationItems":[{"id":1384,"uris":["http://zotero.org/users/2958985/items/J7MLGRUT"],"itemData":{"id":1384,"type":"book","event-place":"Washington,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123","label":"page"}],"schema":"https://github.com/citation-style-language/schema/raw/master/csl-citation.json"} </w:instrText>
      </w:r>
      <w:r w:rsidR="00E4477C" w:rsidRPr="00C973AB">
        <w:rPr>
          <w:rFonts w:eastAsia="Times New Roman"/>
          <w:szCs w:val="24"/>
          <w:lang w:val="en-US"/>
        </w:rPr>
        <w:fldChar w:fldCharType="separate"/>
      </w:r>
      <w:r w:rsidR="00E4477C" w:rsidRPr="00C973AB">
        <w:rPr>
          <w:lang w:val="en-US"/>
        </w:rPr>
        <w:t xml:space="preserve">Edith Stein, </w:t>
      </w:r>
      <w:r w:rsidR="00E4477C" w:rsidRPr="00C973AB">
        <w:rPr>
          <w:i/>
          <w:iCs/>
          <w:lang w:val="en-US"/>
        </w:rPr>
        <w:t>Life in a Jewish Family: Edith Stein: An Autobiography, 1891-1916</w:t>
      </w:r>
      <w:r w:rsidR="00E4477C" w:rsidRPr="00C973AB">
        <w:rPr>
          <w:lang w:val="en-US"/>
        </w:rPr>
        <w:t>, ed. L. Gelber and Romaeus Leuven, trans. Josephine Koeppel (Washington, D.C.: ICS Publications, 2016), 123.</w:t>
      </w:r>
      <w:r w:rsidR="00E4477C" w:rsidRPr="00C973AB">
        <w:rPr>
          <w:rFonts w:eastAsia="Times New Roman"/>
          <w:szCs w:val="24"/>
          <w:lang w:val="en-US"/>
        </w:rPr>
        <w:fldChar w:fldCharType="end"/>
      </w:r>
    </w:p>
  </w:footnote>
  <w:footnote w:id="160">
    <w:p w14:paraId="783E1F25" w14:textId="4C87AB88" w:rsidR="00F3235D" w:rsidRPr="00C973AB" w:rsidRDefault="00F3235D">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{"citationID":"kIX0dPgh","properties":{"formattedCitation":"Stein, {\\i{}Woman}, 44.","plainCitation":"Stein, Woman, 44.","noteIndex":160},"citationItems":[{"id":782,"uris":["http://zotero.org/users/2958985/items/LRAARQ4W"],"itemData":{"id":782,"type":"book","abstract":"Essays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Mary"}],"editor":[{"family":"Gelber","given":"L."},{"family":"Leuven","given":"Romaeus"}],"issued":{"date-parts":[["1996"]]}},"locator":"44","label":"page"}],"schema":"https://github.com/citation-style-language/schema/raw/master/csl-citation.json"} </w:instrText>
      </w:r>
      <w:r w:rsidRPr="00C973AB">
        <w:rPr>
          <w:lang w:val="en-US"/>
        </w:rPr>
        <w:fldChar w:fldCharType="separate"/>
      </w:r>
      <w:r w:rsidR="002620D8" w:rsidRPr="002620D8">
        <w:t xml:space="preserve">Stein, </w:t>
      </w:r>
      <w:r w:rsidR="002620D8" w:rsidRPr="002620D8">
        <w:rPr>
          <w:i/>
          <w:iCs/>
        </w:rPr>
        <w:t>Woman</w:t>
      </w:r>
      <w:r w:rsidR="002620D8" w:rsidRPr="002620D8">
        <w:t>, 44.</w:t>
      </w:r>
      <w:r w:rsidRPr="00C973AB">
        <w:rPr>
          <w:lang w:val="en-US"/>
        </w:rPr>
        <w:fldChar w:fldCharType="end"/>
      </w:r>
    </w:p>
  </w:footnote>
  <w:footnote w:id="161">
    <w:p w14:paraId="40A70850" w14:textId="025623D8" w:rsidR="004B0E0C" w:rsidRPr="00C973AB" w:rsidRDefault="004B0E0C">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{"citationID":"44ooRNtq","properties":{"formattedCitation":"Ibid., 54.","plainCitation":"Ibid., 54.","noteIndex":161},"citationItems":[{"id":782,"uris":["http://zotero.org/users/2958985/items/LRAARQ4W"],"itemData":{"id":782,"type":"book","abstract":"Essays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Mary"}],"editor":[{"family":"Gelber","given":"L."},{"family":"Leuven","given":"Romaeus"}],"issued":{"date-parts":[["1996"]]}},"locator":"54","label":"page"}],"schema":"https://github.com/citation-style-language/schema/raw/master/csl-citation.json"} </w:instrText>
      </w:r>
      <w:r w:rsidRPr="00C973AB">
        <w:rPr>
          <w:lang w:val="en-US"/>
        </w:rPr>
        <w:fldChar w:fldCharType="separate"/>
      </w:r>
      <w:r w:rsidRPr="00C973AB">
        <w:rPr>
          <w:noProof/>
          <w:lang w:val="en-US"/>
        </w:rPr>
        <w:t>Ibid., 54.</w:t>
      </w:r>
      <w:r w:rsidRPr="00C973AB">
        <w:rPr>
          <w:lang w:val="en-US"/>
        </w:rPr>
        <w:fldChar w:fldCharType="end"/>
      </w:r>
      <w:r w:rsidR="00F00DBC">
        <w:rPr>
          <w:lang w:val="en-US"/>
        </w:rPr>
        <w:t xml:space="preserve"> See also: </w:t>
      </w:r>
      <w:r w:rsidR="00F00DBC" w:rsidRPr="00C973AB">
        <w:rPr>
          <w:lang w:val="en-US"/>
        </w:rPr>
        <w:fldChar w:fldCharType="begin"/>
      </w:r>
      <w:r w:rsidR="004A4538">
        <w:rPr>
          <w:lang w:val="en-US"/>
        </w:rPr>
        <w:instrText xml:space="preserve"> ADDIN ZOTERO_ITEM CSL_CITATION {"citationID":"s1vrfhvb","properties":{"formattedCitation":"Ibid., 82.","plainCitation":"Ibid., 82.","noteIndex":161},"citationItems":[{"id":782,"uris":["http://zotero.org/users/2958985/items/LRAARQ4W"],"itemData":{"id":782,"type":"book","abstract":"Essays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Mary"}],"editor":[{"family":"Gelber","given":"L."},{"family":"Leuven","given":"Romaeus"}],"issued":{"date-parts":[["1996"]]}},"locator":"82"}],"schema":"https://github.com/citation-style-language/schema/raw/master/csl-citation.json"} </w:instrText>
      </w:r>
      <w:r w:rsidR="00F00DBC" w:rsidRPr="00C973AB">
        <w:rPr>
          <w:lang w:val="en-US"/>
        </w:rPr>
        <w:fldChar w:fldCharType="separate"/>
      </w:r>
      <w:r w:rsidR="00F00DBC" w:rsidRPr="00C973AB">
        <w:rPr>
          <w:noProof/>
          <w:lang w:val="en-US"/>
        </w:rPr>
        <w:t>Ibid., 82.</w:t>
      </w:r>
      <w:r w:rsidR="00F00DBC" w:rsidRPr="00C973AB">
        <w:rPr>
          <w:lang w:val="en-US"/>
        </w:rPr>
        <w:fldChar w:fldCharType="end"/>
      </w:r>
      <w:r w:rsidR="00F00DBC" w:rsidRPr="00C973AB">
        <w:rPr>
          <w:lang w:val="en-US"/>
        </w:rPr>
        <w:t xml:space="preserve"> For Stein’s reflections on the expression of her mother’s natural aptitude for business, which was born of necessity when Stein’s father died, see: </w:t>
      </w:r>
      <w:r w:rsidR="00F00DBC" w:rsidRPr="00C973AB">
        <w:rPr>
          <w:lang w:val="en-US"/>
        </w:rPr>
        <w:fldChar w:fldCharType="begin"/>
      </w:r>
      <w:r w:rsidR="004A4538">
        <w:rPr>
          <w:lang w:val="en-US"/>
        </w:rPr>
        <w:instrText xml:space="preserve"> ADDIN ZOTERO_ITEM CSL_CITATION {"citationID":"hAhS1hvf","properties":{"formattedCitation":"Stein, {\\i{}Life in a Jewish Family: Edith Stein: An Autobiography, 1891-1916}, 42.","plainCitation":"Stein, Life in a Jewish Family: Edith Stein: An Autobiography, 1891-1916, 42.","noteIndex":161},"citationItems":[{"id":1384,"uris":["http://zotero.org/users/2958985/items/J7MLGRUT"],"itemData":{"id":1384,"type":"book","event-place":"Washington,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42","label":"page"}],"schema":"https://github.com/citation-style-language/schema/raw/master/csl-citation.json"} </w:instrText>
      </w:r>
      <w:r w:rsidR="00F00DBC" w:rsidRPr="00C973AB">
        <w:rPr>
          <w:lang w:val="en-US"/>
        </w:rPr>
        <w:fldChar w:fldCharType="separate"/>
      </w:r>
      <w:r w:rsidR="00F00DBC" w:rsidRPr="00C973AB">
        <w:rPr>
          <w:lang w:val="en-US"/>
        </w:rPr>
        <w:t xml:space="preserve">Stein, </w:t>
      </w:r>
      <w:r w:rsidR="00F00DBC" w:rsidRPr="00C973AB">
        <w:rPr>
          <w:i/>
          <w:iCs/>
          <w:lang w:val="en-US"/>
        </w:rPr>
        <w:t>Life in a Jewish Family: Edith Stein: An Autobiography, 1891-1916</w:t>
      </w:r>
      <w:r w:rsidR="00F00DBC" w:rsidRPr="00C973AB">
        <w:rPr>
          <w:lang w:val="en-US"/>
        </w:rPr>
        <w:t>, 42.</w:t>
      </w:r>
      <w:r w:rsidR="00F00DBC" w:rsidRPr="00C973AB">
        <w:rPr>
          <w:lang w:val="en-US"/>
        </w:rPr>
        <w:fldChar w:fldCharType="end"/>
      </w:r>
    </w:p>
  </w:footnote>
  <w:footnote w:id="162">
    <w:p w14:paraId="438679D9" w14:textId="2DFE47EE" w:rsidR="001D3BB9" w:rsidRPr="002620D8" w:rsidRDefault="001D3BB9">
      <w:pPr>
        <w:pStyle w:val="FootnoteText"/>
        <w:rPr>
          <w:lang w:val="en-US"/>
        </w:rPr>
      </w:pPr>
      <w:r w:rsidRPr="00C973AB">
        <w:rPr>
          <w:rStyle w:val="FootnoteReference"/>
          <w:lang w:val="en-US"/>
        </w:rPr>
        <w:footnoteRef/>
      </w:r>
      <w:r w:rsidRPr="002620D8">
        <w:rPr>
          <w:lang w:val="en-US"/>
        </w:rPr>
        <w:t xml:space="preserve"> </w:t>
      </w:r>
      <w:r w:rsidRPr="00C973AB">
        <w:rPr>
          <w:lang w:val="en-US"/>
        </w:rPr>
        <w:fldChar w:fldCharType="begin"/>
      </w:r>
      <w:r w:rsidR="004A4538">
        <w:rPr>
          <w:lang w:val="en-US"/>
        </w:rPr>
        <w:instrText xml:space="preserve"> ADDIN ZOTERO_ITEM CSL_CITATION {"citationID":"T15RAC5g","properties":{"formattedCitation":"Stein, {\\i{}Woman}, 49.","plainCitation":"Stein, Woman, 49.","noteIndex":162},"citationItems":[{"id":782,"uris":["http://zotero.org/users/2958985/items/LRAARQ4W"],"itemData":{"id":782,"type":"book","abstract":"Essays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002620D8" w:rsidRPr="002620D8">
        <w:t xml:space="preserve">Stein, </w:t>
      </w:r>
      <w:r w:rsidR="002620D8" w:rsidRPr="002620D8">
        <w:rPr>
          <w:i/>
          <w:iCs/>
        </w:rPr>
        <w:t>Woman</w:t>
      </w:r>
      <w:r w:rsidR="002620D8" w:rsidRPr="002620D8">
        <w:t>, 49.</w:t>
      </w:r>
      <w:r w:rsidRPr="00C973AB">
        <w:rPr>
          <w:lang w:val="en-US"/>
        </w:rPr>
        <w:fldChar w:fldCharType="end"/>
      </w:r>
    </w:p>
  </w:footnote>
  <w:footnote w:id="163">
    <w:p w14:paraId="7534C0D3" w14:textId="3DD59D3E" w:rsidR="00D407CA" w:rsidRPr="002620D8" w:rsidRDefault="00D407CA" w:rsidP="00D407CA">
      <w:pPr>
        <w:pStyle w:val="FootnoteText"/>
        <w:rPr>
          <w:lang w:val="en-US"/>
        </w:rPr>
      </w:pPr>
      <w:r w:rsidRPr="00C973AB">
        <w:rPr>
          <w:rStyle w:val="FootnoteReference"/>
          <w:lang w:val="en-US"/>
        </w:rPr>
        <w:footnoteRef/>
      </w:r>
      <w:r w:rsidRPr="002620D8">
        <w:rPr>
          <w:lang w:val="en-US"/>
        </w:rPr>
        <w:t xml:space="preserve"> </w:t>
      </w:r>
      <w:r w:rsidRPr="00C973AB">
        <w:rPr>
          <w:lang w:val="en-US"/>
        </w:rPr>
        <w:fldChar w:fldCharType="begin"/>
      </w:r>
      <w:r w:rsidR="004A4538">
        <w:rPr>
          <w:lang w:val="en-US"/>
        </w:rPr>
        <w:instrText xml:space="preserve"> ADDIN ZOTERO_ITEM CSL_CITATION {"citationID":"SIp84K5h","properties":{"formattedCitation":"Ibid., 49, 263.","plainCitation":"Ibid., 49, 263.","noteIndex":163},"citationItems":[{"id":782,"uris":["http://zotero.org/users/2958985/items/LRAARQ4W"],"itemData":{"id":782,"type":"book","abstract":"Essays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 263","label":"page"}],"schema":"https://github.com/citation-style-language/schema/raw/master/csl-citation.json"} </w:instrText>
      </w:r>
      <w:r w:rsidRPr="00C973AB">
        <w:rPr>
          <w:lang w:val="en-US"/>
        </w:rPr>
        <w:fldChar w:fldCharType="separate"/>
      </w:r>
      <w:r w:rsidRPr="002620D8">
        <w:rPr>
          <w:noProof/>
          <w:lang w:val="en-US"/>
        </w:rPr>
        <w:t>Ibid., 49, 263.</w:t>
      </w:r>
      <w:r w:rsidRPr="00C973AB">
        <w:rPr>
          <w:lang w:val="en-US"/>
        </w:rPr>
        <w:fldChar w:fldCharType="end"/>
      </w:r>
    </w:p>
  </w:footnote>
  <w:footnote w:id="164">
    <w:p w14:paraId="786E1935" w14:textId="668FC61A" w:rsidR="00D407CA" w:rsidRPr="002620D8" w:rsidRDefault="00D407CA">
      <w:pPr>
        <w:pStyle w:val="FootnoteText"/>
        <w:rPr>
          <w:lang w:val="en-US"/>
        </w:rPr>
      </w:pPr>
      <w:r w:rsidRPr="00C973AB">
        <w:rPr>
          <w:rStyle w:val="FootnoteReference"/>
          <w:lang w:val="en-US"/>
        </w:rPr>
        <w:footnoteRef/>
      </w:r>
      <w:r w:rsidRPr="002620D8">
        <w:rPr>
          <w:lang w:val="en-US"/>
        </w:rPr>
        <w:t xml:space="preserve"> </w:t>
      </w:r>
      <w:r w:rsidRPr="00C973AB">
        <w:rPr>
          <w:lang w:val="en-US"/>
        </w:rPr>
        <w:fldChar w:fldCharType="begin"/>
      </w:r>
      <w:r w:rsidR="004A4538">
        <w:rPr>
          <w:lang w:val="en-US"/>
        </w:rPr>
        <w:instrText xml:space="preserve"> ADDIN ZOTERO_ITEM CSL_CITATION {"citationID":"D526m2oM","properties":{"formattedCitation":"Ibid., 49.","plainCitation":"Ibid., 49.","noteIndex":164},"citationItems":[{"id":782,"uris":["http://zotero.org/users/2958985/items/LRAARQ4W"],"itemData":{"id":782,"type":"book","abstract":"Essays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Mary"}],"editor":[{"family":"Gelber","given":"L."},{"family":"Leuven","given":"Romaeus"}],"issued":{"date-parts":[["1996"]]}},"locator":"49","label":"page"}],"schema":"https://github.com/citation-style-language/schema/raw/master/csl-citation.json"} </w:instrText>
      </w:r>
      <w:r w:rsidRPr="00C973AB">
        <w:rPr>
          <w:lang w:val="en-US"/>
        </w:rPr>
        <w:fldChar w:fldCharType="separate"/>
      </w:r>
      <w:r w:rsidRPr="002620D8">
        <w:rPr>
          <w:noProof/>
          <w:lang w:val="en-US"/>
        </w:rPr>
        <w:t>Ibid., 49.</w:t>
      </w:r>
      <w:r w:rsidRPr="00C973AB">
        <w:rPr>
          <w:lang w:val="en-US"/>
        </w:rPr>
        <w:fldChar w:fldCharType="end"/>
      </w:r>
      <w:r w:rsidR="00B31FDB">
        <w:rPr>
          <w:lang w:val="en-US"/>
        </w:rPr>
        <w:t xml:space="preserve"> See also: </w:t>
      </w:r>
      <w:r w:rsidR="00B31FDB" w:rsidRPr="00C973AB">
        <w:rPr>
          <w:lang w:val="en-US"/>
        </w:rPr>
        <w:fldChar w:fldCharType="begin"/>
      </w:r>
      <w:r w:rsidR="004A4538">
        <w:rPr>
          <w:lang w:val="en-US"/>
        </w:rPr>
        <w:instrText xml:space="preserve"> ADDIN ZOTERO_ITEM CSL_CITATION {"citationID":"UGLr9v4O","properties":{"formattedCitation":"Ibid., 115.","plainCitation":"Ibid., 115.","noteIndex":164},"citationItems":[{"id":782,"uris":["http://zotero.org/users/2958985/items/LRAARQ4W"],"itemData":{"id":782,"type":"book","abstract":"Essays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Mary"}],"editor":[{"family":"Gelber","given":"L."},{"family":"Leuven","given":"Romaeus"}],"issued":{"date-parts":[["1996"]]}},"locator":"115"}],"schema":"https://github.com/citation-style-language/schema/raw/master/csl-citation.json"} </w:instrText>
      </w:r>
      <w:r w:rsidR="00B31FDB" w:rsidRPr="00C973AB">
        <w:rPr>
          <w:lang w:val="en-US"/>
        </w:rPr>
        <w:fldChar w:fldCharType="separate"/>
      </w:r>
      <w:r w:rsidR="00B31FDB" w:rsidRPr="0031795B">
        <w:rPr>
          <w:noProof/>
          <w:lang w:val="en-US"/>
        </w:rPr>
        <w:t>Ibid., 115.</w:t>
      </w:r>
      <w:r w:rsidR="00B31FDB" w:rsidRPr="00C973AB">
        <w:rPr>
          <w:lang w:val="en-US"/>
        </w:rPr>
        <w:fldChar w:fldCharType="end"/>
      </w:r>
    </w:p>
  </w:footnote>
  <w:footnote w:id="165">
    <w:p w14:paraId="36D3D16F" w14:textId="767A364C" w:rsidR="00D407CA" w:rsidRPr="00C973AB" w:rsidRDefault="00D407CA">
      <w:pPr>
        <w:pStyle w:val="FootnoteText"/>
        <w:rPr>
          <w:lang w:val="en-US"/>
        </w:rPr>
      </w:pPr>
      <w:r w:rsidRPr="00C973AB">
        <w:rPr>
          <w:rStyle w:val="FootnoteReference"/>
          <w:lang w:val="en-US"/>
        </w:rPr>
        <w:footnoteRef/>
      </w:r>
      <w:r w:rsidRPr="002620D8">
        <w:t xml:space="preserve"> </w:t>
      </w:r>
      <w:r w:rsidRPr="00C973AB">
        <w:rPr>
          <w:lang w:val="en-US"/>
        </w:rPr>
        <w:fldChar w:fldCharType="begin"/>
      </w:r>
      <w:r w:rsidR="004A4538">
        <w:instrText xml:space="preserve"> ADDIN ZOTERO_ITEM CSL_CITATION {"citationID":"aBN9W0K2","properties":{"formattedCitation":"Stein, {\\i{}Woman}, 49.","plainCitation":"Stein, Woman, 49.","noteIndex":165},"citationItems":[{"id":782,"uris":["http://zotero.org/users/2958985/items/LRAARQ4W"],"itemData":{"id":782,"type":"book","abstract":"Essays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004A4538" w:rsidRPr="004A4538">
        <w:t xml:space="preserve">Stein, </w:t>
      </w:r>
      <w:r w:rsidR="004A4538" w:rsidRPr="004A4538">
        <w:rPr>
          <w:i/>
          <w:iCs/>
        </w:rPr>
        <w:t>Woman</w:t>
      </w:r>
      <w:r w:rsidR="004A4538" w:rsidRPr="004A4538">
        <w:t>, 49.</w:t>
      </w:r>
      <w:r w:rsidRPr="00C973AB">
        <w:rPr>
          <w:lang w:val="en-US"/>
        </w:rPr>
        <w:fldChar w:fldCharType="end"/>
      </w:r>
      <w:r w:rsidRPr="002620D8">
        <w:t xml:space="preserve"> </w:t>
      </w:r>
      <w:r w:rsidRPr="00A00D6D">
        <w:t xml:space="preserve">See also: </w:t>
      </w:r>
      <w:r w:rsidRPr="00C973AB">
        <w:rPr>
          <w:lang w:val="en-US"/>
        </w:rPr>
        <w:fldChar w:fldCharType="begin"/>
      </w:r>
      <w:r w:rsidR="004A4538">
        <w:instrText xml:space="preserve"> ADDIN ZOTERO_ITEM CSL_CITATION {"citationID":"zzpHGCg6","properties":{"formattedCitation":"Ibid., 82.","plainCitation":"Ibid., 82.","noteIndex":165},"citationItems":[{"id":782,"uris":["http://zotero.org/users/2958985/items/LRAARQ4W"],"itemData":{"id":782,"type":"book","abstract":"Essays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Mary"}],"editor":[{"family":"Gelber","given":"L."},{"family":"Leuven","given":"Romaeus"}],"issued":{"date-parts":[["1996"]]}},"locator":"82","label":"page"}],"schema":"https://github.com/citation-style-language/schema/raw/master/csl-citation.json"} </w:instrText>
      </w:r>
      <w:r w:rsidRPr="00C973AB">
        <w:rPr>
          <w:lang w:val="en-US"/>
        </w:rPr>
        <w:fldChar w:fldCharType="separate"/>
      </w:r>
      <w:r w:rsidRPr="00C973AB">
        <w:rPr>
          <w:noProof/>
          <w:lang w:val="en-US"/>
        </w:rPr>
        <w:t>Ibid., 82.</w:t>
      </w:r>
      <w:r w:rsidRPr="00C973AB">
        <w:rPr>
          <w:lang w:val="en-US"/>
        </w:rPr>
        <w:fldChar w:fldCharType="end"/>
      </w:r>
    </w:p>
  </w:footnote>
  <w:footnote w:id="166">
    <w:p w14:paraId="2A8D8D50" w14:textId="0E6F5771" w:rsidR="00C415D9" w:rsidRPr="00C973AB" w:rsidRDefault="00C415D9">
      <w:pPr>
        <w:pStyle w:val="FootnoteText"/>
        <w:rPr>
          <w:lang w:val="en-US"/>
        </w:rPr>
      </w:pPr>
      <w:r w:rsidRPr="00C973AB">
        <w:rPr>
          <w:rStyle w:val="FootnoteReference"/>
          <w:lang w:val="en-US"/>
        </w:rPr>
        <w:footnoteRef/>
      </w:r>
      <w:r w:rsidRPr="00C973AB">
        <w:rPr>
          <w:lang w:val="en-US"/>
        </w:rPr>
        <w:t xml:space="preserve"> </w:t>
      </w:r>
      <w:r w:rsidRPr="00C973AB">
        <w:rPr>
          <w:lang w:val="en-US"/>
        </w:rPr>
        <w:fldChar w:fldCharType="begin"/>
      </w:r>
      <w:r w:rsidR="004A4538">
        <w:rPr>
          <w:lang w:val="en-US"/>
        </w:rPr>
        <w:instrText xml:space="preserve"> ADDIN ZOTERO_ITEM CSL_CITATION {"citationID":"0pNNq2dw","properties":{"formattedCitation":"Stein, {\\i{}Woman}, 110, 262.","plainCitation":"Stein, Woman, 110, 262.","noteIndex":166},"citationItems":[{"id":782,"uris":["http://zotero.org/users/2958985/items/LRAARQ4W"],"itemData":{"id":782,"type":"book","abstract":"Essays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 262","label":"page"}],"schema":"https://github.com/citation-style-language/schema/raw/master/csl-citation.json"}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110, 262.</w:t>
      </w:r>
      <w:r w:rsidRPr="00C973AB">
        <w:rPr>
          <w:lang w:val="en-US"/>
        </w:rPr>
        <w:fldChar w:fldCharType="end"/>
      </w:r>
    </w:p>
  </w:footnote>
  <w:footnote w:id="167">
    <w:p w14:paraId="5FC9D54B" w14:textId="193E1D91" w:rsidR="00581186" w:rsidRPr="0031795B" w:rsidRDefault="00581186">
      <w:pPr>
        <w:pStyle w:val="FootnoteText"/>
        <w:rPr>
          <w:lang w:val="en-US"/>
        </w:rPr>
      </w:pPr>
      <w:r w:rsidRPr="00C973AB">
        <w:rPr>
          <w:rStyle w:val="FootnoteReference"/>
          <w:lang w:val="en-US"/>
        </w:rPr>
        <w:footnoteRef/>
      </w:r>
      <w:r w:rsidRPr="0031795B">
        <w:rPr>
          <w:lang w:val="en-US"/>
        </w:rPr>
        <w:t xml:space="preserve"> </w:t>
      </w:r>
      <w:r w:rsidRPr="00C973AB">
        <w:rPr>
          <w:lang w:val="en-US"/>
        </w:rPr>
        <w:fldChar w:fldCharType="begin"/>
      </w:r>
      <w:r w:rsidR="004A4538">
        <w:rPr>
          <w:lang w:val="en-US"/>
        </w:rPr>
        <w:instrText xml:space="preserve"> ADDIN ZOTERO_ITEM CSL_CITATION {"citationID":"PO9V01RP","properties":{"formattedCitation":"Ibid., 111\\uc0\\u8211{}12.","plainCitation":"Ibid., 111–12.","noteIndex":167},"citationItems":[{"id":782,"uris":["http://zotero.org/users/2958985/items/LRAARQ4W"],"itemData":{"id":782,"type":"book","abstract":"Essays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Mary"}],"editor":[{"family":"Gelber","given":"L."},{"family":"Leuven","given":"Romaeus"}],"issued":{"date-parts":[["1996"]]}},"locator":"111-112","label":"page"}],"schema":"https://github.com/citation-style-language/schema/raw/master/csl-citation.json"} </w:instrText>
      </w:r>
      <w:r w:rsidRPr="00C973AB">
        <w:rPr>
          <w:lang w:val="en-US"/>
        </w:rPr>
        <w:fldChar w:fldCharType="separate"/>
      </w:r>
      <w:r w:rsidRPr="0031795B">
        <w:rPr>
          <w:lang w:val="en-US"/>
        </w:rPr>
        <w:t>Ibid., 111–12.</w:t>
      </w:r>
      <w:r w:rsidRPr="00C973AB">
        <w:rPr>
          <w:lang w:val="en-US"/>
        </w:rPr>
        <w:fldChar w:fldCharType="end"/>
      </w:r>
    </w:p>
  </w:footnote>
  <w:footnote w:id="168">
    <w:p w14:paraId="610BA53E" w14:textId="5F3847F9" w:rsidR="00581186" w:rsidRPr="0031795B" w:rsidRDefault="00581186">
      <w:pPr>
        <w:pStyle w:val="FootnoteText"/>
        <w:rPr>
          <w:lang w:val="en-US"/>
        </w:rPr>
      </w:pPr>
      <w:r w:rsidRPr="00C973AB">
        <w:rPr>
          <w:rStyle w:val="FootnoteReference"/>
          <w:lang w:val="en-US"/>
        </w:rPr>
        <w:footnoteRef/>
      </w:r>
      <w:r w:rsidRPr="0031795B">
        <w:rPr>
          <w:lang w:val="en-US"/>
        </w:rPr>
        <w:t xml:space="preserve"> </w:t>
      </w:r>
      <w:r w:rsidRPr="00C973AB">
        <w:rPr>
          <w:lang w:val="en-US"/>
        </w:rPr>
        <w:fldChar w:fldCharType="begin"/>
      </w:r>
      <w:r w:rsidR="004A4538">
        <w:rPr>
          <w:lang w:val="en-US"/>
        </w:rPr>
        <w:instrText xml:space="preserve"> ADDIN ZOTERO_ITEM CSL_CITATION {"citationID":"1pOvOtFh","properties":{"formattedCitation":"Ibid., 112, 263.","plainCitation":"Ibid., 112, 263.","noteIndex":168},"citationItems":[{"id":782,"uris":["http://zotero.org/users/2958985/items/LRAARQ4W"],"itemData":{"id":782,"type":"book","abstract":"Essays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Mary"}],"editor":[{"family":"Gelber","given":"L."},{"family":"Leuven","given":"Romaeus"}],"issued":{"date-parts":[["1996"]]}},"locator":"112, 263","label":"page"}],"schema":"https://github.com/citation-style-language/schema/raw/master/csl-citation.json"} </w:instrText>
      </w:r>
      <w:r w:rsidRPr="00C973AB">
        <w:rPr>
          <w:lang w:val="en-US"/>
        </w:rPr>
        <w:fldChar w:fldCharType="separate"/>
      </w:r>
      <w:r w:rsidRPr="0031795B">
        <w:rPr>
          <w:noProof/>
          <w:lang w:val="en-US"/>
        </w:rPr>
        <w:t>Ibid., 112, 263.</w:t>
      </w:r>
      <w:r w:rsidRPr="00C973AB">
        <w:rPr>
          <w:lang w:val="en-US"/>
        </w:rPr>
        <w:fldChar w:fldCharType="end"/>
      </w:r>
    </w:p>
  </w:footnote>
  <w:footnote w:id="169">
    <w:p w14:paraId="715BB4FE" w14:textId="0B94D85F" w:rsidR="002E1910" w:rsidRPr="0031795B" w:rsidRDefault="002E1910">
      <w:pPr>
        <w:pStyle w:val="FootnoteText"/>
        <w:rPr>
          <w:lang w:val="en-US"/>
        </w:rPr>
      </w:pPr>
      <w:r w:rsidRPr="00C973AB">
        <w:rPr>
          <w:rStyle w:val="FootnoteReference"/>
          <w:lang w:val="en-US"/>
        </w:rPr>
        <w:footnoteRef/>
      </w:r>
      <w:r w:rsidRPr="0031795B">
        <w:rPr>
          <w:lang w:val="en-US"/>
        </w:rPr>
        <w:t xml:space="preserve"> </w:t>
      </w:r>
      <w:r w:rsidRPr="00C973AB">
        <w:rPr>
          <w:lang w:val="en-US"/>
        </w:rPr>
        <w:fldChar w:fldCharType="begin"/>
      </w:r>
      <w:r w:rsidR="004A4538">
        <w:rPr>
          <w:lang w:val="en-US"/>
        </w:rPr>
        <w:instrText xml:space="preserve"> ADDIN ZOTERO_ITEM CSL_CITATION {"citationID":"tw86cYN5","properties":{"formattedCitation":"Ibid., 112.","plainCitation":"Ibid., 112.","noteIndex":169},"citationItems":[{"id":782,"uris":["http://zotero.org/users/2958985/items/LRAARQ4W"],"itemData":{"id":782,"type":"book","abstract":"Essays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Mary"}],"editor":[{"family":"Gelber","given":"L."},{"family":"Leuven","given":"Romaeus"}],"issued":{"date-parts":[["1996"]]}},"locator":"112"}],"schema":"https://github.com/citation-style-language/schema/raw/master/csl-citation.json"} </w:instrText>
      </w:r>
      <w:r w:rsidRPr="00C973AB">
        <w:rPr>
          <w:lang w:val="en-US"/>
        </w:rPr>
        <w:fldChar w:fldCharType="separate"/>
      </w:r>
      <w:r w:rsidRPr="0031795B">
        <w:rPr>
          <w:noProof/>
          <w:lang w:val="en-US"/>
        </w:rPr>
        <w:t>Ibid., 112.</w:t>
      </w:r>
      <w:r w:rsidRPr="00C973AB">
        <w:rPr>
          <w:lang w:val="en-US"/>
        </w:rPr>
        <w:fldChar w:fldCharType="end"/>
      </w:r>
    </w:p>
  </w:footnote>
  <w:footnote w:id="170">
    <w:p w14:paraId="2E81E710" w14:textId="1029B263" w:rsidR="002E1910" w:rsidRPr="0031795B" w:rsidRDefault="002E1910">
      <w:pPr>
        <w:pStyle w:val="FootnoteText"/>
        <w:rPr>
          <w:lang w:val="en-US"/>
        </w:rPr>
      </w:pPr>
      <w:r w:rsidRPr="00C973AB">
        <w:rPr>
          <w:rStyle w:val="FootnoteReference"/>
          <w:lang w:val="en-US"/>
        </w:rPr>
        <w:footnoteRef/>
      </w:r>
      <w:r w:rsidRPr="0031795B">
        <w:rPr>
          <w:lang w:val="en-US"/>
        </w:rPr>
        <w:t xml:space="preserve"> </w:t>
      </w:r>
      <w:r w:rsidRPr="00C973AB">
        <w:rPr>
          <w:lang w:val="en-US"/>
        </w:rPr>
        <w:fldChar w:fldCharType="begin"/>
      </w:r>
      <w:r w:rsidR="004A4538">
        <w:rPr>
          <w:lang w:val="en-US"/>
        </w:rPr>
        <w:instrText xml:space="preserve"> ADDIN ZOTERO_ITEM CSL_CITATION {"citationID":"8KxTX0GP","properties":{"formattedCitation":"Ibid., 263.","plainCitation":"Ibid., 263.","noteIndex":170},"citationItems":[{"id":782,"uris":["http://zotero.org/users/2958985/items/LRAARQ4W"],"itemData":{"id":782,"type":"book","abstract":"Essays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Mary"}],"editor":[{"family":"Gelber","given":"L."},{"family":"Leuven","given":"Romaeus"}],"issued":{"date-parts":[["1996"]]}},"locator":"263"}],"schema":"https://github.com/citation-style-language/schema/raw/master/csl-citation.json"} </w:instrText>
      </w:r>
      <w:r w:rsidRPr="00C973AB">
        <w:rPr>
          <w:lang w:val="en-US"/>
        </w:rPr>
        <w:fldChar w:fldCharType="separate"/>
      </w:r>
      <w:r w:rsidRPr="0031795B">
        <w:rPr>
          <w:noProof/>
          <w:lang w:val="en-US"/>
        </w:rPr>
        <w:t>Ibid., 263.</w:t>
      </w:r>
      <w:r w:rsidRPr="00C973AB">
        <w:rPr>
          <w:lang w:val="en-US"/>
        </w:rPr>
        <w:fldChar w:fldCharType="end"/>
      </w:r>
    </w:p>
  </w:footnote>
  <w:footnote w:id="171">
    <w:p w14:paraId="0CCB2C7A" w14:textId="4D2DE166" w:rsidR="007C7CCE" w:rsidRPr="0031795B" w:rsidRDefault="007C7CCE">
      <w:pPr>
        <w:pStyle w:val="FootnoteText"/>
        <w:rPr>
          <w:lang w:val="en-US"/>
        </w:rPr>
      </w:pPr>
      <w:r w:rsidRPr="00C973AB">
        <w:rPr>
          <w:rStyle w:val="FootnoteReference"/>
          <w:lang w:val="en-US"/>
        </w:rPr>
        <w:footnoteRef/>
      </w:r>
      <w:r w:rsidRPr="0031795B">
        <w:rPr>
          <w:lang w:val="en-US"/>
        </w:rPr>
        <w:t xml:space="preserve"> </w:t>
      </w:r>
      <w:r w:rsidRPr="00C973AB">
        <w:rPr>
          <w:lang w:val="en-US"/>
        </w:rPr>
        <w:fldChar w:fldCharType="begin"/>
      </w:r>
      <w:r w:rsidR="004A4538">
        <w:rPr>
          <w:lang w:val="en-US"/>
        </w:rPr>
        <w:instrText xml:space="preserve"> ADDIN ZOTERO_ITEM CSL_CITATION {"citationID":"O5c53o2A","properties":{"formattedCitation":"Ibid., 114.","plainCitation":"Ibid., 114.","noteIndex":171},"citationItems":[{"id":782,"uris":["http://zotero.org/users/2958985/items/LRAARQ4W"],"itemData":{"id":782,"type":"book","abstract":"Essays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Mary"}],"editor":[{"family":"Gelber","given":"L."},{"family":"Leuven","given":"Romaeus"}],"issued":{"date-parts":[["1996"]]}},"locator":"114"}],"schema":"https://github.com/citation-style-language/schema/raw/master/csl-citation.json"} </w:instrText>
      </w:r>
      <w:r w:rsidRPr="00C973AB">
        <w:rPr>
          <w:lang w:val="en-US"/>
        </w:rPr>
        <w:fldChar w:fldCharType="separate"/>
      </w:r>
      <w:r w:rsidRPr="0031795B">
        <w:rPr>
          <w:noProof/>
          <w:lang w:val="en-US"/>
        </w:rPr>
        <w:t>Ibid., 114.</w:t>
      </w:r>
      <w:r w:rsidRPr="00C973AB">
        <w:rPr>
          <w:lang w:val="en-US"/>
        </w:rPr>
        <w:fldChar w:fldCharType="end"/>
      </w:r>
    </w:p>
  </w:footnote>
  <w:footnote w:id="172">
    <w:p w14:paraId="62C34854" w14:textId="4F7C972E" w:rsidR="007C7CCE" w:rsidRPr="0031795B" w:rsidRDefault="007C7CCE">
      <w:pPr>
        <w:pStyle w:val="FootnoteText"/>
        <w:rPr>
          <w:lang w:val="en-US"/>
        </w:rPr>
      </w:pPr>
      <w:r w:rsidRPr="00C973AB">
        <w:rPr>
          <w:rStyle w:val="FootnoteReference"/>
          <w:lang w:val="en-US"/>
        </w:rPr>
        <w:footnoteRef/>
      </w:r>
      <w:r w:rsidRPr="0031795B">
        <w:rPr>
          <w:lang w:val="en-US"/>
        </w:rPr>
        <w:t xml:space="preserve"> </w:t>
      </w:r>
      <w:r w:rsidRPr="00C973AB">
        <w:rPr>
          <w:lang w:val="en-US"/>
        </w:rPr>
        <w:fldChar w:fldCharType="begin"/>
      </w:r>
      <w:r w:rsidR="004A4538">
        <w:rPr>
          <w:lang w:val="en-US"/>
        </w:rPr>
        <w:instrText xml:space="preserve"> ADDIN ZOTERO_ITEM CSL_CITATION {"citationID":"tI46lUDo","properties":{"formattedCitation":"Ibid., 264.","plainCitation":"Ibid., 264.","noteIndex":172},"citationItems":[{"id":782,"uris":["http://zotero.org/users/2958985/items/LRAARQ4W"],"itemData":{"id":782,"type":"book","abstract":"Essays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Mary"}],"editor":[{"family":"Gelber","given":"L."},{"family":"Leuven","given":"Romaeus"}],"issued":{"date-parts":[["1996"]]}},"locator":"264"}],"schema":"https://github.com/citation-style-language/schema/raw/master/csl-citation.json"} </w:instrText>
      </w:r>
      <w:r w:rsidRPr="00C973AB">
        <w:rPr>
          <w:lang w:val="en-US"/>
        </w:rPr>
        <w:fldChar w:fldCharType="separate"/>
      </w:r>
      <w:r w:rsidRPr="0031795B">
        <w:rPr>
          <w:noProof/>
          <w:lang w:val="en-US"/>
        </w:rPr>
        <w:t>Ibid., 264.</w:t>
      </w:r>
      <w:r w:rsidRPr="00C973AB">
        <w:rPr>
          <w:lang w:val="en-US"/>
        </w:rPr>
        <w:fldChar w:fldCharType="end"/>
      </w:r>
    </w:p>
  </w:footnote>
  <w:footnote w:id="173">
    <w:p w14:paraId="2A360D3E" w14:textId="6561B763" w:rsidR="00EB0806" w:rsidRPr="0031795B" w:rsidRDefault="00EB0806" w:rsidP="00EB0806">
      <w:pPr>
        <w:pStyle w:val="FootnoteText"/>
        <w:rPr>
          <w:lang w:val="en-US"/>
        </w:rPr>
      </w:pPr>
      <w:r>
        <w:rPr>
          <w:rStyle w:val="FootnoteReference"/>
        </w:rPr>
        <w:footnoteRef/>
      </w:r>
      <w:r w:rsidRPr="0031795B">
        <w:rPr>
          <w:lang w:val="en-US"/>
        </w:rPr>
        <w:t xml:space="preserve"> </w:t>
      </w:r>
      <w:r>
        <w:fldChar w:fldCharType="begin"/>
      </w:r>
      <w:r w:rsidR="004A4538">
        <w:rPr>
          <w:lang w:val="en-US"/>
        </w:rPr>
        <w:instrText xml:space="preserve"> ADDIN ZOTERO_ITEM CSL_CITATION {"citationID":"hXmTXhVR","properties":{"formattedCitation":"Ibid., 53.","plainCitation":"Ibid., 53.","noteIndex":173},"citationItems":[{"id":782,"uris":["http://zotero.org/users/2958985/items/LRAARQ4W"],"itemData":{"id":782,"type":"book","abstract":"Essays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Mary"}],"editor":[{"family":"Gelber","given":"L."},{"family":"Leuven","given":"Romaeus"}],"issued":{"date-parts":[["1996"]]}},"locator":"53","label":"page"}],"schema":"https://github.com/citation-style-language/schema/raw/master/csl-citation.json"} </w:instrText>
      </w:r>
      <w:r>
        <w:fldChar w:fldCharType="separate"/>
      </w:r>
      <w:r w:rsidRPr="0031795B">
        <w:rPr>
          <w:noProof/>
          <w:lang w:val="en-US"/>
        </w:rPr>
        <w:t>Ibid., 53.</w:t>
      </w:r>
      <w:r>
        <w:fldChar w:fldCharType="end"/>
      </w:r>
    </w:p>
  </w:footnote>
  <w:footnote w:id="174">
    <w:p w14:paraId="76A6D857" w14:textId="696B7364" w:rsidR="00EB0806" w:rsidRPr="00A00D6D" w:rsidRDefault="00EB0806" w:rsidP="00EB0806">
      <w:pPr>
        <w:pStyle w:val="FootnoteText"/>
        <w:rPr>
          <w:lang w:val="es-ES"/>
        </w:rPr>
      </w:pPr>
      <w:r>
        <w:rPr>
          <w:rStyle w:val="FootnoteReference"/>
        </w:rPr>
        <w:footnoteRef/>
      </w:r>
      <w:r w:rsidRPr="00A00D6D">
        <w:rPr>
          <w:lang w:val="es-ES"/>
        </w:rPr>
        <w:t xml:space="preserve"> </w:t>
      </w:r>
      <w:r>
        <w:fldChar w:fldCharType="begin"/>
      </w:r>
      <w:r w:rsidR="004A4538">
        <w:rPr>
          <w:lang w:val="es-ES"/>
        </w:rPr>
        <w:instrText xml:space="preserve"> ADDIN ZOTERO_ITEM CSL_CITATION {"citationID":"6u8vOWfR","properties":{"formattedCitation":"Ibid., 83.","plainCitation":"Ibid., 83.","noteIndex":174},"citationItems":[{"id":782,"uris":["http://zotero.org/users/2958985/items/LRAARQ4W"],"itemData":{"id":782,"type":"book","abstract":"Essays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Mary"}],"editor":[{"family":"Gelber","given":"L."},{"family":"Leuven","given":"Romaeus"}],"issued":{"date-parts":[["1996"]]}},"locator":"83","label":"page"}],"schema":"https://github.com/citation-style-language/schema/raw/master/csl-citation.json"} </w:instrText>
      </w:r>
      <w:r>
        <w:fldChar w:fldCharType="separate"/>
      </w:r>
      <w:r w:rsidRPr="00A00D6D">
        <w:rPr>
          <w:noProof/>
          <w:lang w:val="es-ES"/>
        </w:rPr>
        <w:t>Ibid., 83.</w:t>
      </w:r>
      <w:r>
        <w:fldChar w:fldCharType="end"/>
      </w:r>
    </w:p>
  </w:footnote>
  <w:footnote w:id="175">
    <w:p w14:paraId="79C6731E" w14:textId="0E15350A" w:rsidR="00EB0806" w:rsidRPr="00A00D6D" w:rsidRDefault="00EB0806" w:rsidP="00EB0806">
      <w:pPr>
        <w:pStyle w:val="FootnoteText"/>
        <w:rPr>
          <w:lang w:val="es-ES"/>
        </w:rPr>
      </w:pPr>
      <w:r>
        <w:rPr>
          <w:rStyle w:val="FootnoteReference"/>
        </w:rPr>
        <w:footnoteRef/>
      </w:r>
      <w:r w:rsidRPr="00A00D6D">
        <w:rPr>
          <w:lang w:val="es-ES"/>
        </w:rPr>
        <w:t xml:space="preserve"> </w:t>
      </w:r>
      <w:r>
        <w:fldChar w:fldCharType="begin"/>
      </w:r>
      <w:r w:rsidR="004A4538">
        <w:rPr>
          <w:lang w:val="es-ES"/>
        </w:rPr>
        <w:instrText xml:space="preserve"> ADDIN ZOTERO_ITEM CSL_CITATION {"citationID":"NVKYqxMT","properties":{"formattedCitation":"Ibid., 123.","plainCitation":"Ibid., 123.","noteIndex":175},"citationItems":[{"id":782,"uris":["http://zotero.org/users/2958985/items/LRAARQ4W"],"itemData":{"id":782,"type":"book","abstract":"Essays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Mary"}],"editor":[{"family":"Gelber","given":"L."},{"family":"Leuven","given":"Romaeus"}],"issued":{"date-parts":[["1996"]]}},"locator":"123","label":"page"}],"schema":"https://github.com/citation-style-language/schema/raw/master/csl-citation.json"} </w:instrText>
      </w:r>
      <w:r>
        <w:fldChar w:fldCharType="separate"/>
      </w:r>
      <w:r w:rsidR="003D71BC" w:rsidRPr="00A00D6D">
        <w:rPr>
          <w:lang w:val="es-ES"/>
        </w:rPr>
        <w:t>Ibid., 123.</w:t>
      </w:r>
      <w:r>
        <w:fldChar w:fldCharType="end"/>
      </w:r>
    </w:p>
  </w:footnote>
  <w:footnote w:id="176">
    <w:p w14:paraId="07E0ED6A" w14:textId="29276E66" w:rsidR="005D473D" w:rsidRPr="00A00D6D" w:rsidRDefault="005D473D">
      <w:pPr>
        <w:pStyle w:val="FootnoteText"/>
        <w:rPr>
          <w:lang w:val="es-E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{"citationID":"Lf8nauZc","properties":{"formattedCitation":"Ibid., 115, 261.","plainCitation":"Ibid., 115, 261.","noteIndex":176},"citationItems":[{"id":782,"uris":["http://zotero.org/users/2958985/items/LRAARQ4W"],"itemData":{"id":782,"type":"book","abstract":"Essays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 261","label":"page"}],"schema":"https://github.com/citation-style-language/schema/raw/master/csl-citation.json"} </w:instrText>
      </w:r>
      <w:r w:rsidRPr="00C973AB">
        <w:rPr>
          <w:lang w:val="en-US"/>
        </w:rPr>
        <w:fldChar w:fldCharType="separate"/>
      </w:r>
      <w:r w:rsidRPr="00A00D6D">
        <w:rPr>
          <w:noProof/>
          <w:lang w:val="es-ES"/>
        </w:rPr>
        <w:t>Ibid., 115, 261.</w:t>
      </w:r>
      <w:r w:rsidRPr="00C973AB">
        <w:rPr>
          <w:lang w:val="en-US"/>
        </w:rPr>
        <w:fldChar w:fldCharType="end"/>
      </w:r>
    </w:p>
  </w:footnote>
  <w:footnote w:id="177">
    <w:p w14:paraId="5EA5EAF2" w14:textId="1EA29D2B" w:rsidR="00C973AB" w:rsidRPr="00C973AB" w:rsidRDefault="00C973AB">
      <w:pPr>
        <w:pStyle w:val="FootnoteText"/>
        <w:rPr>
          <w:lang w:val="en-US"/>
        </w:rPr>
      </w:pPr>
      <w:r w:rsidRPr="00C973AB">
        <w:rPr>
          <w:rStyle w:val="FootnoteReference"/>
          <w:lang w:val="en-US"/>
        </w:rPr>
        <w:footnoteRef/>
      </w:r>
      <w:r w:rsidRPr="00A00D6D">
        <w:rPr>
          <w:lang w:val="es-ES"/>
        </w:rPr>
        <w:t xml:space="preserve"> </w:t>
      </w:r>
      <w:r w:rsidRPr="00C973AB">
        <w:rPr>
          <w:lang w:val="en-US"/>
        </w:rPr>
        <w:fldChar w:fldCharType="begin"/>
      </w:r>
      <w:r w:rsidR="004A4538">
        <w:rPr>
          <w:lang w:val="es-ES"/>
        </w:rPr>
        <w:instrText xml:space="preserve"> ADDIN ZOTERO_ITEM CSL_CITATION {"citationID":"fjw5kyVx","properties":{"formattedCitation":"Ibid., 262.","plainCitation":"Ibid., 262.","noteIndex":177},"citationItems":[{"id":782,"uris":["http://zotero.org/users/2958985/items/LRAARQ4W"],"itemData":{"id":782,"type":"book","abstract":"Essays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Mary"}],"editor":[{"family":"Gelber","given":"L."},{"family":"Leuven","given":"Romaeus"}],"issued":{"date-parts":[["1996"]]}},"locator":"262","label":"page"}],"schema":"https://github.com/citation-style-language/schema/raw/master/csl-citation.json"} </w:instrText>
      </w:r>
      <w:r w:rsidRPr="00C973AB">
        <w:rPr>
          <w:lang w:val="en-US"/>
        </w:rPr>
        <w:fldChar w:fldCharType="separate"/>
      </w:r>
      <w:r w:rsidRPr="00A00D6D">
        <w:rPr>
          <w:noProof/>
          <w:lang w:val="es-ES"/>
        </w:rPr>
        <w:t>Ibid., 262.</w:t>
      </w:r>
      <w:r w:rsidRPr="00C973AB">
        <w:rPr>
          <w:lang w:val="en-US"/>
        </w:rPr>
        <w:fldChar w:fldCharType="end"/>
      </w:r>
      <w:r w:rsidRPr="00A00D6D">
        <w:rPr>
          <w:lang w:val="es-ES"/>
        </w:rPr>
        <w:t xml:space="preserve"> </w:t>
      </w:r>
      <w:r w:rsidRPr="004A4538">
        <w:t xml:space="preserve">In terms of imparting faith, see: </w:t>
      </w:r>
      <w:r>
        <w:rPr>
          <w:lang w:val="en-US"/>
        </w:rPr>
        <w:fldChar w:fldCharType="begin"/>
      </w:r>
      <w:r w:rsidR="004A4538" w:rsidRPr="004A4538">
        <w:instrText xml:space="preserve"> ADDIN ZOTERO_ITEM CSL_CITATION {"citationID":"0kuaZjuj","properties":{"formattedCitation":"Ibid., 268.","plainCitation":"Ibid., 268.","noteIndex":177},"citationItems":[{"id":782,"uris":["http://zotero.org/users/2958985/items/LRAARQ4W"],"itemData":{"id":782,"type":"book","abstract":"Essays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Mary"}],"editor":[{"family":"Gelber","given":"L."},{"family":"Leuven","given":"Romaeus"}],"issued":{"date-parts":[["1996"]]}},"locator":"268"</w:instrText>
      </w:r>
      <w:r w:rsidR="004A4538">
        <w:instrText xml:space="preserve">,"label":"page"}],"schema":"https://github.com/citation-style-language/schema/raw/master/csl-citation.json"} </w:instrText>
      </w:r>
      <w:r>
        <w:rPr>
          <w:lang w:val="en-US"/>
        </w:rPr>
        <w:fldChar w:fldCharType="separate"/>
      </w:r>
      <w:r>
        <w:rPr>
          <w:noProof/>
          <w:lang w:val="en-US"/>
        </w:rPr>
        <w:t>Ibid., 268.</w:t>
      </w:r>
      <w:r>
        <w:rPr>
          <w:lang w:val="en-US"/>
        </w:rPr>
        <w:fldChar w:fldCharType="end"/>
      </w:r>
    </w:p>
  </w:footnote>
  <w:footnote w:id="178">
    <w:p w14:paraId="5772519B" w14:textId="276792B1" w:rsidR="00DD6AC8" w:rsidRPr="00DD6AC8" w:rsidRDefault="00DD6AC8">
      <w:pPr>
        <w:pStyle w:val="FootnoteText"/>
        <w:rPr>
          <w:lang w:val="en-US"/>
        </w:rPr>
      </w:pPr>
      <w:r>
        <w:rPr>
          <w:rStyle w:val="FootnoteReference"/>
        </w:rPr>
        <w:footnoteRef/>
      </w:r>
      <w:r>
        <w:t xml:space="preserve"> </w:t>
      </w:r>
      <w:r>
        <w:fldChar w:fldCharType="begin"/>
      </w:r>
      <w:r w:rsidR="004A4538">
        <w:instrText xml:space="preserve"> ADDIN ZOTERO_ITEM CSL_CITATION {"citationID":"MJYMWEVd","properties":{"formattedCitation":"Stein, {\\i{}Woman}, 50.","plainCitation":"Stein, Woman, 50.","noteIndex":178},"citationItems":[{"id":782,"uris":["http://zotero.org/users/2958985/items/LRAARQ4W"],"itemData":{"id":782,"type":"book","abstract":"Essays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Mary"}],"editor":[{"family":"Gelber","given":"L."},{"family":"Leuven","given":"Romaeus"}],"issued":{"date-parts":[["1996"]]}},"locator":"50","label":"page"}],"schema":"https://github.com/citation-style-language/schema/raw/master/csl-citation.json"} </w:instrText>
      </w:r>
      <w:r>
        <w:fldChar w:fldCharType="separate"/>
      </w:r>
      <w:r w:rsidRPr="00DD6AC8">
        <w:t xml:space="preserve">Stein, </w:t>
      </w:r>
      <w:r w:rsidRPr="00DD6AC8">
        <w:rPr>
          <w:i/>
          <w:iCs/>
        </w:rPr>
        <w:t>Woman</w:t>
      </w:r>
      <w:r w:rsidRPr="00DD6AC8">
        <w:t>, 50.</w:t>
      </w:r>
      <w:r>
        <w:fldChar w:fldCharType="end"/>
      </w:r>
    </w:p>
  </w:footnote>
  <w:footnote w:id="179">
    <w:p w14:paraId="1B17044A" w14:textId="7070DDCB" w:rsidR="00DD6AC8" w:rsidRPr="00461337" w:rsidRDefault="00DD6AC8">
      <w:pPr>
        <w:pStyle w:val="FootnoteText"/>
      </w:pPr>
      <w:r>
        <w:rPr>
          <w:rStyle w:val="FootnoteReference"/>
        </w:rPr>
        <w:footnoteRef/>
      </w:r>
      <w:r w:rsidRPr="00461337">
        <w:t xml:space="preserve"> </w:t>
      </w:r>
      <w:r>
        <w:fldChar w:fldCharType="begin"/>
      </w:r>
      <w:r w:rsidR="004A4538">
        <w:instrText xml:space="preserve"> ADDIN ZOTERO_ITEM CSL_CITATION {"citationID":"fB8YYg4v","properties":{"formattedCitation":"Ibid., 50.","plainCitation":"Ibid., 50.","noteIndex":179},"citationItems":[{"id":782,"uris":["http://zotero.org/users/2958985/items/LRAARQ4W"],"itemData":{"id":782,"type":"book","abstract":"Essays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Mary"}],"editor":[{"family":"Gelber","given":"L."},{"family":"Leuven","given":"Romaeus"}],"issued":{"date-parts":[["1996"]]}},"locator":"50"}],"schema":"https://github.com/citation-style-language/schema/raw/master/csl-citation.json"} </w:instrText>
      </w:r>
      <w:r>
        <w:fldChar w:fldCharType="separate"/>
      </w:r>
      <w:r w:rsidRPr="00461337">
        <w:rPr>
          <w:noProof/>
        </w:rPr>
        <w:t>Ibid., 50.</w:t>
      </w:r>
      <w:r>
        <w:fldChar w:fldCharType="end"/>
      </w:r>
    </w:p>
  </w:footnote>
  <w:footnote w:id="180">
    <w:p w14:paraId="52FCC4AD" w14:textId="46910E7A" w:rsidR="00A1023A" w:rsidRPr="000D27BC" w:rsidRDefault="00A1023A">
      <w:pPr>
        <w:pStyle w:val="FootnoteText"/>
        <w:rPr>
          <w:lang w:val="es-ES"/>
        </w:rPr>
      </w:pPr>
      <w:r>
        <w:rPr>
          <w:rStyle w:val="FootnoteReference"/>
        </w:rPr>
        <w:footnoteRef/>
      </w:r>
      <w:r w:rsidRPr="000D27BC">
        <w:rPr>
          <w:lang w:val="es-ES"/>
        </w:rPr>
        <w:t xml:space="preserve"> </w:t>
      </w:r>
      <w:r>
        <w:fldChar w:fldCharType="begin"/>
      </w:r>
      <w:r w:rsidR="004A4538">
        <w:rPr>
          <w:lang w:val="es-ES"/>
        </w:rPr>
        <w:instrText xml:space="preserve"> ADDIN ZOTERO_ITEM CSL_CITATION {"citationID":"4MrnK5Xa","properties":{"formattedCitation":"Ibid.","plainCitation":"Ibid.","noteIndex":180},"citationItems":[{"id":782,"uris":["http://zotero.org/users/2958985/items/LRAARQ4W"],"itemData":{"id":782,"type":"book","abstract":"Essays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Mary"}],"editor":[{"family":"Gelber","given":"L."},{"family":"Leuven","given":"Romaeus"}],"issued":{"date-parts":[["1996"]]}},"locator":"50"}],"schema":"https://github.com/citation-style-language/schema/raw/master/csl-citation.json"} </w:instrText>
      </w:r>
      <w:r>
        <w:fldChar w:fldCharType="separate"/>
      </w:r>
      <w:r w:rsidRPr="000D27BC">
        <w:rPr>
          <w:noProof/>
          <w:lang w:val="es-ES"/>
        </w:rPr>
        <w:t>Ibid.</w:t>
      </w:r>
      <w:r>
        <w:fldChar w:fldCharType="end"/>
      </w:r>
    </w:p>
  </w:footnote>
  <w:footnote w:id="181">
    <w:p w14:paraId="76A6D440" w14:textId="21983E96" w:rsidR="00A1023A" w:rsidRPr="003A20E1" w:rsidRDefault="00A1023A">
      <w:pPr>
        <w:pStyle w:val="FootnoteText"/>
      </w:pPr>
      <w:r>
        <w:rPr>
          <w:rStyle w:val="FootnoteReference"/>
        </w:rPr>
        <w:footnoteRef/>
      </w:r>
      <w:r w:rsidRPr="00A00D6D">
        <w:rPr>
          <w:lang w:val="es-ES"/>
        </w:rPr>
        <w:t xml:space="preserve"> </w:t>
      </w:r>
      <w:r>
        <w:fldChar w:fldCharType="begin"/>
      </w:r>
      <w:r w:rsidR="004A4538">
        <w:rPr>
          <w:lang w:val="es-ES"/>
        </w:rPr>
        <w:instrText xml:space="preserve"> ADDIN ZOTERO_ITEM CSL_CITATION {"citationID":"DJhU1nFz","properties":{"formattedCitation":"Ibid., 50\\uc0\\u8211{}51.","plainCitation":"Ibid., 50–51.","noteIndex":181},"citationItems":[{"id":782,"uris":["http://zotero.org/users/2958985/items/LRAARQ4W"],"itemData":{"id":782,"type":"book","abstract":"Essays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Mary"}],"editor":[{"family":"Gelber","given":"L."},{"family":"Leuven","given":"Romaeus"}],"issued":{"date-parts":[["1996"]]}},"locator":"50-51","label":"page"}],"schema":"https://github.com/citation-style-language/schema/raw/master/csl-citation.json"} </w:instrText>
      </w:r>
      <w:r>
        <w:fldChar w:fldCharType="separate"/>
      </w:r>
      <w:r w:rsidRPr="00A00D6D">
        <w:rPr>
          <w:lang w:val="es-ES"/>
        </w:rPr>
        <w:t>Ibid., 50–51.</w:t>
      </w:r>
      <w:r>
        <w:fldChar w:fldCharType="end"/>
      </w:r>
      <w:r w:rsidR="003A20E1" w:rsidRPr="00A00D6D">
        <w:rPr>
          <w:lang w:val="es-ES"/>
        </w:rPr>
        <w:t xml:space="preserve"> </w:t>
      </w:r>
      <w:r w:rsidR="003A20E1" w:rsidRPr="004A4538">
        <w:t xml:space="preserve">For </w:t>
      </w:r>
      <w:r w:rsidR="003A20E1" w:rsidRPr="004A4538">
        <w:rPr>
          <w:rFonts w:eastAsia="Times New Roman"/>
          <w:szCs w:val="24"/>
        </w:rPr>
        <w:t xml:space="preserve">Mary’s work “at the wedding of Cana” as “the prototype of woman in professional life,” see: </w:t>
      </w:r>
      <w:r w:rsidR="003A20E1">
        <w:fldChar w:fldCharType="begin"/>
      </w:r>
      <w:r w:rsidR="004A4538" w:rsidRPr="004A4538">
        <w:instrText xml:space="preserve"> ADDIN ZOTERO_ITEM CSL_CITATION {"citationID":"GcEaX3Ds","properties":{"formattedCitation":"Ibid., 51.","plainCitation":"Ibid., 51.","noteIndex":181},"citationItems":[{"id":782,"uris":["http://zotero.org/users/2958985/items/LRAARQ4W"],"itemData":{"id":782,"type":"book","abstract":"Essays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w:instrText>
      </w:r>
      <w:r w:rsidR="004A4538">
        <w:instrText xml:space="preserve">maeus"}],"issued":{"date-parts":[["1996"]]}},"locator":"51","label":"page"}],"schema":"https://github.com/citation-style-language/schema/raw/master/csl-citation.json"} </w:instrText>
      </w:r>
      <w:r w:rsidR="003A20E1">
        <w:fldChar w:fldCharType="separate"/>
      </w:r>
      <w:r w:rsidR="003A20E1" w:rsidRPr="003A20E1">
        <w:rPr>
          <w:noProof/>
        </w:rPr>
        <w:t>Ibid., 51.</w:t>
      </w:r>
      <w:r w:rsidR="003A20E1">
        <w:fldChar w:fldCharType="end"/>
      </w:r>
    </w:p>
  </w:footnote>
  <w:footnote w:id="182">
    <w:p w14:paraId="41B645BF" w14:textId="14FB2524" w:rsidR="0079667B" w:rsidRPr="002620D8" w:rsidRDefault="0079667B">
      <w:pPr>
        <w:pStyle w:val="FootnoteText"/>
      </w:pPr>
      <w:r>
        <w:rPr>
          <w:rStyle w:val="FootnoteReference"/>
        </w:rPr>
        <w:footnoteRef/>
      </w:r>
      <w:r w:rsidRPr="002620D8">
        <w:t xml:space="preserve"> </w:t>
      </w:r>
      <w:r>
        <w:fldChar w:fldCharType="begin"/>
      </w:r>
      <w:r w:rsidR="004A4538">
        <w:instrText xml:space="preserve"> ADDIN ZOTERO_ITEM CSL_CITATION {"citationID":"uTB5kwJ0","properties":{"formattedCitation":"Stein, {\\i{}Woman}, 57.","plainCitation":"Stein, Woman, 57.","noteIndex":182},"citationItems":[{"id":782,"uris":["http://zotero.org/users/2958985/items/LRAARQ4W"],"itemData":{"id":782,"type":"book","abstract":"Essays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Mary"}],"editor":[{"family":"Gelber","given":"L."},{"family":"Leuven","given":"Romaeus"}],"issued":{"date-parts":[["1996"]]}},"locator":"57"}],"schema":"https://github.com/citation-style-language/schema/raw/master/csl-citation.json"} </w:instrText>
      </w:r>
      <w:r>
        <w:fldChar w:fldCharType="separate"/>
      </w:r>
      <w:r w:rsidR="002620D8" w:rsidRPr="002620D8">
        <w:t xml:space="preserve">Stein, </w:t>
      </w:r>
      <w:r w:rsidR="002620D8" w:rsidRPr="002620D8">
        <w:rPr>
          <w:i/>
          <w:iCs/>
        </w:rPr>
        <w:t>Woman</w:t>
      </w:r>
      <w:r w:rsidR="002620D8" w:rsidRPr="002620D8">
        <w:t>, 57.</w:t>
      </w:r>
      <w:r>
        <w:fldChar w:fldCharType="end"/>
      </w:r>
    </w:p>
  </w:footnote>
  <w:footnote w:id="183">
    <w:p w14:paraId="63502AD6" w14:textId="34457479" w:rsidR="0079667B" w:rsidRPr="002620D8" w:rsidRDefault="0079667B">
      <w:pPr>
        <w:pStyle w:val="FootnoteText"/>
      </w:pPr>
      <w:r>
        <w:rPr>
          <w:rStyle w:val="FootnoteReference"/>
        </w:rPr>
        <w:footnoteRef/>
      </w:r>
      <w:r w:rsidRPr="002620D8">
        <w:t xml:space="preserve"> </w:t>
      </w:r>
      <w:r>
        <w:fldChar w:fldCharType="begin"/>
      </w:r>
      <w:r w:rsidR="004A4538">
        <w:instrText xml:space="preserve"> ADDIN ZOTERO_ITEM CSL_CITATION {"citationID":"01wMPLx0","properties":{"formattedCitation":"Ibid., 115.","plainCitation":"Ibid., 115.","noteIndex":183},"citationItems":[{"id":782,"uris":["http://zotero.org/users/2958985/items/LRAARQ4W"],"itemData":{"id":782,"type":"book","abstract":"Essays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Mary"}],"editor":[{"family":"Gelber","given":"L."},{"family":"Leuven","given":"Romaeus"}],"issued":{"date-parts":[["1996"]]}},"locator":"115","label":"page"}],"schema":"https://github.com/citation-style-language/schema/raw/master/csl-citation.json"} </w:instrText>
      </w:r>
      <w:r>
        <w:fldChar w:fldCharType="separate"/>
      </w:r>
      <w:r w:rsidRPr="002620D8">
        <w:rPr>
          <w:noProof/>
        </w:rPr>
        <w:t>Ibid., 115.</w:t>
      </w:r>
      <w:r>
        <w:fldChar w:fldCharType="end"/>
      </w:r>
    </w:p>
  </w:footnote>
  <w:footnote w:id="184">
    <w:p w14:paraId="288575D1" w14:textId="0083F016" w:rsidR="0079667B" w:rsidRPr="002620D8" w:rsidRDefault="0079667B">
      <w:pPr>
        <w:pStyle w:val="FootnoteText"/>
      </w:pPr>
      <w:r>
        <w:rPr>
          <w:rStyle w:val="FootnoteReference"/>
        </w:rPr>
        <w:footnoteRef/>
      </w:r>
      <w:r w:rsidRPr="002620D8">
        <w:t xml:space="preserve"> </w:t>
      </w:r>
      <w:r>
        <w:fldChar w:fldCharType="begin"/>
      </w:r>
      <w:r w:rsidR="004A4538">
        <w:instrText xml:space="preserve"> ADDIN ZOTERO_ITEM CSL_CITATION {"citationID":"rYCbi5Fj","properties":{"formattedCitation":"Ibid., 141.","plainCitation":"Ibid., 141.","noteIndex":184},"citationItems":[{"id":782,"uris":["http://zotero.org/users/2958985/items/LRAARQ4W"],"itemData":{"id":782,"type":"book","abstract":"Essays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Mary"}],"editor":[{"family":"Gelber","given":"L."},{"family":"Leuven","given":"Romaeus"}],"issued":{"date-parts":[["1996"]]}},"locator":"141","label":"page"}],"schema":"https://github.com/citation-style-language/schema/raw/master/csl-citation.json"} </w:instrText>
      </w:r>
      <w:r>
        <w:fldChar w:fldCharType="separate"/>
      </w:r>
      <w:r w:rsidRPr="002620D8">
        <w:rPr>
          <w:noProof/>
        </w:rPr>
        <w:t>Ibid., 141.</w:t>
      </w:r>
      <w:r>
        <w:fldChar w:fldCharType="end"/>
      </w:r>
    </w:p>
  </w:footnote>
  <w:footnote w:id="185">
    <w:p w14:paraId="1BAB7665" w14:textId="5EFB5EF8" w:rsidR="00B16A4C" w:rsidRPr="002620D8" w:rsidRDefault="00B16A4C">
      <w:pPr>
        <w:pStyle w:val="FootnoteText"/>
      </w:pPr>
      <w:r>
        <w:rPr>
          <w:rStyle w:val="FootnoteReference"/>
        </w:rPr>
        <w:footnoteRef/>
      </w:r>
      <w:r w:rsidRPr="002620D8">
        <w:t xml:space="preserve"> </w:t>
      </w:r>
      <w:r>
        <w:fldChar w:fldCharType="begin"/>
      </w:r>
      <w:r w:rsidR="004A4538">
        <w:instrText xml:space="preserve"> ADDIN ZOTERO_ITEM CSL_CITATION {"citationID":"Mmy3Eak1","properties":{"formattedCitation":"Ibid., 254.","plainCitation":"Ibid., 254.","noteIndex":185},"citationItems":[{"id":782,"uris":["http://zotero.org/users/2958985/items/LRAARQ4W"],"itemData":{"id":782,"type":"book","abstract":"Essays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Mary"}],"editor":[{"family":"Gelber","given":"L."},{"family":"Leuven","given":"Romaeus"}],"issued":{"date-parts":[["1996"]]}},"locator":"254"}],"schema":"https://github.com/citation-style-language/schema/raw/master/csl-citation.json"} </w:instrText>
      </w:r>
      <w:r>
        <w:fldChar w:fldCharType="separate"/>
      </w:r>
      <w:r w:rsidRPr="002620D8">
        <w:rPr>
          <w:noProof/>
        </w:rPr>
        <w:t>Ibid., 254.</w:t>
      </w:r>
      <w:r>
        <w:fldChar w:fldCharType="end"/>
      </w:r>
    </w:p>
  </w:footnote>
  <w:footnote w:id="186">
    <w:p w14:paraId="7E3CC1ED" w14:textId="0E94DE95" w:rsidR="00BB219B" w:rsidRPr="002620D8" w:rsidRDefault="00BB219B">
      <w:pPr>
        <w:pStyle w:val="FootnoteText"/>
      </w:pPr>
      <w:r>
        <w:rPr>
          <w:rStyle w:val="FootnoteReference"/>
        </w:rPr>
        <w:footnoteRef/>
      </w:r>
      <w:r w:rsidRPr="002620D8">
        <w:t xml:space="preserve"> </w:t>
      </w:r>
      <w:r>
        <w:fldChar w:fldCharType="begin"/>
      </w:r>
      <w:r w:rsidR="004A4538">
        <w:instrText xml:space="preserve"> ADDIN ZOTERO_ITEM CSL_CITATION {"citationID":"lTOsW0Qv","properties":{"formattedCitation":"Ibid., 82, 264.","plainCitation":"Ibid., 82, 264.","noteIndex":186},"citationItems":[{"id":782,"uris":["http://zotero.org/users/2958985/items/LRAARQ4W"],"itemData":{"id":782,"type":"book","abstract":"Essays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 264","label":"page"}],"schema":"https://github.com/citation-style-language/schema/raw/master/csl-citation.json"} </w:instrText>
      </w:r>
      <w:r>
        <w:fldChar w:fldCharType="separate"/>
      </w:r>
      <w:r w:rsidRPr="002620D8">
        <w:rPr>
          <w:noProof/>
        </w:rPr>
        <w:t>Ibid., 82, 264.</w:t>
      </w:r>
      <w:r>
        <w:fldChar w:fldCharType="end"/>
      </w:r>
    </w:p>
  </w:footnote>
  <w:footnote w:id="187">
    <w:p w14:paraId="40703E75" w14:textId="2FA02ED5" w:rsidR="00BB219B" w:rsidRPr="002620D8" w:rsidRDefault="00BB219B">
      <w:pPr>
        <w:pStyle w:val="FootnoteText"/>
      </w:pPr>
      <w:r>
        <w:rPr>
          <w:rStyle w:val="FootnoteReference"/>
        </w:rPr>
        <w:footnoteRef/>
      </w:r>
      <w:r w:rsidRPr="002620D8">
        <w:t xml:space="preserve"> </w:t>
      </w:r>
      <w:r>
        <w:fldChar w:fldCharType="begin"/>
      </w:r>
      <w:r w:rsidR="004A4538">
        <w:instrText xml:space="preserve"> ADDIN ZOTERO_ITEM CSL_CITATION {"citationID":"OJGKx4nW","properties":{"formattedCitation":"Ibid., 264.","plainCitation":"Ibid., 264.","noteIndex":187},"citationItems":[{"id":782,"uris":["http://zotero.org/users/2958985/items/LRAARQ4W"],"itemData":{"id":782,"type":"book","abstract":"Essays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Mary"}],"editor":[{"family":"Gelber","given":"L."},{"family":"Leuven","given":"Romaeus"}],"issued":{"date-parts":[["1996"]]}},"locator":"264","label":"page"}],"schema":"https://github.com/citation-style-language/schema/raw/master/csl-citation.json"} </w:instrText>
      </w:r>
      <w:r>
        <w:fldChar w:fldCharType="separate"/>
      </w:r>
      <w:r w:rsidRPr="002620D8">
        <w:rPr>
          <w:noProof/>
        </w:rPr>
        <w:t>Ibid., 264.</w:t>
      </w:r>
      <w:r>
        <w:fldChar w:fldCharType="end"/>
      </w:r>
    </w:p>
  </w:footnote>
  <w:footnote w:id="188">
    <w:p w14:paraId="542A96FA" w14:textId="7D493196" w:rsidR="00041FC4" w:rsidRPr="002620D8" w:rsidRDefault="00041FC4">
      <w:pPr>
        <w:pStyle w:val="FootnoteText"/>
      </w:pPr>
      <w:r>
        <w:rPr>
          <w:rStyle w:val="FootnoteReference"/>
        </w:rPr>
        <w:footnoteRef/>
      </w:r>
      <w:r w:rsidRPr="002620D8">
        <w:t xml:space="preserve"> </w:t>
      </w:r>
      <w:r>
        <w:fldChar w:fldCharType="begin"/>
      </w:r>
      <w:r w:rsidR="004A4538">
        <w:instrText xml:space="preserve"> ADDIN ZOTERO_ITEM CSL_CITATION {"citationID":"THwOqzBl","properties":{"formattedCitation":"Ibid., 54.","plainCitation":"Ibid., 54.","noteIndex":188},"citationItems":[{"id":782,"uris":["http://zotero.org/users/2958985/items/LRAARQ4W"],"itemData":{"id":782,"type":"book","abstract":"Essays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Mary"}],"editor":[{"family":"Gelber","given":"L."},{"family":"Leuven","given":"Romaeus"}],"issued":{"date-parts":[["1996"]]}},"locator":"54","label":"page"}],"schema":"https://github.com/citation-style-language/schema/raw/master/csl-citation.json"} </w:instrText>
      </w:r>
      <w:r>
        <w:fldChar w:fldCharType="separate"/>
      </w:r>
      <w:r w:rsidRPr="002620D8">
        <w:rPr>
          <w:noProof/>
        </w:rPr>
        <w:t>Ibid., 54.</w:t>
      </w:r>
      <w:r>
        <w:fldChar w:fldCharType="end"/>
      </w:r>
    </w:p>
  </w:footnote>
  <w:footnote w:id="189">
    <w:p w14:paraId="3B1B7ED5" w14:textId="0B800CDF" w:rsidR="00461337" w:rsidRPr="002620D8" w:rsidRDefault="00461337">
      <w:pPr>
        <w:pStyle w:val="FootnoteText"/>
      </w:pPr>
      <w:r>
        <w:rPr>
          <w:rStyle w:val="FootnoteReference"/>
        </w:rPr>
        <w:footnoteRef/>
      </w:r>
      <w:r w:rsidRPr="002620D8">
        <w:t xml:space="preserve"> </w:t>
      </w:r>
      <w:r>
        <w:fldChar w:fldCharType="begin"/>
      </w:r>
      <w:r w:rsidR="004A4538">
        <w:instrText xml:space="preserve"> ADDIN ZOTERO_ITEM CSL_CITATION {"citationID":"rjqoglU8","properties":{"formattedCitation":"Ibid., 80.","plainCitation":"Ibid., 80.","noteIndex":189},"citationItems":[{"id":782,"uris":["http://zotero.org/users/2958985/items/LRAARQ4W"],"itemData":{"id":782,"type":"book","abstract":"Essays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2620D8">
        <w:rPr>
          <w:noProof/>
        </w:rPr>
        <w:t>Ibid., 80.</w:t>
      </w:r>
      <w:r>
        <w:fldChar w:fldCharType="end"/>
      </w:r>
    </w:p>
  </w:footnote>
  <w:footnote w:id="190">
    <w:p w14:paraId="5316381F" w14:textId="608D2F46" w:rsidR="00461337" w:rsidRPr="002620D8" w:rsidRDefault="00461337">
      <w:pPr>
        <w:pStyle w:val="FootnoteText"/>
      </w:pPr>
      <w:r>
        <w:rPr>
          <w:rStyle w:val="FootnoteReference"/>
        </w:rPr>
        <w:footnoteRef/>
      </w:r>
      <w:r w:rsidRPr="002620D8">
        <w:t xml:space="preserve"> </w:t>
      </w:r>
      <w:r>
        <w:fldChar w:fldCharType="begin"/>
      </w:r>
      <w:r w:rsidR="004A4538">
        <w:instrText xml:space="preserve"> ADDIN ZOTERO_ITEM CSL_CITATION {"citationID":"MM6FrYR6","properties":{"formattedCitation":"Ibid.","plainCitation":"Ibid.","noteIndex":190},"citationItems":[{"id":782,"uris":["http://zotero.org/users/2958985/items/LRAARQ4W"],"itemData":{"id":782,"type":"book","abstract":"Essays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2620D8">
        <w:rPr>
          <w:noProof/>
        </w:rPr>
        <w:t>Ibid.</w:t>
      </w:r>
      <w:r>
        <w:fldChar w:fldCharType="end"/>
      </w:r>
    </w:p>
  </w:footnote>
  <w:footnote w:id="191">
    <w:p w14:paraId="4EC92410" w14:textId="6A80A322" w:rsidR="00715598" w:rsidRPr="002620D8" w:rsidRDefault="00715598">
      <w:pPr>
        <w:pStyle w:val="FootnoteText"/>
      </w:pPr>
      <w:r>
        <w:rPr>
          <w:rStyle w:val="FootnoteReference"/>
        </w:rPr>
        <w:footnoteRef/>
      </w:r>
      <w:r w:rsidRPr="002620D8">
        <w:t xml:space="preserve"> </w:t>
      </w:r>
      <w:r>
        <w:fldChar w:fldCharType="begin"/>
      </w:r>
      <w:r w:rsidR="004A4538">
        <w:instrText xml:space="preserve"> ADDIN ZOTERO_ITEM CSL_CITATION {"citationID":"4GFrW5V4","properties":{"formattedCitation":"Ibid., 55.","plainCitation":"Ibid., 55.","noteIndex":191},"citationItems":[{"id":782,"uris":["http://zotero.org/users/2958985/items/LRAARQ4W"],"itemData":{"id":782,"type":"book","abstract":"Essays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rPr>
          <w:noProof/>
        </w:rPr>
        <w:t>Ibid., 55.</w:t>
      </w:r>
      <w:r>
        <w:fldChar w:fldCharType="end"/>
      </w:r>
    </w:p>
  </w:footnote>
  <w:footnote w:id="192">
    <w:p w14:paraId="330D70E2" w14:textId="28EE81C3" w:rsidR="00715598" w:rsidRPr="002620D8" w:rsidRDefault="00715598">
      <w:pPr>
        <w:pStyle w:val="FootnoteText"/>
      </w:pPr>
      <w:r>
        <w:rPr>
          <w:rStyle w:val="FootnoteReference"/>
        </w:rPr>
        <w:footnoteRef/>
      </w:r>
      <w:r w:rsidRPr="002620D8">
        <w:t xml:space="preserve"> </w:t>
      </w:r>
      <w:r>
        <w:fldChar w:fldCharType="begin"/>
      </w:r>
      <w:r w:rsidR="004A4538">
        <w:instrText xml:space="preserve"> ADDIN ZOTERO_ITEM CSL_CITATION {"citationID":"54e2mvPC","properties":{"formattedCitation":"Ibid., 78.","plainCitation":"Ibid., 78.","noteIndex":192},"citationItems":[{"id":782,"uris":["http://zotero.org/users/2958985/items/LRAARQ4W"],"itemData":{"id":782,"type":"book","abstract":"Essays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Mary"}],"editor":[{"family":"Gelber","given":"L."},{"family":"Leuven","given":"Romaeus"}],"issued":{"date-parts":[["1996"]]}},"locator":"78"}],"schema":"https://github.com/citation-style-language/schema/raw/master/csl-citation.json"} </w:instrText>
      </w:r>
      <w:r>
        <w:fldChar w:fldCharType="separate"/>
      </w:r>
      <w:r w:rsidRPr="002620D8">
        <w:rPr>
          <w:noProof/>
        </w:rPr>
        <w:t>Ibid., 78.</w:t>
      </w:r>
      <w:r>
        <w:fldChar w:fldCharType="end"/>
      </w:r>
    </w:p>
  </w:footnote>
  <w:footnote w:id="193">
    <w:p w14:paraId="70751276" w14:textId="36040493" w:rsidR="00715598" w:rsidRPr="002620D8" w:rsidRDefault="00715598">
      <w:pPr>
        <w:pStyle w:val="FootnoteText"/>
      </w:pPr>
      <w:r>
        <w:rPr>
          <w:rStyle w:val="FootnoteReference"/>
        </w:rPr>
        <w:footnoteRef/>
      </w:r>
      <w:r w:rsidRPr="002620D8">
        <w:t xml:space="preserve"> </w:t>
      </w:r>
      <w:r>
        <w:fldChar w:fldCharType="begin"/>
      </w:r>
      <w:r w:rsidR="004A4538">
        <w:instrText xml:space="preserve"> ADDIN ZOTERO_ITEM CSL_CITATION {"citationID":"NgZdcbsd","properties":{"formattedCitation":"Ibid., 80.","plainCitation":"Ibid., 80.","noteIndex":193},"citationItems":[{"id":782,"uris":["http://zotero.org/users/2958985/items/LRAARQ4W"],"itemData":{"id":782,"type":"book","abstract":"Essays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2620D8">
        <w:rPr>
          <w:noProof/>
        </w:rPr>
        <w:t>Ibid., 80.</w:t>
      </w:r>
      <w:r>
        <w:fldChar w:fldCharType="end"/>
      </w:r>
      <w:r w:rsidR="00612E32" w:rsidRPr="002620D8">
        <w:t xml:space="preserve"> For her reflections on how her ambitions affected her family, see: </w:t>
      </w:r>
      <w:r w:rsidR="00612E32">
        <w:fldChar w:fldCharType="begin"/>
      </w:r>
      <w:r w:rsidR="004A4538">
        <w:instrText xml:space="preserve"> ADDIN ZOTERO_ITEM CSL_CITATION {"citationID":"JTfhixYt","properties":{"formattedCitation":"Stein, {\\i{}Life in a Jewish Family: Edith Stein: An Autobiography, 1891-1916}, 215.","plainCitation":"Stein, Life in a Jewish Family: Edith Stein: An Autobiography, 1891-1916, 215.","noteIndex":193},"citationItems":[{"id":1384,"uris":["http://zotero.org/users/2958985/items/J7MLGRUT"],"itemData":{"id":1384,"type":"book","event-place":"Washington,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215","label":"page"}],"schema":"https://github.com/citation-style-language/schema/raw/master/csl-citation.json"} </w:instrText>
      </w:r>
      <w:r w:rsidR="00612E32">
        <w:fldChar w:fldCharType="separate"/>
      </w:r>
      <w:r w:rsidR="00612E32" w:rsidRPr="002620D8">
        <w:t xml:space="preserve">Stein, </w:t>
      </w:r>
      <w:r w:rsidR="00612E32" w:rsidRPr="002620D8">
        <w:rPr>
          <w:i/>
          <w:iCs/>
        </w:rPr>
        <w:t>Life in a Jewish Family: Edith Stein: An Autobiography, 1891-1916</w:t>
      </w:r>
      <w:r w:rsidR="00612E32" w:rsidRPr="002620D8">
        <w:t>, 215.</w:t>
      </w:r>
      <w:r w:rsidR="00612E32">
        <w:fldChar w:fldCharType="end"/>
      </w:r>
      <w:r w:rsidR="00612E32" w:rsidRPr="002620D8">
        <w:t xml:space="preserve"> </w:t>
      </w:r>
    </w:p>
  </w:footnote>
  <w:footnote w:id="194">
    <w:p w14:paraId="03C0B882" w14:textId="4AB2C08B" w:rsidR="00963F32" w:rsidRPr="002620D8" w:rsidRDefault="00963F32">
      <w:pPr>
        <w:pStyle w:val="FootnoteText"/>
      </w:pPr>
      <w:r>
        <w:rPr>
          <w:rStyle w:val="FootnoteReference"/>
        </w:rPr>
        <w:footnoteRef/>
      </w:r>
      <w:r w:rsidRPr="002620D8">
        <w:t xml:space="preserve"> </w:t>
      </w:r>
      <w:r>
        <w:fldChar w:fldCharType="begin"/>
      </w:r>
      <w:r w:rsidR="004A4538">
        <w:instrText xml:space="preserve"> ADDIN ZOTERO_ITEM CSL_CITATION {"citationID":"OfbOzGPI","properties":{"formattedCitation":"Stein, {\\i{}Woman}, 109.","plainCitation":"Stein, Woman, 109.","noteIndex":194},"citationItems":[{"id":782,"uris":["http://zotero.org/users/2958985/items/LRAARQ4W"],"itemData":{"id":782,"type":"book","abstract":"Essays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fldChar w:fldCharType="separate"/>
      </w:r>
      <w:r w:rsidRPr="002620D8">
        <w:t xml:space="preserve">Stein, </w:t>
      </w:r>
      <w:r w:rsidRPr="002620D8">
        <w:rPr>
          <w:i/>
          <w:iCs/>
        </w:rPr>
        <w:t>Woman</w:t>
      </w:r>
      <w:r w:rsidRPr="002620D8">
        <w:t>, 109.</w:t>
      </w:r>
      <w:r>
        <w:fldChar w:fldCharType="end"/>
      </w:r>
    </w:p>
  </w:footnote>
  <w:footnote w:id="195">
    <w:p w14:paraId="55F4A246" w14:textId="214D56E1" w:rsidR="00963F32" w:rsidRPr="002620D8" w:rsidRDefault="00963F32">
      <w:pPr>
        <w:pStyle w:val="FootnoteText"/>
      </w:pPr>
      <w:r>
        <w:rPr>
          <w:rStyle w:val="FootnoteReference"/>
        </w:rPr>
        <w:footnoteRef/>
      </w:r>
      <w:r w:rsidRPr="002620D8">
        <w:t xml:space="preserve"> </w:t>
      </w:r>
      <w:r>
        <w:fldChar w:fldCharType="begin"/>
      </w:r>
      <w:r w:rsidR="004A4538">
        <w:instrText xml:space="preserve"> ADDIN ZOTERO_ITEM CSL_CITATION {"citationID":"CLW9ogHU","properties":{"formattedCitation":"Ibid.","plainCitation":"Ibid.","noteIndex":195},"citationItems":[{"id":782,"uris":["http://zotero.org/users/2958985/items/LRAARQ4W"],"itemData":{"id":782,"type":"book","abstract":"Essays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fldChar w:fldCharType="separate"/>
      </w:r>
      <w:r w:rsidRPr="002620D8">
        <w:rPr>
          <w:noProof/>
        </w:rPr>
        <w:t>Ibid.</w:t>
      </w:r>
      <w:r>
        <w:fldChar w:fldCharType="end"/>
      </w:r>
      <w:r w:rsidRPr="002620D8">
        <w:t xml:space="preserve"> For Stein’s comparison to “the </w:t>
      </w:r>
      <w:r w:rsidRPr="002620D8">
        <w:rPr>
          <w:rFonts w:eastAsia="Times New Roman"/>
          <w:szCs w:val="24"/>
        </w:rPr>
        <w:t xml:space="preserve">two fold occupation of the nun,” see: </w:t>
      </w:r>
      <w:r>
        <w:rPr>
          <w:rFonts w:eastAsia="Times New Roman"/>
          <w:szCs w:val="24"/>
        </w:rPr>
        <w:fldChar w:fldCharType="begin"/>
      </w:r>
      <w:r w:rsidR="004A4538">
        <w:rPr>
          <w:rFonts w:eastAsia="Times New Roman"/>
          <w:szCs w:val="24"/>
        </w:rPr>
        <w:instrText xml:space="preserve"> ADDIN ZOTERO_ITEM CSL_CITATION {"citationID":"9sHPTAFD","properties":{"formattedCitation":"Ibid., 55.","plainCitation":"Ibid., 55.","noteIndex":195},"citationItems":[{"id":782,"uris":["http://zotero.org/users/2958985/items/LRAARQ4W"],"itemData":{"id":782,"type":"book","abstract":"Essays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rPr>
          <w:rFonts w:eastAsia="Times New Roman"/>
          <w:szCs w:val="24"/>
        </w:rPr>
        <w:fldChar w:fldCharType="separate"/>
      </w:r>
      <w:r w:rsidRPr="002620D8">
        <w:rPr>
          <w:rFonts w:eastAsia="Times New Roman"/>
          <w:noProof/>
          <w:szCs w:val="24"/>
        </w:rPr>
        <w:t>Ibid., 55.</w:t>
      </w:r>
      <w:r>
        <w:rPr>
          <w:rFonts w:eastAsia="Times New Roman"/>
          <w:szCs w:val="24"/>
        </w:rPr>
        <w:fldChar w:fldCharType="end"/>
      </w:r>
    </w:p>
  </w:footnote>
  <w:footnote w:id="196">
    <w:p w14:paraId="16BAD462" w14:textId="18794E18" w:rsidR="00963F32" w:rsidRPr="002620D8" w:rsidRDefault="00963F32">
      <w:pPr>
        <w:pStyle w:val="FootnoteText"/>
      </w:pPr>
      <w:r>
        <w:rPr>
          <w:rStyle w:val="FootnoteReference"/>
        </w:rPr>
        <w:footnoteRef/>
      </w:r>
      <w:r w:rsidRPr="002620D8">
        <w:t xml:space="preserve"> </w:t>
      </w:r>
      <w:r>
        <w:fldChar w:fldCharType="begin"/>
      </w:r>
      <w:r w:rsidR="004A4538">
        <w:instrText xml:space="preserve"> ADDIN ZOTERO_ITEM CSL_CITATION {"citationID":"eWYNbmJ5","properties":{"formattedCitation":"Stein, {\\i{}Woman}, 55.","plainCitation":"Stein, Woman, 55.","noteIndex":196},"citationItems":[{"id":782,"uris":["http://zotero.org/users/2958985/items/LRAARQ4W"],"itemData":{"id":782,"type":"book","abstract":"Essays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t xml:space="preserve">Stein, </w:t>
      </w:r>
      <w:r w:rsidRPr="002620D8">
        <w:rPr>
          <w:i/>
          <w:iCs/>
        </w:rPr>
        <w:t>Woman</w:t>
      </w:r>
      <w:r w:rsidRPr="002620D8">
        <w:t>, 55.</w:t>
      </w:r>
      <w:r>
        <w:fldChar w:fldCharType="end"/>
      </w:r>
    </w:p>
  </w:footnote>
  <w:footnote w:id="197">
    <w:p w14:paraId="1DC23DD2" w14:textId="23F3F65A" w:rsidR="00D919DA" w:rsidRPr="002620D8" w:rsidRDefault="00D919DA">
      <w:pPr>
        <w:pStyle w:val="FootnoteText"/>
      </w:pPr>
      <w:r>
        <w:rPr>
          <w:rStyle w:val="FootnoteReference"/>
        </w:rPr>
        <w:footnoteRef/>
      </w:r>
      <w:r w:rsidRPr="002620D8">
        <w:t xml:space="preserve"> </w:t>
      </w:r>
      <w:r>
        <w:fldChar w:fldCharType="begin"/>
      </w:r>
      <w:r w:rsidR="004A4538">
        <w:instrText xml:space="preserve"> ADDIN ZOTERO_ITEM CSL_CITATION {"citationID":"ne0norLO","properties":{"formattedCitation":"Ibid.","plainCitation":"Ibid.","noteIndex":197},"citationItems":[{"id":782,"uris":["http://zotero.org/users/2958985/items/LRAARQ4W"],"itemData":{"id":782,"type":"book","abstract":"Essays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rPr>
          <w:noProof/>
        </w:rPr>
        <w:t>Ibid.</w:t>
      </w:r>
      <w:r>
        <w:fldChar w:fldCharType="end"/>
      </w:r>
    </w:p>
  </w:footnote>
  <w:footnote w:id="198">
    <w:p w14:paraId="7EAEA9C7" w14:textId="7D40DC6B" w:rsidR="00161459" w:rsidRPr="002620D8" w:rsidRDefault="00161459" w:rsidP="00161459">
      <w:pPr>
        <w:pStyle w:val="FootnoteText"/>
      </w:pPr>
      <w:r w:rsidRPr="00C973AB">
        <w:rPr>
          <w:rStyle w:val="FootnoteReference"/>
          <w:lang w:val="en-US"/>
        </w:rPr>
        <w:footnoteRef/>
      </w:r>
      <w:r w:rsidRPr="002620D8">
        <w:t xml:space="preserve"> </w:t>
      </w:r>
      <w:r w:rsidRPr="00C973AB">
        <w:rPr>
          <w:lang w:val="en-US"/>
        </w:rPr>
        <w:fldChar w:fldCharType="begin"/>
      </w:r>
      <w:r w:rsidR="004A4538">
        <w:instrText xml:space="preserve"> ADDIN ZOTERO_ITEM CSL_CITATION {"citationID":"1QFNlpNd","properties":{"formattedCitation":"Ibid., 162.","plainCitation":"Ibid., 162.","noteIndex":198},"citationItems":[{"id":782,"uris":["http://zotero.org/users/2958985/items/LRAARQ4W"],"itemData":{"id":782,"type":"book","abstract":"Essays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2620D8">
        <w:t>Ibid., 162.</w:t>
      </w:r>
      <w:r w:rsidRPr="00C973AB">
        <w:rPr>
          <w:lang w:val="en-US"/>
        </w:rPr>
        <w:fldChar w:fldCharType="end"/>
      </w:r>
    </w:p>
  </w:footnote>
  <w:footnote w:id="199">
    <w:p w14:paraId="1819EBD7" w14:textId="79309E87" w:rsidR="00161459" w:rsidRPr="00561033" w:rsidRDefault="00161459">
      <w:pPr>
        <w:pStyle w:val="FootnoteText"/>
        <w:rPr>
          <w:lang w:val="es-ES"/>
        </w:rPr>
      </w:pPr>
      <w:r>
        <w:rPr>
          <w:rStyle w:val="FootnoteReference"/>
        </w:rPr>
        <w:footnoteRef/>
      </w:r>
      <w:r w:rsidRPr="00561033">
        <w:rPr>
          <w:lang w:val="es-ES"/>
        </w:rPr>
        <w:t xml:space="preserve"> </w:t>
      </w:r>
      <w:r>
        <w:fldChar w:fldCharType="begin"/>
      </w:r>
      <w:r w:rsidR="004A4538">
        <w:rPr>
          <w:lang w:val="es-ES"/>
        </w:rPr>
        <w:instrText xml:space="preserve"> ADDIN ZOTERO_ITEM CSL_CITATION {"citationID":"aHBiylsa","properties":{"formattedCitation":"Ibid., 135.","plainCitation":"Ibid., 135.","noteIndex":199},"citationItems":[{"id":782,"uris":["http://zotero.org/users/2958985/items/LRAARQ4W"],"itemData":{"id":782,"type":"book","abstract":"Essays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Mary"}],"editor":[{"family":"Gelber","given":"L."},{"family":"Leuven","given":"Romaeus"}],"issued":{"date-parts":[["1996"]]}},"locator":"135","label":"page"}],"schema":"https://github.com/citation-style-language/schema/raw/master/csl-citation.json"} </w:instrText>
      </w:r>
      <w:r>
        <w:fldChar w:fldCharType="separate"/>
      </w:r>
      <w:r w:rsidRPr="00561033">
        <w:rPr>
          <w:noProof/>
          <w:lang w:val="es-ES"/>
        </w:rPr>
        <w:t>Ibid., 135.</w:t>
      </w:r>
      <w:r>
        <w:fldChar w:fldCharType="end"/>
      </w:r>
    </w:p>
  </w:footnote>
  <w:footnote w:id="200">
    <w:p w14:paraId="0794E0B6" w14:textId="6EA758AE" w:rsidR="00161459" w:rsidRPr="00561033" w:rsidRDefault="00161459">
      <w:pPr>
        <w:pStyle w:val="FootnoteText"/>
        <w:rPr>
          <w:lang w:val="es-ES"/>
        </w:rPr>
      </w:pPr>
      <w:r>
        <w:rPr>
          <w:rStyle w:val="FootnoteReference"/>
        </w:rPr>
        <w:footnoteRef/>
      </w:r>
      <w:r w:rsidRPr="00561033">
        <w:rPr>
          <w:lang w:val="es-ES"/>
        </w:rPr>
        <w:t xml:space="preserve"> </w:t>
      </w:r>
      <w:r>
        <w:fldChar w:fldCharType="begin"/>
      </w:r>
      <w:r w:rsidR="004A4538">
        <w:rPr>
          <w:lang w:val="es-ES"/>
        </w:rPr>
        <w:instrText xml:space="preserve"> ADDIN ZOTERO_ITEM CSL_CITATION {"citationID":"9crA8b1H","properties":{"formattedCitation":"Ibid., 55.","plainCitation":"Ibid., 55.","noteIndex":200},"citationItems":[{"id":782,"uris":["http://zotero.org/users/2958985/items/LRAARQ4W"],"itemData":{"id":782,"type":"book","abstract":"Essays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Mary"}],"editor":[{"family":"Gelber","given":"L."},{"family":"Leuven","given":"Romaeus"}],"issued":{"date-parts":[["1996"]]}},"locator":"55"}],"schema":"https://github.com/citation-style-language/schema/raw/master/csl-citation.json"} </w:instrText>
      </w:r>
      <w:r>
        <w:fldChar w:fldCharType="separate"/>
      </w:r>
      <w:r w:rsidR="00FC6DB7" w:rsidRPr="00561033">
        <w:rPr>
          <w:noProof/>
          <w:lang w:val="es-ES"/>
        </w:rPr>
        <w:t>Ibid., 55.</w:t>
      </w:r>
      <w:r>
        <w:fldChar w:fldCharType="end"/>
      </w:r>
    </w:p>
  </w:footnote>
  <w:footnote w:id="201">
    <w:p w14:paraId="061C6D1B" w14:textId="031E1A1C" w:rsidR="00FC6DB7" w:rsidRPr="00561033" w:rsidRDefault="00FC6DB7">
      <w:pPr>
        <w:pStyle w:val="FootnoteText"/>
        <w:rPr>
          <w:lang w:val="es-ES"/>
        </w:rPr>
      </w:pPr>
      <w:r>
        <w:rPr>
          <w:rStyle w:val="FootnoteReference"/>
        </w:rPr>
        <w:footnoteRef/>
      </w:r>
      <w:r w:rsidRPr="00561033">
        <w:rPr>
          <w:lang w:val="es-ES"/>
        </w:rPr>
        <w:t xml:space="preserve"> </w:t>
      </w:r>
      <w:r>
        <w:fldChar w:fldCharType="begin"/>
      </w:r>
      <w:r w:rsidR="004A4538">
        <w:rPr>
          <w:lang w:val="es-ES"/>
        </w:rPr>
        <w:instrText xml:space="preserve"> ADDIN ZOTERO_ITEM CSL_CITATION {"citationID":"c18roQIZ","properties":{"formattedCitation":"Ibid., 56.","plainCitation":"Ibid., 56.","noteIndex":201},"citationItems":[{"id":782,"uris":["http://zotero.org/users/2958985/items/LRAARQ4W"],"itemData":{"id":782,"type":"book","abstract":"Essays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Mary"}],"editor":[{"family":"Gelber","given":"L."},{"family":"Leuven","given":"Romaeus"}],"issued":{"date-parts":[["1996"]]}},"locator":"56","label":"page"}],"schema":"https://github.com/citation-style-language/schema/raw/master/csl-citation.json"} </w:instrText>
      </w:r>
      <w:r>
        <w:fldChar w:fldCharType="separate"/>
      </w:r>
      <w:r w:rsidRPr="00561033">
        <w:rPr>
          <w:noProof/>
          <w:lang w:val="es-ES"/>
        </w:rPr>
        <w:t>Ibid., 56.</w:t>
      </w:r>
      <w:r>
        <w:fldChar w:fldCharType="end"/>
      </w:r>
    </w:p>
  </w:footnote>
  <w:footnote w:id="202">
    <w:p w14:paraId="6F8D38D9" w14:textId="741832EB" w:rsidR="00161459" w:rsidRPr="00561033" w:rsidRDefault="00161459" w:rsidP="00161459">
      <w:pPr>
        <w:pStyle w:val="FootnoteText"/>
        <w:rPr>
          <w:lang w:val="es-ES"/>
        </w:rPr>
      </w:pPr>
      <w:r w:rsidRPr="00C973AB">
        <w:rPr>
          <w:rStyle w:val="FootnoteReference"/>
          <w:lang w:val="en-US"/>
        </w:rPr>
        <w:footnoteRef/>
      </w:r>
      <w:r w:rsidRPr="00561033">
        <w:rPr>
          <w:lang w:val="es-ES"/>
        </w:rPr>
        <w:t xml:space="preserve"> </w:t>
      </w:r>
      <w:r w:rsidRPr="00C973AB">
        <w:rPr>
          <w:lang w:val="en-US"/>
        </w:rPr>
        <w:fldChar w:fldCharType="begin"/>
      </w:r>
      <w:r w:rsidR="004A4538">
        <w:rPr>
          <w:lang w:val="es-ES"/>
        </w:rPr>
        <w:instrText xml:space="preserve"> ADDIN ZOTERO_ITEM CSL_CITATION {"citationID":"QSEUbIOn","properties":{"formattedCitation":"Ibid., 267.","plainCitation":"Ibid., 267.","noteIndex":202},"citationItems":[{"id":782,"uris":["http://zotero.org/users/2958985/items/LRAARQ4W"],"itemData":{"id":782,"type":"book","abstract":"Essays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Mary"}],"editor":[{"family":"Gelber","given":"L."},{"family":"Leuven","given":"Romaeus"}],"issued":{"date-parts":[["1996"]]}},"locator":"267"}],"schema":"https://github.com/citation-style-language/schema/raw/master/csl-citation.json"} </w:instrText>
      </w:r>
      <w:r w:rsidRPr="00C973AB">
        <w:rPr>
          <w:lang w:val="en-US"/>
        </w:rPr>
        <w:fldChar w:fldCharType="separate"/>
      </w:r>
      <w:r w:rsidRPr="00561033">
        <w:rPr>
          <w:lang w:val="es-ES"/>
        </w:rPr>
        <w:t>Ibid., 267.</w:t>
      </w:r>
      <w:r w:rsidRPr="00C973AB">
        <w:rPr>
          <w:lang w:val="en-US"/>
        </w:rPr>
        <w:fldChar w:fldCharType="end"/>
      </w:r>
    </w:p>
  </w:footnote>
  <w:footnote w:id="203">
    <w:p w14:paraId="42CF0D30" w14:textId="31D58D78" w:rsidR="00922771" w:rsidRPr="003D71BC" w:rsidRDefault="00922771">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{"citationID":"3j7e0TQ3","properties":{"formattedCitation":"Ibid., 124.","plainCitation":"Ibid., 124.","noteIndex":203},"citationItems":[{"id":782,"uris":["http://zotero.org/users/2958985/items/LRAARQ4W"],"itemData":{"id":782,"type":"book","abstract":"Essays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Mary"}],"editor":[{"family":"Gelber","given":"L."},{"family":"Leuven","given":"Romaeus"}],"issued":{"date-parts":[["1996"]]}},"locator":"124"}],"schema":"https://github.com/citation-style-language/schema/raw/master/csl-citation.json"} </w:instrText>
      </w:r>
      <w:r>
        <w:fldChar w:fldCharType="separate"/>
      </w:r>
      <w:r w:rsidRPr="003D71BC">
        <w:rPr>
          <w:noProof/>
          <w:lang w:val="es-ES"/>
        </w:rPr>
        <w:t>Ibid., 124.</w:t>
      </w:r>
      <w:r>
        <w:fldChar w:fldCharType="end"/>
      </w:r>
    </w:p>
  </w:footnote>
  <w:footnote w:id="204">
    <w:p w14:paraId="3DDD04B7" w14:textId="0A0955D1" w:rsidR="00196118" w:rsidRPr="003D71BC" w:rsidRDefault="00196118">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{"citationID":"Ekj4RhAB","properties":{"formattedCitation":"Ibid., 120.","plainCitation":"Ibid., 120.","noteIndex":204},"citationItems":[{"id":782,"uris":["http://zotero.org/users/2958985/items/LRAARQ4W"],"itemData":{"id":782,"type":"book","abstract":"Essays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Mary"}],"editor":[{"family":"Gelber","given":"L."},{"family":"Leuven","given":"Romaeus"}],"issued":{"date-parts":[["1996"]]}},"locator":"120","label":"page"}],"schema":"https://github.com/citation-style-language/schema/raw/master/csl-citation.json"} </w:instrText>
      </w:r>
      <w:r>
        <w:fldChar w:fldCharType="separate"/>
      </w:r>
      <w:r w:rsidRPr="003D71BC">
        <w:rPr>
          <w:noProof/>
          <w:lang w:val="es-ES"/>
        </w:rPr>
        <w:t>Ibid., 120.</w:t>
      </w:r>
      <w:r>
        <w:fldChar w:fldCharType="end"/>
      </w:r>
    </w:p>
  </w:footnote>
  <w:footnote w:id="205">
    <w:p w14:paraId="5E579322" w14:textId="3E20BABA" w:rsidR="00C61EF1" w:rsidRPr="003D71BC" w:rsidRDefault="00C61EF1" w:rsidP="00C61EF1">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{"citationID":"BA2V4LtN","properties":{"formattedCitation":"Ibid., 53\\uc0\\u8211{}54.","plainCitation":"Ibid., 53–54.","noteIndex":205},"citationItems":[{"id":782,"uris":["http://zotero.org/users/2958985/items/LRAARQ4W"],"itemData":{"id":782,"type":"book","abstract":"Essays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Mary"}],"editor":[{"family":"Gelber","given":"L."},{"family":"Leuven","given":"Romaeus"}],"issued":{"date-parts":[["1996"]]}},"locator":"53-54","label":"page"}],"schema":"https://github.com/citation-style-language/schema/raw/master/csl-citation.json"} </w:instrText>
      </w:r>
      <w:r>
        <w:fldChar w:fldCharType="separate"/>
      </w:r>
      <w:r w:rsidR="000D640A" w:rsidRPr="000D27BC">
        <w:rPr>
          <w:lang w:val="es-ES"/>
        </w:rPr>
        <w:t>Ibid., 53–54.</w:t>
      </w:r>
      <w:r>
        <w:fldChar w:fldCharType="end"/>
      </w:r>
    </w:p>
  </w:footnote>
  <w:footnote w:id="206">
    <w:p w14:paraId="2AF92E2D" w14:textId="06207095" w:rsidR="00922771" w:rsidRPr="003D71BC" w:rsidRDefault="00922771">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{"citationID":"kDVLAFYq","properties":{"formattedCitation":"Ibid., 128.","plainCitation":"Ibid., 128.","noteIndex":206},"citationItems":[{"id":782,"uris":["http://zotero.org/users/2958985/items/LRAARQ4W"],"itemData":{"id":782,"type":"book","abstract":"Essays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Mary"}],"editor":[{"family":"Gelber","given":"L."},{"family":"Leuven","given":"Romaeus"}],"issued":{"date-parts":[["1996"]]}},"locator":"128","label":"page"}],"schema":"https://github.com/citation-style-language/schema/raw/master/csl-citation.json"} </w:instrText>
      </w:r>
      <w:r>
        <w:fldChar w:fldCharType="separate"/>
      </w:r>
      <w:r w:rsidRPr="003D71BC">
        <w:rPr>
          <w:noProof/>
          <w:lang w:val="es-ES"/>
        </w:rPr>
        <w:t>Ibid., 128.</w:t>
      </w:r>
      <w:r>
        <w:fldChar w:fldCharType="end"/>
      </w:r>
    </w:p>
  </w:footnote>
  <w:footnote w:id="207">
    <w:p w14:paraId="6F7C0647" w14:textId="3A7C0205" w:rsidR="00922771" w:rsidRPr="003D71BC" w:rsidRDefault="00922771">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{"citationID":"rpnYkrtV","properties":{"formattedCitation":"Gelber and Leuven, \\uc0\\u8220{}Introduction,\\uc0\\u8221{} 8.","plainCitation":"Gelber and Leuven, “Introduction,” 8.","noteIndex":207},"citationItems":[{"id":1375,"uris":["http://zotero.org/users/2958985/items/PHG75HC2"],"itemData":{"id":1375,"type":"chapter","container-title":"Essays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Mary"}],"issued":{"date-parts":[["1996"]]}},"locator":"8","label":"page"}],"schema":"https://github.com/citation-style-language/schema/raw/master/csl-citation.json"} </w:instrText>
      </w:r>
      <w:r>
        <w:fldChar w:fldCharType="separate"/>
      </w:r>
      <w:proofErr w:type="spellStart"/>
      <w:r w:rsidRPr="003D71BC">
        <w:rPr>
          <w:lang w:val="es-ES"/>
        </w:rPr>
        <w:t>Gelber</w:t>
      </w:r>
      <w:proofErr w:type="spellEnd"/>
      <w:r w:rsidRPr="003D71BC">
        <w:rPr>
          <w:lang w:val="es-ES"/>
        </w:rPr>
        <w:t xml:space="preserve"> and </w:t>
      </w:r>
      <w:proofErr w:type="spellStart"/>
      <w:r w:rsidRPr="003D71BC">
        <w:rPr>
          <w:lang w:val="es-ES"/>
        </w:rPr>
        <w:t>Leuven</w:t>
      </w:r>
      <w:proofErr w:type="spellEnd"/>
      <w:r w:rsidRPr="003D71BC">
        <w:rPr>
          <w:lang w:val="es-ES"/>
        </w:rPr>
        <w:t>, “</w:t>
      </w:r>
      <w:proofErr w:type="spellStart"/>
      <w:r w:rsidRPr="003D71BC">
        <w:rPr>
          <w:lang w:val="es-ES"/>
        </w:rPr>
        <w:t>Introduction</w:t>
      </w:r>
      <w:proofErr w:type="spellEnd"/>
      <w:r w:rsidRPr="003D71BC">
        <w:rPr>
          <w:lang w:val="es-ES"/>
        </w:rPr>
        <w:t>,” 8.</w:t>
      </w:r>
      <w:r>
        <w:fldChar w:fldCharType="end"/>
      </w:r>
    </w:p>
  </w:footnote>
  <w:footnote w:id="208">
    <w:p w14:paraId="194563A7" w14:textId="190B32EE" w:rsidR="00FE786B" w:rsidRPr="003D71BC" w:rsidRDefault="00FE786B">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{"citationID":"I2lmxf1g","properties":{"formattedCitation":"Stein, {\\i{}Woman}, 143.","plainCitation":"Stein, Woman, 143.","noteIndex":208},"citationItems":[{"id":782,"uris":["http://zotero.org/users/2958985/items/LRAARQ4W"],"itemData":{"id":782,"type":"book","abstract":"Essays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Mary"}],"editor":[{"family":"Gelber","given":"L."},{"family":"Leuven","given":"Romaeus"}],"issued":{"date-parts":[["1996"]]}},"locator":"143","label":"page"}],"schema":"https://github.com/citation-style-language/schema/raw/master/csl-citation.json"} </w:instrText>
      </w:r>
      <w:r>
        <w:fldChar w:fldCharType="separate"/>
      </w:r>
      <w:r w:rsidRPr="003D71BC">
        <w:rPr>
          <w:lang w:val="es-ES"/>
        </w:rPr>
        <w:t xml:space="preserve">Stein, </w:t>
      </w:r>
      <w:proofErr w:type="spellStart"/>
      <w:r w:rsidRPr="003D71BC">
        <w:rPr>
          <w:i/>
          <w:iCs/>
          <w:lang w:val="es-ES"/>
        </w:rPr>
        <w:t>Woman</w:t>
      </w:r>
      <w:proofErr w:type="spellEnd"/>
      <w:r w:rsidRPr="003D71BC">
        <w:rPr>
          <w:lang w:val="es-ES"/>
        </w:rPr>
        <w:t>, 143.</w:t>
      </w:r>
      <w:r>
        <w:fldChar w:fldCharType="end"/>
      </w:r>
    </w:p>
  </w:footnote>
  <w:footnote w:id="209">
    <w:p w14:paraId="2B537F65" w14:textId="7CC78822" w:rsidR="00FE786B" w:rsidRPr="003D71BC" w:rsidRDefault="00FE786B">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{"citationID":"Av0l5Z0Q","properties":{"formattedCitation":"Ibid., 143\\uc0\\u8211{}45.","plainCitation":"Ibid., 143–45.","noteIndex":209},"citationItems":[{"id":782,"uris":["http://zotero.org/users/2958985/items/LRAARQ4W"],"itemData":{"id":782,"type":"book","abstract":"Essays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Mary"}],"editor":[{"family":"Gelber","given":"L."},{"family":"Leuven","given":"Romaeus"}],"issued":{"date-parts":[["1996"]]}},"locator":"143-145","label":"page"}],"schema":"https://github.com/citation-style-language/schema/raw/master/csl-citation.json"} </w:instrText>
      </w:r>
      <w:r>
        <w:fldChar w:fldCharType="separate"/>
      </w:r>
      <w:r w:rsidRPr="003D71BC">
        <w:rPr>
          <w:lang w:val="es-ES"/>
        </w:rPr>
        <w:t>Ibid., 143–45.</w:t>
      </w:r>
      <w:r>
        <w:fldChar w:fldCharType="end"/>
      </w:r>
    </w:p>
  </w:footnote>
  <w:footnote w:id="210">
    <w:p w14:paraId="3B1BDA6E" w14:textId="6CAF72C2" w:rsidR="00FE786B" w:rsidRPr="003D71BC" w:rsidRDefault="00FE786B">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{"citationID":"xEUFZc7l","properties":{"formattedCitation":"Ibid., 121.","plainCitation":"Ibid., 121.","noteIndex":210},"citationItems":[{"id":782,"uris":["http://zotero.org/users/2958985/items/LRAARQ4W"],"itemData":{"id":782,"type":"book","abstract":"Essays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Mary"}],"editor":[{"family":"Gelber","given":"L."},{"family":"Leuven","given":"Romaeus"}],"issued":{"date-parts":[["1996"]]}},"locator":"121","label":"page"}],"schema":"https://github.com/citation-style-language/schema/raw/master/csl-citation.json"} </w:instrText>
      </w:r>
      <w:r>
        <w:fldChar w:fldCharType="separate"/>
      </w:r>
      <w:r w:rsidRPr="003D71BC">
        <w:rPr>
          <w:noProof/>
          <w:lang w:val="es-ES"/>
        </w:rPr>
        <w:t>Ibid., 121.</w:t>
      </w:r>
      <w:r>
        <w:fldChar w:fldCharType="end"/>
      </w:r>
    </w:p>
  </w:footnote>
  <w:footnote w:id="211">
    <w:p w14:paraId="50F03ED4" w14:textId="214B7ED2" w:rsidR="00EF45C8" w:rsidRPr="003D71BC" w:rsidRDefault="00EF45C8">
      <w:pPr>
        <w:pStyle w:val="FootnoteText"/>
        <w:rPr>
          <w:lang w:val="es-ES"/>
        </w:rPr>
      </w:pPr>
      <w:r>
        <w:rPr>
          <w:rStyle w:val="FootnoteReference"/>
        </w:rPr>
        <w:footnoteRef/>
      </w:r>
      <w:r w:rsidRPr="003D71BC">
        <w:rPr>
          <w:lang w:val="es-ES"/>
        </w:rPr>
        <w:t xml:space="preserve"> </w:t>
      </w:r>
      <w:r>
        <w:fldChar w:fldCharType="begin"/>
      </w:r>
      <w:r w:rsidR="004A4538">
        <w:rPr>
          <w:lang w:val="es-ES"/>
        </w:rPr>
        <w:instrText xml:space="preserve"> ADDIN ZOTERO_ITEM CSL_CITATION {"citationID":"whtmAviL","properties":{"formattedCitation":"Ibid., 122.","plainCitation":"Ibid., 122.","noteIndex":211},"citationItems":[{"id":782,"uris":["http://zotero.org/users/2958985/items/LRAARQ4W"],"itemData":{"id":782,"type":"book","abstract":"Essays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Mary"}],"editor":[{"family":"Gelber","given":"L."},{"family":"Leuven","given":"Romaeus"}],"issued":{"date-parts":[["1996"]]}},"locator":"122"}],"schema":"https://github.com/citation-style-language/schema/raw/master/csl-citation.json"} </w:instrText>
      </w:r>
      <w:r>
        <w:fldChar w:fldCharType="separate"/>
      </w:r>
      <w:r w:rsidRPr="003D71BC">
        <w:rPr>
          <w:noProof/>
          <w:lang w:val="es-ES"/>
        </w:rPr>
        <w:t>Ibid., 122.</w:t>
      </w:r>
      <w:r>
        <w:fldChar w:fldCharType="end"/>
      </w:r>
    </w:p>
  </w:footnote>
  <w:footnote w:id="212">
    <w:p w14:paraId="7C53CFAF" w14:textId="77144A1C" w:rsidR="00561033" w:rsidRPr="00561033" w:rsidRDefault="00561033">
      <w:pPr>
        <w:pStyle w:val="FootnoteText"/>
        <w:rPr>
          <w:lang w:val="en-US"/>
        </w:rPr>
      </w:pPr>
      <w:r>
        <w:rPr>
          <w:rStyle w:val="FootnoteReference"/>
        </w:rPr>
        <w:footnoteRef/>
      </w:r>
      <w:r w:rsidRPr="00A00D6D">
        <w:rPr>
          <w:lang w:val="es-ES"/>
        </w:rPr>
        <w:t xml:space="preserve"> </w:t>
      </w:r>
      <w:r>
        <w:fldChar w:fldCharType="begin"/>
      </w:r>
      <w:r w:rsidR="004A4538">
        <w:rPr>
          <w:lang w:val="es-ES"/>
        </w:rPr>
        <w:instrText xml:space="preserve"> ADDIN ZOTERO_ITEM CSL_CITATION {"citationID":"SDVKo6ux","properties":{"formattedCitation":"Michael R. Paradiso-Michau, \\uc0\\u8220{}Empathy and the Face: Edith Stein and Emmanuel Lewis,\\uc0\\u8221{} in {\\i{}Listening to Edith Stein: Wisdom for a New Century: A Collection of Essays}, ed. Kathleen M. Haney (Washington, D.C.: ICS Publications, 2018), 272.","plainCitation":"Michael R. Paradiso-Michau, “Empathy and the Face: Edith Stein and Emmanuel Lewis,” in Listening to Edith Stein: Wisdom for a New Century: A Collection of Essays, ed. Kathleen M. Haney (Washington, D.C.: ICS Publications, 2018), 272.","noteIndex":212},"citationItems":[{"id":1373,"uris":["http://zotero.org/users/2958985/items/Z7DJP4VX"],"itemData":{"id":1373,"type":"chapter","container-title":"Listening to Edith Stein: Wisdom for a New Century: A collection of Essays","event-place":"Washington, D.C.","page":"267-284","publisher":"ICS Publications","publisher-place":"Washington, D.C.","title":"Empathy and the Face: Edith Stein and Emmanuel Lewis","title-short":"Face","author":[{"family":"Paradiso-Michau","given":"Michael R."}],"editor":[{"family":"Haney","given":"Kathleen M."}],"issued":{"date-parts":[["2018"]]}},"locator":"272","label":"page"}],"schema":"https://github.com/citation-style-language/schema/raw/master/csl-citation.json"} </w:instrText>
      </w:r>
      <w:r>
        <w:fldChar w:fldCharType="separate"/>
      </w:r>
      <w:r w:rsidRPr="00A00D6D">
        <w:rPr>
          <w:lang w:val="es-ES"/>
        </w:rPr>
        <w:t xml:space="preserve">Michael R. Paradiso-Michau, “Empathy and the Face: Edith Stein and Emmanuel Lewis,” in </w:t>
      </w:r>
      <w:r w:rsidRPr="00A00D6D">
        <w:rPr>
          <w:i/>
          <w:iCs/>
          <w:lang w:val="es-ES"/>
        </w:rPr>
        <w:t>Listening to Edith Stein: Wisdom for a New Century: A Collection of Essays</w:t>
      </w:r>
      <w:r w:rsidRPr="00A00D6D">
        <w:rPr>
          <w:lang w:val="es-ES"/>
        </w:rPr>
        <w:t xml:space="preserve">, ed. </w:t>
      </w:r>
      <w:r w:rsidRPr="00561033">
        <w:t>Kathleen M. Haney (Washington, D.C.: ICS Publications, 2018), 272.</w:t>
      </w:r>
      <w:r>
        <w:fldChar w:fldCharType="end"/>
      </w:r>
    </w:p>
  </w:footnote>
  <w:footnote w:id="213">
    <w:p w14:paraId="14193DE4" w14:textId="5672D7D5" w:rsidR="005C0C10" w:rsidRPr="005C0C10" w:rsidRDefault="005C0C10">
      <w:pPr>
        <w:pStyle w:val="FootnoteText"/>
        <w:rPr>
          <w:lang w:val="en-US"/>
        </w:rPr>
      </w:pPr>
      <w:r>
        <w:rPr>
          <w:rStyle w:val="FootnoteReference"/>
        </w:rPr>
        <w:footnoteRef/>
      </w:r>
      <w:r>
        <w:t xml:space="preserve"> </w:t>
      </w:r>
      <w:r>
        <w:fldChar w:fldCharType="begin"/>
      </w:r>
      <w:r w:rsidR="004A4538">
        <w:instrText xml:space="preserve"> ADDIN ZOTERO_ITEM CSL_CITATION {"citationID":"MuAIiP2n","properties":{"formattedCitation":"Maskulak, \\uc0\\u8220{}Stein,\\uc0\\u8221{} 66.","plainCitation":"Maskulak, “Stein,” 66.","noteIndex":213},"citationItems":[{"id":1361,"uris":["http://zotero.org/users/2958985/items/TTNM5CK4"],"itemData":{"id":1361,"type":"article-journal","container-title":"Logos: A Journal of Catholic Thought and Culture","issue":"2","note":"publisher: Logos: A Journal of Catholic Thought and Culture","page":"64-83","source":"Project MUSE","title":"Edith Stein: A Proponent of Human Community and a Voice for Social Change","title-short":"Stein","volume":"15","author":[{"family":"Maskulak","given":"Marian"}],"issued":{"date-parts":[["2012"]]}},"locator":"66","label":"page"}],"schema":"https://github.com/citation-style-language/schema/raw/master/csl-citation.json"} </w:instrText>
      </w:r>
      <w:r>
        <w:fldChar w:fldCharType="separate"/>
      </w:r>
      <w:proofErr w:type="spellStart"/>
      <w:r w:rsidRPr="005C0C10">
        <w:t>Maskulak</w:t>
      </w:r>
      <w:proofErr w:type="spellEnd"/>
      <w:r w:rsidRPr="005C0C10">
        <w:t>, “Stein,” 66.</w:t>
      </w:r>
      <w:r>
        <w:fldChar w:fldCharType="end"/>
      </w:r>
    </w:p>
  </w:footnote>
  <w:footnote w:id="214">
    <w:p w14:paraId="4807526A" w14:textId="000FE992" w:rsidR="002D4AB0" w:rsidRPr="002D4AB0" w:rsidRDefault="002D4AB0">
      <w:pPr>
        <w:pStyle w:val="FootnoteText"/>
        <w:rPr>
          <w:lang w:val="en-US"/>
        </w:rPr>
      </w:pPr>
      <w:r>
        <w:rPr>
          <w:rStyle w:val="FootnoteReference"/>
        </w:rPr>
        <w:footnoteRef/>
      </w:r>
      <w:r>
        <w:t xml:space="preserve"> </w:t>
      </w:r>
      <w:r>
        <w:fldChar w:fldCharType="begin"/>
      </w:r>
      <w:r w:rsidR="004A4538">
        <w:instrText xml:space="preserve"> ADDIN ZOTERO_ITEM CSL_CITATION {"citationID":"fkQWOQw0","properties":{"formattedCitation":"Paradiso-Michau, \\uc0\\u8220{}Face,\\uc0\\u8221{} 272\\uc0\\u8211{}73.","plainCitation":"Paradiso-Michau, “Face,” 272–73.","noteIndex":214},"citationItems":[{"id":1373,"uris":["http://zotero.org/users/2958985/items/Z7DJP4VX"],"itemData":{"id":1373,"type":"chapter","container-title":"Listening to Edith Stein: Wisdom for a New Century: A collection of Essays","event-place":"Washington, D.C.","page":"267-284","publisher":"ICS Publications","publisher-place":"Washington, D.C.","title":"Empathy and the Face: Edith Stein and Emmanuel Lewis","title-short":"Face","author":[{"family":"Paradiso-Michau","given":"Michael R."}],"editor":[{"family":"Haney","given":"Kathleen M."}],"issued":{"date-parts":[["2018"]]}},"locator":"272-273","label":"page"}],"schema":"https://github.com/citation-style-language/schema/raw/master/csl-citation.json"} </w:instrText>
      </w:r>
      <w:r>
        <w:fldChar w:fldCharType="separate"/>
      </w:r>
      <w:r w:rsidRPr="002D4AB0">
        <w:t>Paradiso-</w:t>
      </w:r>
      <w:proofErr w:type="spellStart"/>
      <w:r w:rsidRPr="002D4AB0">
        <w:t>Michau</w:t>
      </w:r>
      <w:proofErr w:type="spellEnd"/>
      <w:r w:rsidRPr="002D4AB0">
        <w:t>, “Face,” 272–73.</w:t>
      </w:r>
      <w:r>
        <w:fldChar w:fldCharType="end"/>
      </w:r>
    </w:p>
  </w:footnote>
  <w:footnote w:id="215">
    <w:p w14:paraId="4F6660A4" w14:textId="3634FD37" w:rsidR="002D4AB0" w:rsidRPr="002D4AB0" w:rsidRDefault="002D4AB0">
      <w:pPr>
        <w:pStyle w:val="FootnoteText"/>
        <w:rPr>
          <w:lang w:val="en-US"/>
        </w:rPr>
      </w:pPr>
      <w:r>
        <w:rPr>
          <w:rStyle w:val="FootnoteReference"/>
        </w:rPr>
        <w:footnoteRef/>
      </w:r>
      <w:r>
        <w:t xml:space="preserve"> </w:t>
      </w:r>
      <w:r>
        <w:fldChar w:fldCharType="begin"/>
      </w:r>
      <w:r w:rsidR="004A4538">
        <w:instrText xml:space="preserve"> ADDIN ZOTERO_ITEM CSL_CITATION {"citationID":"xvm31PyK","properties":{"formattedCitation":"Antonio Calcagno, \\uc0\\u8220{}Empathy as a Feminine Structure of Phenomenological Consciousness,\\uc0\\u8221{} in {\\i{}The Philosophy of Edith Stein} (Pittsburgh: Duquesne University, 2007), 64.","plainCitation":"Antonio Calcagno, “Empathy as a Feminine Structure of Phenomenological Consciousness,” in The Philosophy of Edith Stein (Pittsburgh: Duquesne University, 2007), 64.","noteIndex":215},"citationItems":[{"id":1345,"uris":["http://zotero.org/users/2958985/items/I8TKNYWZ"],"itemData":{"id":1345,"type":"chapter","container-title":"The Philosophy of Edith Stein","event-place":"Pittsburgh","page":"63–82","publisher":"Duquesne University","publisher-place":"Pittsburgh","title":"Empathy as a Feminine Structure of Phenomenological Consciousness","author":[{"family":"Calcagno","given":"Antonio"}],"issued":{"date-parts":[["2007"]]}},"locator":"64","label":"page"}],"schema":"https://github.com/citation-style-language/schema/raw/master/csl-citation.json"} </w:instrText>
      </w:r>
      <w:r>
        <w:fldChar w:fldCharType="separate"/>
      </w:r>
      <w:r w:rsidRPr="002D4AB0">
        <w:t xml:space="preserve">Antonio Calcagno, “Empathy as a Feminine Structure of Phenomenological Consciousness,” in </w:t>
      </w:r>
      <w:r w:rsidRPr="002D4AB0">
        <w:rPr>
          <w:i/>
          <w:iCs/>
        </w:rPr>
        <w:t>The Philosophy of Edith Stein</w:t>
      </w:r>
      <w:r w:rsidRPr="002D4AB0">
        <w:t xml:space="preserve"> (Pittsburgh: Duquesne University, 2007), 64.</w:t>
      </w:r>
      <w:r>
        <w:fldChar w:fldCharType="end"/>
      </w:r>
    </w:p>
  </w:footnote>
  <w:footnote w:id="216">
    <w:p w14:paraId="13BF0480" w14:textId="447CA8D1" w:rsidR="00295CD9" w:rsidRPr="00295CD9" w:rsidRDefault="00295CD9">
      <w:pPr>
        <w:pStyle w:val="FootnoteText"/>
        <w:rPr>
          <w:lang w:val="en-US"/>
        </w:rPr>
      </w:pPr>
      <w:r>
        <w:rPr>
          <w:rStyle w:val="FootnoteReference"/>
        </w:rPr>
        <w:footnoteRef/>
      </w:r>
      <w:r>
        <w:t xml:space="preserve"> </w:t>
      </w:r>
      <w:r>
        <w:fldChar w:fldCharType="begin"/>
      </w:r>
      <w:r w:rsidR="004A4538">
        <w:instrText xml:space="preserve"> ADDIN ZOTERO_ITEM CSL_CITATION {"citationID":"ZMc4tfKH","properties":{"formattedCitation":"Kathleen M. Haney and Johanna Valiquette, \\uc0\\u8220{}Edith Stein: Woman as Ethical Type,\\uc0\\u8221{} in {\\i{}Phenomenological Approaches to Moral Philosophy}, ed. John J. Drummond and Lester Embree, vol. 47, Contributions to Phenomenology (Dordrecht: Springer, 2002), 452.","plainCitation":"Kathleen M. Haney and Johanna Valiquette, “Edith Stein: Woman as Ethical Type,” in Phenomenological Approaches to Moral Philosophy, ed. John J. Drummond and Lester Embree, vol. 47, Contributions to Phenomenology (Dordrecht: Springer, 2002), 452.","noteIndex":216},"citationItems":[{"id":1352,"uris":["http://zotero.org/users/2958985/items/RHLQF2TA"],"itemData":{"id":1352,"type":"chapter","collection-title":"Contributions to Phenomenology","container-title":"Phenomenological Approaches to Moral Philosophy","event-place":"Dordrecht","page":"451-473","publisher":"Springer","publisher-place":"Dordrecht","title":"Edith Stein: Woman as Ethical Type","volume":"47","author":[{"family":"Haney","given":"Kathleen M."},{"family":"Valiquette","given":"Johanna"}],"editor":[{"family":"Drummond","given":"John J."},{"family":"Embree","given":"Lester"}],"issued":{"date-parts":[["2002"]]}},"locator":"452","label":"page"}],"schema":"https://github.com/citation-style-language/schema/raw/master/csl-citation.json"} </w:instrText>
      </w:r>
      <w:r>
        <w:fldChar w:fldCharType="separate"/>
      </w:r>
      <w:r w:rsidRPr="00295CD9">
        <w:t xml:space="preserve">Kathleen M. Haney and Johanna Valiquette, “Edith Stein: Woman as Ethical Type,” in </w:t>
      </w:r>
      <w:r w:rsidRPr="00295CD9">
        <w:rPr>
          <w:i/>
          <w:iCs/>
        </w:rPr>
        <w:t>Phenomenological Approaches to Moral Philosophy</w:t>
      </w:r>
      <w:r w:rsidRPr="00295CD9">
        <w:t>, ed. John J. Drummond and Lester Embree, vol. 47, Contributions to Phenomenology (Dordrecht: Springer, 2002), 452.</w:t>
      </w:r>
      <w:r>
        <w:fldChar w:fldCharType="end"/>
      </w:r>
    </w:p>
  </w:footnote>
  <w:footnote w:id="217">
    <w:p w14:paraId="0BF40250" w14:textId="0854231D" w:rsidR="00295CD9" w:rsidRPr="00295CD9" w:rsidRDefault="00295CD9">
      <w:pPr>
        <w:pStyle w:val="FootnoteText"/>
        <w:rPr>
          <w:lang w:val="en-US"/>
        </w:rPr>
      </w:pPr>
      <w:r>
        <w:rPr>
          <w:rStyle w:val="FootnoteReference"/>
        </w:rPr>
        <w:footnoteRef/>
      </w:r>
      <w:r>
        <w:t xml:space="preserve"> </w:t>
      </w:r>
      <w:r>
        <w:fldChar w:fldCharType="begin"/>
      </w:r>
      <w:r w:rsidR="004A4538">
        <w:instrText xml:space="preserve"> ADDIN ZOTERO_ITEM CSL_CITATION {"citationID":"ztI1z22l","properties":{"formattedCitation":"Beer, \\uc0\\u8220{}Women\\uc0\\u8217{}s Existence, Woman\\uc0\\u8217{}s Soul: Essence and Existence in Edith Stein\\uc0\\u8217{}s Later Feminism,\\uc0\\u8221{} 45.","plainCitation":"Beer, “Women’s Existence, Woman’s Soul: Essence and Existence in Edith Stein’s Later Feminism,” 45.","noteIndex":217},"citationItems":[{"id":1348,"uris":["http://zotero.org/users/2958985/items/FJQ69NRE"],"itemData":{"id":1348,"type":"chapter","collection-title":"Boston Studies in Philosophy, Religion and Public Life","container-title":"Edith Stein: Women, Social-Political Philosophy, Theology, Metaphysics and Public History","event-place":"Heidelberg","page":"35-45","publisher":"Springer Cham","publisher-place":"Heidelberg","title":"Women’s Existence, Woman’s Soul: Essence and Existence in Edith Stein’s Later Feminism","volume":"4","author":[{"family":"Beer","given":"Laura Judd"}],"editor":[{"family":"Calcagno","given":"Antonio"}],"issued":{"date-parts":[["2016"]]}},"locator":"45","label":"page"}],"schema":"https://github.com/citation-style-language/schema/raw/master/csl-citation.json"} </w:instrText>
      </w:r>
      <w:r>
        <w:fldChar w:fldCharType="separate"/>
      </w:r>
      <w:r w:rsidRPr="00295CD9">
        <w:t>Beer, “Women’s Existence, Woman’s Soul: Essence and Existence in Edith Stein’s Later Feminism,” 45.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2C84"/>
    <w:multiLevelType w:val="multilevel"/>
    <w:tmpl w:val="E5B6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94F4A"/>
    <w:multiLevelType w:val="multilevel"/>
    <w:tmpl w:val="FF8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B3FC6"/>
    <w:multiLevelType w:val="multilevel"/>
    <w:tmpl w:val="B16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39099">
    <w:abstractNumId w:val="0"/>
  </w:num>
  <w:num w:numId="2" w16cid:durableId="377248220">
    <w:abstractNumId w:val="1"/>
  </w:num>
  <w:num w:numId="3" w16cid:durableId="806629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E4"/>
    <w:rsid w:val="00001188"/>
    <w:rsid w:val="000169C2"/>
    <w:rsid w:val="00026FA7"/>
    <w:rsid w:val="0003254B"/>
    <w:rsid w:val="00041FC4"/>
    <w:rsid w:val="000448C9"/>
    <w:rsid w:val="0004511C"/>
    <w:rsid w:val="00046397"/>
    <w:rsid w:val="00054A72"/>
    <w:rsid w:val="00061432"/>
    <w:rsid w:val="000642D6"/>
    <w:rsid w:val="000848E1"/>
    <w:rsid w:val="00091D0A"/>
    <w:rsid w:val="00095AE7"/>
    <w:rsid w:val="00096E79"/>
    <w:rsid w:val="000A707F"/>
    <w:rsid w:val="000A7901"/>
    <w:rsid w:val="000B2426"/>
    <w:rsid w:val="000D112E"/>
    <w:rsid w:val="000D27BC"/>
    <w:rsid w:val="000D640A"/>
    <w:rsid w:val="000D7463"/>
    <w:rsid w:val="000D77FE"/>
    <w:rsid w:val="000E1C36"/>
    <w:rsid w:val="000E250E"/>
    <w:rsid w:val="000E2ACF"/>
    <w:rsid w:val="000E7C51"/>
    <w:rsid w:val="000F2AF6"/>
    <w:rsid w:val="001009A9"/>
    <w:rsid w:val="001107B6"/>
    <w:rsid w:val="00112992"/>
    <w:rsid w:val="00113163"/>
    <w:rsid w:val="0011464D"/>
    <w:rsid w:val="001302AA"/>
    <w:rsid w:val="001355FF"/>
    <w:rsid w:val="001550F0"/>
    <w:rsid w:val="00161459"/>
    <w:rsid w:val="0018188F"/>
    <w:rsid w:val="00187B96"/>
    <w:rsid w:val="0019029A"/>
    <w:rsid w:val="00196118"/>
    <w:rsid w:val="001A111B"/>
    <w:rsid w:val="001A468B"/>
    <w:rsid w:val="001B516C"/>
    <w:rsid w:val="001C11FC"/>
    <w:rsid w:val="001C36B0"/>
    <w:rsid w:val="001D0402"/>
    <w:rsid w:val="001D3BB9"/>
    <w:rsid w:val="001D463E"/>
    <w:rsid w:val="001E4FCA"/>
    <w:rsid w:val="001E7622"/>
    <w:rsid w:val="001F0EE6"/>
    <w:rsid w:val="001F5307"/>
    <w:rsid w:val="00203D98"/>
    <w:rsid w:val="002104B1"/>
    <w:rsid w:val="002106DF"/>
    <w:rsid w:val="00224CC9"/>
    <w:rsid w:val="00231894"/>
    <w:rsid w:val="00232BC8"/>
    <w:rsid w:val="002404C8"/>
    <w:rsid w:val="00240BDA"/>
    <w:rsid w:val="002439E1"/>
    <w:rsid w:val="0024572D"/>
    <w:rsid w:val="002461CB"/>
    <w:rsid w:val="00246EDB"/>
    <w:rsid w:val="002558B3"/>
    <w:rsid w:val="00256B30"/>
    <w:rsid w:val="00257D95"/>
    <w:rsid w:val="002620D8"/>
    <w:rsid w:val="00270133"/>
    <w:rsid w:val="00272AD1"/>
    <w:rsid w:val="002772E2"/>
    <w:rsid w:val="002857A6"/>
    <w:rsid w:val="00293004"/>
    <w:rsid w:val="00294D46"/>
    <w:rsid w:val="00295528"/>
    <w:rsid w:val="0029565E"/>
    <w:rsid w:val="00295CD9"/>
    <w:rsid w:val="002A07A4"/>
    <w:rsid w:val="002B6272"/>
    <w:rsid w:val="002B6F7A"/>
    <w:rsid w:val="002C4EAA"/>
    <w:rsid w:val="002D3AF9"/>
    <w:rsid w:val="002D4AB0"/>
    <w:rsid w:val="002E1910"/>
    <w:rsid w:val="002E4899"/>
    <w:rsid w:val="002F1047"/>
    <w:rsid w:val="0030102A"/>
    <w:rsid w:val="00306866"/>
    <w:rsid w:val="00313175"/>
    <w:rsid w:val="003132E3"/>
    <w:rsid w:val="00315CAF"/>
    <w:rsid w:val="00316A66"/>
    <w:rsid w:val="00317632"/>
    <w:rsid w:val="0031795B"/>
    <w:rsid w:val="00333BDB"/>
    <w:rsid w:val="003358E1"/>
    <w:rsid w:val="003450F9"/>
    <w:rsid w:val="00353200"/>
    <w:rsid w:val="003547C4"/>
    <w:rsid w:val="0035794C"/>
    <w:rsid w:val="0036245C"/>
    <w:rsid w:val="00370B70"/>
    <w:rsid w:val="003715D8"/>
    <w:rsid w:val="00373410"/>
    <w:rsid w:val="00380424"/>
    <w:rsid w:val="003846A7"/>
    <w:rsid w:val="00387CD9"/>
    <w:rsid w:val="003915B0"/>
    <w:rsid w:val="003918B1"/>
    <w:rsid w:val="0039251C"/>
    <w:rsid w:val="00392F15"/>
    <w:rsid w:val="00394475"/>
    <w:rsid w:val="003972FE"/>
    <w:rsid w:val="003A20E1"/>
    <w:rsid w:val="003A30C0"/>
    <w:rsid w:val="003A3F15"/>
    <w:rsid w:val="003A5805"/>
    <w:rsid w:val="003B3F54"/>
    <w:rsid w:val="003B6C76"/>
    <w:rsid w:val="003C033F"/>
    <w:rsid w:val="003C113C"/>
    <w:rsid w:val="003C37D3"/>
    <w:rsid w:val="003C4DC5"/>
    <w:rsid w:val="003C68C1"/>
    <w:rsid w:val="003D6BF7"/>
    <w:rsid w:val="003D71BC"/>
    <w:rsid w:val="003E265A"/>
    <w:rsid w:val="003E4150"/>
    <w:rsid w:val="003E41EA"/>
    <w:rsid w:val="003E7A64"/>
    <w:rsid w:val="00405D9B"/>
    <w:rsid w:val="0042079D"/>
    <w:rsid w:val="00420FBA"/>
    <w:rsid w:val="00423C25"/>
    <w:rsid w:val="00426222"/>
    <w:rsid w:val="004262C6"/>
    <w:rsid w:val="00431F28"/>
    <w:rsid w:val="00436D3F"/>
    <w:rsid w:val="00441881"/>
    <w:rsid w:val="00441E9F"/>
    <w:rsid w:val="004439D2"/>
    <w:rsid w:val="0045452F"/>
    <w:rsid w:val="00461337"/>
    <w:rsid w:val="00461BDF"/>
    <w:rsid w:val="00467C61"/>
    <w:rsid w:val="0047173A"/>
    <w:rsid w:val="00473883"/>
    <w:rsid w:val="00481E00"/>
    <w:rsid w:val="0049066F"/>
    <w:rsid w:val="00496FC5"/>
    <w:rsid w:val="004A3EDC"/>
    <w:rsid w:val="004A4538"/>
    <w:rsid w:val="004A712B"/>
    <w:rsid w:val="004B0E0C"/>
    <w:rsid w:val="004B42CF"/>
    <w:rsid w:val="004B7BC6"/>
    <w:rsid w:val="004D37F9"/>
    <w:rsid w:val="004D3FC0"/>
    <w:rsid w:val="004D62A7"/>
    <w:rsid w:val="004D77CB"/>
    <w:rsid w:val="004E7A6D"/>
    <w:rsid w:val="004F3651"/>
    <w:rsid w:val="00506484"/>
    <w:rsid w:val="005235AF"/>
    <w:rsid w:val="005452A3"/>
    <w:rsid w:val="00545573"/>
    <w:rsid w:val="0055520E"/>
    <w:rsid w:val="0055595D"/>
    <w:rsid w:val="00561033"/>
    <w:rsid w:val="005668E7"/>
    <w:rsid w:val="005673E7"/>
    <w:rsid w:val="005750CE"/>
    <w:rsid w:val="00581186"/>
    <w:rsid w:val="005936EC"/>
    <w:rsid w:val="005B1860"/>
    <w:rsid w:val="005C0C10"/>
    <w:rsid w:val="005C2A6B"/>
    <w:rsid w:val="005C2BC1"/>
    <w:rsid w:val="005C3C01"/>
    <w:rsid w:val="005D2D22"/>
    <w:rsid w:val="005D3F89"/>
    <w:rsid w:val="005D473D"/>
    <w:rsid w:val="005E18AF"/>
    <w:rsid w:val="00603D0A"/>
    <w:rsid w:val="006100D8"/>
    <w:rsid w:val="00612E32"/>
    <w:rsid w:val="0062246B"/>
    <w:rsid w:val="006254FA"/>
    <w:rsid w:val="00631D33"/>
    <w:rsid w:val="0063413A"/>
    <w:rsid w:val="006375F7"/>
    <w:rsid w:val="006541E4"/>
    <w:rsid w:val="006603E0"/>
    <w:rsid w:val="00663149"/>
    <w:rsid w:val="00666D3E"/>
    <w:rsid w:val="00676454"/>
    <w:rsid w:val="006840B8"/>
    <w:rsid w:val="006A7D4C"/>
    <w:rsid w:val="006C2C9B"/>
    <w:rsid w:val="006C2E18"/>
    <w:rsid w:val="006C5650"/>
    <w:rsid w:val="006C6DF1"/>
    <w:rsid w:val="006E0C9A"/>
    <w:rsid w:val="00715598"/>
    <w:rsid w:val="007239CB"/>
    <w:rsid w:val="007247EB"/>
    <w:rsid w:val="00727886"/>
    <w:rsid w:val="007312C6"/>
    <w:rsid w:val="007557FA"/>
    <w:rsid w:val="00763F80"/>
    <w:rsid w:val="00767502"/>
    <w:rsid w:val="007836DC"/>
    <w:rsid w:val="00785065"/>
    <w:rsid w:val="00785717"/>
    <w:rsid w:val="0079667B"/>
    <w:rsid w:val="00796CBF"/>
    <w:rsid w:val="007A0BD5"/>
    <w:rsid w:val="007B6093"/>
    <w:rsid w:val="007B67C8"/>
    <w:rsid w:val="007B7109"/>
    <w:rsid w:val="007B7F2F"/>
    <w:rsid w:val="007C0169"/>
    <w:rsid w:val="007C5033"/>
    <w:rsid w:val="007C5E40"/>
    <w:rsid w:val="007C73F8"/>
    <w:rsid w:val="007C7CCE"/>
    <w:rsid w:val="007D7E11"/>
    <w:rsid w:val="007F57DC"/>
    <w:rsid w:val="007F5A6E"/>
    <w:rsid w:val="00804D6F"/>
    <w:rsid w:val="008074CA"/>
    <w:rsid w:val="008111CD"/>
    <w:rsid w:val="008153DC"/>
    <w:rsid w:val="00815A20"/>
    <w:rsid w:val="00817910"/>
    <w:rsid w:val="0082179A"/>
    <w:rsid w:val="00834975"/>
    <w:rsid w:val="00855E0D"/>
    <w:rsid w:val="008564DB"/>
    <w:rsid w:val="00856581"/>
    <w:rsid w:val="0086248B"/>
    <w:rsid w:val="00876DE7"/>
    <w:rsid w:val="008773BD"/>
    <w:rsid w:val="00877A11"/>
    <w:rsid w:val="008802BA"/>
    <w:rsid w:val="008814FE"/>
    <w:rsid w:val="008A69F8"/>
    <w:rsid w:val="008B17FE"/>
    <w:rsid w:val="008B4752"/>
    <w:rsid w:val="008B5B20"/>
    <w:rsid w:val="008C31F8"/>
    <w:rsid w:val="008E6795"/>
    <w:rsid w:val="008F0E91"/>
    <w:rsid w:val="008F37FB"/>
    <w:rsid w:val="0091296F"/>
    <w:rsid w:val="00921175"/>
    <w:rsid w:val="009212C8"/>
    <w:rsid w:val="00922771"/>
    <w:rsid w:val="00926D18"/>
    <w:rsid w:val="00930525"/>
    <w:rsid w:val="00933DB4"/>
    <w:rsid w:val="00936ADD"/>
    <w:rsid w:val="0094390B"/>
    <w:rsid w:val="009460E5"/>
    <w:rsid w:val="0096170A"/>
    <w:rsid w:val="0096189C"/>
    <w:rsid w:val="00963F32"/>
    <w:rsid w:val="00967F3B"/>
    <w:rsid w:val="0097799D"/>
    <w:rsid w:val="00984031"/>
    <w:rsid w:val="00986795"/>
    <w:rsid w:val="009936A1"/>
    <w:rsid w:val="009A3268"/>
    <w:rsid w:val="009D593D"/>
    <w:rsid w:val="009E6A52"/>
    <w:rsid w:val="009E700B"/>
    <w:rsid w:val="00A00D6D"/>
    <w:rsid w:val="00A01683"/>
    <w:rsid w:val="00A01B11"/>
    <w:rsid w:val="00A03B6D"/>
    <w:rsid w:val="00A05071"/>
    <w:rsid w:val="00A05FEC"/>
    <w:rsid w:val="00A06A5A"/>
    <w:rsid w:val="00A1023A"/>
    <w:rsid w:val="00A21143"/>
    <w:rsid w:val="00A40330"/>
    <w:rsid w:val="00A467CB"/>
    <w:rsid w:val="00A51AE2"/>
    <w:rsid w:val="00A5656F"/>
    <w:rsid w:val="00A70774"/>
    <w:rsid w:val="00A95D9D"/>
    <w:rsid w:val="00AA019D"/>
    <w:rsid w:val="00AA0946"/>
    <w:rsid w:val="00AA0FF4"/>
    <w:rsid w:val="00AA1FAA"/>
    <w:rsid w:val="00AB4A74"/>
    <w:rsid w:val="00AC34C9"/>
    <w:rsid w:val="00AC4B41"/>
    <w:rsid w:val="00AC71BD"/>
    <w:rsid w:val="00AD4596"/>
    <w:rsid w:val="00AE1504"/>
    <w:rsid w:val="00AE5A74"/>
    <w:rsid w:val="00AE7645"/>
    <w:rsid w:val="00AF0A17"/>
    <w:rsid w:val="00AF1FA7"/>
    <w:rsid w:val="00AF7BD2"/>
    <w:rsid w:val="00AF7DFA"/>
    <w:rsid w:val="00B02BE6"/>
    <w:rsid w:val="00B02E03"/>
    <w:rsid w:val="00B1284F"/>
    <w:rsid w:val="00B145BC"/>
    <w:rsid w:val="00B16A4C"/>
    <w:rsid w:val="00B269A1"/>
    <w:rsid w:val="00B31FDB"/>
    <w:rsid w:val="00B33519"/>
    <w:rsid w:val="00B402F7"/>
    <w:rsid w:val="00B41C10"/>
    <w:rsid w:val="00B425A1"/>
    <w:rsid w:val="00B430B0"/>
    <w:rsid w:val="00B47984"/>
    <w:rsid w:val="00B50536"/>
    <w:rsid w:val="00B53E3E"/>
    <w:rsid w:val="00B544FC"/>
    <w:rsid w:val="00B55A4F"/>
    <w:rsid w:val="00B60013"/>
    <w:rsid w:val="00B61A58"/>
    <w:rsid w:val="00B61CCF"/>
    <w:rsid w:val="00B65A22"/>
    <w:rsid w:val="00B664F3"/>
    <w:rsid w:val="00B66522"/>
    <w:rsid w:val="00B677DA"/>
    <w:rsid w:val="00B7543C"/>
    <w:rsid w:val="00B86FCD"/>
    <w:rsid w:val="00BA526A"/>
    <w:rsid w:val="00BB13CC"/>
    <w:rsid w:val="00BB1C5B"/>
    <w:rsid w:val="00BB219B"/>
    <w:rsid w:val="00BB7665"/>
    <w:rsid w:val="00BC517B"/>
    <w:rsid w:val="00BC665F"/>
    <w:rsid w:val="00BC6A97"/>
    <w:rsid w:val="00BD697C"/>
    <w:rsid w:val="00BE16AF"/>
    <w:rsid w:val="00BE2E83"/>
    <w:rsid w:val="00BE5DC2"/>
    <w:rsid w:val="00C01196"/>
    <w:rsid w:val="00C0153B"/>
    <w:rsid w:val="00C03A91"/>
    <w:rsid w:val="00C1630C"/>
    <w:rsid w:val="00C23D67"/>
    <w:rsid w:val="00C2766E"/>
    <w:rsid w:val="00C33EE3"/>
    <w:rsid w:val="00C415D9"/>
    <w:rsid w:val="00C44501"/>
    <w:rsid w:val="00C5074C"/>
    <w:rsid w:val="00C50A7E"/>
    <w:rsid w:val="00C51737"/>
    <w:rsid w:val="00C53737"/>
    <w:rsid w:val="00C616D1"/>
    <w:rsid w:val="00C61EF1"/>
    <w:rsid w:val="00C64685"/>
    <w:rsid w:val="00C65641"/>
    <w:rsid w:val="00C71BB3"/>
    <w:rsid w:val="00C748F7"/>
    <w:rsid w:val="00C8115F"/>
    <w:rsid w:val="00C837C5"/>
    <w:rsid w:val="00C94CE1"/>
    <w:rsid w:val="00C973AB"/>
    <w:rsid w:val="00CA5412"/>
    <w:rsid w:val="00CB4BCD"/>
    <w:rsid w:val="00CC0B45"/>
    <w:rsid w:val="00CD2601"/>
    <w:rsid w:val="00CD5073"/>
    <w:rsid w:val="00CE7C03"/>
    <w:rsid w:val="00CF0E5F"/>
    <w:rsid w:val="00CF38EF"/>
    <w:rsid w:val="00CF693A"/>
    <w:rsid w:val="00D03C64"/>
    <w:rsid w:val="00D054CB"/>
    <w:rsid w:val="00D10A87"/>
    <w:rsid w:val="00D11A0F"/>
    <w:rsid w:val="00D127E4"/>
    <w:rsid w:val="00D224DD"/>
    <w:rsid w:val="00D31426"/>
    <w:rsid w:val="00D32533"/>
    <w:rsid w:val="00D33774"/>
    <w:rsid w:val="00D407CA"/>
    <w:rsid w:val="00D43663"/>
    <w:rsid w:val="00D43D4C"/>
    <w:rsid w:val="00D442F0"/>
    <w:rsid w:val="00D52690"/>
    <w:rsid w:val="00D52C83"/>
    <w:rsid w:val="00D53FAA"/>
    <w:rsid w:val="00D63DE7"/>
    <w:rsid w:val="00D7478C"/>
    <w:rsid w:val="00D74ADB"/>
    <w:rsid w:val="00D81248"/>
    <w:rsid w:val="00D919DA"/>
    <w:rsid w:val="00D91CFD"/>
    <w:rsid w:val="00DA60A6"/>
    <w:rsid w:val="00DB15D4"/>
    <w:rsid w:val="00DC539C"/>
    <w:rsid w:val="00DD5830"/>
    <w:rsid w:val="00DD6AC8"/>
    <w:rsid w:val="00DF235F"/>
    <w:rsid w:val="00DF70B4"/>
    <w:rsid w:val="00E00B73"/>
    <w:rsid w:val="00E03342"/>
    <w:rsid w:val="00E10EAA"/>
    <w:rsid w:val="00E20B71"/>
    <w:rsid w:val="00E2126C"/>
    <w:rsid w:val="00E233DA"/>
    <w:rsid w:val="00E303B1"/>
    <w:rsid w:val="00E31486"/>
    <w:rsid w:val="00E33DDB"/>
    <w:rsid w:val="00E35332"/>
    <w:rsid w:val="00E36FA3"/>
    <w:rsid w:val="00E435AD"/>
    <w:rsid w:val="00E4477C"/>
    <w:rsid w:val="00E454B0"/>
    <w:rsid w:val="00E5254A"/>
    <w:rsid w:val="00E54098"/>
    <w:rsid w:val="00E54CAA"/>
    <w:rsid w:val="00E64327"/>
    <w:rsid w:val="00E65973"/>
    <w:rsid w:val="00E66A7E"/>
    <w:rsid w:val="00E67910"/>
    <w:rsid w:val="00E71E51"/>
    <w:rsid w:val="00E758DF"/>
    <w:rsid w:val="00E775C4"/>
    <w:rsid w:val="00E84291"/>
    <w:rsid w:val="00E90A87"/>
    <w:rsid w:val="00E91217"/>
    <w:rsid w:val="00EA5096"/>
    <w:rsid w:val="00EA5179"/>
    <w:rsid w:val="00EB0806"/>
    <w:rsid w:val="00EB295D"/>
    <w:rsid w:val="00ED1669"/>
    <w:rsid w:val="00EE1A92"/>
    <w:rsid w:val="00EE68F0"/>
    <w:rsid w:val="00EE6DA1"/>
    <w:rsid w:val="00EF1FB4"/>
    <w:rsid w:val="00EF45C8"/>
    <w:rsid w:val="00EF4892"/>
    <w:rsid w:val="00F00B37"/>
    <w:rsid w:val="00F00DBC"/>
    <w:rsid w:val="00F16F48"/>
    <w:rsid w:val="00F21F4F"/>
    <w:rsid w:val="00F2202E"/>
    <w:rsid w:val="00F23C53"/>
    <w:rsid w:val="00F24356"/>
    <w:rsid w:val="00F2772B"/>
    <w:rsid w:val="00F3235D"/>
    <w:rsid w:val="00F32634"/>
    <w:rsid w:val="00F351FF"/>
    <w:rsid w:val="00F36B23"/>
    <w:rsid w:val="00F439EC"/>
    <w:rsid w:val="00F5037D"/>
    <w:rsid w:val="00F522EB"/>
    <w:rsid w:val="00F61C71"/>
    <w:rsid w:val="00F70021"/>
    <w:rsid w:val="00F733BE"/>
    <w:rsid w:val="00F811FE"/>
    <w:rsid w:val="00F95139"/>
    <w:rsid w:val="00FA37B8"/>
    <w:rsid w:val="00FA6830"/>
    <w:rsid w:val="00FB3D8F"/>
    <w:rsid w:val="00FB62DF"/>
    <w:rsid w:val="00FC3258"/>
    <w:rsid w:val="00FC552E"/>
    <w:rsid w:val="00FC6DB7"/>
    <w:rsid w:val="00FC7D8F"/>
    <w:rsid w:val="00FD0A57"/>
    <w:rsid w:val="00FD37DA"/>
    <w:rsid w:val="00FD5D05"/>
    <w:rsid w:val="00FD7845"/>
    <w:rsid w:val="00FE1058"/>
    <w:rsid w:val="00FE786B"/>
    <w:rsid w:val="00FF3099"/>
    <w:rsid w:val="00FF4AB0"/>
    <w:rsid w:val="00FF4E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394F2"/>
  <w15:chartTrackingRefBased/>
  <w15:docId w15:val="{0588FE96-45E2-D347-9EC4-0AC43DCD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E4"/>
  </w:style>
  <w:style w:type="paragraph" w:styleId="Heading2">
    <w:name w:val="heading 2"/>
    <w:basedOn w:val="Normal"/>
    <w:link w:val="Heading2Char"/>
    <w:uiPriority w:val="9"/>
    <w:qFormat/>
    <w:rsid w:val="003C033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33F"/>
    <w:rPr>
      <w:rFonts w:ascii="Times New Roman" w:eastAsia="Times New Roman" w:hAnsi="Times New Roman" w:cs="Times New Roman"/>
      <w:b/>
      <w:bCs/>
      <w:sz w:val="36"/>
      <w:szCs w:val="36"/>
    </w:rPr>
  </w:style>
  <w:style w:type="character" w:styleId="Strong">
    <w:name w:val="Strong"/>
    <w:basedOn w:val="DefaultParagraphFont"/>
    <w:uiPriority w:val="22"/>
    <w:qFormat/>
    <w:rsid w:val="003C033F"/>
    <w:rPr>
      <w:b/>
      <w:bCs/>
    </w:rPr>
  </w:style>
  <w:style w:type="paragraph" w:styleId="NormalWeb">
    <w:name w:val="Normal (Web)"/>
    <w:basedOn w:val="Normal"/>
    <w:uiPriority w:val="99"/>
    <w:semiHidden/>
    <w:unhideWhenUsed/>
    <w:rsid w:val="003C033F"/>
    <w:pPr>
      <w:spacing w:before="100" w:beforeAutospacing="1" w:after="100" w:afterAutospacing="1"/>
    </w:pPr>
    <w:rPr>
      <w:rFonts w:eastAsia="Times New Roman"/>
    </w:rPr>
  </w:style>
  <w:style w:type="character" w:styleId="Emphasis">
    <w:name w:val="Emphasis"/>
    <w:basedOn w:val="DefaultParagraphFont"/>
    <w:uiPriority w:val="20"/>
    <w:qFormat/>
    <w:rsid w:val="003C033F"/>
    <w:rPr>
      <w:i/>
      <w:iCs/>
    </w:rPr>
  </w:style>
  <w:style w:type="paragraph" w:styleId="FootnoteText">
    <w:name w:val="footnote text"/>
    <w:basedOn w:val="Normal"/>
    <w:link w:val="FootnoteTextChar"/>
    <w:uiPriority w:val="99"/>
    <w:semiHidden/>
    <w:unhideWhenUsed/>
    <w:rsid w:val="00270133"/>
    <w:rPr>
      <w:sz w:val="20"/>
    </w:rPr>
  </w:style>
  <w:style w:type="character" w:customStyle="1" w:styleId="FootnoteTextChar">
    <w:name w:val="Footnote Text Char"/>
    <w:basedOn w:val="DefaultParagraphFont"/>
    <w:link w:val="FootnoteText"/>
    <w:uiPriority w:val="99"/>
    <w:semiHidden/>
    <w:rsid w:val="00270133"/>
    <w:rPr>
      <w:sz w:val="20"/>
      <w:szCs w:val="20"/>
      <w:lang w:val="en-US"/>
    </w:rPr>
  </w:style>
  <w:style w:type="character" w:styleId="FootnoteReference">
    <w:name w:val="footnote reference"/>
    <w:basedOn w:val="DefaultParagraphFont"/>
    <w:uiPriority w:val="99"/>
    <w:semiHidden/>
    <w:unhideWhenUsed/>
    <w:rsid w:val="00270133"/>
    <w:rPr>
      <w:vertAlign w:val="superscript"/>
    </w:rPr>
  </w:style>
  <w:style w:type="paragraph" w:styleId="ListParagraph">
    <w:name w:val="List Paragraph"/>
    <w:basedOn w:val="Normal"/>
    <w:uiPriority w:val="34"/>
    <w:qFormat/>
    <w:rsid w:val="00270133"/>
    <w:pPr>
      <w:ind w:left="720"/>
      <w:contextualSpacing/>
    </w:pPr>
  </w:style>
  <w:style w:type="paragraph" w:styleId="Footer">
    <w:name w:val="footer"/>
    <w:basedOn w:val="Normal"/>
    <w:link w:val="FooterChar"/>
    <w:uiPriority w:val="99"/>
    <w:unhideWhenUsed/>
    <w:rsid w:val="003915B0"/>
    <w:pPr>
      <w:tabs>
        <w:tab w:val="center" w:pos="4513"/>
        <w:tab w:val="right" w:pos="9026"/>
      </w:tabs>
    </w:pPr>
  </w:style>
  <w:style w:type="character" w:customStyle="1" w:styleId="FooterChar">
    <w:name w:val="Footer Char"/>
    <w:basedOn w:val="DefaultParagraphFont"/>
    <w:link w:val="Footer"/>
    <w:uiPriority w:val="99"/>
    <w:rsid w:val="003915B0"/>
  </w:style>
  <w:style w:type="character" w:styleId="PageNumber">
    <w:name w:val="page number"/>
    <w:basedOn w:val="DefaultParagraphFont"/>
    <w:uiPriority w:val="99"/>
    <w:semiHidden/>
    <w:unhideWhenUsed/>
    <w:rsid w:val="003915B0"/>
  </w:style>
  <w:style w:type="character" w:styleId="EndnoteReference">
    <w:name w:val="endnote reference"/>
    <w:basedOn w:val="DefaultParagraphFont"/>
    <w:uiPriority w:val="99"/>
    <w:semiHidden/>
    <w:unhideWhenUsed/>
    <w:rsid w:val="00224CC9"/>
    <w:rPr>
      <w:vertAlign w:val="superscript"/>
    </w:rPr>
  </w:style>
  <w:style w:type="paragraph" w:styleId="Bibliography">
    <w:name w:val="Bibliography"/>
    <w:basedOn w:val="Normal"/>
    <w:next w:val="Normal"/>
    <w:uiPriority w:val="37"/>
    <w:unhideWhenUsed/>
    <w:rsid w:val="007557F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108">
      <w:bodyDiv w:val="1"/>
      <w:marLeft w:val="0"/>
      <w:marRight w:val="0"/>
      <w:marTop w:val="0"/>
      <w:marBottom w:val="0"/>
      <w:divBdr>
        <w:top w:val="none" w:sz="0" w:space="0" w:color="auto"/>
        <w:left w:val="none" w:sz="0" w:space="0" w:color="auto"/>
        <w:bottom w:val="none" w:sz="0" w:space="0" w:color="auto"/>
        <w:right w:val="none" w:sz="0" w:space="0" w:color="auto"/>
      </w:divBdr>
    </w:div>
    <w:div w:id="29041010">
      <w:bodyDiv w:val="1"/>
      <w:marLeft w:val="0"/>
      <w:marRight w:val="0"/>
      <w:marTop w:val="0"/>
      <w:marBottom w:val="0"/>
      <w:divBdr>
        <w:top w:val="none" w:sz="0" w:space="0" w:color="auto"/>
        <w:left w:val="none" w:sz="0" w:space="0" w:color="auto"/>
        <w:bottom w:val="none" w:sz="0" w:space="0" w:color="auto"/>
        <w:right w:val="none" w:sz="0" w:space="0" w:color="auto"/>
      </w:divBdr>
    </w:div>
    <w:div w:id="127166592">
      <w:bodyDiv w:val="1"/>
      <w:marLeft w:val="0"/>
      <w:marRight w:val="0"/>
      <w:marTop w:val="0"/>
      <w:marBottom w:val="0"/>
      <w:divBdr>
        <w:top w:val="none" w:sz="0" w:space="0" w:color="auto"/>
        <w:left w:val="none" w:sz="0" w:space="0" w:color="auto"/>
        <w:bottom w:val="none" w:sz="0" w:space="0" w:color="auto"/>
        <w:right w:val="none" w:sz="0" w:space="0" w:color="auto"/>
      </w:divBdr>
    </w:div>
    <w:div w:id="152065349">
      <w:bodyDiv w:val="1"/>
      <w:marLeft w:val="0"/>
      <w:marRight w:val="0"/>
      <w:marTop w:val="0"/>
      <w:marBottom w:val="0"/>
      <w:divBdr>
        <w:top w:val="none" w:sz="0" w:space="0" w:color="auto"/>
        <w:left w:val="none" w:sz="0" w:space="0" w:color="auto"/>
        <w:bottom w:val="none" w:sz="0" w:space="0" w:color="auto"/>
        <w:right w:val="none" w:sz="0" w:space="0" w:color="auto"/>
      </w:divBdr>
    </w:div>
    <w:div w:id="238173357">
      <w:bodyDiv w:val="1"/>
      <w:marLeft w:val="0"/>
      <w:marRight w:val="0"/>
      <w:marTop w:val="0"/>
      <w:marBottom w:val="0"/>
      <w:divBdr>
        <w:top w:val="none" w:sz="0" w:space="0" w:color="auto"/>
        <w:left w:val="none" w:sz="0" w:space="0" w:color="auto"/>
        <w:bottom w:val="none" w:sz="0" w:space="0" w:color="auto"/>
        <w:right w:val="none" w:sz="0" w:space="0" w:color="auto"/>
      </w:divBdr>
    </w:div>
    <w:div w:id="315694226">
      <w:bodyDiv w:val="1"/>
      <w:marLeft w:val="0"/>
      <w:marRight w:val="0"/>
      <w:marTop w:val="0"/>
      <w:marBottom w:val="0"/>
      <w:divBdr>
        <w:top w:val="none" w:sz="0" w:space="0" w:color="auto"/>
        <w:left w:val="none" w:sz="0" w:space="0" w:color="auto"/>
        <w:bottom w:val="none" w:sz="0" w:space="0" w:color="auto"/>
        <w:right w:val="none" w:sz="0" w:space="0" w:color="auto"/>
      </w:divBdr>
    </w:div>
    <w:div w:id="344285842">
      <w:bodyDiv w:val="1"/>
      <w:marLeft w:val="0"/>
      <w:marRight w:val="0"/>
      <w:marTop w:val="0"/>
      <w:marBottom w:val="0"/>
      <w:divBdr>
        <w:top w:val="none" w:sz="0" w:space="0" w:color="auto"/>
        <w:left w:val="none" w:sz="0" w:space="0" w:color="auto"/>
        <w:bottom w:val="none" w:sz="0" w:space="0" w:color="auto"/>
        <w:right w:val="none" w:sz="0" w:space="0" w:color="auto"/>
      </w:divBdr>
    </w:div>
    <w:div w:id="394202562">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420416975">
      <w:bodyDiv w:val="1"/>
      <w:marLeft w:val="0"/>
      <w:marRight w:val="0"/>
      <w:marTop w:val="0"/>
      <w:marBottom w:val="0"/>
      <w:divBdr>
        <w:top w:val="none" w:sz="0" w:space="0" w:color="auto"/>
        <w:left w:val="none" w:sz="0" w:space="0" w:color="auto"/>
        <w:bottom w:val="none" w:sz="0" w:space="0" w:color="auto"/>
        <w:right w:val="none" w:sz="0" w:space="0" w:color="auto"/>
      </w:divBdr>
    </w:div>
    <w:div w:id="463888082">
      <w:bodyDiv w:val="1"/>
      <w:marLeft w:val="0"/>
      <w:marRight w:val="0"/>
      <w:marTop w:val="0"/>
      <w:marBottom w:val="0"/>
      <w:divBdr>
        <w:top w:val="none" w:sz="0" w:space="0" w:color="auto"/>
        <w:left w:val="none" w:sz="0" w:space="0" w:color="auto"/>
        <w:bottom w:val="none" w:sz="0" w:space="0" w:color="auto"/>
        <w:right w:val="none" w:sz="0" w:space="0" w:color="auto"/>
      </w:divBdr>
    </w:div>
    <w:div w:id="466316247">
      <w:bodyDiv w:val="1"/>
      <w:marLeft w:val="0"/>
      <w:marRight w:val="0"/>
      <w:marTop w:val="0"/>
      <w:marBottom w:val="0"/>
      <w:divBdr>
        <w:top w:val="none" w:sz="0" w:space="0" w:color="auto"/>
        <w:left w:val="none" w:sz="0" w:space="0" w:color="auto"/>
        <w:bottom w:val="none" w:sz="0" w:space="0" w:color="auto"/>
        <w:right w:val="none" w:sz="0" w:space="0" w:color="auto"/>
      </w:divBdr>
    </w:div>
    <w:div w:id="486945927">
      <w:bodyDiv w:val="1"/>
      <w:marLeft w:val="0"/>
      <w:marRight w:val="0"/>
      <w:marTop w:val="0"/>
      <w:marBottom w:val="0"/>
      <w:divBdr>
        <w:top w:val="none" w:sz="0" w:space="0" w:color="auto"/>
        <w:left w:val="none" w:sz="0" w:space="0" w:color="auto"/>
        <w:bottom w:val="none" w:sz="0" w:space="0" w:color="auto"/>
        <w:right w:val="none" w:sz="0" w:space="0" w:color="auto"/>
      </w:divBdr>
    </w:div>
    <w:div w:id="534542818">
      <w:bodyDiv w:val="1"/>
      <w:marLeft w:val="0"/>
      <w:marRight w:val="0"/>
      <w:marTop w:val="0"/>
      <w:marBottom w:val="0"/>
      <w:divBdr>
        <w:top w:val="none" w:sz="0" w:space="0" w:color="auto"/>
        <w:left w:val="none" w:sz="0" w:space="0" w:color="auto"/>
        <w:bottom w:val="none" w:sz="0" w:space="0" w:color="auto"/>
        <w:right w:val="none" w:sz="0" w:space="0" w:color="auto"/>
      </w:divBdr>
    </w:div>
    <w:div w:id="566769649">
      <w:bodyDiv w:val="1"/>
      <w:marLeft w:val="0"/>
      <w:marRight w:val="0"/>
      <w:marTop w:val="0"/>
      <w:marBottom w:val="0"/>
      <w:divBdr>
        <w:top w:val="none" w:sz="0" w:space="0" w:color="auto"/>
        <w:left w:val="none" w:sz="0" w:space="0" w:color="auto"/>
        <w:bottom w:val="none" w:sz="0" w:space="0" w:color="auto"/>
        <w:right w:val="none" w:sz="0" w:space="0" w:color="auto"/>
      </w:divBdr>
    </w:div>
    <w:div w:id="626548855">
      <w:bodyDiv w:val="1"/>
      <w:marLeft w:val="0"/>
      <w:marRight w:val="0"/>
      <w:marTop w:val="0"/>
      <w:marBottom w:val="0"/>
      <w:divBdr>
        <w:top w:val="none" w:sz="0" w:space="0" w:color="auto"/>
        <w:left w:val="none" w:sz="0" w:space="0" w:color="auto"/>
        <w:bottom w:val="none" w:sz="0" w:space="0" w:color="auto"/>
        <w:right w:val="none" w:sz="0" w:space="0" w:color="auto"/>
      </w:divBdr>
    </w:div>
    <w:div w:id="644552808">
      <w:bodyDiv w:val="1"/>
      <w:marLeft w:val="0"/>
      <w:marRight w:val="0"/>
      <w:marTop w:val="0"/>
      <w:marBottom w:val="0"/>
      <w:divBdr>
        <w:top w:val="none" w:sz="0" w:space="0" w:color="auto"/>
        <w:left w:val="none" w:sz="0" w:space="0" w:color="auto"/>
        <w:bottom w:val="none" w:sz="0" w:space="0" w:color="auto"/>
        <w:right w:val="none" w:sz="0" w:space="0" w:color="auto"/>
      </w:divBdr>
    </w:div>
    <w:div w:id="646058097">
      <w:bodyDiv w:val="1"/>
      <w:marLeft w:val="0"/>
      <w:marRight w:val="0"/>
      <w:marTop w:val="0"/>
      <w:marBottom w:val="0"/>
      <w:divBdr>
        <w:top w:val="none" w:sz="0" w:space="0" w:color="auto"/>
        <w:left w:val="none" w:sz="0" w:space="0" w:color="auto"/>
        <w:bottom w:val="none" w:sz="0" w:space="0" w:color="auto"/>
        <w:right w:val="none" w:sz="0" w:space="0" w:color="auto"/>
      </w:divBdr>
    </w:div>
    <w:div w:id="696734965">
      <w:bodyDiv w:val="1"/>
      <w:marLeft w:val="0"/>
      <w:marRight w:val="0"/>
      <w:marTop w:val="0"/>
      <w:marBottom w:val="0"/>
      <w:divBdr>
        <w:top w:val="none" w:sz="0" w:space="0" w:color="auto"/>
        <w:left w:val="none" w:sz="0" w:space="0" w:color="auto"/>
        <w:bottom w:val="none" w:sz="0" w:space="0" w:color="auto"/>
        <w:right w:val="none" w:sz="0" w:space="0" w:color="auto"/>
      </w:divBdr>
    </w:div>
    <w:div w:id="701832107">
      <w:bodyDiv w:val="1"/>
      <w:marLeft w:val="0"/>
      <w:marRight w:val="0"/>
      <w:marTop w:val="0"/>
      <w:marBottom w:val="0"/>
      <w:divBdr>
        <w:top w:val="none" w:sz="0" w:space="0" w:color="auto"/>
        <w:left w:val="none" w:sz="0" w:space="0" w:color="auto"/>
        <w:bottom w:val="none" w:sz="0" w:space="0" w:color="auto"/>
        <w:right w:val="none" w:sz="0" w:space="0" w:color="auto"/>
      </w:divBdr>
    </w:div>
    <w:div w:id="710424609">
      <w:bodyDiv w:val="1"/>
      <w:marLeft w:val="0"/>
      <w:marRight w:val="0"/>
      <w:marTop w:val="0"/>
      <w:marBottom w:val="0"/>
      <w:divBdr>
        <w:top w:val="none" w:sz="0" w:space="0" w:color="auto"/>
        <w:left w:val="none" w:sz="0" w:space="0" w:color="auto"/>
        <w:bottom w:val="none" w:sz="0" w:space="0" w:color="auto"/>
        <w:right w:val="none" w:sz="0" w:space="0" w:color="auto"/>
      </w:divBdr>
    </w:div>
    <w:div w:id="715156355">
      <w:bodyDiv w:val="1"/>
      <w:marLeft w:val="0"/>
      <w:marRight w:val="0"/>
      <w:marTop w:val="0"/>
      <w:marBottom w:val="0"/>
      <w:divBdr>
        <w:top w:val="none" w:sz="0" w:space="0" w:color="auto"/>
        <w:left w:val="none" w:sz="0" w:space="0" w:color="auto"/>
        <w:bottom w:val="none" w:sz="0" w:space="0" w:color="auto"/>
        <w:right w:val="none" w:sz="0" w:space="0" w:color="auto"/>
      </w:divBdr>
    </w:div>
    <w:div w:id="821897617">
      <w:bodyDiv w:val="1"/>
      <w:marLeft w:val="0"/>
      <w:marRight w:val="0"/>
      <w:marTop w:val="0"/>
      <w:marBottom w:val="0"/>
      <w:divBdr>
        <w:top w:val="none" w:sz="0" w:space="0" w:color="auto"/>
        <w:left w:val="none" w:sz="0" w:space="0" w:color="auto"/>
        <w:bottom w:val="none" w:sz="0" w:space="0" w:color="auto"/>
        <w:right w:val="none" w:sz="0" w:space="0" w:color="auto"/>
      </w:divBdr>
    </w:div>
    <w:div w:id="869151422">
      <w:bodyDiv w:val="1"/>
      <w:marLeft w:val="0"/>
      <w:marRight w:val="0"/>
      <w:marTop w:val="0"/>
      <w:marBottom w:val="0"/>
      <w:divBdr>
        <w:top w:val="none" w:sz="0" w:space="0" w:color="auto"/>
        <w:left w:val="none" w:sz="0" w:space="0" w:color="auto"/>
        <w:bottom w:val="none" w:sz="0" w:space="0" w:color="auto"/>
        <w:right w:val="none" w:sz="0" w:space="0" w:color="auto"/>
      </w:divBdr>
    </w:div>
    <w:div w:id="872426503">
      <w:bodyDiv w:val="1"/>
      <w:marLeft w:val="0"/>
      <w:marRight w:val="0"/>
      <w:marTop w:val="0"/>
      <w:marBottom w:val="0"/>
      <w:divBdr>
        <w:top w:val="none" w:sz="0" w:space="0" w:color="auto"/>
        <w:left w:val="none" w:sz="0" w:space="0" w:color="auto"/>
        <w:bottom w:val="none" w:sz="0" w:space="0" w:color="auto"/>
        <w:right w:val="none" w:sz="0" w:space="0" w:color="auto"/>
      </w:divBdr>
    </w:div>
    <w:div w:id="883908881">
      <w:bodyDiv w:val="1"/>
      <w:marLeft w:val="0"/>
      <w:marRight w:val="0"/>
      <w:marTop w:val="0"/>
      <w:marBottom w:val="0"/>
      <w:divBdr>
        <w:top w:val="none" w:sz="0" w:space="0" w:color="auto"/>
        <w:left w:val="none" w:sz="0" w:space="0" w:color="auto"/>
        <w:bottom w:val="none" w:sz="0" w:space="0" w:color="auto"/>
        <w:right w:val="none" w:sz="0" w:space="0" w:color="auto"/>
      </w:divBdr>
    </w:div>
    <w:div w:id="913317777">
      <w:bodyDiv w:val="1"/>
      <w:marLeft w:val="0"/>
      <w:marRight w:val="0"/>
      <w:marTop w:val="0"/>
      <w:marBottom w:val="0"/>
      <w:divBdr>
        <w:top w:val="none" w:sz="0" w:space="0" w:color="auto"/>
        <w:left w:val="none" w:sz="0" w:space="0" w:color="auto"/>
        <w:bottom w:val="none" w:sz="0" w:space="0" w:color="auto"/>
        <w:right w:val="none" w:sz="0" w:space="0" w:color="auto"/>
      </w:divBdr>
    </w:div>
    <w:div w:id="1002926147">
      <w:bodyDiv w:val="1"/>
      <w:marLeft w:val="0"/>
      <w:marRight w:val="0"/>
      <w:marTop w:val="0"/>
      <w:marBottom w:val="0"/>
      <w:divBdr>
        <w:top w:val="none" w:sz="0" w:space="0" w:color="auto"/>
        <w:left w:val="none" w:sz="0" w:space="0" w:color="auto"/>
        <w:bottom w:val="none" w:sz="0" w:space="0" w:color="auto"/>
        <w:right w:val="none" w:sz="0" w:space="0" w:color="auto"/>
      </w:divBdr>
    </w:div>
    <w:div w:id="1029792128">
      <w:bodyDiv w:val="1"/>
      <w:marLeft w:val="0"/>
      <w:marRight w:val="0"/>
      <w:marTop w:val="0"/>
      <w:marBottom w:val="0"/>
      <w:divBdr>
        <w:top w:val="none" w:sz="0" w:space="0" w:color="auto"/>
        <w:left w:val="none" w:sz="0" w:space="0" w:color="auto"/>
        <w:bottom w:val="none" w:sz="0" w:space="0" w:color="auto"/>
        <w:right w:val="none" w:sz="0" w:space="0" w:color="auto"/>
      </w:divBdr>
    </w:div>
    <w:div w:id="1151216746">
      <w:bodyDiv w:val="1"/>
      <w:marLeft w:val="0"/>
      <w:marRight w:val="0"/>
      <w:marTop w:val="0"/>
      <w:marBottom w:val="0"/>
      <w:divBdr>
        <w:top w:val="none" w:sz="0" w:space="0" w:color="auto"/>
        <w:left w:val="none" w:sz="0" w:space="0" w:color="auto"/>
        <w:bottom w:val="none" w:sz="0" w:space="0" w:color="auto"/>
        <w:right w:val="none" w:sz="0" w:space="0" w:color="auto"/>
      </w:divBdr>
    </w:div>
    <w:div w:id="1223098591">
      <w:bodyDiv w:val="1"/>
      <w:marLeft w:val="0"/>
      <w:marRight w:val="0"/>
      <w:marTop w:val="0"/>
      <w:marBottom w:val="0"/>
      <w:divBdr>
        <w:top w:val="none" w:sz="0" w:space="0" w:color="auto"/>
        <w:left w:val="none" w:sz="0" w:space="0" w:color="auto"/>
        <w:bottom w:val="none" w:sz="0" w:space="0" w:color="auto"/>
        <w:right w:val="none" w:sz="0" w:space="0" w:color="auto"/>
      </w:divBdr>
    </w:div>
    <w:div w:id="1450317424">
      <w:bodyDiv w:val="1"/>
      <w:marLeft w:val="0"/>
      <w:marRight w:val="0"/>
      <w:marTop w:val="0"/>
      <w:marBottom w:val="0"/>
      <w:divBdr>
        <w:top w:val="none" w:sz="0" w:space="0" w:color="auto"/>
        <w:left w:val="none" w:sz="0" w:space="0" w:color="auto"/>
        <w:bottom w:val="none" w:sz="0" w:space="0" w:color="auto"/>
        <w:right w:val="none" w:sz="0" w:space="0" w:color="auto"/>
      </w:divBdr>
    </w:div>
    <w:div w:id="1470586666">
      <w:bodyDiv w:val="1"/>
      <w:marLeft w:val="0"/>
      <w:marRight w:val="0"/>
      <w:marTop w:val="0"/>
      <w:marBottom w:val="0"/>
      <w:divBdr>
        <w:top w:val="none" w:sz="0" w:space="0" w:color="auto"/>
        <w:left w:val="none" w:sz="0" w:space="0" w:color="auto"/>
        <w:bottom w:val="none" w:sz="0" w:space="0" w:color="auto"/>
        <w:right w:val="none" w:sz="0" w:space="0" w:color="auto"/>
      </w:divBdr>
    </w:div>
    <w:div w:id="1577745388">
      <w:bodyDiv w:val="1"/>
      <w:marLeft w:val="0"/>
      <w:marRight w:val="0"/>
      <w:marTop w:val="0"/>
      <w:marBottom w:val="0"/>
      <w:divBdr>
        <w:top w:val="none" w:sz="0" w:space="0" w:color="auto"/>
        <w:left w:val="none" w:sz="0" w:space="0" w:color="auto"/>
        <w:bottom w:val="none" w:sz="0" w:space="0" w:color="auto"/>
        <w:right w:val="none" w:sz="0" w:space="0" w:color="auto"/>
      </w:divBdr>
    </w:div>
    <w:div w:id="1629817320">
      <w:bodyDiv w:val="1"/>
      <w:marLeft w:val="0"/>
      <w:marRight w:val="0"/>
      <w:marTop w:val="0"/>
      <w:marBottom w:val="0"/>
      <w:divBdr>
        <w:top w:val="none" w:sz="0" w:space="0" w:color="auto"/>
        <w:left w:val="none" w:sz="0" w:space="0" w:color="auto"/>
        <w:bottom w:val="none" w:sz="0" w:space="0" w:color="auto"/>
        <w:right w:val="none" w:sz="0" w:space="0" w:color="auto"/>
      </w:divBdr>
    </w:div>
    <w:div w:id="1632126072">
      <w:bodyDiv w:val="1"/>
      <w:marLeft w:val="0"/>
      <w:marRight w:val="0"/>
      <w:marTop w:val="0"/>
      <w:marBottom w:val="0"/>
      <w:divBdr>
        <w:top w:val="none" w:sz="0" w:space="0" w:color="auto"/>
        <w:left w:val="none" w:sz="0" w:space="0" w:color="auto"/>
        <w:bottom w:val="none" w:sz="0" w:space="0" w:color="auto"/>
        <w:right w:val="none" w:sz="0" w:space="0" w:color="auto"/>
      </w:divBdr>
    </w:div>
    <w:div w:id="1664117983">
      <w:bodyDiv w:val="1"/>
      <w:marLeft w:val="0"/>
      <w:marRight w:val="0"/>
      <w:marTop w:val="0"/>
      <w:marBottom w:val="0"/>
      <w:divBdr>
        <w:top w:val="none" w:sz="0" w:space="0" w:color="auto"/>
        <w:left w:val="none" w:sz="0" w:space="0" w:color="auto"/>
        <w:bottom w:val="none" w:sz="0" w:space="0" w:color="auto"/>
        <w:right w:val="none" w:sz="0" w:space="0" w:color="auto"/>
      </w:divBdr>
    </w:div>
    <w:div w:id="1683358323">
      <w:bodyDiv w:val="1"/>
      <w:marLeft w:val="0"/>
      <w:marRight w:val="0"/>
      <w:marTop w:val="0"/>
      <w:marBottom w:val="0"/>
      <w:divBdr>
        <w:top w:val="none" w:sz="0" w:space="0" w:color="auto"/>
        <w:left w:val="none" w:sz="0" w:space="0" w:color="auto"/>
        <w:bottom w:val="none" w:sz="0" w:space="0" w:color="auto"/>
        <w:right w:val="none" w:sz="0" w:space="0" w:color="auto"/>
      </w:divBdr>
    </w:div>
    <w:div w:id="1702198366">
      <w:bodyDiv w:val="1"/>
      <w:marLeft w:val="0"/>
      <w:marRight w:val="0"/>
      <w:marTop w:val="0"/>
      <w:marBottom w:val="0"/>
      <w:divBdr>
        <w:top w:val="none" w:sz="0" w:space="0" w:color="auto"/>
        <w:left w:val="none" w:sz="0" w:space="0" w:color="auto"/>
        <w:bottom w:val="none" w:sz="0" w:space="0" w:color="auto"/>
        <w:right w:val="none" w:sz="0" w:space="0" w:color="auto"/>
      </w:divBdr>
    </w:div>
    <w:div w:id="1725254562">
      <w:bodyDiv w:val="1"/>
      <w:marLeft w:val="0"/>
      <w:marRight w:val="0"/>
      <w:marTop w:val="0"/>
      <w:marBottom w:val="0"/>
      <w:divBdr>
        <w:top w:val="none" w:sz="0" w:space="0" w:color="auto"/>
        <w:left w:val="none" w:sz="0" w:space="0" w:color="auto"/>
        <w:bottom w:val="none" w:sz="0" w:space="0" w:color="auto"/>
        <w:right w:val="none" w:sz="0" w:space="0" w:color="auto"/>
      </w:divBdr>
    </w:div>
    <w:div w:id="1790933062">
      <w:bodyDiv w:val="1"/>
      <w:marLeft w:val="0"/>
      <w:marRight w:val="0"/>
      <w:marTop w:val="0"/>
      <w:marBottom w:val="0"/>
      <w:divBdr>
        <w:top w:val="none" w:sz="0" w:space="0" w:color="auto"/>
        <w:left w:val="none" w:sz="0" w:space="0" w:color="auto"/>
        <w:bottom w:val="none" w:sz="0" w:space="0" w:color="auto"/>
        <w:right w:val="none" w:sz="0" w:space="0" w:color="auto"/>
      </w:divBdr>
    </w:div>
    <w:div w:id="1792430460">
      <w:bodyDiv w:val="1"/>
      <w:marLeft w:val="0"/>
      <w:marRight w:val="0"/>
      <w:marTop w:val="0"/>
      <w:marBottom w:val="0"/>
      <w:divBdr>
        <w:top w:val="none" w:sz="0" w:space="0" w:color="auto"/>
        <w:left w:val="none" w:sz="0" w:space="0" w:color="auto"/>
        <w:bottom w:val="none" w:sz="0" w:space="0" w:color="auto"/>
        <w:right w:val="none" w:sz="0" w:space="0" w:color="auto"/>
      </w:divBdr>
    </w:div>
    <w:div w:id="1825851114">
      <w:bodyDiv w:val="1"/>
      <w:marLeft w:val="0"/>
      <w:marRight w:val="0"/>
      <w:marTop w:val="0"/>
      <w:marBottom w:val="0"/>
      <w:divBdr>
        <w:top w:val="none" w:sz="0" w:space="0" w:color="auto"/>
        <w:left w:val="none" w:sz="0" w:space="0" w:color="auto"/>
        <w:bottom w:val="none" w:sz="0" w:space="0" w:color="auto"/>
        <w:right w:val="none" w:sz="0" w:space="0" w:color="auto"/>
      </w:divBdr>
    </w:div>
    <w:div w:id="1885675024">
      <w:bodyDiv w:val="1"/>
      <w:marLeft w:val="0"/>
      <w:marRight w:val="0"/>
      <w:marTop w:val="0"/>
      <w:marBottom w:val="0"/>
      <w:divBdr>
        <w:top w:val="none" w:sz="0" w:space="0" w:color="auto"/>
        <w:left w:val="none" w:sz="0" w:space="0" w:color="auto"/>
        <w:bottom w:val="none" w:sz="0" w:space="0" w:color="auto"/>
        <w:right w:val="none" w:sz="0" w:space="0" w:color="auto"/>
      </w:divBdr>
    </w:div>
    <w:div w:id="1894997253">
      <w:bodyDiv w:val="1"/>
      <w:marLeft w:val="0"/>
      <w:marRight w:val="0"/>
      <w:marTop w:val="0"/>
      <w:marBottom w:val="0"/>
      <w:divBdr>
        <w:top w:val="none" w:sz="0" w:space="0" w:color="auto"/>
        <w:left w:val="none" w:sz="0" w:space="0" w:color="auto"/>
        <w:bottom w:val="none" w:sz="0" w:space="0" w:color="auto"/>
        <w:right w:val="none" w:sz="0" w:space="0" w:color="auto"/>
      </w:divBdr>
    </w:div>
    <w:div w:id="1939439317">
      <w:bodyDiv w:val="1"/>
      <w:marLeft w:val="0"/>
      <w:marRight w:val="0"/>
      <w:marTop w:val="0"/>
      <w:marBottom w:val="0"/>
      <w:divBdr>
        <w:top w:val="none" w:sz="0" w:space="0" w:color="auto"/>
        <w:left w:val="none" w:sz="0" w:space="0" w:color="auto"/>
        <w:bottom w:val="none" w:sz="0" w:space="0" w:color="auto"/>
        <w:right w:val="none" w:sz="0" w:space="0" w:color="auto"/>
      </w:divBdr>
    </w:div>
    <w:div w:id="1949964733">
      <w:bodyDiv w:val="1"/>
      <w:marLeft w:val="0"/>
      <w:marRight w:val="0"/>
      <w:marTop w:val="0"/>
      <w:marBottom w:val="0"/>
      <w:divBdr>
        <w:top w:val="none" w:sz="0" w:space="0" w:color="auto"/>
        <w:left w:val="none" w:sz="0" w:space="0" w:color="auto"/>
        <w:bottom w:val="none" w:sz="0" w:space="0" w:color="auto"/>
        <w:right w:val="none" w:sz="0" w:space="0" w:color="auto"/>
      </w:divBdr>
    </w:div>
    <w:div w:id="1954705259">
      <w:bodyDiv w:val="1"/>
      <w:marLeft w:val="0"/>
      <w:marRight w:val="0"/>
      <w:marTop w:val="0"/>
      <w:marBottom w:val="0"/>
      <w:divBdr>
        <w:top w:val="none" w:sz="0" w:space="0" w:color="auto"/>
        <w:left w:val="none" w:sz="0" w:space="0" w:color="auto"/>
        <w:bottom w:val="none" w:sz="0" w:space="0" w:color="auto"/>
        <w:right w:val="none" w:sz="0" w:space="0" w:color="auto"/>
      </w:divBdr>
    </w:div>
    <w:div w:id="2118014783">
      <w:bodyDiv w:val="1"/>
      <w:marLeft w:val="0"/>
      <w:marRight w:val="0"/>
      <w:marTop w:val="0"/>
      <w:marBottom w:val="0"/>
      <w:divBdr>
        <w:top w:val="none" w:sz="0" w:space="0" w:color="auto"/>
        <w:left w:val="none" w:sz="0" w:space="0" w:color="auto"/>
        <w:bottom w:val="none" w:sz="0" w:space="0" w:color="auto"/>
        <w:right w:val="none" w:sz="0" w:space="0" w:color="auto"/>
      </w:divBdr>
    </w:div>
    <w:div w:id="2131586895">
      <w:bodyDiv w:val="1"/>
      <w:marLeft w:val="0"/>
      <w:marRight w:val="0"/>
      <w:marTop w:val="0"/>
      <w:marBottom w:val="0"/>
      <w:divBdr>
        <w:top w:val="none" w:sz="0" w:space="0" w:color="auto"/>
        <w:left w:val="none" w:sz="0" w:space="0" w:color="auto"/>
        <w:bottom w:val="none" w:sz="0" w:space="0" w:color="auto"/>
        <w:right w:val="none" w:sz="0" w:space="0" w:color="auto"/>
      </w:divBdr>
    </w:div>
    <w:div w:id="2133135761">
      <w:bodyDiv w:val="1"/>
      <w:marLeft w:val="0"/>
      <w:marRight w:val="0"/>
      <w:marTop w:val="0"/>
      <w:marBottom w:val="0"/>
      <w:divBdr>
        <w:top w:val="none" w:sz="0" w:space="0" w:color="auto"/>
        <w:left w:val="none" w:sz="0" w:space="0" w:color="auto"/>
        <w:bottom w:val="none" w:sz="0" w:space="0" w:color="auto"/>
        <w:right w:val="none" w:sz="0" w:space="0" w:color="auto"/>
      </w:divBdr>
    </w:div>
    <w:div w:id="214507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7289</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Sarah Wilford</cp:lastModifiedBy>
  <cp:revision>9</cp:revision>
  <dcterms:created xsi:type="dcterms:W3CDTF">2024-05-03T13:45:00Z</dcterms:created>
  <dcterms:modified xsi:type="dcterms:W3CDTF">2024-05-03T14:11:00Z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id="wHxAmXjV"/&gt;&lt;style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 name="dontAskDelayCitationUpdates" value="true"/&gt;&lt;/prefs&gt;&lt;/data&gt;</vt:lpwstr>
  </property>
</Properties>
</file>