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CEC" w:rsidRPr="00C4029D" w:rsidRDefault="00C06CEC" w:rsidP="00D07951"/>
    <w:p w:rsidR="004672CF" w:rsidRPr="00C4029D" w:rsidRDefault="004672CF" w:rsidP="00D07951"/>
    <w:bookmarkStart w:id="0" w:name="_Toc322350227" w:displacedByCustomXml="next"/>
    <w:sdt>
      <w:sdt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ar-SA"/>
        </w:rPr>
        <w:id w:val="1822689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165B6" w:rsidRPr="00C4029D" w:rsidRDefault="00C165B6" w:rsidP="00D76A08">
          <w:pPr>
            <w:pStyle w:val="En-ttedetabledesmatires"/>
            <w:rPr>
              <w:rFonts w:ascii="Times New Roman" w:hAnsi="Times New Roman" w:cs="Times New Roman"/>
            </w:rPr>
          </w:pPr>
          <w:r w:rsidRPr="00C4029D">
            <w:rPr>
              <w:rFonts w:ascii="Times New Roman" w:hAnsi="Times New Roman" w:cs="Times New Roman"/>
            </w:rPr>
            <w:t>Sommaire</w:t>
          </w:r>
        </w:p>
        <w:p w:rsidR="00D73F7D" w:rsidRDefault="00757D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 w:rsidRPr="00C4029D">
            <w:fldChar w:fldCharType="begin"/>
          </w:r>
          <w:r w:rsidR="00C165B6" w:rsidRPr="00C4029D">
            <w:instrText xml:space="preserve"> TOC \o "1-3" \h \z \u </w:instrText>
          </w:r>
          <w:r w:rsidRPr="00C4029D">
            <w:fldChar w:fldCharType="separate"/>
          </w:r>
          <w:hyperlink w:anchor="_Toc457228644" w:history="1">
            <w:r w:rsidR="00D73F7D" w:rsidRPr="000C4B3E">
              <w:rPr>
                <w:rStyle w:val="Lienhypertexte"/>
                <w:noProof/>
              </w:rPr>
              <w:t>1.</w:t>
            </w:r>
            <w:r w:rsidR="00D73F7D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D73F7D" w:rsidRPr="000C4B3E">
              <w:rPr>
                <w:rStyle w:val="Lienhypertexte"/>
                <w:noProof/>
              </w:rPr>
              <w:t>10 minutes avant la station</w:t>
            </w:r>
            <w:r w:rsidR="00D73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F7D">
              <w:rPr>
                <w:noProof/>
                <w:webHidden/>
              </w:rPr>
              <w:instrText xml:space="preserve"> PAGEREF _Toc457228644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F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F7D" w:rsidRDefault="00757D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228645" w:history="1">
            <w:r w:rsidR="00D73F7D" w:rsidRPr="000C4B3E">
              <w:rPr>
                <w:rStyle w:val="Lienhypertexte"/>
                <w:noProof/>
              </w:rPr>
              <w:t>2.</w:t>
            </w:r>
            <w:r w:rsidR="00D73F7D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D73F7D" w:rsidRPr="000C4B3E">
              <w:rPr>
                <w:rStyle w:val="Lienhypertexte"/>
                <w:noProof/>
              </w:rPr>
              <w:t>5 minutes avant la mise à l'eau</w:t>
            </w:r>
            <w:r w:rsidR="00D73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F7D">
              <w:rPr>
                <w:noProof/>
                <w:webHidden/>
              </w:rPr>
              <w:instrText xml:space="preserve"> PAGEREF _Toc457228645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F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F7D" w:rsidRDefault="00757D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228646" w:history="1">
            <w:r w:rsidR="00D73F7D" w:rsidRPr="000C4B3E">
              <w:rPr>
                <w:rStyle w:val="Lienhypertexte"/>
                <w:noProof/>
              </w:rPr>
              <w:t>3.</w:t>
            </w:r>
            <w:r w:rsidR="00D73F7D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D73F7D" w:rsidRPr="000C4B3E">
              <w:rPr>
                <w:rStyle w:val="Lienhypertexte"/>
                <w:noProof/>
              </w:rPr>
              <w:t>Lorsque la sonde est à l'eau</w:t>
            </w:r>
            <w:r w:rsidR="00D73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F7D">
              <w:rPr>
                <w:noProof/>
                <w:webHidden/>
              </w:rPr>
              <w:instrText xml:space="preserve"> PAGEREF _Toc457228646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F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F7D" w:rsidRDefault="00757D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228647" w:history="1">
            <w:r w:rsidR="00D73F7D" w:rsidRPr="000C4B3E">
              <w:rPr>
                <w:rStyle w:val="Lienhypertexte"/>
                <w:noProof/>
              </w:rPr>
              <w:t>4.</w:t>
            </w:r>
            <w:r w:rsidR="00D73F7D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D73F7D" w:rsidRPr="000C4B3E">
              <w:rPr>
                <w:rStyle w:val="Lienhypertexte"/>
                <w:noProof/>
              </w:rPr>
              <w:t>Sonde sur le Pont</w:t>
            </w:r>
            <w:r w:rsidR="00D73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F7D">
              <w:rPr>
                <w:noProof/>
                <w:webHidden/>
              </w:rPr>
              <w:instrText xml:space="preserve"> PAGEREF _Toc457228647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F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F7D" w:rsidRDefault="00757D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228648" w:history="1">
            <w:r w:rsidR="00D73F7D" w:rsidRPr="000C4B3E">
              <w:rPr>
                <w:rStyle w:val="Lienhypertexte"/>
                <w:noProof/>
              </w:rPr>
              <w:t>5.</w:t>
            </w:r>
            <w:r w:rsidR="00D73F7D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D73F7D" w:rsidRPr="000C4B3E">
              <w:rPr>
                <w:rStyle w:val="Lienhypertexte"/>
                <w:noProof/>
              </w:rPr>
              <w:t>Traitement des données CTD et sauvegarde des données</w:t>
            </w:r>
            <w:r w:rsidR="00D73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F7D">
              <w:rPr>
                <w:noProof/>
                <w:webHidden/>
              </w:rPr>
              <w:instrText xml:space="preserve"> PAGEREF _Toc457228648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F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F7D" w:rsidRDefault="00757D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228649" w:history="1">
            <w:r w:rsidR="00D73F7D" w:rsidRPr="000C4B3E">
              <w:rPr>
                <w:rStyle w:val="Lienhypertexte"/>
                <w:noProof/>
              </w:rPr>
              <w:t>6.</w:t>
            </w:r>
            <w:r w:rsidR="00D73F7D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D73F7D" w:rsidRPr="000C4B3E">
              <w:rPr>
                <w:rStyle w:val="Lienhypertexte"/>
                <w:noProof/>
              </w:rPr>
              <w:t>Création des fichiers xml et netcdf</w:t>
            </w:r>
            <w:r w:rsidR="00D73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F7D">
              <w:rPr>
                <w:noProof/>
                <w:webHidden/>
              </w:rPr>
              <w:instrText xml:space="preserve"> PAGEREF _Toc457228649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F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F7D" w:rsidRDefault="00757D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228650" w:history="1">
            <w:r w:rsidR="00D73F7D" w:rsidRPr="000C4B3E">
              <w:rPr>
                <w:rStyle w:val="Lienhypertexte"/>
                <w:noProof/>
              </w:rPr>
              <w:t>7.</w:t>
            </w:r>
            <w:r w:rsidR="00D73F7D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D73F7D" w:rsidRPr="000C4B3E">
              <w:rPr>
                <w:rStyle w:val="Lienhypertexte"/>
                <w:noProof/>
              </w:rPr>
              <w:t>Après les prélèvements</w:t>
            </w:r>
            <w:r w:rsidR="00D73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F7D">
              <w:rPr>
                <w:noProof/>
                <w:webHidden/>
              </w:rPr>
              <w:instrText xml:space="preserve"> PAGEREF _Toc457228650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F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F7D" w:rsidRDefault="00757D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228651" w:history="1">
            <w:r w:rsidR="00D73F7D" w:rsidRPr="000C4B3E">
              <w:rPr>
                <w:rStyle w:val="Lienhypertexte"/>
                <w:noProof/>
              </w:rPr>
              <w:t>8.</w:t>
            </w:r>
            <w:r w:rsidR="00D73F7D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D73F7D" w:rsidRPr="000C4B3E">
              <w:rPr>
                <w:rStyle w:val="Lienhypertexte"/>
                <w:noProof/>
              </w:rPr>
              <w:t>Suivi des versions de ce document</w:t>
            </w:r>
            <w:r w:rsidR="00D73F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F7D">
              <w:rPr>
                <w:noProof/>
                <w:webHidden/>
              </w:rPr>
              <w:instrText xml:space="preserve"> PAGEREF _Toc457228651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F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5B6" w:rsidRPr="00C4029D" w:rsidRDefault="00757D1C" w:rsidP="00C165B6">
          <w:r w:rsidRPr="00C4029D">
            <w:fldChar w:fldCharType="end"/>
          </w:r>
        </w:p>
      </w:sdtContent>
    </w:sdt>
    <w:p w:rsidR="00DE36E9" w:rsidRPr="00C4029D" w:rsidRDefault="00DE36E9" w:rsidP="00DE36E9">
      <w:pPr>
        <w:rPr>
          <w:color w:val="FF0000"/>
        </w:rPr>
      </w:pPr>
    </w:p>
    <w:p w:rsidR="00DE36E9" w:rsidRPr="00C4029D" w:rsidRDefault="00DE36E9" w:rsidP="00DE36E9">
      <w:pPr>
        <w:rPr>
          <w:color w:val="FF0000"/>
        </w:rPr>
      </w:pPr>
      <w:r w:rsidRPr="00C4029D">
        <w:rPr>
          <w:color w:val="FF0000"/>
        </w:rPr>
        <w:br w:type="page"/>
      </w:r>
    </w:p>
    <w:p w:rsidR="003B5213" w:rsidRPr="00C4029D" w:rsidRDefault="003B5213" w:rsidP="00F12331">
      <w:pPr>
        <w:pStyle w:val="Titre1"/>
        <w:spacing w:before="0" w:after="0"/>
      </w:pPr>
      <w:bookmarkStart w:id="1" w:name="_Toc457228644"/>
      <w:bookmarkEnd w:id="0"/>
      <w:r w:rsidRPr="00C4029D">
        <w:lastRenderedPageBreak/>
        <w:t>10 minutes avant la station</w:t>
      </w:r>
      <w:bookmarkStart w:id="2" w:name="_Toc208734281"/>
      <w:bookmarkStart w:id="3" w:name="_Toc322350231"/>
      <w:bookmarkEnd w:id="1"/>
    </w:p>
    <w:p w:rsidR="00F12331" w:rsidRPr="00C4029D" w:rsidRDefault="00F12331" w:rsidP="00F12331">
      <w:pPr>
        <w:rPr>
          <w:lang w:eastAsia="en-US"/>
        </w:rPr>
      </w:pPr>
    </w:p>
    <w:p w:rsidR="003B5213" w:rsidRPr="00C4029D" w:rsidRDefault="003B5213" w:rsidP="00F12331">
      <w:pPr>
        <w:ind w:firstLine="360"/>
        <w:jc w:val="both"/>
        <w:rPr>
          <w:lang w:eastAsia="en-US"/>
        </w:rPr>
      </w:pPr>
      <w:r w:rsidRPr="00C4029D">
        <w:rPr>
          <w:u w:val="single"/>
          <w:lang w:eastAsia="en-US"/>
        </w:rPr>
        <w:t>Veuillez suivre les étapes suivantes</w:t>
      </w:r>
      <w:r w:rsidRPr="00C4029D">
        <w:rPr>
          <w:lang w:eastAsia="en-US"/>
        </w:rPr>
        <w:t> :</w:t>
      </w:r>
    </w:p>
    <w:p w:rsidR="003B5213" w:rsidRPr="00C4029D" w:rsidRDefault="003B5213" w:rsidP="00F12331">
      <w:pPr>
        <w:jc w:val="both"/>
        <w:rPr>
          <w:lang w:eastAsia="en-US"/>
        </w:rPr>
      </w:pPr>
    </w:p>
    <w:p w:rsidR="003B5213" w:rsidRPr="00C4029D" w:rsidRDefault="003B5213" w:rsidP="00F12331">
      <w:pPr>
        <w:pStyle w:val="Paragraphedeliste"/>
        <w:widowControl w:val="0"/>
        <w:numPr>
          <w:ilvl w:val="0"/>
          <w:numId w:val="14"/>
        </w:numPr>
        <w:jc w:val="both"/>
      </w:pPr>
      <w:r w:rsidRPr="00C4029D">
        <w:t>Si le PC a besoin d'être réinitialisé (compte local) :</w:t>
      </w:r>
    </w:p>
    <w:p w:rsidR="003B5213" w:rsidRPr="00C4029D" w:rsidRDefault="00F12331" w:rsidP="00F12331">
      <w:pPr>
        <w:pStyle w:val="Paragraphedeliste"/>
        <w:widowControl w:val="0"/>
        <w:numPr>
          <w:ilvl w:val="1"/>
          <w:numId w:val="14"/>
        </w:numPr>
        <w:jc w:val="both"/>
      </w:pPr>
      <w:r w:rsidRPr="00C4029D">
        <w:rPr>
          <w:b/>
        </w:rPr>
        <w:t>« </w:t>
      </w:r>
      <w:r w:rsidR="003B5213" w:rsidRPr="00C4029D">
        <w:rPr>
          <w:b/>
        </w:rPr>
        <w:t>login</w:t>
      </w:r>
      <w:r w:rsidRPr="00C4029D">
        <w:rPr>
          <w:b/>
        </w:rPr>
        <w:t> »</w:t>
      </w:r>
      <w:r w:rsidR="003B5213" w:rsidRPr="00C4029D">
        <w:rPr>
          <w:b/>
        </w:rPr>
        <w:t xml:space="preserve"> </w:t>
      </w:r>
      <w:r w:rsidR="001139A3" w:rsidRPr="00C4029D">
        <w:rPr>
          <w:b/>
        </w:rPr>
        <w:t xml:space="preserve">   </w:t>
      </w:r>
      <w:r w:rsidR="003B5213" w:rsidRPr="00C4029D">
        <w:rPr>
          <w:b/>
        </w:rPr>
        <w:t xml:space="preserve"> :</w:t>
      </w:r>
      <w:r w:rsidR="003B5213" w:rsidRPr="00C4029D">
        <w:t xml:space="preserve"> administrateur</w:t>
      </w:r>
    </w:p>
    <w:p w:rsidR="003B5213" w:rsidRPr="00C4029D" w:rsidRDefault="00F12331" w:rsidP="00F12331">
      <w:pPr>
        <w:pStyle w:val="Paragraphedeliste"/>
        <w:widowControl w:val="0"/>
        <w:numPr>
          <w:ilvl w:val="1"/>
          <w:numId w:val="14"/>
        </w:numPr>
        <w:jc w:val="both"/>
      </w:pPr>
      <w:r w:rsidRPr="00C4029D">
        <w:rPr>
          <w:b/>
        </w:rPr>
        <w:t>« </w:t>
      </w:r>
      <w:r w:rsidR="003B5213" w:rsidRPr="00C4029D">
        <w:rPr>
          <w:b/>
        </w:rPr>
        <w:t>passwd</w:t>
      </w:r>
      <w:r w:rsidRPr="00C4029D">
        <w:rPr>
          <w:b/>
        </w:rPr>
        <w:t> »</w:t>
      </w:r>
      <w:r w:rsidR="003B5213" w:rsidRPr="00C4029D">
        <w:rPr>
          <w:b/>
        </w:rPr>
        <w:t xml:space="preserve"> :</w:t>
      </w:r>
      <w:r w:rsidR="003B5213" w:rsidRPr="00C4029D">
        <w:t xml:space="preserve"> (pas de mot de passe, faire simplement RETURN)</w:t>
      </w:r>
    </w:p>
    <w:p w:rsidR="003B5213" w:rsidRPr="00C4029D" w:rsidRDefault="003B5213" w:rsidP="00F12331">
      <w:pPr>
        <w:widowControl w:val="0"/>
        <w:jc w:val="both"/>
      </w:pPr>
    </w:p>
    <w:p w:rsidR="003B5213" w:rsidRPr="00C4029D" w:rsidRDefault="003B5213" w:rsidP="00F12331">
      <w:pPr>
        <w:pStyle w:val="Paragraphedeliste"/>
        <w:widowControl w:val="0"/>
        <w:numPr>
          <w:ilvl w:val="0"/>
          <w:numId w:val="13"/>
        </w:numPr>
        <w:jc w:val="both"/>
        <w:rPr>
          <w:b/>
        </w:rPr>
      </w:pPr>
      <w:r w:rsidRPr="00C4029D">
        <w:t xml:space="preserve">Cliquer sur l'icône : </w:t>
      </w:r>
      <w:r w:rsidR="00F12331" w:rsidRPr="00C4029D">
        <w:t>« </w:t>
      </w:r>
      <w:r w:rsidRPr="00C4029D">
        <w:rPr>
          <w:b/>
        </w:rPr>
        <w:t>cygwin</w:t>
      </w:r>
      <w:r w:rsidR="00F12331" w:rsidRPr="00C4029D">
        <w:rPr>
          <w:b/>
        </w:rPr>
        <w:t> »</w:t>
      </w:r>
      <w:r w:rsidRPr="00C4029D">
        <w:t xml:space="preserve"> et à l'invite taper </w:t>
      </w:r>
      <w:r w:rsidR="00D5314F">
        <w:t>« </w:t>
      </w:r>
      <w:r w:rsidRPr="00C4029D">
        <w:rPr>
          <w:b/>
        </w:rPr>
        <w:t>CTD</w:t>
      </w:r>
      <w:r w:rsidR="00D5314F">
        <w:rPr>
          <w:b/>
        </w:rPr>
        <w:t> »</w:t>
      </w:r>
    </w:p>
    <w:p w:rsidR="003B5213" w:rsidRPr="00C4029D" w:rsidRDefault="003B5213" w:rsidP="00F12331">
      <w:pPr>
        <w:widowControl w:val="0"/>
        <w:ind w:left="1134"/>
        <w:jc w:val="both"/>
        <w:rPr>
          <w:b/>
        </w:rPr>
      </w:pPr>
    </w:p>
    <w:p w:rsidR="003B5213" w:rsidRPr="00C4029D" w:rsidRDefault="003B5213" w:rsidP="00F12331">
      <w:pPr>
        <w:widowControl w:val="0"/>
        <w:numPr>
          <w:ilvl w:val="0"/>
          <w:numId w:val="13"/>
        </w:numPr>
        <w:jc w:val="both"/>
      </w:pPr>
      <w:r w:rsidRPr="00C4029D">
        <w:t>Préparer les fiches station et prélèvement : vérifier le numéro de statio</w:t>
      </w:r>
      <w:r w:rsidR="004C3E1D" w:rsidRPr="00C4029D">
        <w:t>n et les niveaux de prélèvement</w:t>
      </w:r>
    </w:p>
    <w:p w:rsidR="003B5213" w:rsidRPr="00C4029D" w:rsidRDefault="003B5213" w:rsidP="00F12331">
      <w:pPr>
        <w:widowControl w:val="0"/>
        <w:jc w:val="both"/>
      </w:pPr>
    </w:p>
    <w:p w:rsidR="004144D6" w:rsidRPr="00C4029D" w:rsidRDefault="003B5213" w:rsidP="00F12331">
      <w:pPr>
        <w:widowControl w:val="0"/>
        <w:numPr>
          <w:ilvl w:val="0"/>
          <w:numId w:val="13"/>
        </w:numPr>
        <w:jc w:val="both"/>
      </w:pPr>
      <w:r w:rsidRPr="00C4029D">
        <w:t>Gréer les bouteilles, fermer les évents et les robinets si cela n’a pas été fait à la station précédente</w:t>
      </w:r>
    </w:p>
    <w:p w:rsidR="003B5213" w:rsidRPr="00C4029D" w:rsidRDefault="003B5213" w:rsidP="00F12331"/>
    <w:p w:rsidR="008C5253" w:rsidRPr="00C4029D" w:rsidRDefault="008C5253" w:rsidP="00F12331">
      <w:pPr>
        <w:pStyle w:val="Titre1"/>
        <w:spacing w:before="0" w:after="0"/>
      </w:pPr>
      <w:bookmarkStart w:id="4" w:name="_Toc457228645"/>
      <w:r w:rsidRPr="00C4029D">
        <w:t>5 minutes avant la mise à l'eau</w:t>
      </w:r>
      <w:bookmarkEnd w:id="4"/>
    </w:p>
    <w:p w:rsidR="00F12331" w:rsidRPr="00C4029D" w:rsidRDefault="00F12331" w:rsidP="00F12331">
      <w:pPr>
        <w:rPr>
          <w:lang w:eastAsia="en-US"/>
        </w:rPr>
      </w:pPr>
    </w:p>
    <w:p w:rsidR="008C5253" w:rsidRPr="00C4029D" w:rsidRDefault="008C5253" w:rsidP="00F12331">
      <w:pPr>
        <w:ind w:firstLine="360"/>
        <w:rPr>
          <w:lang w:eastAsia="en-US"/>
        </w:rPr>
      </w:pPr>
      <w:r w:rsidRPr="00C4029D">
        <w:rPr>
          <w:u w:val="single"/>
          <w:lang w:eastAsia="en-US"/>
        </w:rPr>
        <w:t>Veuillez suivre les étapes suivantes</w:t>
      </w:r>
      <w:r w:rsidRPr="00C4029D">
        <w:rPr>
          <w:lang w:eastAsia="en-US"/>
        </w:rPr>
        <w:t> :</w:t>
      </w:r>
    </w:p>
    <w:p w:rsidR="008C5253" w:rsidRPr="00C4029D" w:rsidRDefault="008C5253" w:rsidP="00F12331">
      <w:pPr>
        <w:rPr>
          <w:lang w:eastAsia="en-US"/>
        </w:rPr>
      </w:pPr>
    </w:p>
    <w:p w:rsidR="008C5253" w:rsidRPr="00C4029D" w:rsidRDefault="008C5253" w:rsidP="00F12331">
      <w:pPr>
        <w:widowControl w:val="0"/>
        <w:numPr>
          <w:ilvl w:val="0"/>
          <w:numId w:val="16"/>
        </w:numPr>
        <w:jc w:val="both"/>
      </w:pPr>
      <w:r w:rsidRPr="00C4029D">
        <w:t>Remplir la feuille d</w:t>
      </w:r>
      <w:r w:rsidR="00F12331" w:rsidRPr="00C4029D">
        <w:t>e station Sonde</w:t>
      </w:r>
    </w:p>
    <w:p w:rsidR="008C5253" w:rsidRPr="00C4029D" w:rsidRDefault="008C5253" w:rsidP="00F12331">
      <w:pPr>
        <w:widowControl w:val="0"/>
        <w:jc w:val="both"/>
      </w:pPr>
    </w:p>
    <w:p w:rsidR="008C5253" w:rsidRPr="00C4029D" w:rsidRDefault="008C5253" w:rsidP="00F12331">
      <w:pPr>
        <w:widowControl w:val="0"/>
        <w:numPr>
          <w:ilvl w:val="0"/>
          <w:numId w:val="16"/>
        </w:numPr>
        <w:jc w:val="both"/>
      </w:pPr>
      <w:r w:rsidRPr="00C4029D">
        <w:rPr>
          <w:b/>
        </w:rPr>
        <w:t>Retirer les tuyaux des capteurs</w:t>
      </w:r>
      <w:r w:rsidRPr="00C4029D">
        <w:t xml:space="preserve"> de température et des pompes de </w:t>
      </w:r>
      <w:smartTag w:uri="urn:schemas-microsoft-com:office:smarttags" w:element="PersonName">
        <w:smartTagPr>
          <w:attr w:name="ProductID" w:val="la CTD. Faire"/>
        </w:smartTagPr>
        <w:r w:rsidRPr="00C4029D">
          <w:t>la CTD. Faire</w:t>
        </w:r>
      </w:smartTag>
      <w:r w:rsidRPr="00C4029D">
        <w:t xml:space="preserve"> une bou</w:t>
      </w:r>
      <w:r w:rsidR="00F12331" w:rsidRPr="00C4029D">
        <w:t>cle et la mettre au labo humide</w:t>
      </w:r>
    </w:p>
    <w:p w:rsidR="008C5253" w:rsidRPr="00C4029D" w:rsidRDefault="008C5253" w:rsidP="00F12331">
      <w:pPr>
        <w:widowControl w:val="0"/>
        <w:jc w:val="both"/>
      </w:pPr>
    </w:p>
    <w:p w:rsidR="008C5253" w:rsidRPr="00C4029D" w:rsidRDefault="008C5253" w:rsidP="00F12331">
      <w:pPr>
        <w:widowControl w:val="0"/>
        <w:numPr>
          <w:ilvl w:val="0"/>
          <w:numId w:val="16"/>
        </w:numPr>
        <w:jc w:val="both"/>
      </w:pPr>
      <w:r w:rsidRPr="00C4029D">
        <w:t>Vérifier le contact de fond et le la</w:t>
      </w:r>
      <w:r w:rsidR="00F12331" w:rsidRPr="00C4029D">
        <w:t>isser pendre sous la bathysonde</w:t>
      </w:r>
    </w:p>
    <w:p w:rsidR="008C5253" w:rsidRPr="00C4029D" w:rsidRDefault="008C5253" w:rsidP="00F12331">
      <w:pPr>
        <w:widowControl w:val="0"/>
        <w:jc w:val="both"/>
      </w:pPr>
    </w:p>
    <w:p w:rsidR="008C5253" w:rsidRPr="00C4029D" w:rsidRDefault="00F12331" w:rsidP="00F12331">
      <w:pPr>
        <w:widowControl w:val="0"/>
        <w:numPr>
          <w:ilvl w:val="0"/>
          <w:numId w:val="16"/>
        </w:numPr>
        <w:jc w:val="both"/>
      </w:pPr>
      <w:r w:rsidRPr="00C4029D">
        <w:t>Faire mettre la sonde à l'eau</w:t>
      </w:r>
    </w:p>
    <w:p w:rsidR="008C5253" w:rsidRPr="00C4029D" w:rsidRDefault="008C5253" w:rsidP="00F12331">
      <w:pPr>
        <w:rPr>
          <w:lang w:eastAsia="en-US"/>
        </w:rPr>
      </w:pPr>
    </w:p>
    <w:p w:rsidR="006B5E01" w:rsidRPr="00C4029D" w:rsidRDefault="00F12331" w:rsidP="00F12331">
      <w:pPr>
        <w:pStyle w:val="Titre1"/>
        <w:spacing w:before="0" w:after="0"/>
      </w:pPr>
      <w:bookmarkStart w:id="5" w:name="_Toc457228646"/>
      <w:r w:rsidRPr="00C4029D">
        <w:t>Lorsque la sonde est à l'eau</w:t>
      </w:r>
      <w:bookmarkEnd w:id="5"/>
    </w:p>
    <w:p w:rsidR="00F12331" w:rsidRPr="00C4029D" w:rsidRDefault="00F12331" w:rsidP="00667D74">
      <w:pPr>
        <w:jc w:val="both"/>
        <w:rPr>
          <w:lang w:eastAsia="en-US"/>
        </w:rPr>
      </w:pPr>
    </w:p>
    <w:p w:rsidR="00C4029D" w:rsidRPr="00C4029D" w:rsidRDefault="00C4029D" w:rsidP="00667D74">
      <w:pPr>
        <w:widowControl w:val="0"/>
        <w:ind w:left="268"/>
        <w:jc w:val="both"/>
      </w:pPr>
      <w:r>
        <w:rPr>
          <w:u w:val="single"/>
        </w:rPr>
        <w:t>Démarre</w:t>
      </w:r>
      <w:r w:rsidRPr="00C4029D">
        <w:rPr>
          <w:u w:val="single"/>
        </w:rPr>
        <w:t>r l'acquisition</w:t>
      </w:r>
      <w:r w:rsidRPr="004B0260">
        <w:t xml:space="preserve"> :</w:t>
      </w:r>
      <w:r w:rsidRPr="00C4029D">
        <w:t xml:space="preserve">    </w:t>
      </w:r>
    </w:p>
    <w:p w:rsidR="00C4029D" w:rsidRPr="00C4029D" w:rsidRDefault="00C4029D" w:rsidP="00667D74">
      <w:pPr>
        <w:widowControl w:val="0"/>
        <w:ind w:left="566"/>
        <w:jc w:val="both"/>
      </w:pPr>
    </w:p>
    <w:p w:rsidR="00F12331" w:rsidRPr="00C4029D" w:rsidRDefault="00F12331" w:rsidP="00667D74">
      <w:pPr>
        <w:widowControl w:val="0"/>
        <w:numPr>
          <w:ilvl w:val="0"/>
          <w:numId w:val="17"/>
        </w:numPr>
        <w:jc w:val="both"/>
      </w:pPr>
      <w:r w:rsidRPr="00C4029D">
        <w:rPr>
          <w:b/>
        </w:rPr>
        <w:t>Dès que la sonde est à l'eau, la faire descendre à 30m si le fond le permet</w:t>
      </w:r>
    </w:p>
    <w:p w:rsidR="00F12331" w:rsidRPr="00C4029D" w:rsidRDefault="00F12331" w:rsidP="00667D74">
      <w:pPr>
        <w:widowControl w:val="0"/>
        <w:jc w:val="both"/>
      </w:pPr>
    </w:p>
    <w:p w:rsidR="00F12331" w:rsidRPr="00C4029D" w:rsidRDefault="00F12331" w:rsidP="00667D74">
      <w:pPr>
        <w:widowControl w:val="0"/>
        <w:numPr>
          <w:ilvl w:val="0"/>
          <w:numId w:val="17"/>
        </w:numPr>
        <w:jc w:val="both"/>
      </w:pPr>
      <w:r w:rsidRPr="00C4029D">
        <w:rPr>
          <w:b/>
        </w:rPr>
        <w:t>A</w:t>
      </w:r>
      <w:r w:rsidRPr="00C4029D">
        <w:t xml:space="preserve"> </w:t>
      </w:r>
      <w:smartTag w:uri="urn:schemas-microsoft-com:office:smarttags" w:element="metricconverter">
        <w:smartTagPr>
          <w:attr w:name="ProductID" w:val="30 m"/>
        </w:smartTagPr>
        <w:r w:rsidRPr="00C4029D">
          <w:rPr>
            <w:b/>
          </w:rPr>
          <w:t>30 m</w:t>
        </w:r>
      </w:smartTag>
      <w:r w:rsidRPr="00C4029D">
        <w:rPr>
          <w:b/>
        </w:rPr>
        <w:t>, allumer le Deck Unit</w:t>
      </w:r>
      <w:r w:rsidRPr="00C4029D">
        <w:t xml:space="preserve"> (bouton rouge à droite). Mettre sur position E pour voir l’état de la pompe. Attendre une minute, que l’indication </w:t>
      </w:r>
      <w:r w:rsidR="00462098">
        <w:t>« </w:t>
      </w:r>
      <w:r w:rsidRPr="00C4029D">
        <w:rPr>
          <w:b/>
        </w:rPr>
        <w:t>0010</w:t>
      </w:r>
      <w:r w:rsidR="00462098">
        <w:rPr>
          <w:b/>
        </w:rPr>
        <w:t> »</w:t>
      </w:r>
      <w:r w:rsidRPr="00C4029D">
        <w:rPr>
          <w:b/>
        </w:rPr>
        <w:t xml:space="preserve"> </w:t>
      </w:r>
      <w:r w:rsidRPr="00C4029D">
        <w:t xml:space="preserve">(pompes éteintes), passe à </w:t>
      </w:r>
      <w:r w:rsidR="00462098">
        <w:t>« </w:t>
      </w:r>
      <w:r w:rsidRPr="00C4029D">
        <w:rPr>
          <w:b/>
        </w:rPr>
        <w:t>0011</w:t>
      </w:r>
      <w:r w:rsidR="00462098">
        <w:rPr>
          <w:b/>
        </w:rPr>
        <w:t> »</w:t>
      </w:r>
      <w:r w:rsidRPr="00C4029D">
        <w:t xml:space="preserve"> (pompes allumées) et revenir à la surface.</w:t>
      </w:r>
    </w:p>
    <w:p w:rsidR="00F12331" w:rsidRPr="00C4029D" w:rsidRDefault="00F12331" w:rsidP="00667D74">
      <w:pPr>
        <w:widowControl w:val="0"/>
        <w:ind w:left="540"/>
        <w:jc w:val="both"/>
      </w:pPr>
      <w:r w:rsidRPr="00C4029D">
        <w:t>Si les pompes ne démarrent pas, éteindre et allumer de nouveau le deck-unit et reprendre l’étape 2.</w:t>
      </w:r>
    </w:p>
    <w:p w:rsidR="00F12331" w:rsidRPr="00C4029D" w:rsidRDefault="00F12331" w:rsidP="00667D74">
      <w:pPr>
        <w:widowControl w:val="0"/>
        <w:jc w:val="both"/>
        <w:rPr>
          <w:b/>
        </w:rPr>
      </w:pPr>
    </w:p>
    <w:p w:rsidR="00F12331" w:rsidRPr="00C4029D" w:rsidRDefault="00F12331" w:rsidP="00667D74">
      <w:pPr>
        <w:pStyle w:val="Paragraphedeliste"/>
        <w:widowControl w:val="0"/>
        <w:numPr>
          <w:ilvl w:val="0"/>
          <w:numId w:val="17"/>
        </w:numPr>
        <w:jc w:val="both"/>
        <w:rPr>
          <w:bCs/>
        </w:rPr>
      </w:pPr>
      <w:r w:rsidRPr="00C4029D">
        <w:rPr>
          <w:b/>
        </w:rPr>
        <w:t>Lorsque la sonde est revenue en surface Lancer l’acquisition de la sonde</w:t>
      </w:r>
      <w:r w:rsidRPr="00C4029D">
        <w:rPr>
          <w:bCs/>
        </w:rPr>
        <w:t xml:space="preserve"> (programme </w:t>
      </w:r>
      <w:r w:rsidRPr="00C4029D">
        <w:rPr>
          <w:b/>
          <w:iCs/>
        </w:rPr>
        <w:t>Seasave</w:t>
      </w:r>
      <w:r w:rsidRPr="00C4029D">
        <w:rPr>
          <w:bCs/>
        </w:rPr>
        <w:t>) et :</w:t>
      </w:r>
    </w:p>
    <w:p w:rsidR="00F12331" w:rsidRPr="00C4029D" w:rsidRDefault="00F12331" w:rsidP="00667D74">
      <w:pPr>
        <w:widowControl w:val="0"/>
        <w:ind w:left="-15"/>
        <w:jc w:val="both"/>
        <w:rPr>
          <w:bCs/>
          <w:sz w:val="12"/>
        </w:rPr>
      </w:pPr>
    </w:p>
    <w:p w:rsidR="00F12331" w:rsidRPr="00C4029D" w:rsidRDefault="00F12331" w:rsidP="00667D74">
      <w:pPr>
        <w:pStyle w:val="Paragraphedeliste"/>
        <w:widowControl w:val="0"/>
        <w:numPr>
          <w:ilvl w:val="1"/>
          <w:numId w:val="17"/>
        </w:numPr>
        <w:jc w:val="both"/>
      </w:pPr>
      <w:r w:rsidRPr="00C4029D">
        <w:t xml:space="preserve">Modifier l'axe des profondeurs: </w:t>
      </w:r>
      <w:r w:rsidR="00360ADF" w:rsidRPr="00C4029D">
        <w:t>« </w:t>
      </w:r>
      <w:r w:rsidRPr="00462098">
        <w:rPr>
          <w:b/>
          <w:iCs/>
        </w:rPr>
        <w:t>clic droit</w:t>
      </w:r>
      <w:r w:rsidR="00360ADF" w:rsidRPr="00462098">
        <w:rPr>
          <w:b/>
        </w:rPr>
        <w:t> </w:t>
      </w:r>
      <w:r w:rsidR="00360ADF" w:rsidRPr="00C4029D">
        <w:t>» sur le graphe, puis</w:t>
      </w:r>
      <w:r w:rsidRPr="00C4029D">
        <w:t xml:space="preserve"> </w:t>
      </w:r>
      <w:r w:rsidR="00360ADF" w:rsidRPr="00C4029D">
        <w:t>« </w:t>
      </w:r>
      <w:r w:rsidRPr="00462098">
        <w:rPr>
          <w:b/>
          <w:iCs/>
        </w:rPr>
        <w:t>setup</w:t>
      </w:r>
      <w:r w:rsidR="00360ADF" w:rsidRPr="00C4029D">
        <w:rPr>
          <w:i/>
          <w:iCs/>
        </w:rPr>
        <w:t> », « </w:t>
      </w:r>
      <w:r w:rsidR="00360ADF" w:rsidRPr="00462098">
        <w:rPr>
          <w:b/>
          <w:iCs/>
        </w:rPr>
        <w:t>m</w:t>
      </w:r>
      <w:r w:rsidRPr="00462098">
        <w:rPr>
          <w:b/>
          <w:iCs/>
        </w:rPr>
        <w:t>odify</w:t>
      </w:r>
      <w:r w:rsidRPr="00C4029D">
        <w:rPr>
          <w:iCs/>
        </w:rPr>
        <w:t xml:space="preserve"> </w:t>
      </w:r>
      <w:r w:rsidRPr="00462098">
        <w:rPr>
          <w:b/>
          <w:iCs/>
        </w:rPr>
        <w:t>display parameters</w:t>
      </w:r>
      <w:r w:rsidR="00360ADF" w:rsidRPr="00462098">
        <w:rPr>
          <w:b/>
          <w:iCs/>
        </w:rPr>
        <w:t> </w:t>
      </w:r>
      <w:r w:rsidR="00360ADF" w:rsidRPr="00C4029D">
        <w:rPr>
          <w:iCs/>
        </w:rPr>
        <w:t>»</w:t>
      </w:r>
      <w:r w:rsidRPr="00C4029D">
        <w:rPr>
          <w:iCs/>
        </w:rPr>
        <w:t xml:space="preserve"> </w:t>
      </w:r>
      <w:r w:rsidRPr="00C4029D">
        <w:t xml:space="preserve"> et ajuster </w:t>
      </w:r>
      <w:r w:rsidR="00360ADF" w:rsidRPr="00C4029D">
        <w:t>« </w:t>
      </w:r>
      <w:r w:rsidRPr="00462098">
        <w:rPr>
          <w:b/>
          <w:iCs/>
        </w:rPr>
        <w:t>maximum depth</w:t>
      </w:r>
      <w:r w:rsidR="00360ADF" w:rsidRPr="00462098">
        <w:rPr>
          <w:b/>
          <w:iCs/>
        </w:rPr>
        <w:t> </w:t>
      </w:r>
      <w:r w:rsidR="00360ADF" w:rsidRPr="00C4029D">
        <w:rPr>
          <w:iCs/>
        </w:rPr>
        <w:t>»,</w:t>
      </w:r>
      <w:r w:rsidRPr="00C4029D">
        <w:t xml:space="preserve"> à ajuster dans </w:t>
      </w:r>
      <w:r w:rsidR="00360ADF" w:rsidRPr="00C4029D">
        <w:t>« </w:t>
      </w:r>
      <w:r w:rsidRPr="00462098">
        <w:rPr>
          <w:b/>
          <w:iCs/>
        </w:rPr>
        <w:t>Yaxis</w:t>
      </w:r>
      <w:r w:rsidR="00360ADF" w:rsidRPr="00C4029D">
        <w:rPr>
          <w:iCs/>
        </w:rPr>
        <w:t> »</w:t>
      </w:r>
      <w:r w:rsidRPr="00C4029D">
        <w:t>. Cliquer</w:t>
      </w:r>
      <w:r w:rsidR="00360ADF" w:rsidRPr="00C4029D">
        <w:t xml:space="preserve"> sur « </w:t>
      </w:r>
      <w:r w:rsidR="00360ADF" w:rsidRPr="00462098">
        <w:rPr>
          <w:b/>
        </w:rPr>
        <w:t>ok</w:t>
      </w:r>
      <w:r w:rsidR="00360ADF" w:rsidRPr="00C4029D">
        <w:t xml:space="preserve"> » </w:t>
      </w:r>
      <w:r w:rsidRPr="00C4029D">
        <w:t>pour valider.</w:t>
      </w:r>
    </w:p>
    <w:p w:rsidR="00F12331" w:rsidRPr="00C4029D" w:rsidRDefault="00F12331" w:rsidP="00667D74">
      <w:pPr>
        <w:widowControl w:val="0"/>
        <w:ind w:firstLine="268"/>
        <w:jc w:val="both"/>
        <w:rPr>
          <w:sz w:val="12"/>
        </w:rPr>
      </w:pPr>
    </w:p>
    <w:p w:rsidR="00F12331" w:rsidRPr="00C4029D" w:rsidRDefault="0021773A" w:rsidP="00667D74">
      <w:pPr>
        <w:pStyle w:val="Paragraphedeliste"/>
        <w:widowControl w:val="0"/>
        <w:numPr>
          <w:ilvl w:val="1"/>
          <w:numId w:val="17"/>
        </w:numPr>
        <w:jc w:val="both"/>
        <w:rPr>
          <w:i/>
          <w:iCs/>
        </w:rPr>
      </w:pPr>
      <w:r w:rsidRPr="00C4029D">
        <w:t>Dans le m</w:t>
      </w:r>
      <w:r w:rsidR="0001272D" w:rsidRPr="00C4029D">
        <w:t xml:space="preserve">enu « </w:t>
      </w:r>
      <w:r w:rsidR="00F12331" w:rsidRPr="004128FE">
        <w:rPr>
          <w:b/>
          <w:iCs/>
        </w:rPr>
        <w:t>Realtime Data/Start Acquisition</w:t>
      </w:r>
      <w:r w:rsidR="0001272D" w:rsidRPr="00C4029D">
        <w:rPr>
          <w:iCs/>
        </w:rPr>
        <w:t xml:space="preserve"> </w:t>
      </w:r>
      <w:r w:rsidR="0001272D" w:rsidRPr="00C4029D">
        <w:t xml:space="preserve">» </w:t>
      </w:r>
      <w:r w:rsidR="00F12331" w:rsidRPr="00C4029D">
        <w:rPr>
          <w:iCs/>
        </w:rPr>
        <w:t>:</w:t>
      </w:r>
    </w:p>
    <w:p w:rsidR="00DF3478" w:rsidRPr="00C4029D" w:rsidRDefault="00F12331" w:rsidP="00667D74">
      <w:pPr>
        <w:pStyle w:val="Paragraphedeliste"/>
        <w:widowControl w:val="0"/>
        <w:numPr>
          <w:ilvl w:val="2"/>
          <w:numId w:val="17"/>
        </w:numPr>
        <w:jc w:val="both"/>
        <w:rPr>
          <w:i/>
          <w:iCs/>
        </w:rPr>
      </w:pPr>
      <w:r w:rsidRPr="00C4029D">
        <w:t>Entrer le nom du fichier de sauvegarde en fonction du numéro de la station et de cast :</w:t>
      </w:r>
      <w:r w:rsidR="00DF3478" w:rsidRPr="00C4029D">
        <w:t xml:space="preserve"> </w:t>
      </w:r>
      <w:r w:rsidR="0060439C" w:rsidRPr="00C4029D">
        <w:t>« </w:t>
      </w:r>
      <w:r w:rsidRPr="00C4029D">
        <w:rPr>
          <w:b/>
        </w:rPr>
        <w:t>Am3xxxx.dat</w:t>
      </w:r>
      <w:r w:rsidR="0060439C" w:rsidRPr="00C4029D">
        <w:rPr>
          <w:b/>
        </w:rPr>
        <w:t> »</w:t>
      </w:r>
      <w:r w:rsidRPr="00C4029D">
        <w:t xml:space="preserve"> (par exemple, am30101.dat</w:t>
      </w:r>
      <w:r w:rsidR="00DF3478" w:rsidRPr="00C4029D">
        <w:t>)</w:t>
      </w:r>
    </w:p>
    <w:p w:rsidR="00DF3478" w:rsidRPr="00C4029D" w:rsidRDefault="00F12331" w:rsidP="00667D74">
      <w:pPr>
        <w:pStyle w:val="Paragraphedeliste"/>
        <w:widowControl w:val="0"/>
        <w:numPr>
          <w:ilvl w:val="2"/>
          <w:numId w:val="17"/>
        </w:numPr>
        <w:jc w:val="both"/>
        <w:rPr>
          <w:i/>
          <w:iCs/>
        </w:rPr>
      </w:pPr>
      <w:r w:rsidRPr="00C4029D">
        <w:t xml:space="preserve">Cliquer sur  </w:t>
      </w:r>
      <w:r w:rsidR="0060439C" w:rsidRPr="00C4029D">
        <w:t>« </w:t>
      </w:r>
      <w:r w:rsidRPr="00C4029D">
        <w:rPr>
          <w:b/>
          <w:iCs/>
        </w:rPr>
        <w:t>START ACQUIRE</w:t>
      </w:r>
      <w:r w:rsidR="0060439C" w:rsidRPr="00C4029D">
        <w:rPr>
          <w:b/>
          <w:iCs/>
        </w:rPr>
        <w:t> »</w:t>
      </w:r>
    </w:p>
    <w:p w:rsidR="00DF3478" w:rsidRPr="00C4029D" w:rsidRDefault="00F12331" w:rsidP="00667D74">
      <w:pPr>
        <w:pStyle w:val="Paragraphedeliste"/>
        <w:widowControl w:val="0"/>
        <w:numPr>
          <w:ilvl w:val="2"/>
          <w:numId w:val="17"/>
        </w:numPr>
        <w:jc w:val="both"/>
        <w:rPr>
          <w:i/>
          <w:iCs/>
        </w:rPr>
      </w:pPr>
      <w:r w:rsidRPr="00C4029D">
        <w:t>Entrer le numéro de la station</w:t>
      </w:r>
    </w:p>
    <w:p w:rsidR="00F12331" w:rsidRPr="00C4029D" w:rsidRDefault="00F12331" w:rsidP="00667D74">
      <w:pPr>
        <w:pStyle w:val="Paragraphedeliste"/>
        <w:widowControl w:val="0"/>
        <w:numPr>
          <w:ilvl w:val="2"/>
          <w:numId w:val="17"/>
        </w:numPr>
        <w:jc w:val="both"/>
        <w:rPr>
          <w:i/>
          <w:iCs/>
        </w:rPr>
      </w:pPr>
      <w:r w:rsidRPr="00C4029D">
        <w:t xml:space="preserve">L’acquisition ne débute qu’après avoir validé cette étape : cliquer sur </w:t>
      </w:r>
      <w:r w:rsidR="0060439C" w:rsidRPr="00C4029D">
        <w:t>« </w:t>
      </w:r>
      <w:r w:rsidRPr="00C4029D">
        <w:rPr>
          <w:b/>
          <w:iCs/>
        </w:rPr>
        <w:t>ok</w:t>
      </w:r>
      <w:r w:rsidR="0060439C" w:rsidRPr="00C4029D">
        <w:rPr>
          <w:b/>
          <w:iCs/>
        </w:rPr>
        <w:t> »</w:t>
      </w:r>
    </w:p>
    <w:p w:rsidR="000A3F48" w:rsidRPr="00C4029D" w:rsidRDefault="000A3F48" w:rsidP="00667D74">
      <w:pPr>
        <w:pStyle w:val="Paragraphedeliste"/>
        <w:widowControl w:val="0"/>
        <w:ind w:left="1416"/>
        <w:jc w:val="both"/>
        <w:rPr>
          <w:i/>
          <w:iCs/>
        </w:rPr>
      </w:pPr>
    </w:p>
    <w:p w:rsidR="00F12331" w:rsidRPr="00C4029D" w:rsidRDefault="00F12331" w:rsidP="00667D74">
      <w:pPr>
        <w:pStyle w:val="Paragraphedeliste"/>
        <w:widowControl w:val="0"/>
        <w:numPr>
          <w:ilvl w:val="1"/>
          <w:numId w:val="17"/>
        </w:numPr>
        <w:jc w:val="both"/>
      </w:pPr>
      <w:r w:rsidRPr="00C4029D">
        <w:t>Remplir la feuille</w:t>
      </w:r>
      <w:r w:rsidR="000A3F48" w:rsidRPr="00C4029D">
        <w:t xml:space="preserve"> de station (position et heure)</w:t>
      </w:r>
    </w:p>
    <w:p w:rsidR="00F12331" w:rsidRPr="00C4029D" w:rsidRDefault="00F12331" w:rsidP="00667D74">
      <w:pPr>
        <w:widowControl w:val="0"/>
        <w:ind w:firstLine="357"/>
        <w:jc w:val="both"/>
      </w:pPr>
    </w:p>
    <w:p w:rsidR="003326BC" w:rsidRDefault="00F12331" w:rsidP="00667D74">
      <w:pPr>
        <w:pStyle w:val="Paragraphedeliste"/>
        <w:widowControl w:val="0"/>
        <w:numPr>
          <w:ilvl w:val="0"/>
          <w:numId w:val="17"/>
        </w:numPr>
        <w:jc w:val="both"/>
      </w:pPr>
      <w:r w:rsidRPr="00C4029D">
        <w:t>Commencer la descente – Vitesse entre 0,8 et 1 m/s</w:t>
      </w:r>
    </w:p>
    <w:p w:rsidR="003326BC" w:rsidRDefault="003326BC" w:rsidP="00667D74">
      <w:pPr>
        <w:widowControl w:val="0"/>
        <w:ind w:left="540"/>
        <w:jc w:val="both"/>
      </w:pPr>
    </w:p>
    <w:p w:rsidR="003326BC" w:rsidRDefault="00F12331" w:rsidP="00667D74">
      <w:pPr>
        <w:widowControl w:val="0"/>
        <w:numPr>
          <w:ilvl w:val="0"/>
          <w:numId w:val="17"/>
        </w:numPr>
        <w:tabs>
          <w:tab w:val="clear" w:pos="566"/>
          <w:tab w:val="num" w:pos="540"/>
        </w:tabs>
        <w:ind w:left="540"/>
        <w:jc w:val="both"/>
      </w:pPr>
      <w:r w:rsidRPr="00C4029D">
        <w:t xml:space="preserve">Déclencher la première bouteille au fond (commande : </w:t>
      </w:r>
      <w:r w:rsidRPr="003326BC">
        <w:rPr>
          <w:b/>
        </w:rPr>
        <w:t>Fire Bottle</w:t>
      </w:r>
      <w:r w:rsidRPr="00C4029D">
        <w:t>) e</w:t>
      </w:r>
      <w:r w:rsidR="00C4029D">
        <w:t>t remplir la feuille de station</w:t>
      </w:r>
    </w:p>
    <w:p w:rsidR="003326BC" w:rsidRDefault="003326BC" w:rsidP="00667D74">
      <w:pPr>
        <w:pStyle w:val="Paragraphedeliste"/>
        <w:jc w:val="both"/>
      </w:pPr>
    </w:p>
    <w:p w:rsidR="003326BC" w:rsidRDefault="00F12331" w:rsidP="00667D74">
      <w:pPr>
        <w:widowControl w:val="0"/>
        <w:numPr>
          <w:ilvl w:val="0"/>
          <w:numId w:val="17"/>
        </w:numPr>
        <w:tabs>
          <w:tab w:val="clear" w:pos="566"/>
          <w:tab w:val="num" w:pos="540"/>
        </w:tabs>
        <w:ind w:left="540"/>
        <w:jc w:val="both"/>
      </w:pPr>
      <w:r w:rsidRPr="00C4029D">
        <w:t>Remonter la bathysonde, stopper et fermer les bouteilles (</w:t>
      </w:r>
      <w:r w:rsidRPr="003326BC">
        <w:rPr>
          <w:b/>
        </w:rPr>
        <w:t>Fire Bottle</w:t>
      </w:r>
      <w:r w:rsidRPr="00C4029D">
        <w:t>) aux différentes profondeurs établies préalablement, et noter les informations (pression, numéro de bouteilles</w:t>
      </w:r>
      <w:r w:rsidR="00C4029D">
        <w:t>) sur la feuille de prélèvement</w:t>
      </w:r>
    </w:p>
    <w:p w:rsidR="003326BC" w:rsidRDefault="003326BC" w:rsidP="00667D74">
      <w:pPr>
        <w:pStyle w:val="Paragraphedeliste"/>
        <w:jc w:val="both"/>
      </w:pPr>
    </w:p>
    <w:p w:rsidR="00F12331" w:rsidRPr="00C4029D" w:rsidRDefault="00F12331" w:rsidP="00667D74">
      <w:pPr>
        <w:widowControl w:val="0"/>
        <w:numPr>
          <w:ilvl w:val="0"/>
          <w:numId w:val="17"/>
        </w:numPr>
        <w:tabs>
          <w:tab w:val="clear" w:pos="566"/>
          <w:tab w:val="num" w:pos="540"/>
        </w:tabs>
        <w:ind w:left="540"/>
        <w:jc w:val="both"/>
      </w:pPr>
      <w:r w:rsidRPr="00C4029D">
        <w:t>Faire stopper la bathysonde en surface (</w:t>
      </w:r>
      <w:r w:rsidRPr="003326BC">
        <w:rPr>
          <w:b/>
        </w:rPr>
        <w:t>sous la surface</w:t>
      </w:r>
      <w:r w:rsidRPr="00C4029D">
        <w:t xml:space="preserve"> pour fermer la dernière bouteille). Vérifier si toutes les bouteilles </w:t>
      </w:r>
      <w:r w:rsidR="00C4029D">
        <w:t>sont fermées, noter si anomalie</w:t>
      </w:r>
    </w:p>
    <w:p w:rsidR="00F12331" w:rsidRPr="00C4029D" w:rsidRDefault="00F12331" w:rsidP="00667D74">
      <w:pPr>
        <w:widowControl w:val="0"/>
        <w:jc w:val="both"/>
        <w:rPr>
          <w:b/>
        </w:rPr>
      </w:pPr>
    </w:p>
    <w:p w:rsidR="00C4029D" w:rsidRDefault="00F12331" w:rsidP="00667D74">
      <w:pPr>
        <w:widowControl w:val="0"/>
        <w:jc w:val="both"/>
      </w:pPr>
      <w:r w:rsidRPr="00C4029D">
        <w:rPr>
          <w:u w:val="single"/>
        </w:rPr>
        <w:t>Terminer l'acquisition</w:t>
      </w:r>
      <w:r w:rsidRPr="00C4029D">
        <w:rPr>
          <w:b/>
        </w:rPr>
        <w:t xml:space="preserve"> </w:t>
      </w:r>
      <w:r w:rsidRPr="004B0260">
        <w:t xml:space="preserve">:  </w:t>
      </w:r>
    </w:p>
    <w:p w:rsidR="00F12331" w:rsidRPr="00C4029D" w:rsidRDefault="00F12331" w:rsidP="00667D74">
      <w:pPr>
        <w:widowControl w:val="0"/>
        <w:jc w:val="both"/>
      </w:pPr>
      <w:r w:rsidRPr="00C4029D">
        <w:t xml:space="preserve">  </w:t>
      </w:r>
    </w:p>
    <w:p w:rsidR="00F12331" w:rsidRPr="004128FE" w:rsidRDefault="00F12331" w:rsidP="00667D74">
      <w:pPr>
        <w:pStyle w:val="Paragraphedeliste"/>
        <w:widowControl w:val="0"/>
        <w:numPr>
          <w:ilvl w:val="0"/>
          <w:numId w:val="17"/>
        </w:numPr>
        <w:jc w:val="both"/>
      </w:pPr>
      <w:r w:rsidRPr="00C4029D">
        <w:t xml:space="preserve">Remplir la feuille de </w:t>
      </w:r>
      <w:r w:rsidR="004128FE">
        <w:t>station CTD (heure et position) et arrêter l’acquisition grâce au menu « Stop » dans le m</w:t>
      </w:r>
      <w:r w:rsidR="007B6BCF" w:rsidRPr="004128FE">
        <w:t xml:space="preserve">enu « </w:t>
      </w:r>
      <w:r w:rsidR="007B6BCF" w:rsidRPr="004128FE">
        <w:rPr>
          <w:b/>
          <w:iCs/>
        </w:rPr>
        <w:t>Realtime Data/Stop Acquisition</w:t>
      </w:r>
      <w:r w:rsidR="007B6BCF" w:rsidRPr="004128FE">
        <w:rPr>
          <w:iCs/>
        </w:rPr>
        <w:t xml:space="preserve"> </w:t>
      </w:r>
      <w:r w:rsidR="007B6BCF" w:rsidRPr="004128FE">
        <w:t>»</w:t>
      </w:r>
    </w:p>
    <w:p w:rsidR="002E439F" w:rsidRPr="004128FE" w:rsidRDefault="002E439F" w:rsidP="00667D74">
      <w:pPr>
        <w:widowControl w:val="0"/>
        <w:tabs>
          <w:tab w:val="left" w:pos="426"/>
        </w:tabs>
        <w:jc w:val="both"/>
      </w:pPr>
    </w:p>
    <w:p w:rsidR="00F12331" w:rsidRPr="00C4029D" w:rsidRDefault="00D47CC3" w:rsidP="00667D74">
      <w:pPr>
        <w:pStyle w:val="Paragraphedeliste"/>
        <w:widowControl w:val="0"/>
        <w:numPr>
          <w:ilvl w:val="0"/>
          <w:numId w:val="17"/>
        </w:numPr>
        <w:tabs>
          <w:tab w:val="left" w:pos="540"/>
        </w:tabs>
        <w:jc w:val="both"/>
      </w:pPr>
      <w:r>
        <w:t>Eteindre le Deck Unit</w:t>
      </w:r>
    </w:p>
    <w:p w:rsidR="002E439F" w:rsidRDefault="002E439F" w:rsidP="00667D74">
      <w:pPr>
        <w:widowControl w:val="0"/>
        <w:tabs>
          <w:tab w:val="left" w:pos="426"/>
        </w:tabs>
        <w:jc w:val="both"/>
      </w:pPr>
    </w:p>
    <w:p w:rsidR="00F12331" w:rsidRDefault="00F12331" w:rsidP="00667D74">
      <w:pPr>
        <w:pStyle w:val="Paragraphedeliste"/>
        <w:widowControl w:val="0"/>
        <w:numPr>
          <w:ilvl w:val="0"/>
          <w:numId w:val="17"/>
        </w:numPr>
        <w:tabs>
          <w:tab w:val="left" w:pos="540"/>
        </w:tabs>
        <w:jc w:val="both"/>
      </w:pPr>
      <w:r w:rsidRPr="00C4029D">
        <w:t>Demander à remonter la sonde sur le pont. Récupérer le contact de fond.</w:t>
      </w:r>
    </w:p>
    <w:p w:rsidR="009E3E1B" w:rsidRPr="00C4029D" w:rsidRDefault="009E3E1B" w:rsidP="009E3E1B">
      <w:pPr>
        <w:widowControl w:val="0"/>
        <w:tabs>
          <w:tab w:val="left" w:pos="540"/>
        </w:tabs>
        <w:jc w:val="both"/>
      </w:pPr>
    </w:p>
    <w:p w:rsidR="00B66663" w:rsidRDefault="00EB4493" w:rsidP="009E3E1B">
      <w:pPr>
        <w:pStyle w:val="Titre1"/>
        <w:spacing w:before="0" w:after="0"/>
      </w:pPr>
      <w:bookmarkStart w:id="6" w:name="_Toc457228647"/>
      <w:bookmarkEnd w:id="2"/>
      <w:bookmarkEnd w:id="3"/>
      <w:r>
        <w:t>Sonde sur le Pont</w:t>
      </w:r>
      <w:bookmarkEnd w:id="6"/>
    </w:p>
    <w:p w:rsidR="00667D74" w:rsidRDefault="00667D74" w:rsidP="00667D74">
      <w:pPr>
        <w:pStyle w:val="Corpsdetexte"/>
        <w:spacing w:before="0"/>
        <w:rPr>
          <w:sz w:val="22"/>
          <w:szCs w:val="22"/>
          <w:lang w:eastAsia="en-US"/>
        </w:rPr>
      </w:pPr>
    </w:p>
    <w:p w:rsidR="00BE2B41" w:rsidRPr="00BE2B41" w:rsidRDefault="00BE2B41" w:rsidP="00667D74">
      <w:pPr>
        <w:pStyle w:val="Corpsdetexte"/>
        <w:spacing w:before="0"/>
        <w:rPr>
          <w:sz w:val="22"/>
          <w:szCs w:val="22"/>
          <w:lang w:eastAsia="en-US"/>
        </w:rPr>
      </w:pPr>
      <w:r w:rsidRPr="00BE2B41">
        <w:rPr>
          <w:sz w:val="22"/>
          <w:szCs w:val="22"/>
          <w:u w:val="single"/>
          <w:lang w:eastAsia="en-US"/>
        </w:rPr>
        <w:t>Veuillez suivre les étapes suivantes</w:t>
      </w:r>
      <w:r w:rsidRPr="00BE2B41">
        <w:rPr>
          <w:sz w:val="22"/>
          <w:szCs w:val="22"/>
          <w:lang w:eastAsia="en-US"/>
        </w:rPr>
        <w:t> :</w:t>
      </w:r>
    </w:p>
    <w:p w:rsidR="00BE2B41" w:rsidRDefault="00BE2B41" w:rsidP="00667D74">
      <w:pPr>
        <w:pStyle w:val="Corpsdetexte"/>
        <w:spacing w:before="0"/>
        <w:rPr>
          <w:sz w:val="22"/>
          <w:szCs w:val="22"/>
          <w:lang w:eastAsia="en-US"/>
        </w:rPr>
      </w:pPr>
    </w:p>
    <w:p w:rsidR="00667D74" w:rsidRPr="00667D74" w:rsidRDefault="00667D74" w:rsidP="009071C1">
      <w:pPr>
        <w:pStyle w:val="Corpsdetexte"/>
        <w:numPr>
          <w:ilvl w:val="0"/>
          <w:numId w:val="18"/>
        </w:numPr>
        <w:spacing w:before="0"/>
        <w:rPr>
          <w:sz w:val="22"/>
          <w:szCs w:val="22"/>
        </w:rPr>
      </w:pPr>
      <w:r w:rsidRPr="00667D74">
        <w:rPr>
          <w:sz w:val="22"/>
          <w:szCs w:val="22"/>
        </w:rPr>
        <w:t xml:space="preserve">Rincer le bas de la bathysonde à l'eau douce </w:t>
      </w:r>
      <w:r w:rsidRPr="00667D74">
        <w:rPr>
          <w:b/>
          <w:sz w:val="22"/>
          <w:szCs w:val="22"/>
        </w:rPr>
        <w:t>MAIS surtout pas</w:t>
      </w:r>
      <w:r w:rsidRPr="00667D74">
        <w:rPr>
          <w:sz w:val="22"/>
          <w:szCs w:val="22"/>
        </w:rPr>
        <w:t xml:space="preserve"> les bouteilles ni le haut de la bathysonde</w:t>
      </w:r>
    </w:p>
    <w:p w:rsidR="00667D74" w:rsidRPr="00667D74" w:rsidRDefault="00667D74" w:rsidP="00667D74">
      <w:pPr>
        <w:pStyle w:val="Corpsdetexte"/>
        <w:spacing w:before="0"/>
        <w:rPr>
          <w:sz w:val="22"/>
          <w:szCs w:val="22"/>
        </w:rPr>
      </w:pPr>
    </w:p>
    <w:p w:rsidR="00667D74" w:rsidRPr="00667D74" w:rsidRDefault="00667D74" w:rsidP="00667D74">
      <w:pPr>
        <w:pStyle w:val="Corpsdetexte"/>
        <w:numPr>
          <w:ilvl w:val="0"/>
          <w:numId w:val="18"/>
        </w:numPr>
        <w:spacing w:before="0"/>
        <w:rPr>
          <w:sz w:val="22"/>
          <w:szCs w:val="22"/>
        </w:rPr>
      </w:pPr>
      <w:r w:rsidRPr="00667D74">
        <w:rPr>
          <w:sz w:val="22"/>
          <w:szCs w:val="22"/>
        </w:rPr>
        <w:t>Rincer à l'eau distillée à l'aide des seringues les capteurs (C et O2) de la sonde et les remplir. Laisser rem</w:t>
      </w:r>
      <w:r w:rsidR="009071C1">
        <w:rPr>
          <w:sz w:val="22"/>
          <w:szCs w:val="22"/>
        </w:rPr>
        <w:t>pli en attachant les seringues</w:t>
      </w:r>
    </w:p>
    <w:p w:rsidR="00667D74" w:rsidRPr="00667D74" w:rsidRDefault="00667D74" w:rsidP="00667D74">
      <w:pPr>
        <w:pStyle w:val="Corpsdetexte"/>
        <w:spacing w:before="0"/>
        <w:rPr>
          <w:sz w:val="22"/>
          <w:szCs w:val="22"/>
        </w:rPr>
      </w:pPr>
    </w:p>
    <w:p w:rsidR="00667D74" w:rsidRPr="00667D74" w:rsidRDefault="00667D74" w:rsidP="00667D74">
      <w:pPr>
        <w:pStyle w:val="Corpsdetexte"/>
        <w:numPr>
          <w:ilvl w:val="0"/>
          <w:numId w:val="18"/>
        </w:numPr>
        <w:spacing w:before="0"/>
        <w:rPr>
          <w:sz w:val="22"/>
          <w:szCs w:val="22"/>
        </w:rPr>
      </w:pPr>
      <w:r w:rsidRPr="00667D74">
        <w:rPr>
          <w:sz w:val="22"/>
          <w:szCs w:val="22"/>
        </w:rPr>
        <w:t>Commencer les prélèvements en remplissant au fur et à mesure la feuille de prélèvement en commençant par les pré</w:t>
      </w:r>
      <w:r w:rsidR="009071C1">
        <w:rPr>
          <w:sz w:val="22"/>
          <w:szCs w:val="22"/>
        </w:rPr>
        <w:t>lèvements d’oxygène</w:t>
      </w:r>
    </w:p>
    <w:p w:rsidR="009E3E1B" w:rsidRDefault="009E3E1B" w:rsidP="009E3E1B">
      <w:pPr>
        <w:rPr>
          <w:lang w:eastAsia="en-US"/>
        </w:rPr>
      </w:pPr>
    </w:p>
    <w:p w:rsidR="009E3E1B" w:rsidRDefault="00B97319" w:rsidP="00F2183A">
      <w:pPr>
        <w:pStyle w:val="Titre1"/>
        <w:spacing w:before="0" w:after="0"/>
      </w:pPr>
      <w:bookmarkStart w:id="7" w:name="_Toc457228648"/>
      <w:r w:rsidRPr="00F066F3">
        <w:t>Traitement des données CTD et sauvegarde des données</w:t>
      </w:r>
      <w:bookmarkEnd w:id="7"/>
    </w:p>
    <w:p w:rsidR="009E3E1B" w:rsidRDefault="009E3E1B" w:rsidP="00F2183A">
      <w:pPr>
        <w:rPr>
          <w:lang w:eastAsia="en-US"/>
        </w:rPr>
      </w:pPr>
    </w:p>
    <w:p w:rsidR="007B66D1" w:rsidRPr="00C4029D" w:rsidRDefault="007B66D1" w:rsidP="007B66D1">
      <w:pPr>
        <w:ind w:firstLine="360"/>
        <w:jc w:val="both"/>
        <w:rPr>
          <w:lang w:eastAsia="en-US"/>
        </w:rPr>
      </w:pPr>
      <w:r w:rsidRPr="00C4029D">
        <w:rPr>
          <w:u w:val="single"/>
          <w:lang w:eastAsia="en-US"/>
        </w:rPr>
        <w:t>Veuillez suivre les étapes suivantes</w:t>
      </w:r>
      <w:r w:rsidRPr="00C4029D">
        <w:rPr>
          <w:lang w:eastAsia="en-US"/>
        </w:rPr>
        <w:t> :</w:t>
      </w:r>
    </w:p>
    <w:p w:rsidR="007B66D1" w:rsidRDefault="007B66D1" w:rsidP="00F2183A">
      <w:pPr>
        <w:rPr>
          <w:lang w:eastAsia="en-US"/>
        </w:rPr>
      </w:pPr>
    </w:p>
    <w:p w:rsidR="00DF6AC8" w:rsidRPr="00DF6AC8" w:rsidRDefault="00DF6AC8" w:rsidP="00F2183A">
      <w:pPr>
        <w:pStyle w:val="Corpsdetexte"/>
        <w:numPr>
          <w:ilvl w:val="0"/>
          <w:numId w:val="21"/>
        </w:numPr>
        <w:spacing w:before="0"/>
        <w:rPr>
          <w:sz w:val="22"/>
          <w:szCs w:val="22"/>
        </w:rPr>
      </w:pPr>
      <w:r w:rsidRPr="00DF6AC8">
        <w:rPr>
          <w:sz w:val="22"/>
          <w:szCs w:val="22"/>
        </w:rPr>
        <w:t xml:space="preserve">Cliquer sur l'icône </w:t>
      </w:r>
      <w:r>
        <w:rPr>
          <w:sz w:val="22"/>
          <w:szCs w:val="22"/>
        </w:rPr>
        <w:t>« </w:t>
      </w:r>
      <w:r w:rsidRPr="00DF6AC8">
        <w:rPr>
          <w:b/>
          <w:sz w:val="22"/>
          <w:szCs w:val="22"/>
        </w:rPr>
        <w:t>cygwin</w:t>
      </w:r>
      <w:r>
        <w:rPr>
          <w:b/>
          <w:sz w:val="22"/>
          <w:szCs w:val="22"/>
        </w:rPr>
        <w:t> »</w:t>
      </w:r>
    </w:p>
    <w:p w:rsidR="00DF6AC8" w:rsidRPr="00DF6AC8" w:rsidRDefault="00DF6AC8" w:rsidP="00F2183A">
      <w:pPr>
        <w:pStyle w:val="Corpsdetexte"/>
        <w:spacing w:before="0"/>
        <w:rPr>
          <w:sz w:val="22"/>
          <w:szCs w:val="22"/>
        </w:rPr>
      </w:pPr>
    </w:p>
    <w:p w:rsidR="00DF6AC8" w:rsidRPr="00DF6AC8" w:rsidRDefault="00DF6AC8" w:rsidP="00F2183A">
      <w:pPr>
        <w:pStyle w:val="Corpsdetexte"/>
        <w:numPr>
          <w:ilvl w:val="0"/>
          <w:numId w:val="21"/>
        </w:numPr>
        <w:spacing w:before="0"/>
        <w:rPr>
          <w:sz w:val="22"/>
          <w:szCs w:val="22"/>
        </w:rPr>
      </w:pPr>
      <w:r w:rsidRPr="00DF6AC8">
        <w:rPr>
          <w:sz w:val="22"/>
          <w:szCs w:val="22"/>
        </w:rPr>
        <w:t xml:space="preserve">Taper l'alias </w:t>
      </w:r>
      <w:r>
        <w:rPr>
          <w:sz w:val="22"/>
          <w:szCs w:val="22"/>
        </w:rPr>
        <w:t>« </w:t>
      </w:r>
      <w:r w:rsidRPr="00DF6AC8">
        <w:rPr>
          <w:b/>
          <w:sz w:val="22"/>
          <w:szCs w:val="22"/>
        </w:rPr>
        <w:t>CTD</w:t>
      </w:r>
      <w:r>
        <w:rPr>
          <w:b/>
          <w:sz w:val="22"/>
          <w:szCs w:val="22"/>
        </w:rPr>
        <w:t> »</w:t>
      </w:r>
      <w:r w:rsidRPr="00DF6AC8">
        <w:rPr>
          <w:sz w:val="22"/>
          <w:szCs w:val="22"/>
        </w:rPr>
        <w:t xml:space="preserve"> pour aller dans le répertoire </w:t>
      </w:r>
      <w:r>
        <w:rPr>
          <w:sz w:val="22"/>
          <w:szCs w:val="22"/>
        </w:rPr>
        <w:t>« </w:t>
      </w:r>
      <w:r w:rsidRPr="00DF6AC8">
        <w:rPr>
          <w:b/>
          <w:sz w:val="22"/>
          <w:szCs w:val="22"/>
        </w:rPr>
        <w:t>c:\seasoft\egee6</w:t>
      </w:r>
      <w:r>
        <w:rPr>
          <w:b/>
          <w:sz w:val="22"/>
          <w:szCs w:val="22"/>
        </w:rPr>
        <w:t> »</w:t>
      </w:r>
    </w:p>
    <w:p w:rsidR="00DF6AC8" w:rsidRPr="00DF6AC8" w:rsidRDefault="00DF6AC8" w:rsidP="00F2183A">
      <w:pPr>
        <w:pStyle w:val="Corpsdetexte"/>
        <w:spacing w:before="0"/>
        <w:ind w:left="1134"/>
        <w:rPr>
          <w:b/>
          <w:sz w:val="22"/>
          <w:szCs w:val="22"/>
        </w:rPr>
      </w:pPr>
      <w:r w:rsidRPr="00DF6AC8">
        <w:rPr>
          <w:b/>
          <w:sz w:val="22"/>
          <w:szCs w:val="22"/>
        </w:rPr>
        <w:t>$ CTD</w:t>
      </w:r>
    </w:p>
    <w:p w:rsidR="00DF6AC8" w:rsidRPr="00DF6AC8" w:rsidRDefault="00DF6AC8" w:rsidP="00F2183A">
      <w:pPr>
        <w:pStyle w:val="Corpsdetexte"/>
        <w:spacing w:before="0"/>
        <w:ind w:left="1134"/>
        <w:rPr>
          <w:b/>
          <w:sz w:val="22"/>
          <w:szCs w:val="22"/>
        </w:rPr>
      </w:pPr>
    </w:p>
    <w:p w:rsidR="00DF6AC8" w:rsidRPr="00DF6AC8" w:rsidRDefault="00DF6AC8" w:rsidP="00F2183A">
      <w:pPr>
        <w:pStyle w:val="Corpsdetexte"/>
        <w:numPr>
          <w:ilvl w:val="0"/>
          <w:numId w:val="21"/>
        </w:numPr>
        <w:spacing w:before="0"/>
        <w:rPr>
          <w:sz w:val="22"/>
          <w:szCs w:val="22"/>
        </w:rPr>
      </w:pPr>
      <w:r w:rsidRPr="00DF6AC8">
        <w:rPr>
          <w:sz w:val="22"/>
          <w:szCs w:val="22"/>
        </w:rPr>
        <w:t>Lancer le processing en spécifiant le numéro de station</w:t>
      </w:r>
    </w:p>
    <w:p w:rsidR="00DF6AC8" w:rsidRPr="00DF6AC8" w:rsidRDefault="00DF6AC8" w:rsidP="00F2183A">
      <w:pPr>
        <w:pStyle w:val="Corpsdetexte"/>
        <w:spacing w:before="0"/>
        <w:ind w:left="1134"/>
        <w:rPr>
          <w:b/>
          <w:sz w:val="22"/>
          <w:szCs w:val="22"/>
        </w:rPr>
      </w:pPr>
      <w:r w:rsidRPr="00DF6AC8">
        <w:rPr>
          <w:b/>
          <w:sz w:val="22"/>
          <w:szCs w:val="22"/>
        </w:rPr>
        <w:t>$ ./process.bat 0102</w:t>
      </w:r>
    </w:p>
    <w:p w:rsidR="00DF6AC8" w:rsidRPr="00DF6AC8" w:rsidRDefault="00DF6AC8" w:rsidP="00F2183A">
      <w:pPr>
        <w:pStyle w:val="Corpsdetexte"/>
        <w:spacing w:before="0"/>
        <w:ind w:left="1134"/>
        <w:rPr>
          <w:b/>
          <w:sz w:val="22"/>
          <w:szCs w:val="22"/>
        </w:rPr>
      </w:pPr>
    </w:p>
    <w:p w:rsidR="00DF6AC8" w:rsidRPr="00DF6AC8" w:rsidRDefault="00DF6AC8" w:rsidP="00F2183A">
      <w:pPr>
        <w:pStyle w:val="Corpsdetexte"/>
        <w:numPr>
          <w:ilvl w:val="0"/>
          <w:numId w:val="21"/>
        </w:numPr>
        <w:spacing w:before="0"/>
        <w:rPr>
          <w:sz w:val="22"/>
          <w:szCs w:val="22"/>
        </w:rPr>
      </w:pPr>
      <w:r w:rsidRPr="00DF6AC8">
        <w:rPr>
          <w:sz w:val="22"/>
          <w:szCs w:val="22"/>
        </w:rPr>
        <w:t>Lancer le script de copie des fichiers sur le réseau (vers les répertoires data-processing et data-raw du partage</w:t>
      </w:r>
      <w:r>
        <w:rPr>
          <w:sz w:val="22"/>
          <w:szCs w:val="22"/>
        </w:rPr>
        <w:t xml:space="preserve">, </w:t>
      </w:r>
      <w:r w:rsidRPr="00DF6AC8">
        <w:rPr>
          <w:sz w:val="22"/>
          <w:szCs w:val="22"/>
        </w:rPr>
        <w:t>\\serveur\Data-Scientific\acquisit\AMANDES3, en spécifiant le numéro de station</w:t>
      </w:r>
    </w:p>
    <w:p w:rsidR="00DF6AC8" w:rsidRPr="00DF6AC8" w:rsidRDefault="00DF6AC8" w:rsidP="00F2183A">
      <w:pPr>
        <w:pStyle w:val="Corpsdetexte"/>
        <w:spacing w:before="0"/>
        <w:ind w:left="1134"/>
        <w:rPr>
          <w:b/>
          <w:sz w:val="22"/>
          <w:szCs w:val="22"/>
        </w:rPr>
      </w:pPr>
      <w:r w:rsidRPr="00DF6AC8">
        <w:rPr>
          <w:b/>
          <w:sz w:val="22"/>
          <w:szCs w:val="22"/>
        </w:rPr>
        <w:t>$ ./copy-ctd.bat 0102</w:t>
      </w:r>
    </w:p>
    <w:p w:rsidR="009E3E1B" w:rsidRDefault="009E3E1B" w:rsidP="00F2183A">
      <w:pPr>
        <w:rPr>
          <w:lang w:eastAsia="en-US"/>
        </w:rPr>
      </w:pPr>
    </w:p>
    <w:p w:rsidR="006325E1" w:rsidRDefault="006325E1" w:rsidP="00F2183A">
      <w:pPr>
        <w:pStyle w:val="Titre1"/>
        <w:spacing w:before="0" w:after="0"/>
      </w:pPr>
      <w:bookmarkStart w:id="8" w:name="_Toc457228649"/>
      <w:r w:rsidRPr="00962428">
        <w:t xml:space="preserve">Création des fichiers xml et </w:t>
      </w:r>
      <w:r>
        <w:t>netcdf</w:t>
      </w:r>
      <w:bookmarkEnd w:id="8"/>
    </w:p>
    <w:p w:rsidR="00F2183A" w:rsidRDefault="00F2183A" w:rsidP="00F2183A">
      <w:pPr>
        <w:rPr>
          <w:lang w:eastAsia="en-US"/>
        </w:rPr>
      </w:pPr>
    </w:p>
    <w:p w:rsidR="007B66D1" w:rsidRPr="00C4029D" w:rsidRDefault="007B66D1" w:rsidP="007B66D1">
      <w:pPr>
        <w:ind w:firstLine="360"/>
        <w:jc w:val="both"/>
        <w:rPr>
          <w:lang w:eastAsia="en-US"/>
        </w:rPr>
      </w:pPr>
      <w:r w:rsidRPr="00C4029D">
        <w:rPr>
          <w:u w:val="single"/>
          <w:lang w:eastAsia="en-US"/>
        </w:rPr>
        <w:t>Veuillez suivre les étapes suivantes</w:t>
      </w:r>
      <w:r w:rsidRPr="00C4029D">
        <w:rPr>
          <w:lang w:eastAsia="en-US"/>
        </w:rPr>
        <w:t> :</w:t>
      </w:r>
    </w:p>
    <w:p w:rsidR="007B66D1" w:rsidRPr="00F2183A" w:rsidRDefault="007B66D1" w:rsidP="00F2183A">
      <w:pPr>
        <w:rPr>
          <w:lang w:eastAsia="en-US"/>
        </w:rPr>
      </w:pPr>
    </w:p>
    <w:p w:rsidR="00215167" w:rsidRPr="00215167" w:rsidRDefault="00215167" w:rsidP="00F2183A">
      <w:pPr>
        <w:pStyle w:val="Corpsdetexte"/>
        <w:numPr>
          <w:ilvl w:val="1"/>
          <w:numId w:val="22"/>
        </w:numPr>
        <w:spacing w:before="0"/>
        <w:jc w:val="left"/>
        <w:rPr>
          <w:sz w:val="22"/>
          <w:szCs w:val="22"/>
        </w:rPr>
      </w:pPr>
      <w:r w:rsidRPr="00215167">
        <w:rPr>
          <w:sz w:val="22"/>
          <w:szCs w:val="22"/>
        </w:rPr>
        <w:t xml:space="preserve">Sous cygwin, taper l’alias </w:t>
      </w:r>
      <w:r w:rsidRPr="00215167">
        <w:rPr>
          <w:b/>
          <w:sz w:val="22"/>
          <w:szCs w:val="22"/>
        </w:rPr>
        <w:t>CTDP</w:t>
      </w:r>
      <w:r w:rsidRPr="00215167">
        <w:rPr>
          <w:sz w:val="22"/>
          <w:szCs w:val="22"/>
        </w:rPr>
        <w:t xml:space="preserve"> pour se mettre dans le répertoire /m/ACQUISIT/AMANDES3/data-processing/CTD</w:t>
      </w:r>
    </w:p>
    <w:p w:rsidR="00215167" w:rsidRPr="00215167" w:rsidRDefault="00215167" w:rsidP="00F2183A">
      <w:pPr>
        <w:pStyle w:val="Corpsdetexte"/>
        <w:spacing w:before="0"/>
        <w:ind w:left="1440"/>
        <w:jc w:val="left"/>
        <w:rPr>
          <w:b/>
          <w:sz w:val="22"/>
          <w:szCs w:val="22"/>
        </w:rPr>
      </w:pPr>
      <w:r w:rsidRPr="00215167">
        <w:rPr>
          <w:b/>
          <w:sz w:val="22"/>
          <w:szCs w:val="22"/>
        </w:rPr>
        <w:t>$ CTDP</w:t>
      </w:r>
    </w:p>
    <w:p w:rsidR="00215167" w:rsidRPr="00215167" w:rsidRDefault="00215167" w:rsidP="00F2183A">
      <w:pPr>
        <w:pStyle w:val="Corpsdetexte"/>
        <w:spacing w:before="0"/>
        <w:jc w:val="left"/>
        <w:rPr>
          <w:sz w:val="22"/>
          <w:szCs w:val="22"/>
        </w:rPr>
      </w:pPr>
    </w:p>
    <w:p w:rsidR="00215167" w:rsidRPr="00215167" w:rsidRDefault="00215167" w:rsidP="00F2183A">
      <w:pPr>
        <w:pStyle w:val="Corpsdetexte"/>
        <w:numPr>
          <w:ilvl w:val="1"/>
          <w:numId w:val="22"/>
        </w:numPr>
        <w:spacing w:before="0"/>
        <w:jc w:val="left"/>
        <w:rPr>
          <w:sz w:val="22"/>
          <w:szCs w:val="22"/>
        </w:rPr>
      </w:pPr>
      <w:r w:rsidRPr="00215167">
        <w:rPr>
          <w:sz w:val="22"/>
          <w:szCs w:val="22"/>
        </w:rPr>
        <w:t xml:space="preserve">Lancer successivement </w:t>
      </w:r>
      <w:r w:rsidRPr="00215167">
        <w:rPr>
          <w:b/>
          <w:sz w:val="22"/>
          <w:szCs w:val="22"/>
        </w:rPr>
        <w:t>ctd</w:t>
      </w:r>
      <w:r w:rsidRPr="00215167">
        <w:rPr>
          <w:sz w:val="22"/>
          <w:szCs w:val="22"/>
        </w:rPr>
        <w:t xml:space="preserve"> et </w:t>
      </w:r>
      <w:r w:rsidRPr="00215167">
        <w:rPr>
          <w:b/>
          <w:sz w:val="22"/>
          <w:szCs w:val="22"/>
        </w:rPr>
        <w:t xml:space="preserve">ctdnc </w:t>
      </w:r>
      <w:r w:rsidRPr="00215167">
        <w:rPr>
          <w:sz w:val="22"/>
          <w:szCs w:val="22"/>
        </w:rPr>
        <w:t>pour créer les fichiers relatifs aux données CTD.</w:t>
      </w:r>
    </w:p>
    <w:p w:rsidR="00215167" w:rsidRDefault="00215167" w:rsidP="00F2183A">
      <w:pPr>
        <w:pStyle w:val="Corpsdetexte"/>
        <w:spacing w:before="0"/>
        <w:ind w:left="1440"/>
        <w:jc w:val="left"/>
        <w:rPr>
          <w:b/>
          <w:sz w:val="22"/>
          <w:szCs w:val="22"/>
        </w:rPr>
      </w:pPr>
      <w:r w:rsidRPr="00215167">
        <w:rPr>
          <w:b/>
          <w:sz w:val="22"/>
          <w:szCs w:val="22"/>
        </w:rPr>
        <w:t>$ ctd</w:t>
      </w:r>
    </w:p>
    <w:p w:rsidR="009E3E1B" w:rsidRPr="00215167" w:rsidRDefault="00215167" w:rsidP="00F2183A">
      <w:pPr>
        <w:pStyle w:val="Corpsdetexte"/>
        <w:spacing w:before="0"/>
        <w:ind w:left="1440"/>
        <w:jc w:val="left"/>
        <w:rPr>
          <w:b/>
          <w:sz w:val="22"/>
          <w:szCs w:val="22"/>
        </w:rPr>
      </w:pPr>
      <w:r w:rsidRPr="00215167">
        <w:rPr>
          <w:b/>
          <w:sz w:val="22"/>
          <w:szCs w:val="22"/>
        </w:rPr>
        <w:t>$ ctdnc</w:t>
      </w:r>
    </w:p>
    <w:p w:rsidR="009E3E1B" w:rsidRDefault="009E3E1B" w:rsidP="00F2183A">
      <w:pPr>
        <w:rPr>
          <w:lang w:eastAsia="en-US"/>
        </w:rPr>
      </w:pPr>
    </w:p>
    <w:p w:rsidR="00215167" w:rsidRDefault="00215167" w:rsidP="00F2183A">
      <w:pPr>
        <w:pStyle w:val="Titre1"/>
        <w:spacing w:before="0" w:after="0"/>
      </w:pPr>
      <w:bookmarkStart w:id="9" w:name="_Toc457228650"/>
      <w:r>
        <w:t>Après les prélèvements</w:t>
      </w:r>
      <w:bookmarkEnd w:id="9"/>
    </w:p>
    <w:p w:rsidR="007B66D1" w:rsidRDefault="007B66D1" w:rsidP="007B66D1">
      <w:pPr>
        <w:rPr>
          <w:lang w:eastAsia="en-US"/>
        </w:rPr>
      </w:pPr>
    </w:p>
    <w:p w:rsidR="007B66D1" w:rsidRPr="00C4029D" w:rsidRDefault="007B66D1" w:rsidP="007B66D1">
      <w:pPr>
        <w:ind w:firstLine="360"/>
        <w:jc w:val="both"/>
        <w:rPr>
          <w:lang w:eastAsia="en-US"/>
        </w:rPr>
      </w:pPr>
      <w:r w:rsidRPr="00C4029D">
        <w:rPr>
          <w:u w:val="single"/>
          <w:lang w:eastAsia="en-US"/>
        </w:rPr>
        <w:t>Veuillez suivre les étapes suivantes</w:t>
      </w:r>
      <w:r w:rsidRPr="00C4029D">
        <w:rPr>
          <w:lang w:eastAsia="en-US"/>
        </w:rPr>
        <w:t> :</w:t>
      </w:r>
    </w:p>
    <w:p w:rsidR="00F2183A" w:rsidRPr="00F2183A" w:rsidRDefault="00F2183A" w:rsidP="00F2183A">
      <w:pPr>
        <w:rPr>
          <w:lang w:eastAsia="en-US"/>
        </w:rPr>
      </w:pPr>
    </w:p>
    <w:p w:rsidR="002B3160" w:rsidRDefault="002B3160" w:rsidP="00F2183A">
      <w:pPr>
        <w:widowControl w:val="0"/>
        <w:numPr>
          <w:ilvl w:val="0"/>
          <w:numId w:val="23"/>
        </w:numPr>
        <w:jc w:val="both"/>
      </w:pPr>
      <w:r>
        <w:t>Bien remplir les fiches à placer dans les caisses de prélèvements. Toute anomalie doit être soigneusement retranscrite et transmise aux analystes</w:t>
      </w:r>
    </w:p>
    <w:p w:rsidR="002B3160" w:rsidRDefault="002B3160" w:rsidP="00F2183A">
      <w:pPr>
        <w:widowControl w:val="0"/>
        <w:jc w:val="both"/>
      </w:pPr>
    </w:p>
    <w:p w:rsidR="002B3160" w:rsidRDefault="002B3160" w:rsidP="00F2183A">
      <w:pPr>
        <w:widowControl w:val="0"/>
        <w:numPr>
          <w:ilvl w:val="0"/>
          <w:numId w:val="23"/>
        </w:numPr>
        <w:jc w:val="both"/>
      </w:pPr>
      <w:r>
        <w:t>Vider les bouteilles et préparer les bouteilles pour le quart suivant</w:t>
      </w:r>
    </w:p>
    <w:p w:rsidR="002B3160" w:rsidRDefault="002B3160" w:rsidP="00F2183A">
      <w:pPr>
        <w:widowControl w:val="0"/>
        <w:jc w:val="both"/>
      </w:pPr>
    </w:p>
    <w:p w:rsidR="002B3160" w:rsidRDefault="002B3160" w:rsidP="00F2183A">
      <w:pPr>
        <w:widowControl w:val="0"/>
        <w:numPr>
          <w:ilvl w:val="0"/>
          <w:numId w:val="23"/>
        </w:numPr>
        <w:jc w:val="both"/>
      </w:pPr>
      <w:r>
        <w:t>Rincer la bathysonde à l'eau</w:t>
      </w:r>
    </w:p>
    <w:p w:rsidR="002B3160" w:rsidRDefault="002B3160" w:rsidP="00F2183A">
      <w:pPr>
        <w:widowControl w:val="0"/>
        <w:jc w:val="both"/>
      </w:pPr>
    </w:p>
    <w:p w:rsidR="002B3160" w:rsidRPr="00F066F3" w:rsidRDefault="002B3160" w:rsidP="00F2183A">
      <w:pPr>
        <w:widowControl w:val="0"/>
        <w:numPr>
          <w:ilvl w:val="0"/>
          <w:numId w:val="23"/>
        </w:numPr>
        <w:jc w:val="both"/>
      </w:pPr>
      <w:r>
        <w:t>Préparer les nouvelles feuilles de station et de prélèvement pour la station suivante</w:t>
      </w:r>
    </w:p>
    <w:p w:rsidR="00C561F6" w:rsidRDefault="00C561F6">
      <w:pPr>
        <w:suppressAutoHyphens w:val="0"/>
        <w:spacing w:after="200" w:line="276" w:lineRule="auto"/>
        <w:rPr>
          <w:lang w:eastAsia="en-US"/>
        </w:rPr>
      </w:pPr>
      <w:r>
        <w:rPr>
          <w:lang w:eastAsia="en-US"/>
        </w:rPr>
        <w:br w:type="page"/>
      </w:r>
    </w:p>
    <w:p w:rsidR="002F1348" w:rsidRPr="00C4029D" w:rsidRDefault="002F1348" w:rsidP="00F2183A">
      <w:pPr>
        <w:pStyle w:val="Titre1"/>
        <w:spacing w:before="0" w:after="0"/>
      </w:pPr>
      <w:bookmarkStart w:id="10" w:name="_Toc457228651"/>
      <w:r w:rsidRPr="00C4029D">
        <w:lastRenderedPageBreak/>
        <w:t>Suivi des versions</w:t>
      </w:r>
      <w:r w:rsidR="006B5E01" w:rsidRPr="00C4029D">
        <w:t xml:space="preserve"> de ce document</w:t>
      </w:r>
      <w:bookmarkEnd w:id="10"/>
    </w:p>
    <w:p w:rsidR="008962F9" w:rsidRPr="00C4029D" w:rsidRDefault="008962F9" w:rsidP="00F2183A"/>
    <w:tbl>
      <w:tblPr>
        <w:tblW w:w="0" w:type="auto"/>
        <w:tblInd w:w="-5" w:type="dxa"/>
        <w:tblLayout w:type="fixed"/>
        <w:tblLook w:val="0000"/>
      </w:tblPr>
      <w:tblGrid>
        <w:gridCol w:w="1131"/>
        <w:gridCol w:w="2263"/>
        <w:gridCol w:w="1131"/>
        <w:gridCol w:w="2263"/>
      </w:tblGrid>
      <w:tr w:rsidR="008962F9" w:rsidRPr="00C4029D" w:rsidTr="00F2183A">
        <w:trPr>
          <w:trHeight w:val="222"/>
        </w:trPr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2F9" w:rsidRPr="00C4029D" w:rsidRDefault="008962F9" w:rsidP="00F2183A">
            <w:pPr>
              <w:rPr>
                <w:b/>
              </w:rPr>
            </w:pPr>
            <w:r w:rsidRPr="00C4029D">
              <w:rPr>
                <w:b/>
              </w:rPr>
              <w:t>Rédacteur</w:t>
            </w:r>
          </w:p>
        </w:tc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2F9" w:rsidRPr="00C4029D" w:rsidRDefault="008962F9" w:rsidP="00F2183A">
            <w:pPr>
              <w:rPr>
                <w:b/>
              </w:rPr>
            </w:pPr>
            <w:r w:rsidRPr="00C4029D">
              <w:rPr>
                <w:b/>
              </w:rPr>
              <w:t>Approbateur</w:t>
            </w:r>
          </w:p>
        </w:tc>
      </w:tr>
      <w:tr w:rsidR="008962F9" w:rsidRPr="00C4029D" w:rsidTr="00F2183A">
        <w:trPr>
          <w:trHeight w:hRule="exact" w:val="466"/>
        </w:trPr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C4029D" w:rsidRDefault="008962F9" w:rsidP="00F2183A">
            <w:r w:rsidRPr="00C4029D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C4029D" w:rsidRDefault="00F2183A" w:rsidP="00F2183A">
            <w:pPr>
              <w:rPr>
                <w:lang w:val="en-GB"/>
              </w:rPr>
            </w:pPr>
            <w:r>
              <w:rPr>
                <w:lang w:val="en-GB"/>
              </w:rPr>
              <w:t>Jacques Grelet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C4029D" w:rsidRDefault="008962F9" w:rsidP="00F2183A">
            <w:r w:rsidRPr="00C4029D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C4029D" w:rsidRDefault="00F2183A" w:rsidP="00F2183A">
            <w:r>
              <w:t>Yves Gouriou</w:t>
            </w:r>
          </w:p>
        </w:tc>
      </w:tr>
      <w:tr w:rsidR="008962F9" w:rsidRPr="00C4029D" w:rsidTr="00F2183A">
        <w:trPr>
          <w:trHeight w:val="46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C4029D" w:rsidRDefault="008962F9" w:rsidP="00F2183A">
            <w:r w:rsidRPr="00C4029D"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C4029D" w:rsidRDefault="00F2183A" w:rsidP="00F2183A">
            <w:r>
              <w:t>Responsable du Laboratoire de Mesures Physiques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C4029D" w:rsidRDefault="008962F9" w:rsidP="00F2183A">
            <w:r w:rsidRPr="00C4029D"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C4029D" w:rsidRDefault="00F2183A" w:rsidP="00F2183A">
            <w:r>
              <w:t>Directeur de l’Unité de Service 191</w:t>
            </w:r>
          </w:p>
        </w:tc>
      </w:tr>
    </w:tbl>
    <w:p w:rsidR="006B5E01" w:rsidRDefault="006B5E01" w:rsidP="00F2183A"/>
    <w:tbl>
      <w:tblPr>
        <w:tblStyle w:val="Grilledutableau"/>
        <w:tblW w:w="0" w:type="auto"/>
        <w:tblLook w:val="04A0"/>
      </w:tblPr>
      <w:tblGrid>
        <w:gridCol w:w="1548"/>
        <w:gridCol w:w="1080"/>
        <w:gridCol w:w="6660"/>
      </w:tblGrid>
      <w:tr w:rsidR="00C561F6" w:rsidTr="00C561F6">
        <w:tc>
          <w:tcPr>
            <w:tcW w:w="1548" w:type="dxa"/>
          </w:tcPr>
          <w:p w:rsidR="00C561F6" w:rsidRPr="00C4029D" w:rsidRDefault="00C561F6" w:rsidP="00076328">
            <w:pPr>
              <w:rPr>
                <w:b/>
              </w:rPr>
            </w:pPr>
            <w:r w:rsidRPr="00C4029D">
              <w:rPr>
                <w:b/>
              </w:rPr>
              <w:t>Date</w:t>
            </w:r>
          </w:p>
        </w:tc>
        <w:tc>
          <w:tcPr>
            <w:tcW w:w="1080" w:type="dxa"/>
          </w:tcPr>
          <w:p w:rsidR="00C561F6" w:rsidRPr="00C4029D" w:rsidRDefault="00C561F6" w:rsidP="00076328">
            <w:pPr>
              <w:rPr>
                <w:b/>
              </w:rPr>
            </w:pPr>
            <w:r w:rsidRPr="00C4029D">
              <w:rPr>
                <w:b/>
              </w:rPr>
              <w:t>Version</w:t>
            </w:r>
          </w:p>
        </w:tc>
        <w:tc>
          <w:tcPr>
            <w:tcW w:w="6660" w:type="dxa"/>
          </w:tcPr>
          <w:p w:rsidR="00C561F6" w:rsidRPr="00C4029D" w:rsidRDefault="00C561F6" w:rsidP="00076328">
            <w:pPr>
              <w:rPr>
                <w:b/>
              </w:rPr>
            </w:pPr>
            <w:r w:rsidRPr="00C4029D">
              <w:rPr>
                <w:b/>
              </w:rPr>
              <w:t>Commentaires et modifications</w:t>
            </w:r>
          </w:p>
        </w:tc>
      </w:tr>
      <w:tr w:rsidR="00C561F6" w:rsidTr="00C561F6">
        <w:tc>
          <w:tcPr>
            <w:tcW w:w="1548" w:type="dxa"/>
          </w:tcPr>
          <w:p w:rsidR="00C561F6" w:rsidRPr="00C4029D" w:rsidRDefault="00C561F6" w:rsidP="00076328">
            <w:pPr>
              <w:jc w:val="center"/>
            </w:pPr>
            <w:r>
              <w:t>01/04/2008</w:t>
            </w:r>
          </w:p>
        </w:tc>
        <w:tc>
          <w:tcPr>
            <w:tcW w:w="1080" w:type="dxa"/>
          </w:tcPr>
          <w:p w:rsidR="00C561F6" w:rsidRPr="00C4029D" w:rsidRDefault="00C561F6" w:rsidP="00076328">
            <w:pPr>
              <w:jc w:val="center"/>
            </w:pPr>
            <w:r>
              <w:t>01</w:t>
            </w:r>
          </w:p>
        </w:tc>
        <w:tc>
          <w:tcPr>
            <w:tcW w:w="6660" w:type="dxa"/>
          </w:tcPr>
          <w:p w:rsidR="00C561F6" w:rsidRPr="00C4029D" w:rsidRDefault="00C561F6" w:rsidP="00076328">
            <w:r>
              <w:t>Création, mise sous forme AMANDES 3</w:t>
            </w:r>
          </w:p>
        </w:tc>
      </w:tr>
      <w:tr w:rsidR="00C561F6" w:rsidTr="00C561F6">
        <w:tc>
          <w:tcPr>
            <w:tcW w:w="1548" w:type="dxa"/>
          </w:tcPr>
          <w:p w:rsidR="00C561F6" w:rsidRPr="00C4029D" w:rsidRDefault="00C561F6" w:rsidP="00076328">
            <w:pPr>
              <w:jc w:val="center"/>
            </w:pPr>
            <w:r>
              <w:t>19/05/2010</w:t>
            </w:r>
          </w:p>
        </w:tc>
        <w:tc>
          <w:tcPr>
            <w:tcW w:w="1080" w:type="dxa"/>
          </w:tcPr>
          <w:p w:rsidR="00C561F6" w:rsidRPr="00C4029D" w:rsidRDefault="00C561F6" w:rsidP="00076328">
            <w:pPr>
              <w:jc w:val="center"/>
            </w:pPr>
            <w:r>
              <w:t>02</w:t>
            </w:r>
          </w:p>
        </w:tc>
        <w:tc>
          <w:tcPr>
            <w:tcW w:w="6660" w:type="dxa"/>
          </w:tcPr>
          <w:p w:rsidR="00C561F6" w:rsidRPr="00C4029D" w:rsidRDefault="00C561F6" w:rsidP="00076328">
            <w:r>
              <w:t>Simplification de la 1</w:t>
            </w:r>
            <w:r w:rsidRPr="00F2183A">
              <w:rPr>
                <w:vertAlign w:val="superscript"/>
              </w:rPr>
              <w:t>ère</w:t>
            </w:r>
            <w:r>
              <w:t xml:space="preserve"> et la 2</w:t>
            </w:r>
            <w:r w:rsidRPr="00F2183A">
              <w:rPr>
                <w:vertAlign w:val="superscript"/>
              </w:rPr>
              <w:t>ème</w:t>
            </w:r>
            <w:r>
              <w:t xml:space="preserve"> page</w:t>
            </w:r>
          </w:p>
        </w:tc>
      </w:tr>
      <w:tr w:rsidR="00C561F6" w:rsidTr="00C561F6">
        <w:tc>
          <w:tcPr>
            <w:tcW w:w="1548" w:type="dxa"/>
          </w:tcPr>
          <w:p w:rsidR="00C561F6" w:rsidRPr="00C4029D" w:rsidRDefault="00C561F6" w:rsidP="00076328">
            <w:pPr>
              <w:jc w:val="center"/>
            </w:pPr>
            <w:r>
              <w:t>25/07/2016</w:t>
            </w:r>
          </w:p>
        </w:tc>
        <w:tc>
          <w:tcPr>
            <w:tcW w:w="1080" w:type="dxa"/>
          </w:tcPr>
          <w:p w:rsidR="00C561F6" w:rsidRPr="00C4029D" w:rsidRDefault="00C561F6" w:rsidP="00076328">
            <w:pPr>
              <w:jc w:val="center"/>
            </w:pPr>
            <w:r>
              <w:t>02</w:t>
            </w:r>
          </w:p>
        </w:tc>
        <w:tc>
          <w:tcPr>
            <w:tcW w:w="6660" w:type="dxa"/>
          </w:tcPr>
          <w:p w:rsidR="00C561F6" w:rsidRPr="00C4029D" w:rsidRDefault="00C561F6" w:rsidP="00076328">
            <w:r>
              <w:t>Mise au format</w:t>
            </w:r>
          </w:p>
        </w:tc>
      </w:tr>
    </w:tbl>
    <w:p w:rsidR="00C561F6" w:rsidRPr="00C4029D" w:rsidRDefault="00C561F6" w:rsidP="00F2183A"/>
    <w:tbl>
      <w:tblPr>
        <w:tblStyle w:val="Grilledutableau"/>
        <w:tblW w:w="0" w:type="auto"/>
        <w:tblLook w:val="04A0"/>
      </w:tblPr>
      <w:tblGrid>
        <w:gridCol w:w="3070"/>
        <w:gridCol w:w="3071"/>
      </w:tblGrid>
      <w:tr w:rsidR="008962F9" w:rsidRPr="00C4029D" w:rsidTr="008962F9">
        <w:tc>
          <w:tcPr>
            <w:tcW w:w="3070" w:type="dxa"/>
          </w:tcPr>
          <w:p w:rsidR="008962F9" w:rsidRPr="00C4029D" w:rsidRDefault="008962F9" w:rsidP="00F2183A">
            <w:pPr>
              <w:rPr>
                <w:b/>
                <w:lang w:eastAsia="en-US"/>
              </w:rPr>
            </w:pPr>
            <w:r w:rsidRPr="00C4029D">
              <w:rPr>
                <w:b/>
                <w:lang w:eastAsia="en-US"/>
              </w:rPr>
              <w:t>Relecteur</w:t>
            </w:r>
          </w:p>
        </w:tc>
        <w:tc>
          <w:tcPr>
            <w:tcW w:w="3071" w:type="dxa"/>
          </w:tcPr>
          <w:p w:rsidR="008962F9" w:rsidRPr="00C4029D" w:rsidRDefault="008962F9" w:rsidP="00F2183A">
            <w:pPr>
              <w:rPr>
                <w:b/>
                <w:lang w:eastAsia="en-US"/>
              </w:rPr>
            </w:pPr>
            <w:r w:rsidRPr="00C4029D">
              <w:rPr>
                <w:b/>
                <w:lang w:eastAsia="en-US"/>
              </w:rPr>
              <w:t>Date</w:t>
            </w:r>
          </w:p>
        </w:tc>
      </w:tr>
      <w:tr w:rsidR="008962F9" w:rsidRPr="00C4029D" w:rsidTr="008962F9">
        <w:tc>
          <w:tcPr>
            <w:tcW w:w="3070" w:type="dxa"/>
          </w:tcPr>
          <w:p w:rsidR="008962F9" w:rsidRPr="00C4029D" w:rsidRDefault="008B4E41" w:rsidP="00F2183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Céline Bachelier</w:t>
            </w:r>
          </w:p>
        </w:tc>
        <w:tc>
          <w:tcPr>
            <w:tcW w:w="3071" w:type="dxa"/>
          </w:tcPr>
          <w:p w:rsidR="008962F9" w:rsidRPr="00C4029D" w:rsidRDefault="008B4E41" w:rsidP="00F2183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25/07/2016</w:t>
            </w:r>
          </w:p>
        </w:tc>
      </w:tr>
    </w:tbl>
    <w:p w:rsidR="008962F9" w:rsidRPr="00C4029D" w:rsidRDefault="008962F9" w:rsidP="00F2183A">
      <w:pPr>
        <w:rPr>
          <w:b/>
          <w:lang w:eastAsia="en-US"/>
        </w:rPr>
      </w:pPr>
    </w:p>
    <w:sectPr w:rsidR="008962F9" w:rsidRPr="00C4029D" w:rsidSect="00C06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E9A" w:rsidRDefault="00823E9A" w:rsidP="00D07951">
      <w:r>
        <w:separator/>
      </w:r>
    </w:p>
  </w:endnote>
  <w:endnote w:type="continuationSeparator" w:id="0">
    <w:p w:rsidR="00823E9A" w:rsidRDefault="00823E9A" w:rsidP="00D07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D84" w:rsidRDefault="001B3D8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C6" w:rsidRDefault="00BF06C6" w:rsidP="00D07951">
    <w:pPr>
      <w:pStyle w:val="Pieddepage"/>
    </w:pPr>
  </w:p>
  <w:p w:rsidR="00BF06C6" w:rsidRDefault="00BF06C6" w:rsidP="00D07951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D84" w:rsidRDefault="001B3D8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E9A" w:rsidRDefault="00823E9A" w:rsidP="00D07951">
      <w:r>
        <w:separator/>
      </w:r>
    </w:p>
  </w:footnote>
  <w:footnote w:type="continuationSeparator" w:id="0">
    <w:p w:rsidR="00823E9A" w:rsidRDefault="00823E9A" w:rsidP="00D079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C6" w:rsidRDefault="00757D1C">
    <w:pPr>
      <w:pStyle w:val="En-tte"/>
    </w:pPr>
    <w:r w:rsidRPr="00757D1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5" o:spid="_x0000_s1026" type="#_x0000_t136" style="position:absolute;margin-left:0;margin-top:0;width:590.2pt;height:4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C6" w:rsidRDefault="00757D1C" w:rsidP="00D07951">
    <w:pPr>
      <w:pStyle w:val="En-tte"/>
    </w:pPr>
    <w:r w:rsidRPr="00757D1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6" o:spid="_x0000_s1027" type="#_x0000_t136" style="position:absolute;margin-left:0;margin-top:0;width:590.2pt;height:4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  <w:r w:rsidR="00BF06C6">
      <w:rPr>
        <w:noProof/>
        <w:lang w:val="en-US" w:eastAsia="en-US"/>
      </w:rPr>
      <w:drawing>
        <wp:inline distT="0" distB="0" distL="0" distR="0">
          <wp:extent cx="952500" cy="514350"/>
          <wp:effectExtent l="19050" t="0" r="0" b="0"/>
          <wp:docPr id="1" name="Image 0" descr="ird-10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d-100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06C6">
      <w:tab/>
    </w:r>
    <w:r w:rsidR="00BF06C6">
      <w:tab/>
    </w:r>
    <w:r w:rsidR="00BF06C6">
      <w:rPr>
        <w:noProof/>
        <w:lang w:val="en-US" w:eastAsia="en-US"/>
      </w:rPr>
      <w:drawing>
        <wp:inline distT="0" distB="0" distL="0" distR="0">
          <wp:extent cx="1310939" cy="514350"/>
          <wp:effectExtent l="19050" t="0" r="3511" b="0"/>
          <wp:docPr id="2" name="Image 1" descr="Logo Imago Recadré 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mago Recadré smal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14216" cy="515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F06C6" w:rsidRDefault="001B3D84" w:rsidP="00C1160A">
    <w:pPr>
      <w:pStyle w:val="Titre"/>
      <w:tabs>
        <w:tab w:val="clear" w:pos="6663"/>
      </w:tabs>
    </w:pPr>
    <w:r>
      <w:t>Protocole de réalisation</w:t>
    </w:r>
    <w:r w:rsidR="00C826F0">
      <w:t xml:space="preserve"> d’une station CTD-O2</w:t>
    </w:r>
  </w:p>
  <w:p w:rsidR="00B66663" w:rsidRPr="00B66663" w:rsidRDefault="00B66663" w:rsidP="00B66663">
    <w:pPr>
      <w:rPr>
        <w:lang w:eastAsia="en-US"/>
      </w:rPr>
    </w:pPr>
  </w:p>
  <w:p w:rsidR="00C27C1E" w:rsidRPr="00511BB7" w:rsidRDefault="00BF06C6" w:rsidP="009D1315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466B3F">
      <w:t xml:space="preserve">Laboratoire : </w:t>
    </w:r>
    <w:r w:rsidR="009D1315">
      <w:tab/>
    </w:r>
    <w:r w:rsidRPr="00511BB7">
      <w:t>US191</w:t>
    </w:r>
    <w:r w:rsidR="00C27C1E" w:rsidRPr="00511BB7">
      <w:tab/>
    </w:r>
    <w:r w:rsidR="00511BB7" w:rsidRPr="00511BB7">
      <w:t>INSTRUCTION</w:t>
    </w:r>
  </w:p>
  <w:p w:rsidR="00C27C1E" w:rsidRPr="00511BB7" w:rsidRDefault="00BF06C6" w:rsidP="00C27C1E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511BB7">
      <w:t xml:space="preserve">Implantation : </w:t>
    </w:r>
    <w:r w:rsidR="009D1315" w:rsidRPr="00511BB7">
      <w:tab/>
    </w:r>
    <w:r w:rsidR="00511BB7" w:rsidRPr="00511BB7">
      <w:t>Brest</w:t>
    </w:r>
    <w:r w:rsidR="00C27C1E" w:rsidRPr="00511BB7">
      <w:tab/>
      <w:t xml:space="preserve">Version </w:t>
    </w:r>
    <w:r w:rsidR="00511BB7" w:rsidRPr="00511BB7">
      <w:t>02</w:t>
    </w:r>
  </w:p>
  <w:p w:rsidR="00BF06C6" w:rsidRDefault="00C27C1E" w:rsidP="009D1315">
    <w:pPr>
      <w:pStyle w:val="En-tte"/>
      <w:pBdr>
        <w:bottom w:val="single" w:sz="8" w:space="1" w:color="4F81BD"/>
      </w:pBdr>
      <w:tabs>
        <w:tab w:val="clear" w:pos="4536"/>
        <w:tab w:val="left" w:pos="1985"/>
      </w:tabs>
    </w:pPr>
    <w:r>
      <w:tab/>
    </w:r>
    <w:r w:rsidR="00BF06C6" w:rsidRPr="00466B3F">
      <w:tab/>
      <w:t xml:space="preserve">Page </w:t>
    </w:r>
    <w:fldSimple w:instr=" PAGE   \* MERGEFORMAT ">
      <w:r w:rsidR="001B3D84">
        <w:rPr>
          <w:noProof/>
        </w:rPr>
        <w:t>1</w:t>
      </w:r>
    </w:fldSimple>
    <w:r w:rsidR="00BF06C6" w:rsidRPr="00466B3F">
      <w:t>/</w:t>
    </w:r>
    <w:fldSimple w:instr=" NUMPAGES   \* MERGEFORMAT ">
      <w:r w:rsidR="001B3D84">
        <w:rPr>
          <w:noProof/>
        </w:rPr>
        <w:t>5</w:t>
      </w:r>
    </w:fldSimple>
  </w:p>
  <w:p w:rsidR="00BF06C6" w:rsidRPr="00466B3F" w:rsidRDefault="00BF06C6" w:rsidP="00D07951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C6" w:rsidRDefault="00757D1C">
    <w:pPr>
      <w:pStyle w:val="En-tte"/>
    </w:pPr>
    <w:r w:rsidRPr="00757D1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4" o:spid="_x0000_s1025" type="#_x0000_t136" style="position:absolute;margin-left:0;margin-top:0;width:590.2pt;height:4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38472D6"/>
    <w:name w:val="WW8Num5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633EAF7C"/>
    <w:name w:val="WW8Num15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singleLevel"/>
    <w:tmpl w:val="1CC87830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</w:abstractNum>
  <w:abstractNum w:abstractNumId="3">
    <w:nsid w:val="00000005"/>
    <w:multiLevelType w:val="singleLevel"/>
    <w:tmpl w:val="1CC87830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</w:abstractNum>
  <w:abstractNum w:abstractNumId="4">
    <w:nsid w:val="00000006"/>
    <w:multiLevelType w:val="multilevel"/>
    <w:tmpl w:val="B6486518"/>
    <w:lvl w:ilvl="0">
      <w:start w:val="3"/>
      <w:numFmt w:val="bullet"/>
      <w:lvlText w:val="-"/>
      <w:lvlJc w:val="left"/>
      <w:pPr>
        <w:tabs>
          <w:tab w:val="num" w:pos="566"/>
        </w:tabs>
        <w:ind w:left="566" w:hanging="283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850"/>
        </w:tabs>
        <w:ind w:left="850" w:hanging="283"/>
      </w:pPr>
    </w:lvl>
    <w:lvl w:ilvl="2">
      <w:start w:val="1"/>
      <w:numFmt w:val="decimal"/>
      <w:lvlText w:val="%3."/>
      <w:lvlJc w:val="left"/>
      <w:pPr>
        <w:tabs>
          <w:tab w:val="num" w:pos="1133"/>
        </w:tabs>
        <w:ind w:left="1133" w:hanging="283"/>
      </w:pPr>
    </w:lvl>
    <w:lvl w:ilvl="3">
      <w:start w:val="1"/>
      <w:numFmt w:val="decimal"/>
      <w:lvlText w:val="%4."/>
      <w:lvlJc w:val="left"/>
      <w:pPr>
        <w:tabs>
          <w:tab w:val="num" w:pos="1417"/>
        </w:tabs>
        <w:ind w:left="1417" w:hanging="283"/>
      </w:pPr>
    </w:lvl>
    <w:lvl w:ilvl="4">
      <w:start w:val="1"/>
      <w:numFmt w:val="decimal"/>
      <w:lvlText w:val="%5."/>
      <w:lvlJc w:val="left"/>
      <w:pPr>
        <w:tabs>
          <w:tab w:val="num" w:pos="1700"/>
        </w:tabs>
        <w:ind w:left="1700" w:hanging="283"/>
      </w:pPr>
    </w:lvl>
    <w:lvl w:ilvl="5">
      <w:start w:val="1"/>
      <w:numFmt w:val="decimal"/>
      <w:lvlText w:val="%6."/>
      <w:lvlJc w:val="left"/>
      <w:pPr>
        <w:tabs>
          <w:tab w:val="num" w:pos="1984"/>
        </w:tabs>
        <w:ind w:left="1984" w:hanging="283"/>
      </w:pPr>
    </w:lvl>
    <w:lvl w:ilvl="6">
      <w:start w:val="1"/>
      <w:numFmt w:val="decimal"/>
      <w:lvlText w:val="%7."/>
      <w:lvlJc w:val="left"/>
      <w:pPr>
        <w:tabs>
          <w:tab w:val="num" w:pos="2267"/>
        </w:tabs>
        <w:ind w:left="2267" w:hanging="283"/>
      </w:pPr>
    </w:lvl>
    <w:lvl w:ilvl="7">
      <w:start w:val="1"/>
      <w:numFmt w:val="decimal"/>
      <w:lvlText w:val="%8."/>
      <w:lvlJc w:val="left"/>
      <w:pPr>
        <w:tabs>
          <w:tab w:val="num" w:pos="2551"/>
        </w:tabs>
        <w:ind w:left="2551" w:hanging="283"/>
      </w:pPr>
    </w:lvl>
    <w:lvl w:ilvl="8">
      <w:start w:val="1"/>
      <w:numFmt w:val="decimal"/>
      <w:lvlText w:val="%9."/>
      <w:lvlJc w:val="left"/>
      <w:pPr>
        <w:tabs>
          <w:tab w:val="num" w:pos="2834"/>
        </w:tabs>
        <w:ind w:left="2834" w:hanging="283"/>
      </w:pPr>
    </w:lvl>
  </w:abstractNum>
  <w:abstractNum w:abstractNumId="5">
    <w:nsid w:val="00000007"/>
    <w:multiLevelType w:val="multilevel"/>
    <w:tmpl w:val="564C13AA"/>
    <w:lvl w:ilvl="0">
      <w:start w:val="4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3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>
    <w:nsid w:val="00000008"/>
    <w:multiLevelType w:val="multilevel"/>
    <w:tmpl w:val="B3229390"/>
    <w:lvl w:ilvl="0">
      <w:start w:val="3"/>
      <w:numFmt w:val="bullet"/>
      <w:lvlText w:val="-"/>
      <w:lvlJc w:val="left"/>
      <w:pPr>
        <w:tabs>
          <w:tab w:val="num" w:pos="566"/>
        </w:tabs>
        <w:ind w:left="566" w:hanging="283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33"/>
        </w:tabs>
        <w:ind w:left="1133" w:hanging="283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16"/>
        </w:tabs>
        <w:ind w:left="1416" w:hanging="283"/>
      </w:p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283"/>
      </w:pPr>
    </w:lvl>
    <w:lvl w:ilvl="4">
      <w:start w:val="1"/>
      <w:numFmt w:val="decimal"/>
      <w:lvlText w:val="%5."/>
      <w:lvlJc w:val="left"/>
      <w:pPr>
        <w:tabs>
          <w:tab w:val="num" w:pos="1983"/>
        </w:tabs>
        <w:ind w:left="1983" w:hanging="283"/>
      </w:pPr>
    </w:lvl>
    <w:lvl w:ilvl="5">
      <w:start w:val="1"/>
      <w:numFmt w:val="decimal"/>
      <w:lvlText w:val="%6."/>
      <w:lvlJc w:val="left"/>
      <w:pPr>
        <w:tabs>
          <w:tab w:val="num" w:pos="2267"/>
        </w:tabs>
        <w:ind w:left="2267" w:hanging="283"/>
      </w:pPr>
    </w:lvl>
    <w:lvl w:ilvl="6">
      <w:start w:val="1"/>
      <w:numFmt w:val="decimal"/>
      <w:lvlText w:val="%7."/>
      <w:lvlJc w:val="left"/>
      <w:pPr>
        <w:tabs>
          <w:tab w:val="num" w:pos="2550"/>
        </w:tabs>
        <w:ind w:left="2550" w:hanging="283"/>
      </w:pPr>
    </w:lvl>
    <w:lvl w:ilvl="7">
      <w:start w:val="1"/>
      <w:numFmt w:val="decimal"/>
      <w:lvlText w:val="%8."/>
      <w:lvlJc w:val="left"/>
      <w:pPr>
        <w:tabs>
          <w:tab w:val="num" w:pos="2834"/>
        </w:tabs>
        <w:ind w:left="2834" w:hanging="283"/>
      </w:pPr>
    </w:lvl>
    <w:lvl w:ilvl="8">
      <w:start w:val="1"/>
      <w:numFmt w:val="decimal"/>
      <w:lvlText w:val="%9."/>
      <w:lvlJc w:val="left"/>
      <w:pPr>
        <w:tabs>
          <w:tab w:val="num" w:pos="3117"/>
        </w:tabs>
        <w:ind w:left="3117" w:hanging="283"/>
      </w:pPr>
    </w:lvl>
  </w:abstractNum>
  <w:abstractNum w:abstractNumId="7">
    <w:nsid w:val="0000000B"/>
    <w:multiLevelType w:val="multilevel"/>
    <w:tmpl w:val="0000000B"/>
    <w:lvl w:ilvl="0">
      <w:start w:val="4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8">
    <w:nsid w:val="05605D4B"/>
    <w:multiLevelType w:val="hybridMultilevel"/>
    <w:tmpl w:val="A8D221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D7CCD"/>
    <w:multiLevelType w:val="hybridMultilevel"/>
    <w:tmpl w:val="1CC62F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E2581B"/>
    <w:multiLevelType w:val="hybridMultilevel"/>
    <w:tmpl w:val="11704B78"/>
    <w:lvl w:ilvl="0" w:tplc="152EE93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496E94"/>
    <w:multiLevelType w:val="hybridMultilevel"/>
    <w:tmpl w:val="C95C8808"/>
    <w:lvl w:ilvl="0" w:tplc="040C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25961409"/>
    <w:multiLevelType w:val="multilevel"/>
    <w:tmpl w:val="F68E5252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F284B5A"/>
    <w:multiLevelType w:val="multilevel"/>
    <w:tmpl w:val="39CA5B12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48DD4" w:themeColor="text2" w:themeTint="99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87D1F7B"/>
    <w:multiLevelType w:val="hybridMultilevel"/>
    <w:tmpl w:val="743813D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AF5649"/>
    <w:multiLevelType w:val="hybridMultilevel"/>
    <w:tmpl w:val="DBF87A9C"/>
    <w:lvl w:ilvl="0" w:tplc="1CC878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9C53CF"/>
    <w:multiLevelType w:val="multilevel"/>
    <w:tmpl w:val="687262D0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4E627B7"/>
    <w:multiLevelType w:val="hybridMultilevel"/>
    <w:tmpl w:val="EB9673BA"/>
    <w:lvl w:ilvl="0" w:tplc="48BCA32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B91887"/>
    <w:multiLevelType w:val="multilevel"/>
    <w:tmpl w:val="3CC82288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48DD4" w:themeColor="text2" w:themeTint="99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D7708BD"/>
    <w:multiLevelType w:val="hybridMultilevel"/>
    <w:tmpl w:val="55C28464"/>
    <w:lvl w:ilvl="0" w:tplc="074AF74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9"/>
  </w:num>
  <w:num w:numId="6">
    <w:abstractNumId w:val="19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3"/>
  </w:num>
  <w:num w:numId="13">
    <w:abstractNumId w:val="0"/>
  </w:num>
  <w:num w:numId="14">
    <w:abstractNumId w:val="15"/>
  </w:num>
  <w:num w:numId="15">
    <w:abstractNumId w:val="7"/>
  </w:num>
  <w:num w:numId="16">
    <w:abstractNumId w:val="1"/>
  </w:num>
  <w:num w:numId="17">
    <w:abstractNumId w:val="6"/>
  </w:num>
  <w:num w:numId="18">
    <w:abstractNumId w:val="3"/>
  </w:num>
  <w:num w:numId="19">
    <w:abstractNumId w:val="10"/>
  </w:num>
  <w:num w:numId="20">
    <w:abstractNumId w:val="17"/>
  </w:num>
  <w:num w:numId="21">
    <w:abstractNumId w:val="4"/>
  </w:num>
  <w:num w:numId="22">
    <w:abstractNumId w:val="5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6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0D40"/>
    <w:rsid w:val="0001272D"/>
    <w:rsid w:val="00026247"/>
    <w:rsid w:val="00046F40"/>
    <w:rsid w:val="000556B5"/>
    <w:rsid w:val="000822A2"/>
    <w:rsid w:val="00086D62"/>
    <w:rsid w:val="000A0829"/>
    <w:rsid w:val="000A3F48"/>
    <w:rsid w:val="000D2282"/>
    <w:rsid w:val="000F3ED5"/>
    <w:rsid w:val="00111687"/>
    <w:rsid w:val="001139A3"/>
    <w:rsid w:val="00120F1E"/>
    <w:rsid w:val="00127B8E"/>
    <w:rsid w:val="0014365E"/>
    <w:rsid w:val="00182BE6"/>
    <w:rsid w:val="00185EBA"/>
    <w:rsid w:val="001A119F"/>
    <w:rsid w:val="001A25E1"/>
    <w:rsid w:val="001B3D84"/>
    <w:rsid w:val="001F6072"/>
    <w:rsid w:val="002065A8"/>
    <w:rsid w:val="00215167"/>
    <w:rsid w:val="0021773A"/>
    <w:rsid w:val="002208F8"/>
    <w:rsid w:val="00236E0D"/>
    <w:rsid w:val="00273147"/>
    <w:rsid w:val="002735CB"/>
    <w:rsid w:val="002B258C"/>
    <w:rsid w:val="002B3160"/>
    <w:rsid w:val="002E439F"/>
    <w:rsid w:val="002F1348"/>
    <w:rsid w:val="00322BAF"/>
    <w:rsid w:val="00325CBD"/>
    <w:rsid w:val="003326BC"/>
    <w:rsid w:val="0034171D"/>
    <w:rsid w:val="00360ADF"/>
    <w:rsid w:val="00366088"/>
    <w:rsid w:val="00390F93"/>
    <w:rsid w:val="003A630E"/>
    <w:rsid w:val="003B2959"/>
    <w:rsid w:val="003B5213"/>
    <w:rsid w:val="003C68A1"/>
    <w:rsid w:val="003E5C26"/>
    <w:rsid w:val="004128FE"/>
    <w:rsid w:val="004144D6"/>
    <w:rsid w:val="00430218"/>
    <w:rsid w:val="00434E86"/>
    <w:rsid w:val="004371B5"/>
    <w:rsid w:val="004610BB"/>
    <w:rsid w:val="00461579"/>
    <w:rsid w:val="00462098"/>
    <w:rsid w:val="00466B3F"/>
    <w:rsid w:val="004672CF"/>
    <w:rsid w:val="00473590"/>
    <w:rsid w:val="0049189F"/>
    <w:rsid w:val="004B0260"/>
    <w:rsid w:val="004C3E1D"/>
    <w:rsid w:val="004D14B0"/>
    <w:rsid w:val="00511BB7"/>
    <w:rsid w:val="00512292"/>
    <w:rsid w:val="0052263D"/>
    <w:rsid w:val="00561D0A"/>
    <w:rsid w:val="00571D88"/>
    <w:rsid w:val="005A5F37"/>
    <w:rsid w:val="005C4C0F"/>
    <w:rsid w:val="005D0A53"/>
    <w:rsid w:val="005F0927"/>
    <w:rsid w:val="0060439C"/>
    <w:rsid w:val="006325E1"/>
    <w:rsid w:val="006359DC"/>
    <w:rsid w:val="00662FD0"/>
    <w:rsid w:val="006648ED"/>
    <w:rsid w:val="00667D74"/>
    <w:rsid w:val="0069084F"/>
    <w:rsid w:val="006B5E01"/>
    <w:rsid w:val="00732432"/>
    <w:rsid w:val="007338C2"/>
    <w:rsid w:val="007406B0"/>
    <w:rsid w:val="00753BAC"/>
    <w:rsid w:val="00757D1C"/>
    <w:rsid w:val="00782742"/>
    <w:rsid w:val="007B66D1"/>
    <w:rsid w:val="007B6BCF"/>
    <w:rsid w:val="007E7876"/>
    <w:rsid w:val="0081063D"/>
    <w:rsid w:val="008133E4"/>
    <w:rsid w:val="00821B50"/>
    <w:rsid w:val="00823E9A"/>
    <w:rsid w:val="00827212"/>
    <w:rsid w:val="00871229"/>
    <w:rsid w:val="008962F9"/>
    <w:rsid w:val="008B39A5"/>
    <w:rsid w:val="008B4E41"/>
    <w:rsid w:val="008B76F6"/>
    <w:rsid w:val="008C5253"/>
    <w:rsid w:val="008D453D"/>
    <w:rsid w:val="0090002F"/>
    <w:rsid w:val="009071C1"/>
    <w:rsid w:val="009143C2"/>
    <w:rsid w:val="00930D40"/>
    <w:rsid w:val="009315AA"/>
    <w:rsid w:val="00962155"/>
    <w:rsid w:val="00976C15"/>
    <w:rsid w:val="00981DDE"/>
    <w:rsid w:val="009A49CE"/>
    <w:rsid w:val="009B1197"/>
    <w:rsid w:val="009D1315"/>
    <w:rsid w:val="009D7E98"/>
    <w:rsid w:val="009E3E1B"/>
    <w:rsid w:val="00A36C16"/>
    <w:rsid w:val="00A42A03"/>
    <w:rsid w:val="00A43FDA"/>
    <w:rsid w:val="00AB7ECB"/>
    <w:rsid w:val="00AD367B"/>
    <w:rsid w:val="00AE1355"/>
    <w:rsid w:val="00B062FA"/>
    <w:rsid w:val="00B267CE"/>
    <w:rsid w:val="00B37D13"/>
    <w:rsid w:val="00B54BB9"/>
    <w:rsid w:val="00B66663"/>
    <w:rsid w:val="00B715E2"/>
    <w:rsid w:val="00B84823"/>
    <w:rsid w:val="00B92F9B"/>
    <w:rsid w:val="00B97319"/>
    <w:rsid w:val="00BA2C11"/>
    <w:rsid w:val="00BA5A36"/>
    <w:rsid w:val="00BC6AE3"/>
    <w:rsid w:val="00BC79EC"/>
    <w:rsid w:val="00BD19AE"/>
    <w:rsid w:val="00BD77F7"/>
    <w:rsid w:val="00BE2B41"/>
    <w:rsid w:val="00BF06C6"/>
    <w:rsid w:val="00C04213"/>
    <w:rsid w:val="00C06018"/>
    <w:rsid w:val="00C06CEC"/>
    <w:rsid w:val="00C1160A"/>
    <w:rsid w:val="00C12008"/>
    <w:rsid w:val="00C165B6"/>
    <w:rsid w:val="00C27C1E"/>
    <w:rsid w:val="00C323CA"/>
    <w:rsid w:val="00C34771"/>
    <w:rsid w:val="00C4029D"/>
    <w:rsid w:val="00C561F6"/>
    <w:rsid w:val="00C627EE"/>
    <w:rsid w:val="00C71DA2"/>
    <w:rsid w:val="00C735C0"/>
    <w:rsid w:val="00C826F0"/>
    <w:rsid w:val="00CE06E2"/>
    <w:rsid w:val="00D07951"/>
    <w:rsid w:val="00D24512"/>
    <w:rsid w:val="00D47CC3"/>
    <w:rsid w:val="00D50887"/>
    <w:rsid w:val="00D5314F"/>
    <w:rsid w:val="00D62E5B"/>
    <w:rsid w:val="00D73F7D"/>
    <w:rsid w:val="00D76A08"/>
    <w:rsid w:val="00D93089"/>
    <w:rsid w:val="00D9485B"/>
    <w:rsid w:val="00DC369C"/>
    <w:rsid w:val="00DC7CCE"/>
    <w:rsid w:val="00DE36E9"/>
    <w:rsid w:val="00DE5B8F"/>
    <w:rsid w:val="00DF3478"/>
    <w:rsid w:val="00DF6AC8"/>
    <w:rsid w:val="00E62164"/>
    <w:rsid w:val="00E85D38"/>
    <w:rsid w:val="00E9724A"/>
    <w:rsid w:val="00EA7212"/>
    <w:rsid w:val="00EB4493"/>
    <w:rsid w:val="00EC3942"/>
    <w:rsid w:val="00ED1E44"/>
    <w:rsid w:val="00F12331"/>
    <w:rsid w:val="00F2183A"/>
    <w:rsid w:val="00F45D22"/>
    <w:rsid w:val="00F61E04"/>
    <w:rsid w:val="00FC1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951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ar-SA"/>
    </w:rPr>
  </w:style>
  <w:style w:type="paragraph" w:styleId="Titre1">
    <w:name w:val="heading 1"/>
    <w:basedOn w:val="Normal"/>
    <w:next w:val="Normal"/>
    <w:link w:val="Titre1Car"/>
    <w:qFormat/>
    <w:rsid w:val="00D76A08"/>
    <w:pPr>
      <w:numPr>
        <w:numId w:val="11"/>
      </w:numPr>
      <w:tabs>
        <w:tab w:val="left" w:pos="7513"/>
      </w:tabs>
      <w:spacing w:before="240" w:after="240"/>
      <w:outlineLvl w:val="0"/>
    </w:pPr>
    <w:rPr>
      <w:color w:val="056284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0A53"/>
    <w:pPr>
      <w:keepNext/>
      <w:keepLines/>
      <w:numPr>
        <w:ilvl w:val="1"/>
        <w:numId w:val="11"/>
      </w:numPr>
      <w:spacing w:before="240" w:after="240"/>
      <w:ind w:left="788" w:hanging="431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0A53"/>
    <w:pPr>
      <w:keepNext/>
      <w:keepLines/>
      <w:numPr>
        <w:ilvl w:val="2"/>
        <w:numId w:val="11"/>
      </w:numPr>
      <w:spacing w:before="240" w:after="120"/>
      <w:ind w:left="1225" w:hanging="505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rsid w:val="00E62164"/>
    <w:rPr>
      <w:rFonts w:ascii="Times New Roman" w:hAnsi="Times New Roman" w:cs="Times New Roman"/>
      <w:i/>
      <w:iCs/>
    </w:rPr>
  </w:style>
  <w:style w:type="paragraph" w:styleId="Titre">
    <w:name w:val="Title"/>
    <w:basedOn w:val="Normal"/>
    <w:next w:val="Normal"/>
    <w:link w:val="TitreCar"/>
    <w:qFormat/>
    <w:rsid w:val="00962155"/>
    <w:pPr>
      <w:tabs>
        <w:tab w:val="left" w:pos="6663"/>
      </w:tabs>
      <w:spacing w:after="120"/>
      <w:contextualSpacing/>
      <w:jc w:val="center"/>
    </w:pPr>
    <w:rPr>
      <w:rFonts w:ascii="Cambria" w:hAnsi="Cambria"/>
      <w:b/>
      <w:color w:val="17365D"/>
      <w:spacing w:val="5"/>
      <w:kern w:val="28"/>
      <w:sz w:val="36"/>
      <w:szCs w:val="36"/>
      <w:lang w:eastAsia="en-US"/>
    </w:rPr>
  </w:style>
  <w:style w:type="character" w:customStyle="1" w:styleId="TitreCar">
    <w:name w:val="Titre Car"/>
    <w:basedOn w:val="Policepardfaut"/>
    <w:link w:val="Titre"/>
    <w:rsid w:val="00962155"/>
    <w:rPr>
      <w:rFonts w:ascii="Cambria" w:eastAsia="Times New Roman" w:hAnsi="Cambria" w:cs="Times New Roman"/>
      <w:b/>
      <w:color w:val="17365D"/>
      <w:spacing w:val="5"/>
      <w:kern w:val="28"/>
      <w:sz w:val="36"/>
      <w:szCs w:val="36"/>
      <w:lang w:eastAsia="en-US"/>
    </w:rPr>
  </w:style>
  <w:style w:type="character" w:customStyle="1" w:styleId="Titre1Car">
    <w:name w:val="Titre 1 Car"/>
    <w:basedOn w:val="Policepardfaut"/>
    <w:link w:val="Titre1"/>
    <w:rsid w:val="00D76A08"/>
    <w:rPr>
      <w:rFonts w:ascii="Times New Roman" w:eastAsia="Times New Roman" w:hAnsi="Times New Roman" w:cs="Times New Roman"/>
      <w:color w:val="056284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5D0A53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30D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30D40"/>
  </w:style>
  <w:style w:type="paragraph" w:styleId="Pieddepage">
    <w:name w:val="footer"/>
    <w:basedOn w:val="Normal"/>
    <w:link w:val="PieddepageCar"/>
    <w:uiPriority w:val="99"/>
    <w:unhideWhenUsed/>
    <w:rsid w:val="00930D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0D40"/>
  </w:style>
  <w:style w:type="paragraph" w:styleId="Textedebulles">
    <w:name w:val="Balloon Text"/>
    <w:basedOn w:val="Normal"/>
    <w:link w:val="TextedebullesCar"/>
    <w:uiPriority w:val="99"/>
    <w:semiHidden/>
    <w:unhideWhenUsed/>
    <w:rsid w:val="00930D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D4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22A2"/>
    <w:pPr>
      <w:keepLines/>
      <w:numPr>
        <w:numId w:val="0"/>
      </w:numPr>
      <w:tabs>
        <w:tab w:val="clear" w:pos="7513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0822A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822A2"/>
    <w:rPr>
      <w:color w:val="0000FF" w:themeColor="hyperlink"/>
      <w:u w:val="single"/>
    </w:rPr>
  </w:style>
  <w:style w:type="paragraph" w:styleId="Sansinterligne">
    <w:name w:val="No Spacing"/>
    <w:uiPriority w:val="1"/>
    <w:rsid w:val="000822A2"/>
    <w:pPr>
      <w:suppressAutoHyphens/>
      <w:spacing w:after="0" w:line="240" w:lineRule="auto"/>
    </w:pPr>
    <w:rPr>
      <w:rFonts w:ascii="Times New Roman" w:eastAsia="Times New Roman" w:hAnsi="Times New Roman" w:cs="Times New Roman"/>
      <w:szCs w:val="24"/>
      <w:lang w:eastAsia="ar-SA"/>
    </w:rPr>
  </w:style>
  <w:style w:type="paragraph" w:styleId="Paragraphedeliste">
    <w:name w:val="List Paragraph"/>
    <w:basedOn w:val="Normal"/>
    <w:uiPriority w:val="34"/>
    <w:rsid w:val="006359DC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D19AE"/>
    <w:pPr>
      <w:spacing w:after="100"/>
      <w:ind w:left="220"/>
    </w:pPr>
  </w:style>
  <w:style w:type="table" w:styleId="Grilledutableau">
    <w:name w:val="Table Grid"/>
    <w:basedOn w:val="TableauNormal"/>
    <w:uiPriority w:val="59"/>
    <w:rsid w:val="00BF0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5D0A53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  <w:lang w:eastAsia="ar-SA"/>
    </w:rPr>
  </w:style>
  <w:style w:type="paragraph" w:styleId="TM3">
    <w:name w:val="toc 3"/>
    <w:basedOn w:val="Normal"/>
    <w:next w:val="Normal"/>
    <w:autoRedefine/>
    <w:uiPriority w:val="39"/>
    <w:unhideWhenUsed/>
    <w:rsid w:val="0090002F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667D74"/>
    <w:pPr>
      <w:widowControl w:val="0"/>
      <w:spacing w:before="120"/>
      <w:jc w:val="both"/>
    </w:pPr>
    <w:rPr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rsid w:val="00667D74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348F6-8108-4CAC-9184-62A6A04C9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IRD</Company>
  <LinksUpToDate>false</LinksUpToDate>
  <CharactersWithSpaces>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ygouriou</dc:creator>
  <cp:lastModifiedBy>cbacheli</cp:lastModifiedBy>
  <cp:revision>58</cp:revision>
  <cp:lastPrinted>2014-03-18T09:10:00Z</cp:lastPrinted>
  <dcterms:created xsi:type="dcterms:W3CDTF">2014-06-06T06:54:00Z</dcterms:created>
  <dcterms:modified xsi:type="dcterms:W3CDTF">2017-01-11T09:16:00Z</dcterms:modified>
</cp:coreProperties>
</file>