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A004" w14:textId="77777777" w:rsidR="007C1B08" w:rsidRDefault="00000000">
      <w:pPr>
        <w:pStyle w:val="Ttulo"/>
        <w:jc w:val="center"/>
      </w:pPr>
      <w:r>
        <w:t>Detalle de diseño para PCB del Amplificador DC-100 kHz</w:t>
      </w:r>
    </w:p>
    <w:p w14:paraId="0ED89D1C" w14:textId="77777777" w:rsidR="007C1B08" w:rsidRDefault="00000000">
      <w:pPr>
        <w:pStyle w:val="Standard"/>
        <w:jc w:val="right"/>
      </w:pPr>
      <w:r>
        <w:t>GFC, julio 2024.</w:t>
      </w:r>
    </w:p>
    <w:p w14:paraId="271004FA" w14:textId="77777777" w:rsidR="007C1B08" w:rsidRDefault="00000000">
      <w:pPr>
        <w:pStyle w:val="Ttulo1"/>
      </w:pPr>
      <w:bookmarkStart w:id="0" w:name="_iy43607d26h3"/>
      <w:bookmarkEnd w:id="0"/>
      <w:r>
        <w:t>Resumen</w:t>
      </w:r>
    </w:p>
    <w:p w14:paraId="2C9BC170" w14:textId="77777777" w:rsidR="007C1B08" w:rsidRDefault="00000000">
      <w:pPr>
        <w:pStyle w:val="Standard"/>
      </w:pPr>
      <w:r>
        <w:t>Detallamos el esquemático y la lista de componentes para el PCB (</w:t>
      </w:r>
      <w:proofErr w:type="spellStart"/>
      <w:r>
        <w:rPr>
          <w:i/>
          <w:iCs/>
        </w:rPr>
        <w:t>Printed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Circuit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Board</w:t>
      </w:r>
      <w:proofErr w:type="spellEnd"/>
      <w:r>
        <w:t xml:space="preserve"> o placa de circuito impreso) de un bloque amplificador de los generadores de ISPEL. La placa tendrá dos bloques como éste, además de los búferes de entrada y la fuente. Diseñado para una tensión de alimentación de ±12 </w:t>
      </w:r>
      <w:proofErr w:type="spellStart"/>
      <w:r>
        <w:t>Vcc</w:t>
      </w:r>
      <w:proofErr w:type="spellEnd"/>
      <w:r>
        <w:t>.</w:t>
      </w:r>
    </w:p>
    <w:p w14:paraId="6E58BEA0" w14:textId="77777777" w:rsidR="007C1B08" w:rsidRDefault="00000000">
      <w:pPr>
        <w:pStyle w:val="Ttulo1"/>
      </w:pPr>
      <w:bookmarkStart w:id="1" w:name="_u1l1ibsdojdd"/>
      <w:bookmarkEnd w:id="1"/>
      <w:r>
        <w:t>Esquemático del amplificador</w:t>
      </w:r>
    </w:p>
    <w:p w14:paraId="5D95F144" w14:textId="77777777" w:rsidR="007C1B08" w:rsidRDefault="00000000">
      <w:pPr>
        <w:pStyle w:val="Standard"/>
      </w:pPr>
      <w:r>
        <w:t>El esquemático del circuito (versión archivo Ampli9.asc):</w:t>
      </w:r>
    </w:p>
    <w:p w14:paraId="5C55A255" w14:textId="77777777" w:rsidR="007C1B08" w:rsidRDefault="007C1B08">
      <w:pPr>
        <w:pStyle w:val="Standard"/>
      </w:pPr>
    </w:p>
    <w:p w14:paraId="5C416E8B" w14:textId="4B3006E9" w:rsidR="007C1B08" w:rsidRDefault="002D696A" w:rsidP="002D696A">
      <w:pPr>
        <w:pStyle w:val="Standard"/>
        <w:jc w:val="center"/>
      </w:pPr>
      <w:r>
        <w:rPr>
          <w:noProof/>
        </w:rPr>
        <w:drawing>
          <wp:inline distT="0" distB="0" distL="0" distR="0" wp14:anchorId="0C860286" wp14:editId="4C1A1AAA">
            <wp:extent cx="4750130" cy="2786610"/>
            <wp:effectExtent l="0" t="0" r="0" b="0"/>
            <wp:docPr id="61091064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1064" name="Imagen 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768" cy="279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B844" w14:textId="77777777" w:rsidR="007C1B08" w:rsidRDefault="00000000">
      <w:pPr>
        <w:pStyle w:val="Standard"/>
        <w:jc w:val="center"/>
      </w:pPr>
      <w:r>
        <w:rPr>
          <w:b/>
          <w:bCs/>
        </w:rPr>
        <w:t>Figura 1.</w:t>
      </w:r>
      <w:r>
        <w:t xml:space="preserve"> Esquemático del circuito amplificador de los generadores de señal.</w:t>
      </w:r>
    </w:p>
    <w:p w14:paraId="48BBE683" w14:textId="77777777" w:rsidR="007C1B08" w:rsidRDefault="007C1B08">
      <w:pPr>
        <w:pStyle w:val="Standard"/>
      </w:pPr>
    </w:p>
    <w:p w14:paraId="7632DB35" w14:textId="375024B0" w:rsidR="007C1B08" w:rsidRDefault="00000000">
      <w:pPr>
        <w:pStyle w:val="Standard"/>
      </w:pPr>
      <w:r>
        <w:t>Una síntesis de la fundamentación del diseño se encuentra en [1].</w:t>
      </w:r>
      <w:r w:rsidR="002D696A">
        <w:t xml:space="preserve"> </w:t>
      </w:r>
      <w:r>
        <w:t xml:space="preserve">La placa principal de ISPEL debe incluir dos de estos amplificadores. Este primer amplificador lleva los </w:t>
      </w:r>
      <w:r>
        <w:rPr>
          <w:shd w:val="clear" w:color="auto" w:fill="00FF00"/>
        </w:rPr>
        <w:t>números desde 40 hasta 59</w:t>
      </w:r>
      <w:r>
        <w:t xml:space="preserve">. El segundo amplificador lleva los </w:t>
      </w:r>
      <w:r>
        <w:rPr>
          <w:shd w:val="clear" w:color="auto" w:fill="00FF00"/>
        </w:rPr>
        <w:t>números desde 60 hasta 79</w:t>
      </w:r>
      <w:r>
        <w:t>. (Aunque en principio se evita utilizar 40 y 60.)</w:t>
      </w:r>
    </w:p>
    <w:p w14:paraId="1810857B" w14:textId="77777777" w:rsidR="007C1B08" w:rsidRDefault="007C1B08">
      <w:pPr>
        <w:pStyle w:val="Standard"/>
      </w:pPr>
    </w:p>
    <w:p w14:paraId="4CDD71A9" w14:textId="77777777" w:rsidR="007C1B08" w:rsidRDefault="00000000">
      <w:pPr>
        <w:pStyle w:val="Standard"/>
      </w:pPr>
      <w:r>
        <w:t>Comentarios puntuales:</w:t>
      </w:r>
    </w:p>
    <w:p w14:paraId="665E4027" w14:textId="22D8BCB2" w:rsidR="007C1B08" w:rsidRDefault="00000000">
      <w:pPr>
        <w:pStyle w:val="Prrafodelista"/>
        <w:numPr>
          <w:ilvl w:val="0"/>
          <w:numId w:val="5"/>
        </w:numPr>
      </w:pPr>
      <w:r>
        <w:t xml:space="preserve">Las conexiones </w:t>
      </w:r>
      <w:proofErr w:type="spellStart"/>
      <w:r w:rsidR="002D696A">
        <w:t>DACx</w:t>
      </w:r>
      <w:proofErr w:type="spellEnd"/>
      <w:r>
        <w:t xml:space="preserve"> y </w:t>
      </w:r>
      <w:proofErr w:type="spellStart"/>
      <w:r>
        <w:t>C</w:t>
      </w:r>
      <w:r w:rsidR="002D696A">
        <w:t>TRL_Sx</w:t>
      </w:r>
      <w:proofErr w:type="spellEnd"/>
      <w:r>
        <w:t xml:space="preserve"> van directamente a un pin del conector de la placa Nucleo-144.</w:t>
      </w:r>
    </w:p>
    <w:p w14:paraId="48CFF740" w14:textId="148043CF" w:rsidR="007C1B08" w:rsidRDefault="00000000">
      <w:pPr>
        <w:pStyle w:val="Prrafodelista"/>
        <w:numPr>
          <w:ilvl w:val="0"/>
          <w:numId w:val="4"/>
        </w:numPr>
      </w:pPr>
      <w:r>
        <w:t xml:space="preserve">Las salidas </w:t>
      </w:r>
      <w:proofErr w:type="spellStart"/>
      <w:r w:rsidR="002D696A">
        <w:t>Sx_IB</w:t>
      </w:r>
      <w:proofErr w:type="spellEnd"/>
      <w:r>
        <w:t xml:space="preserve"> y S</w:t>
      </w:r>
      <w:r w:rsidR="002D696A">
        <w:t>x_I50</w:t>
      </w:r>
      <w:r>
        <w:t xml:space="preserve"> van desde la placa hasta el conector de chasis banana o BNC respectivamente.</w:t>
      </w:r>
    </w:p>
    <w:p w14:paraId="6D4D3F58" w14:textId="77777777" w:rsidR="007C1B08" w:rsidRDefault="00000000">
      <w:pPr>
        <w:pStyle w:val="Prrafodelista"/>
        <w:numPr>
          <w:ilvl w:val="0"/>
          <w:numId w:val="4"/>
        </w:numPr>
      </w:pPr>
      <w:r>
        <w:t>Los transistores Q41 y Q42 van al disipador. Deben ubicarse al margen de la placa.</w:t>
      </w:r>
    </w:p>
    <w:p w14:paraId="4783FECA" w14:textId="77777777" w:rsidR="007C1B08" w:rsidRDefault="00000000">
      <w:pPr>
        <w:pStyle w:val="Prrafodelista"/>
        <w:numPr>
          <w:ilvl w:val="0"/>
          <w:numId w:val="4"/>
        </w:numPr>
      </w:pPr>
      <w:r>
        <w:lastRenderedPageBreak/>
        <w:t xml:space="preserve">Los transistores Q43 y Q44 deben tener una ventilación razonable (en lo posible no debe ir debajo de la placa Nucleo-144) porque puede disipar hasta 450 </w:t>
      </w:r>
      <w:proofErr w:type="spellStart"/>
      <w:r>
        <w:t>mW</w:t>
      </w:r>
      <w:proofErr w:type="spellEnd"/>
      <w:r>
        <w:t>.</w:t>
      </w:r>
    </w:p>
    <w:p w14:paraId="2DD273E9" w14:textId="77777777" w:rsidR="007C1B08" w:rsidRDefault="00000000">
      <w:pPr>
        <w:pStyle w:val="Prrafodelista"/>
        <w:numPr>
          <w:ilvl w:val="0"/>
          <w:numId w:val="4"/>
        </w:numPr>
      </w:pPr>
      <w:r>
        <w:t>Los transistores Q45 y Q46 no disipan mucha potencia, por lo que pueden acomodarse debajo de la placa Nucleo-144 (aunque no pareciera ser práctico).</w:t>
      </w:r>
    </w:p>
    <w:p w14:paraId="7DB57407" w14:textId="77777777" w:rsidR="007C1B08" w:rsidRDefault="00000000">
      <w:pPr>
        <w:pStyle w:val="Prrafodelista"/>
        <w:numPr>
          <w:ilvl w:val="0"/>
          <w:numId w:val="4"/>
        </w:numPr>
      </w:pPr>
      <w:r>
        <w:t>Los fusibles F41 y F42 pueden ser reemplazados por resistencias de 0,33 Ω. En ambos casos se usa tamaño 1206.</w:t>
      </w:r>
    </w:p>
    <w:p w14:paraId="35312E33" w14:textId="77777777" w:rsidR="007C1B08" w:rsidRDefault="00000000">
      <w:pPr>
        <w:pStyle w:val="Prrafodelista"/>
        <w:numPr>
          <w:ilvl w:val="0"/>
          <w:numId w:val="4"/>
        </w:numPr>
      </w:pPr>
      <w:r>
        <w:t xml:space="preserve">Los diodos </w:t>
      </w:r>
      <w:proofErr w:type="spellStart"/>
      <w:r>
        <w:t>zener</w:t>
      </w:r>
      <w:proofErr w:type="spellEnd"/>
      <w:r>
        <w:t xml:space="preserve"> D43 y D44 deben ir montados de forma vertical, para tener mejor disipación de calor.</w:t>
      </w:r>
    </w:p>
    <w:p w14:paraId="3AC62588" w14:textId="77777777" w:rsidR="007C1B08" w:rsidRDefault="00000000">
      <w:pPr>
        <w:pStyle w:val="Ttulo1"/>
      </w:pPr>
      <w:r>
        <w:t>Enumeración de componentes</w:t>
      </w:r>
    </w:p>
    <w:p w14:paraId="5E9AA56D" w14:textId="77777777" w:rsidR="007C1B08" w:rsidRDefault="00000000">
      <w:pPr>
        <w:pStyle w:val="Standard"/>
      </w:pPr>
      <w:r>
        <w:t>En la tabla se enumera componente a componente del esquemático [2].</w:t>
      </w:r>
    </w:p>
    <w:p w14:paraId="6DC92A53" w14:textId="77777777" w:rsidR="007C1B08" w:rsidRDefault="007C1B08">
      <w:pPr>
        <w:pStyle w:val="Standard"/>
      </w:pPr>
    </w:p>
    <w:p w14:paraId="5969A94A" w14:textId="77777777" w:rsidR="007C1B08" w:rsidRDefault="00000000">
      <w:pPr>
        <w:pStyle w:val="Standard"/>
        <w:jc w:val="center"/>
      </w:pPr>
      <w:r>
        <w:rPr>
          <w:b/>
          <w:bCs/>
        </w:rPr>
        <w:t xml:space="preserve">Tabla </w:t>
      </w:r>
      <w:proofErr w:type="spellStart"/>
      <w:r>
        <w:rPr>
          <w:b/>
          <w:bCs/>
        </w:rPr>
        <w:t>Nº</w:t>
      </w:r>
      <w:proofErr w:type="spellEnd"/>
      <w:r>
        <w:rPr>
          <w:b/>
          <w:bCs/>
        </w:rPr>
        <w:t xml:space="preserve"> 1.</w:t>
      </w:r>
      <w:r>
        <w:t xml:space="preserve"> Enumeración de cada componente utilizado</w:t>
      </w:r>
    </w:p>
    <w:tbl>
      <w:tblPr>
        <w:tblW w:w="9119" w:type="dxa"/>
        <w:tblInd w:w="-1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5"/>
        <w:gridCol w:w="1810"/>
        <w:gridCol w:w="3009"/>
        <w:gridCol w:w="1558"/>
        <w:gridCol w:w="1137"/>
      </w:tblGrid>
      <w:tr w:rsidR="007C1B08" w14:paraId="59541641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904E87" w14:textId="77777777" w:rsidR="007C1B08" w:rsidRDefault="00000000">
            <w:pPr>
              <w:pStyle w:val="Standard"/>
              <w:widowControl w:val="0"/>
            </w:pPr>
            <w:r>
              <w:rPr>
                <w:b/>
                <w:bCs/>
              </w:rPr>
              <w:t>Denominación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21784B" w14:textId="77777777" w:rsidR="007C1B08" w:rsidRDefault="00000000">
            <w:pPr>
              <w:pStyle w:val="Standard"/>
              <w:widowControl w:val="0"/>
            </w:pPr>
            <w:r>
              <w:rPr>
                <w:b/>
                <w:bCs/>
              </w:rPr>
              <w:t>Clase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10BAA0" w14:textId="77777777" w:rsidR="007C1B08" w:rsidRDefault="00000000">
            <w:pPr>
              <w:pStyle w:val="Standard"/>
              <w:widowControl w:val="0"/>
            </w:pPr>
            <w:r>
              <w:rPr>
                <w:b/>
                <w:bCs/>
              </w:rPr>
              <w:t>Componente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D45CC0" w14:textId="77777777" w:rsidR="007C1B08" w:rsidRDefault="00000000">
            <w:pPr>
              <w:pStyle w:val="Standard"/>
              <w:widowControl w:val="0"/>
            </w:pPr>
            <w:r>
              <w:rPr>
                <w:b/>
                <w:bCs/>
              </w:rPr>
              <w:t>Montaje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F6F64F" w14:textId="77777777" w:rsidR="007C1B08" w:rsidRDefault="00000000">
            <w:pPr>
              <w:pStyle w:val="Standard"/>
              <w:widowControl w:val="0"/>
            </w:pPr>
            <w:r>
              <w:rPr>
                <w:b/>
                <w:bCs/>
              </w:rPr>
              <w:t>Tamaño</w:t>
            </w:r>
          </w:p>
        </w:tc>
      </w:tr>
      <w:tr w:rsidR="007C1B08" w14:paraId="3AF6D356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E6A8A3" w14:textId="77777777" w:rsidR="007C1B08" w:rsidRDefault="00000000">
            <w:pPr>
              <w:pStyle w:val="Standard"/>
              <w:widowControl w:val="0"/>
            </w:pPr>
            <w:r>
              <w:t>U41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E033B4" w14:textId="77777777" w:rsidR="007C1B08" w:rsidRDefault="00000000">
            <w:pPr>
              <w:pStyle w:val="Standard"/>
              <w:widowControl w:val="0"/>
            </w:pPr>
            <w:r>
              <w:t>Circuito Integrado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2C6CF6" w14:textId="77777777" w:rsidR="007C1B08" w:rsidRDefault="00000000">
            <w:pPr>
              <w:pStyle w:val="Standard"/>
              <w:widowControl w:val="0"/>
            </w:pPr>
            <w:r>
              <w:t>LM318 = amplificador operacional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5CFADA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103CBC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3A250023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165852" w14:textId="77777777" w:rsidR="007C1B08" w:rsidRDefault="00000000">
            <w:pPr>
              <w:pStyle w:val="Standard"/>
              <w:widowControl w:val="0"/>
            </w:pPr>
            <w:r>
              <w:t>Q41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46FF9B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C8B187" w14:textId="77777777" w:rsidR="007C1B08" w:rsidRDefault="00000000">
            <w:pPr>
              <w:pStyle w:val="Standard"/>
              <w:widowControl w:val="0"/>
            </w:pPr>
            <w:r>
              <w:t>2SB772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A4F682E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5C61E8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2101AD7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83061F" w14:textId="77777777" w:rsidR="007C1B08" w:rsidRDefault="00000000">
            <w:pPr>
              <w:pStyle w:val="Standard"/>
              <w:widowControl w:val="0"/>
            </w:pPr>
            <w:r>
              <w:t>Q42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8EB113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2BE944" w14:textId="77777777" w:rsidR="007C1B08" w:rsidRDefault="00000000">
            <w:pPr>
              <w:pStyle w:val="Standard"/>
              <w:widowControl w:val="0"/>
            </w:pPr>
            <w:r>
              <w:t>2SD882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A0947F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6D87DB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1D8965D4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69281D" w14:textId="77777777" w:rsidR="007C1B08" w:rsidRDefault="00000000">
            <w:pPr>
              <w:pStyle w:val="Standard"/>
              <w:widowControl w:val="0"/>
            </w:pPr>
            <w:r>
              <w:t>Q43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34D7F8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4E3376" w14:textId="77777777" w:rsidR="007C1B08" w:rsidRDefault="00000000">
            <w:pPr>
              <w:pStyle w:val="Standard"/>
              <w:widowControl w:val="0"/>
            </w:pPr>
            <w:r>
              <w:t>BC547C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192510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AF9F91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216CF162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143BED" w14:textId="77777777" w:rsidR="007C1B08" w:rsidRDefault="00000000">
            <w:pPr>
              <w:pStyle w:val="Standard"/>
              <w:widowControl w:val="0"/>
            </w:pPr>
            <w:r>
              <w:t>Q44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4BB8A2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F6E7E7" w14:textId="77777777" w:rsidR="007C1B08" w:rsidRDefault="00000000">
            <w:pPr>
              <w:pStyle w:val="Standard"/>
              <w:widowControl w:val="0"/>
            </w:pPr>
            <w:r>
              <w:t>BC557C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2B8CF2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CAD57E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289172F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74EF53" w14:textId="77777777" w:rsidR="007C1B08" w:rsidRDefault="00000000">
            <w:pPr>
              <w:pStyle w:val="Standard"/>
              <w:widowControl w:val="0"/>
            </w:pPr>
            <w:r>
              <w:t>Q45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0E423C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0FADAC" w14:textId="77777777" w:rsidR="007C1B08" w:rsidRDefault="00000000">
            <w:pPr>
              <w:pStyle w:val="Standard"/>
              <w:widowControl w:val="0"/>
            </w:pPr>
            <w:r>
              <w:t>BC557C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8669F6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9BFEFA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06F8157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F5609F" w14:textId="77777777" w:rsidR="007C1B08" w:rsidRDefault="00000000">
            <w:pPr>
              <w:pStyle w:val="Standard"/>
              <w:widowControl w:val="0"/>
            </w:pPr>
            <w:r>
              <w:t>Q46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88B89C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1F1475" w14:textId="77777777" w:rsidR="007C1B08" w:rsidRDefault="00000000">
            <w:pPr>
              <w:pStyle w:val="Standard"/>
              <w:widowControl w:val="0"/>
            </w:pPr>
            <w:r>
              <w:t>BC547C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60B9E7" w14:textId="77777777" w:rsidR="007C1B08" w:rsidRDefault="00000000">
            <w:pPr>
              <w:pStyle w:val="Standard"/>
              <w:widowControl w:val="0"/>
            </w:pPr>
            <w:r>
              <w:t>TH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C88DE2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3F98CB0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5B0BC7" w14:textId="77777777" w:rsidR="007C1B08" w:rsidRDefault="00000000">
            <w:pPr>
              <w:pStyle w:val="Standard"/>
              <w:widowControl w:val="0"/>
            </w:pPr>
            <w:r>
              <w:t>Q47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DFC3F0" w14:textId="77777777" w:rsidR="007C1B08" w:rsidRDefault="00000000">
            <w:pPr>
              <w:pStyle w:val="Standard"/>
              <w:widowControl w:val="0"/>
            </w:pPr>
            <w:r>
              <w:t>Transistor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6C7E5E" w14:textId="77777777" w:rsidR="007C1B08" w:rsidRDefault="00000000">
            <w:pPr>
              <w:pStyle w:val="Standard"/>
              <w:widowControl w:val="0"/>
            </w:pPr>
            <w:r>
              <w:t>BC807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38AE1E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7CAA29" w14:textId="77777777" w:rsidR="007C1B08" w:rsidRDefault="007C1B08">
            <w:pPr>
              <w:pStyle w:val="Standard"/>
              <w:widowControl w:val="0"/>
            </w:pPr>
          </w:p>
        </w:tc>
      </w:tr>
      <w:tr w:rsidR="007C1B08" w14:paraId="4E1D6FC4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3B08C40" w14:textId="77777777" w:rsidR="007C1B08" w:rsidRDefault="00000000">
            <w:pPr>
              <w:pStyle w:val="Standard"/>
              <w:widowControl w:val="0"/>
            </w:pPr>
            <w:r>
              <w:t>D41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015782" w14:textId="77777777" w:rsidR="007C1B08" w:rsidRDefault="00000000">
            <w:pPr>
              <w:pStyle w:val="Standard"/>
              <w:widowControl w:val="0"/>
            </w:pPr>
            <w:r>
              <w:t>Diodo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86CB0D" w14:textId="77777777" w:rsidR="007C1B08" w:rsidRDefault="00000000">
            <w:pPr>
              <w:pStyle w:val="Standard"/>
              <w:widowControl w:val="0"/>
            </w:pPr>
            <w:r>
              <w:t>1N4148W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288DBD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D2413B" w14:textId="77777777" w:rsidR="007C1B08" w:rsidRDefault="00000000">
            <w:pPr>
              <w:pStyle w:val="Standard"/>
              <w:widowControl w:val="0"/>
            </w:pPr>
            <w:r>
              <w:t>3,1mm</w:t>
            </w:r>
          </w:p>
        </w:tc>
      </w:tr>
      <w:tr w:rsidR="007C1B08" w14:paraId="77E2121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558B4B" w14:textId="77777777" w:rsidR="007C1B08" w:rsidRDefault="00000000">
            <w:pPr>
              <w:pStyle w:val="Standard"/>
              <w:widowControl w:val="0"/>
            </w:pPr>
            <w:r>
              <w:t>D42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CD94F7" w14:textId="77777777" w:rsidR="007C1B08" w:rsidRDefault="00000000">
            <w:pPr>
              <w:pStyle w:val="Standard"/>
              <w:widowControl w:val="0"/>
            </w:pPr>
            <w:r>
              <w:t>Diodo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D87D9A" w14:textId="77777777" w:rsidR="007C1B08" w:rsidRDefault="00000000">
            <w:pPr>
              <w:pStyle w:val="Standard"/>
              <w:widowControl w:val="0"/>
            </w:pPr>
            <w:r>
              <w:t>1N4148W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576DCA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1BA6FE" w14:textId="77777777" w:rsidR="007C1B08" w:rsidRDefault="00000000">
            <w:pPr>
              <w:pStyle w:val="Standard"/>
              <w:widowControl w:val="0"/>
            </w:pPr>
            <w:r>
              <w:t>3,1mm</w:t>
            </w:r>
          </w:p>
        </w:tc>
      </w:tr>
      <w:tr w:rsidR="007C1B08" w14:paraId="398DD46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DE23C7" w14:textId="77777777" w:rsidR="007C1B08" w:rsidRDefault="00000000">
            <w:pPr>
              <w:pStyle w:val="Standard"/>
              <w:widowControl w:val="0"/>
            </w:pPr>
            <w:r>
              <w:t>D43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0F4E28" w14:textId="77777777" w:rsidR="007C1B08" w:rsidRDefault="00000000">
            <w:pPr>
              <w:pStyle w:val="Standard"/>
              <w:widowControl w:val="0"/>
            </w:pPr>
            <w:r>
              <w:t>Diodo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36053B" w14:textId="77777777" w:rsidR="007C1B08" w:rsidRDefault="00000000">
            <w:pPr>
              <w:pStyle w:val="Standard"/>
              <w:widowControl w:val="0"/>
            </w:pPr>
            <w:r>
              <w:t>1N4746A = Zener 18V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73AB30" w14:textId="77777777" w:rsidR="007C1B08" w:rsidRDefault="00000000">
            <w:pPr>
              <w:pStyle w:val="Standard"/>
              <w:widowControl w:val="0"/>
            </w:pPr>
            <w:r>
              <w:t>TH Vertical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7B197F" w14:textId="77777777" w:rsidR="007C1B08" w:rsidRDefault="00000000">
            <w:pPr>
              <w:pStyle w:val="Standard"/>
              <w:widowControl w:val="0"/>
            </w:pPr>
            <w:r>
              <w:t>5mm</w:t>
            </w:r>
          </w:p>
        </w:tc>
      </w:tr>
      <w:tr w:rsidR="007C1B08" w14:paraId="06DF3F7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1B821D" w14:textId="77777777" w:rsidR="007C1B08" w:rsidRDefault="00000000">
            <w:pPr>
              <w:pStyle w:val="Standard"/>
              <w:widowControl w:val="0"/>
            </w:pPr>
            <w:r>
              <w:t>D44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5B5991" w14:textId="77777777" w:rsidR="007C1B08" w:rsidRDefault="00000000">
            <w:pPr>
              <w:pStyle w:val="Standard"/>
              <w:widowControl w:val="0"/>
            </w:pPr>
            <w:r>
              <w:t>Diodo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87F102" w14:textId="77777777" w:rsidR="007C1B08" w:rsidRDefault="00000000">
            <w:pPr>
              <w:pStyle w:val="Standard"/>
              <w:widowControl w:val="0"/>
            </w:pPr>
            <w:r>
              <w:t>1N4746A = Zener 18V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835B1B2" w14:textId="77777777" w:rsidR="007C1B08" w:rsidRDefault="00000000">
            <w:pPr>
              <w:pStyle w:val="Standard"/>
              <w:widowControl w:val="0"/>
            </w:pPr>
            <w:r>
              <w:t>TH Vertical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EEB694" w14:textId="77777777" w:rsidR="007C1B08" w:rsidRDefault="00000000">
            <w:pPr>
              <w:pStyle w:val="Standard"/>
              <w:widowControl w:val="0"/>
            </w:pPr>
            <w:r>
              <w:t>5mm</w:t>
            </w:r>
          </w:p>
        </w:tc>
      </w:tr>
      <w:tr w:rsidR="007C1B08" w14:paraId="12A9B0AD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92305D" w14:textId="77777777" w:rsidR="007C1B08" w:rsidRDefault="00000000">
            <w:pPr>
              <w:pStyle w:val="Standard"/>
              <w:widowControl w:val="0"/>
            </w:pPr>
            <w:r>
              <w:t>R41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5636DA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832596" w14:textId="77777777" w:rsidR="007C1B08" w:rsidRDefault="00000000">
            <w:pPr>
              <w:pStyle w:val="Standard"/>
              <w:widowControl w:val="0"/>
            </w:pPr>
            <w:r>
              <w:t>1k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459D8A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B9C43A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47B7336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EB9AE4" w14:textId="77777777" w:rsidR="007C1B08" w:rsidRDefault="00000000">
            <w:pPr>
              <w:pStyle w:val="Standard"/>
              <w:widowControl w:val="0"/>
            </w:pPr>
            <w:r>
              <w:t>R42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A1DF96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0B77A1" w14:textId="77777777" w:rsidR="007C1B08" w:rsidRDefault="00000000">
            <w:pPr>
              <w:pStyle w:val="Standard"/>
              <w:widowControl w:val="0"/>
            </w:pPr>
            <w:r>
              <w:t>1,5 1/2W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F911F6" w14:textId="77777777" w:rsidR="007C1B08" w:rsidRDefault="00000000">
            <w:pPr>
              <w:pStyle w:val="Standard"/>
              <w:widowControl w:val="0"/>
            </w:pPr>
            <w:r>
              <w:t>TH Horizontal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32E63A" w14:textId="77777777" w:rsidR="007C1B08" w:rsidRDefault="00000000">
            <w:pPr>
              <w:pStyle w:val="Standard"/>
              <w:widowControl w:val="0"/>
            </w:pPr>
            <w:r>
              <w:t>10mm</w:t>
            </w:r>
          </w:p>
        </w:tc>
      </w:tr>
      <w:tr w:rsidR="007C1B08" w14:paraId="775D2A9F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3D069C" w14:textId="77777777" w:rsidR="007C1B08" w:rsidRDefault="00000000">
            <w:pPr>
              <w:pStyle w:val="Standard"/>
              <w:widowControl w:val="0"/>
            </w:pPr>
            <w:r>
              <w:t>R43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336DFA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0F11D2" w14:textId="77777777" w:rsidR="007C1B08" w:rsidRDefault="00000000">
            <w:pPr>
              <w:pStyle w:val="Standard"/>
              <w:widowControl w:val="0"/>
            </w:pPr>
            <w:r>
              <w:t>1,5 1/2W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2B84D2" w14:textId="77777777" w:rsidR="007C1B08" w:rsidRDefault="00000000">
            <w:pPr>
              <w:pStyle w:val="Standard"/>
              <w:widowControl w:val="0"/>
            </w:pPr>
            <w:r>
              <w:t>TH Horizontal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935CD4" w14:textId="77777777" w:rsidR="007C1B08" w:rsidRDefault="00000000">
            <w:pPr>
              <w:pStyle w:val="Standard"/>
              <w:widowControl w:val="0"/>
            </w:pPr>
            <w:r>
              <w:t>10mm</w:t>
            </w:r>
          </w:p>
        </w:tc>
      </w:tr>
      <w:tr w:rsidR="007C1B08" w14:paraId="3DEA434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390E79" w14:textId="77777777" w:rsidR="007C1B08" w:rsidRDefault="00000000">
            <w:pPr>
              <w:pStyle w:val="Standard"/>
              <w:widowControl w:val="0"/>
            </w:pPr>
            <w:r>
              <w:t>R44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ED0369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6A8A99C" w14:textId="77777777" w:rsidR="007C1B08" w:rsidRDefault="00000000">
            <w:pPr>
              <w:pStyle w:val="Standard"/>
              <w:widowControl w:val="0"/>
            </w:pPr>
            <w:r>
              <w:t>10k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7FB70A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DCDBB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78B79124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237AB7" w14:textId="77777777" w:rsidR="007C1B08" w:rsidRDefault="00000000">
            <w:pPr>
              <w:pStyle w:val="Standard"/>
              <w:widowControl w:val="0"/>
            </w:pPr>
            <w:r>
              <w:t>R45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27B7B6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BFBD46" w14:textId="77777777" w:rsidR="007C1B08" w:rsidRDefault="00000000">
            <w:pPr>
              <w:pStyle w:val="Standard"/>
              <w:widowControl w:val="0"/>
            </w:pPr>
            <w:r>
              <w:t>4,7k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CCFF86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A736A08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66CFDC94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4802EC" w14:textId="77777777" w:rsidR="007C1B08" w:rsidRDefault="00000000">
            <w:pPr>
              <w:pStyle w:val="Standard"/>
              <w:widowControl w:val="0"/>
            </w:pPr>
            <w:r>
              <w:t>R46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A4E07E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450390" w14:textId="77777777" w:rsidR="007C1B08" w:rsidRDefault="00000000">
            <w:pPr>
              <w:pStyle w:val="Standard"/>
              <w:widowControl w:val="0"/>
            </w:pPr>
            <w:r>
              <w:t>10k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A67138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4525D3F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6225A3E1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4DF76D" w14:textId="77777777" w:rsidR="007C1B08" w:rsidRDefault="00000000">
            <w:pPr>
              <w:pStyle w:val="Standard"/>
              <w:widowControl w:val="0"/>
            </w:pPr>
            <w:r>
              <w:t>R47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19EC62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68E58FF" w14:textId="77777777" w:rsidR="007C1B08" w:rsidRDefault="00000000">
            <w:pPr>
              <w:pStyle w:val="Standard"/>
              <w:widowControl w:val="0"/>
            </w:pPr>
            <w:r>
              <w:t>4,7k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F90FF7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E6750F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79AD4D3D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0CCA00" w14:textId="77777777" w:rsidR="007C1B08" w:rsidRDefault="00000000">
            <w:pPr>
              <w:pStyle w:val="Standard"/>
              <w:widowControl w:val="0"/>
            </w:pPr>
            <w:r>
              <w:t>R48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AAE44FB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928FF" w14:textId="77777777" w:rsidR="007C1B08" w:rsidRDefault="00000000">
            <w:pPr>
              <w:pStyle w:val="Standard"/>
              <w:widowControl w:val="0"/>
            </w:pPr>
            <w:r>
              <w:t>33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C6BA59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2E7978A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580755C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7921A3" w14:textId="77777777" w:rsidR="007C1B08" w:rsidRDefault="00000000">
            <w:pPr>
              <w:pStyle w:val="Standard"/>
              <w:widowControl w:val="0"/>
            </w:pPr>
            <w:r>
              <w:t>R49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0C2316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AAD7AA" w14:textId="77777777" w:rsidR="007C1B08" w:rsidRDefault="00000000">
            <w:pPr>
              <w:pStyle w:val="Standard"/>
              <w:widowControl w:val="0"/>
            </w:pPr>
            <w:r>
              <w:t>1k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2051F9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5A6A8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4A5383E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723F22" w14:textId="77777777" w:rsidR="007C1B08" w:rsidRDefault="00000000">
            <w:pPr>
              <w:pStyle w:val="Standard"/>
              <w:widowControl w:val="0"/>
            </w:pPr>
            <w:r>
              <w:t>R50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ECC9A7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00DE63" w14:textId="77777777" w:rsidR="007C1B08" w:rsidRDefault="00000000">
            <w:pPr>
              <w:pStyle w:val="Standard"/>
              <w:widowControl w:val="0"/>
            </w:pPr>
            <w:r>
              <w:t>10k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606A2F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D66E54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37F7751D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F70FDB" w14:textId="77777777" w:rsidR="007C1B08" w:rsidRDefault="00000000">
            <w:pPr>
              <w:pStyle w:val="Standard"/>
              <w:widowControl w:val="0"/>
            </w:pPr>
            <w:r>
              <w:lastRenderedPageBreak/>
              <w:t>R51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27F21E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802D2A" w14:textId="77777777" w:rsidR="007C1B08" w:rsidRDefault="00000000">
            <w:pPr>
              <w:pStyle w:val="Standard"/>
              <w:widowControl w:val="0"/>
            </w:pPr>
            <w:r>
              <w:t>10k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514F15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5397E9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20FC4FB2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B54A2DB" w14:textId="77777777" w:rsidR="007C1B08" w:rsidRDefault="00000000">
            <w:pPr>
              <w:pStyle w:val="Standard"/>
              <w:widowControl w:val="0"/>
            </w:pPr>
            <w:r>
              <w:t>R52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F86819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BE7E4C" w14:textId="77777777" w:rsidR="007C1B08" w:rsidRDefault="00000000">
            <w:pPr>
              <w:pStyle w:val="Standard"/>
              <w:widowControl w:val="0"/>
            </w:pPr>
            <w:r>
              <w:t>1k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FFDCB6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C30750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7E9B4C29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8A2C05" w14:textId="77777777" w:rsidR="007C1B08" w:rsidRDefault="00000000">
            <w:pPr>
              <w:pStyle w:val="Standard"/>
              <w:widowControl w:val="0"/>
            </w:pPr>
            <w:r>
              <w:t>R53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C772D0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B8C7BD8" w14:textId="77777777" w:rsidR="007C1B08" w:rsidRDefault="00000000">
            <w:pPr>
              <w:pStyle w:val="Standard"/>
              <w:widowControl w:val="0"/>
            </w:pPr>
            <w:r>
              <w:t>33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77BEB3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DB9977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5FAAED4B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6C5AA3F" w14:textId="77777777" w:rsidR="007C1B08" w:rsidRDefault="00000000">
            <w:pPr>
              <w:pStyle w:val="Standard"/>
              <w:widowControl w:val="0"/>
            </w:pPr>
            <w:r>
              <w:t>R55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20F55A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713597" w14:textId="77777777" w:rsidR="007C1B08" w:rsidRDefault="00000000">
            <w:pPr>
              <w:pStyle w:val="Standard"/>
              <w:widowControl w:val="0"/>
            </w:pPr>
            <w:r>
              <w:t>100 2W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21CF06" w14:textId="77777777" w:rsidR="007C1B08" w:rsidRDefault="00000000">
            <w:pPr>
              <w:pStyle w:val="Standard"/>
              <w:widowControl w:val="0"/>
            </w:pPr>
            <w:r>
              <w:t>TH Horizontal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100C0D" w14:textId="77777777" w:rsidR="007C1B08" w:rsidRDefault="00000000">
            <w:pPr>
              <w:pStyle w:val="Standard"/>
              <w:widowControl w:val="0"/>
            </w:pPr>
            <w:r>
              <w:t>17mm</w:t>
            </w:r>
          </w:p>
        </w:tc>
      </w:tr>
      <w:tr w:rsidR="007C1B08" w14:paraId="1054DB76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B5E3448" w14:textId="77777777" w:rsidR="007C1B08" w:rsidRDefault="00000000">
            <w:pPr>
              <w:pStyle w:val="Standard"/>
              <w:widowControl w:val="0"/>
            </w:pPr>
            <w:r>
              <w:t>R56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0891E3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D1823C" w14:textId="77777777" w:rsidR="007C1B08" w:rsidRDefault="00000000">
            <w:pPr>
              <w:pStyle w:val="Standard"/>
              <w:widowControl w:val="0"/>
            </w:pPr>
            <w:r>
              <w:t>100 2W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F7E30A8" w14:textId="77777777" w:rsidR="007C1B08" w:rsidRDefault="00000000">
            <w:pPr>
              <w:pStyle w:val="Standard"/>
              <w:widowControl w:val="0"/>
            </w:pPr>
            <w:r>
              <w:t>TH Horizontal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1D766D" w14:textId="77777777" w:rsidR="007C1B08" w:rsidRDefault="00000000">
            <w:pPr>
              <w:pStyle w:val="Standard"/>
              <w:widowControl w:val="0"/>
            </w:pPr>
            <w:r>
              <w:t>17mm</w:t>
            </w:r>
          </w:p>
        </w:tc>
      </w:tr>
      <w:tr w:rsidR="007C1B08" w14:paraId="6B2BB128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274099F" w14:textId="77777777" w:rsidR="007C1B08" w:rsidRDefault="00000000">
            <w:pPr>
              <w:pStyle w:val="Standard"/>
              <w:widowControl w:val="0"/>
            </w:pPr>
            <w:r>
              <w:t>R57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A1E4BD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D1078B" w14:textId="77777777" w:rsidR="007C1B08" w:rsidRDefault="00000000">
            <w:pPr>
              <w:pStyle w:val="Standard"/>
              <w:widowControl w:val="0"/>
            </w:pPr>
            <w:r>
              <w:t>10k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F1B3404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A75318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444D7F3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384BE3" w14:textId="77777777" w:rsidR="007C1B08" w:rsidRDefault="00000000">
            <w:pPr>
              <w:pStyle w:val="Standard"/>
              <w:widowControl w:val="0"/>
            </w:pPr>
            <w:r>
              <w:t>R58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8C3FCC9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C58322" w14:textId="77777777" w:rsidR="007C1B08" w:rsidRDefault="00000000">
            <w:pPr>
              <w:pStyle w:val="Standard"/>
              <w:widowControl w:val="0"/>
            </w:pPr>
            <w:r>
              <w:t>100k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44A092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D0C61F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0379853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C16F0D1" w14:textId="77777777" w:rsidR="007C1B08" w:rsidRDefault="00000000">
            <w:pPr>
              <w:pStyle w:val="Standard"/>
              <w:widowControl w:val="0"/>
            </w:pPr>
            <w:r>
              <w:t>R59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2181D4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7E7E40" w14:textId="77777777" w:rsidR="007C1B08" w:rsidRDefault="00000000">
            <w:pPr>
              <w:pStyle w:val="Standard"/>
              <w:widowControl w:val="0"/>
            </w:pPr>
            <w:r>
              <w:t>1k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EBE4E17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C6B77A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4AC17FD3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7F728F3" w14:textId="77777777" w:rsidR="007C1B08" w:rsidRDefault="00000000">
            <w:pPr>
              <w:pStyle w:val="Standard"/>
              <w:widowControl w:val="0"/>
            </w:pPr>
            <w:r>
              <w:t>R60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EADA0E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BC1484" w14:textId="77777777" w:rsidR="007C1B08" w:rsidRDefault="00000000">
            <w:pPr>
              <w:pStyle w:val="Standard"/>
              <w:widowControl w:val="0"/>
            </w:pPr>
            <w:r>
              <w:t>1M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6BE618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F66EDE7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661C787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C51915F" w14:textId="77777777" w:rsidR="007C1B08" w:rsidRDefault="00000000">
            <w:pPr>
              <w:pStyle w:val="Standard"/>
              <w:widowControl w:val="0"/>
            </w:pPr>
            <w:r>
              <w:t>R61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42F3E7" w14:textId="77777777" w:rsidR="007C1B08" w:rsidRDefault="00000000">
            <w:pPr>
              <w:pStyle w:val="Standard"/>
              <w:widowControl w:val="0"/>
            </w:pPr>
            <w:r>
              <w:t>Resistencia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93D1A5" w14:textId="77777777" w:rsidR="007C1B08" w:rsidRDefault="00000000">
            <w:pPr>
              <w:pStyle w:val="Standard"/>
              <w:widowControl w:val="0"/>
            </w:pPr>
            <w:r>
              <w:t>1M 1/8W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DE498F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B8C9A4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6F57515A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471A11" w14:textId="77777777" w:rsidR="007C1B08" w:rsidRDefault="00000000">
            <w:pPr>
              <w:pStyle w:val="Standard"/>
              <w:widowControl w:val="0"/>
            </w:pPr>
            <w:r>
              <w:t>F41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BFE307" w14:textId="77777777" w:rsidR="007C1B08" w:rsidRDefault="00000000">
            <w:pPr>
              <w:pStyle w:val="Standard"/>
              <w:widowControl w:val="0"/>
            </w:pPr>
            <w:r>
              <w:t>Fusible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757043" w14:textId="77777777" w:rsidR="007C1B08" w:rsidRDefault="00000000">
            <w:pPr>
              <w:pStyle w:val="Standard"/>
              <w:widowControl w:val="0"/>
            </w:pPr>
            <w:r>
              <w:t>750mA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60A9B0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E5A756A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2E7F1C5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D8CEA1" w14:textId="77777777" w:rsidR="007C1B08" w:rsidRDefault="00000000">
            <w:pPr>
              <w:pStyle w:val="Standard"/>
              <w:widowControl w:val="0"/>
            </w:pPr>
            <w:r>
              <w:t>F42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7B9D61" w14:textId="77777777" w:rsidR="007C1B08" w:rsidRDefault="00000000">
            <w:pPr>
              <w:pStyle w:val="Standard"/>
              <w:widowControl w:val="0"/>
            </w:pPr>
            <w:r>
              <w:t>Fusible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515021" w14:textId="77777777" w:rsidR="007C1B08" w:rsidRDefault="00000000">
            <w:pPr>
              <w:pStyle w:val="Standard"/>
              <w:widowControl w:val="0"/>
            </w:pPr>
            <w:r>
              <w:t>750mA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7BDD2D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0E0E35C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7AA70D1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6FCA64" w14:textId="77777777" w:rsidR="007C1B08" w:rsidRDefault="00000000">
            <w:pPr>
              <w:pStyle w:val="Standard"/>
              <w:widowControl w:val="0"/>
            </w:pPr>
            <w:r>
              <w:t>C41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B4376B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BEDC96" w14:textId="77777777" w:rsidR="007C1B08" w:rsidRDefault="00000000">
            <w:pPr>
              <w:pStyle w:val="Standard"/>
              <w:widowControl w:val="0"/>
            </w:pPr>
            <w:r>
              <w:t>10pF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2142BB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809CA6B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0DB1FB9E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5AEEBBF" w14:textId="77777777" w:rsidR="007C1B08" w:rsidRDefault="00000000">
            <w:pPr>
              <w:pStyle w:val="Standard"/>
              <w:widowControl w:val="0"/>
            </w:pPr>
            <w:r>
              <w:t>C42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96F2E6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14CC8" w14:textId="77777777" w:rsidR="007C1B08" w:rsidRDefault="00000000">
            <w:pPr>
              <w:pStyle w:val="Standard"/>
              <w:widowControl w:val="0"/>
            </w:pPr>
            <w:r>
              <w:t>220nF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1B455C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40B6CF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5189A321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0E9CC4" w14:textId="77777777" w:rsidR="007C1B08" w:rsidRDefault="00000000">
            <w:pPr>
              <w:pStyle w:val="Standard"/>
              <w:widowControl w:val="0"/>
            </w:pPr>
            <w:r>
              <w:t>C43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A0BFCD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EB08F1" w14:textId="77777777" w:rsidR="007C1B08" w:rsidRDefault="00000000">
            <w:pPr>
              <w:pStyle w:val="Standard"/>
              <w:widowControl w:val="0"/>
            </w:pPr>
            <w:r>
              <w:t>220nF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C2FB7E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36C0A6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440D9A6C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440860" w14:textId="77777777" w:rsidR="007C1B08" w:rsidRDefault="00000000">
            <w:pPr>
              <w:pStyle w:val="Standard"/>
              <w:widowControl w:val="0"/>
            </w:pPr>
            <w:r>
              <w:t>C44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02071E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D7E53C" w14:textId="77777777" w:rsidR="007C1B08" w:rsidRDefault="00000000">
            <w:pPr>
              <w:pStyle w:val="Standard"/>
              <w:widowControl w:val="0"/>
            </w:pPr>
            <w:r>
              <w:t>220nF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8218BE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BFC2B14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2846BC88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8E9FA53" w14:textId="77777777" w:rsidR="007C1B08" w:rsidRDefault="00000000">
            <w:pPr>
              <w:pStyle w:val="Standard"/>
              <w:widowControl w:val="0"/>
            </w:pPr>
            <w:r>
              <w:t>C45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351ADF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75492E3" w14:textId="77777777" w:rsidR="007C1B08" w:rsidRDefault="00000000">
            <w:pPr>
              <w:pStyle w:val="Standard"/>
              <w:widowControl w:val="0"/>
            </w:pPr>
            <w:r>
              <w:t>220nF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293D8F2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F68485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0A1212D2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CBB7B8F" w14:textId="77777777" w:rsidR="007C1B08" w:rsidRDefault="00000000">
            <w:pPr>
              <w:pStyle w:val="Standard"/>
              <w:widowControl w:val="0"/>
            </w:pPr>
            <w:r>
              <w:t>C46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7FE1BB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803B965" w14:textId="77777777" w:rsidR="007C1B08" w:rsidRDefault="00000000">
            <w:pPr>
              <w:pStyle w:val="Standard"/>
              <w:widowControl w:val="0"/>
            </w:pPr>
            <w:r>
              <w:t>220nF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EC3845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37B471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  <w:tr w:rsidR="007C1B08" w14:paraId="219DC4F7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68A581" w14:textId="77777777" w:rsidR="007C1B08" w:rsidRDefault="00000000">
            <w:pPr>
              <w:pStyle w:val="Standard"/>
              <w:widowControl w:val="0"/>
            </w:pPr>
            <w:r>
              <w:t>C47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3A22DF1" w14:textId="77777777" w:rsidR="007C1B08" w:rsidRDefault="00000000">
            <w:pPr>
              <w:pStyle w:val="Standard"/>
              <w:widowControl w:val="0"/>
            </w:pPr>
            <w:r>
              <w:t>Capacitor</w:t>
            </w:r>
          </w:p>
        </w:tc>
        <w:tc>
          <w:tcPr>
            <w:tcW w:w="30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FC93590" w14:textId="77777777" w:rsidR="007C1B08" w:rsidRDefault="00000000">
            <w:pPr>
              <w:pStyle w:val="Standard"/>
              <w:widowControl w:val="0"/>
            </w:pPr>
            <w:r>
              <w:t>100p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18CC4D" w14:textId="77777777" w:rsidR="007C1B08" w:rsidRDefault="00000000">
            <w:pPr>
              <w:pStyle w:val="Standard"/>
              <w:widowControl w:val="0"/>
            </w:pPr>
            <w:r>
              <w:t>SMD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3626A87" w14:textId="77777777" w:rsidR="007C1B08" w:rsidRDefault="00000000">
            <w:pPr>
              <w:pStyle w:val="Standard"/>
              <w:widowControl w:val="0"/>
            </w:pPr>
            <w:r>
              <w:t>1206</w:t>
            </w:r>
          </w:p>
        </w:tc>
      </w:tr>
    </w:tbl>
    <w:p w14:paraId="3C99FE63" w14:textId="77777777" w:rsidR="007C1B08" w:rsidRDefault="007C1B08">
      <w:pPr>
        <w:pStyle w:val="Standard"/>
        <w:widowControl w:val="0"/>
      </w:pPr>
    </w:p>
    <w:p w14:paraId="7AC100D1" w14:textId="77777777" w:rsidR="007C1B08" w:rsidRDefault="00000000">
      <w:pPr>
        <w:pStyle w:val="Ttulo1"/>
      </w:pPr>
      <w:r>
        <w:t>Referencias</w:t>
      </w:r>
    </w:p>
    <w:p w14:paraId="59493E7F" w14:textId="77777777" w:rsidR="007C1B08" w:rsidRDefault="00000000">
      <w:pPr>
        <w:pStyle w:val="Standard"/>
        <w:ind w:left="567" w:hanging="567"/>
      </w:pPr>
      <w:r>
        <w:t xml:space="preserve">[1] </w:t>
      </w:r>
      <w:r>
        <w:tab/>
        <w:t xml:space="preserve">GFC (2024). “Diseño amplificador DC-100 kHz 12 </w:t>
      </w:r>
      <w:proofErr w:type="spellStart"/>
      <w:r>
        <w:t>Vcc</w:t>
      </w:r>
      <w:proofErr w:type="spellEnd"/>
      <w:r>
        <w:t xml:space="preserve"> (síntesis)”. Enlace: </w:t>
      </w:r>
      <w:hyperlink r:id="rId8" w:history="1">
        <w:r>
          <w:rPr>
            <w:rStyle w:val="Internetlink"/>
            <w:rFonts w:ascii="Arial" w:eastAsia="Courier New" w:hAnsi="Arial" w:cs="Arial"/>
          </w:rPr>
          <w:t>https://docs.google.com/document/d/1Wy9nIJ-3A99gzO9Xw4J6qZYN-iNZG9Ke</w:t>
        </w:r>
      </w:hyperlink>
    </w:p>
    <w:p w14:paraId="69EF6F9E" w14:textId="77777777" w:rsidR="007C1B08" w:rsidRDefault="007C1B08">
      <w:pPr>
        <w:pStyle w:val="Standard"/>
        <w:ind w:left="567" w:hanging="567"/>
      </w:pPr>
    </w:p>
    <w:p w14:paraId="2199E64E" w14:textId="77777777" w:rsidR="007C1B08" w:rsidRDefault="00000000">
      <w:pPr>
        <w:pStyle w:val="Standard"/>
        <w:ind w:left="567" w:hanging="567"/>
      </w:pPr>
      <w:r>
        <w:t xml:space="preserve">[2] </w:t>
      </w:r>
      <w:r>
        <w:tab/>
        <w:t xml:space="preserve">GFC (2024). “Enumeración de componentes amplificador”. Enlace: </w:t>
      </w:r>
      <w:hyperlink r:id="rId9" w:history="1">
        <w:r>
          <w:rPr>
            <w:rStyle w:val="Internetlink"/>
            <w:rFonts w:ascii="Arial" w:eastAsia="Courier New" w:hAnsi="Arial" w:cs="Arial"/>
          </w:rPr>
          <w:t>https://docs.google.com/spreadsheets/d/1-dbkDZ55sL3yIXX6-OBZ89hb8cZnJIQG8uf-OnY1qJQ</w:t>
        </w:r>
      </w:hyperlink>
    </w:p>
    <w:sectPr w:rsidR="007C1B0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91B82" w14:textId="77777777" w:rsidR="006C5806" w:rsidRDefault="006C5806">
      <w:r>
        <w:separator/>
      </w:r>
    </w:p>
  </w:endnote>
  <w:endnote w:type="continuationSeparator" w:id="0">
    <w:p w14:paraId="12B69A42" w14:textId="77777777" w:rsidR="006C5806" w:rsidRDefault="006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279A7" w14:textId="77777777" w:rsidR="006C5806" w:rsidRDefault="006C5806">
      <w:r>
        <w:rPr>
          <w:color w:val="000000"/>
        </w:rPr>
        <w:separator/>
      </w:r>
    </w:p>
  </w:footnote>
  <w:footnote w:type="continuationSeparator" w:id="0">
    <w:p w14:paraId="7CB87E22" w14:textId="77777777" w:rsidR="006C5806" w:rsidRDefault="006C5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F2C76"/>
    <w:multiLevelType w:val="multilevel"/>
    <w:tmpl w:val="E4DEB1F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abstractNum w:abstractNumId="1" w15:restartNumberingAfterBreak="0">
    <w:nsid w:val="1E7E7FAF"/>
    <w:multiLevelType w:val="multilevel"/>
    <w:tmpl w:val="7F44D430"/>
    <w:styleLink w:val="WWNum2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4A642837"/>
    <w:multiLevelType w:val="multilevel"/>
    <w:tmpl w:val="F192114C"/>
    <w:styleLink w:val="WWNum1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3" w15:restartNumberingAfterBreak="0">
    <w:nsid w:val="65A52558"/>
    <w:multiLevelType w:val="multilevel"/>
    <w:tmpl w:val="B1BACA5C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208466">
    <w:abstractNumId w:val="2"/>
  </w:num>
  <w:num w:numId="2" w16cid:durableId="2071266177">
    <w:abstractNumId w:val="1"/>
  </w:num>
  <w:num w:numId="3" w16cid:durableId="1630014356">
    <w:abstractNumId w:val="0"/>
  </w:num>
  <w:num w:numId="4" w16cid:durableId="1803228731">
    <w:abstractNumId w:val="3"/>
  </w:num>
  <w:num w:numId="5" w16cid:durableId="725421518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C1B08"/>
    <w:rsid w:val="002D696A"/>
    <w:rsid w:val="006C4842"/>
    <w:rsid w:val="006C5806"/>
    <w:rsid w:val="007C1B08"/>
    <w:rsid w:val="00B6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B01D"/>
  <w15:docId w15:val="{BC4B9A82-4F2D-4A9A-9683-1BC14C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anormal1">
    <w:name w:val="Tabla normal1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TableNormal">
    <w:name w:val="Table Normal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">
    <w:name w:val="Estilo"/>
    <w:basedOn w:val="TableNormal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character" w:customStyle="1" w:styleId="Ttulo1Car">
    <w:name w:val="Título 1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tuloCar">
    <w:name w:val="Título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Fuentedeprrafopredeter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styleId="Mencinsinresolver">
    <w:name w:val="Unresolved Mention"/>
    <w:basedOn w:val="Fuentedeprrafopredeter"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Wy9nIJ-3A99gzO9Xw4J6qZYN-iNZG9Ke/edit?usp=drive_link&amp;ouid=111196886593482285574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-dbkDZ55sL3yIXX6-OBZ89hb8cZnJIQG8uf-OnY1qJQ/edit?gid=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593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Caporaletti</dc:creator>
  <cp:lastModifiedBy>Guillermo Caporaletti</cp:lastModifiedBy>
  <cp:revision>3</cp:revision>
  <dcterms:created xsi:type="dcterms:W3CDTF">2024-08-04T15:19:00Z</dcterms:created>
  <dcterms:modified xsi:type="dcterms:W3CDTF">2024-08-04T15:37:00Z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Guillermo Caporaletti</vt:lpwstr>
  </property>
</Properties>
</file>