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C3ECA" w14:textId="4DF84217" w:rsidR="00087882" w:rsidRDefault="00000000">
      <w:pPr>
        <w:pStyle w:val="Ttulo"/>
        <w:jc w:val="center"/>
      </w:pPr>
      <w:r>
        <w:t xml:space="preserve">Detalle de diseño para PCB </w:t>
      </w:r>
      <w:r>
        <w:br/>
        <w:t xml:space="preserve">del bloque </w:t>
      </w:r>
      <w:r w:rsidR="009F0321">
        <w:t>Señal de Prueba</w:t>
      </w:r>
    </w:p>
    <w:p w14:paraId="0171932B" w14:textId="77777777" w:rsidR="00087882" w:rsidRDefault="00000000">
      <w:pPr>
        <w:pStyle w:val="Standard"/>
        <w:jc w:val="right"/>
      </w:pPr>
      <w:r>
        <w:t>GFC, julio 2024.</w:t>
      </w:r>
    </w:p>
    <w:p w14:paraId="7D278C8B" w14:textId="77777777" w:rsidR="00087882" w:rsidRDefault="00000000">
      <w:pPr>
        <w:pStyle w:val="Ttulo1"/>
      </w:pPr>
      <w:bookmarkStart w:id="0" w:name="_iy43607d26h3"/>
      <w:bookmarkEnd w:id="0"/>
      <w:r>
        <w:t>Resumen</w:t>
      </w:r>
    </w:p>
    <w:p w14:paraId="7147ABFA" w14:textId="1E05ED62" w:rsidR="00087882" w:rsidRDefault="00000000">
      <w:pPr>
        <w:pStyle w:val="Standard"/>
      </w:pPr>
      <w:r>
        <w:t>Detallamos el esquemático y la lista de componentes para el PCB (</w:t>
      </w:r>
      <w:proofErr w:type="spellStart"/>
      <w:r>
        <w:rPr>
          <w:i/>
          <w:iCs/>
        </w:rPr>
        <w:t>Printed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Circuit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Board</w:t>
      </w:r>
      <w:proofErr w:type="spellEnd"/>
      <w:r>
        <w:t xml:space="preserve"> o placa de circuito impreso) de un bloque </w:t>
      </w:r>
      <w:r w:rsidR="009F0321">
        <w:t>Señal de Prueba</w:t>
      </w:r>
      <w:r>
        <w:t xml:space="preserve"> para ISPEL. La salida deseada</w:t>
      </w:r>
      <w:r w:rsidR="009F0321">
        <w:t xml:space="preserve"> entrega una señal cuadrada de 5 V (entre 0 V y 5 V) a 1 kHz de frecuencia. Tiene una impedancia mínima de salida de 50 Ω. Está preparado para cortocircuito a la salida.</w:t>
      </w:r>
    </w:p>
    <w:p w14:paraId="659D8862" w14:textId="4BADCD6B" w:rsidR="00087882" w:rsidRDefault="00000000">
      <w:pPr>
        <w:pStyle w:val="Ttulo1"/>
      </w:pPr>
      <w:bookmarkStart w:id="1" w:name="_u1l1ibsdojdd"/>
      <w:bookmarkEnd w:id="1"/>
      <w:r>
        <w:t>Esquemático</w:t>
      </w:r>
    </w:p>
    <w:p w14:paraId="67860D76" w14:textId="77777777" w:rsidR="00087882" w:rsidRDefault="00000000">
      <w:pPr>
        <w:pStyle w:val="Standard"/>
      </w:pPr>
      <w:r>
        <w:t>El esquemático del circuito:</w:t>
      </w:r>
    </w:p>
    <w:p w14:paraId="1CBF5D5B" w14:textId="69FA9B4E" w:rsidR="00087882" w:rsidRDefault="009F0321" w:rsidP="009F0321">
      <w:pPr>
        <w:pStyle w:val="Standard"/>
        <w:jc w:val="center"/>
      </w:pPr>
      <w:r>
        <w:rPr>
          <w:noProof/>
        </w:rPr>
        <w:drawing>
          <wp:inline distT="0" distB="0" distL="0" distR="0" wp14:anchorId="4E24E05E" wp14:editId="41BC0E27">
            <wp:extent cx="3172570" cy="1639712"/>
            <wp:effectExtent l="0" t="0" r="8890" b="0"/>
            <wp:docPr id="230566872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6872" name="Imagen 1" descr="Diagrama, Esquemátic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164" cy="16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D3EB4" w14:textId="53BCD03D" w:rsidR="00087882" w:rsidRDefault="00000000">
      <w:pPr>
        <w:pStyle w:val="Standard"/>
        <w:jc w:val="center"/>
      </w:pPr>
      <w:r>
        <w:rPr>
          <w:b/>
          <w:bCs/>
        </w:rPr>
        <w:t>Figura 1.</w:t>
      </w:r>
      <w:r>
        <w:t xml:space="preserve"> Esquemático del circuito </w:t>
      </w:r>
      <w:r w:rsidR="009F0321">
        <w:t>amplificador de la Señal de Prueba</w:t>
      </w:r>
      <w:r>
        <w:t>.</w:t>
      </w:r>
    </w:p>
    <w:p w14:paraId="1E0B66A5" w14:textId="77777777" w:rsidR="00087882" w:rsidRDefault="00087882">
      <w:pPr>
        <w:pStyle w:val="Standard"/>
      </w:pPr>
    </w:p>
    <w:p w14:paraId="366D871B" w14:textId="0879C225" w:rsidR="00087882" w:rsidRDefault="009F0321">
      <w:pPr>
        <w:pStyle w:val="Standard"/>
      </w:pPr>
      <w:r>
        <w:t xml:space="preserve">El nodo PRUEBA se conecta a una salida de la placa Núcleo-144 con una configuración colector abierto. </w:t>
      </w:r>
      <w:r w:rsidR="00993899">
        <w:t>El nodo PRUEBA_5V se conecta al conector BNC del frente del gabinete.</w:t>
      </w:r>
    </w:p>
    <w:p w14:paraId="44A5F9D4" w14:textId="77777777" w:rsidR="00087882" w:rsidRDefault="00000000">
      <w:pPr>
        <w:pStyle w:val="Ttulo1"/>
        <w:pageBreakBefore/>
      </w:pPr>
      <w:r>
        <w:lastRenderedPageBreak/>
        <w:t>Enumeración de componentes</w:t>
      </w:r>
    </w:p>
    <w:p w14:paraId="2E6E1C53" w14:textId="1A8CD356" w:rsidR="00087882" w:rsidRPr="00993899" w:rsidRDefault="00000000" w:rsidP="00993899">
      <w:r w:rsidRPr="00993899">
        <w:t>En la tabla se enumera componente a componente del esquemático.</w:t>
      </w:r>
    </w:p>
    <w:p w14:paraId="51415B9E" w14:textId="77777777" w:rsidR="00087882" w:rsidRDefault="00087882">
      <w:pPr>
        <w:pStyle w:val="Standard"/>
      </w:pPr>
    </w:p>
    <w:p w14:paraId="53649078" w14:textId="77777777" w:rsidR="00087882" w:rsidRDefault="00000000">
      <w:pPr>
        <w:pStyle w:val="Standard"/>
        <w:jc w:val="center"/>
      </w:pPr>
      <w:r>
        <w:rPr>
          <w:b/>
          <w:bCs/>
        </w:rPr>
        <w:t xml:space="preserve">Tabla </w:t>
      </w:r>
      <w:proofErr w:type="spellStart"/>
      <w:r>
        <w:rPr>
          <w:b/>
          <w:bCs/>
        </w:rPr>
        <w:t>Nº</w:t>
      </w:r>
      <w:proofErr w:type="spellEnd"/>
      <w:r>
        <w:rPr>
          <w:b/>
          <w:bCs/>
        </w:rPr>
        <w:t xml:space="preserve"> 1.</w:t>
      </w:r>
      <w:r>
        <w:t xml:space="preserve"> Enumeración de cada componente utilizado</w:t>
      </w:r>
    </w:p>
    <w:tbl>
      <w:tblPr>
        <w:tblW w:w="75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1545"/>
        <w:gridCol w:w="2565"/>
        <w:gridCol w:w="935"/>
        <w:gridCol w:w="923"/>
      </w:tblGrid>
      <w:tr w:rsidR="00993899" w:rsidRPr="009D1923" w14:paraId="069A2ABF" w14:textId="77777777" w:rsidTr="00993899">
        <w:trPr>
          <w:trHeight w:val="315"/>
          <w:jc w:val="center"/>
        </w:trPr>
        <w:tc>
          <w:tcPr>
            <w:tcW w:w="1555" w:type="dxa"/>
            <w:shd w:val="clear" w:color="A4C2F4" w:fill="A4C2F4"/>
            <w:noWrap/>
            <w:vAlign w:val="bottom"/>
            <w:hideMark/>
          </w:tcPr>
          <w:p w14:paraId="65214C66" w14:textId="77777777" w:rsidR="009D1923" w:rsidRPr="009D1923" w:rsidRDefault="009D1923" w:rsidP="00993899">
            <w:r w:rsidRPr="009D1923">
              <w:t>Denominación</w:t>
            </w:r>
          </w:p>
        </w:tc>
        <w:tc>
          <w:tcPr>
            <w:tcW w:w="1545" w:type="dxa"/>
            <w:shd w:val="clear" w:color="A4C2F4" w:fill="A4C2F4"/>
            <w:noWrap/>
            <w:vAlign w:val="bottom"/>
            <w:hideMark/>
          </w:tcPr>
          <w:p w14:paraId="497CCA48" w14:textId="77777777" w:rsidR="009D1923" w:rsidRPr="009D1923" w:rsidRDefault="009D1923" w:rsidP="00993899">
            <w:r w:rsidRPr="009D1923">
              <w:t>Clase</w:t>
            </w:r>
          </w:p>
        </w:tc>
        <w:tc>
          <w:tcPr>
            <w:tcW w:w="2565" w:type="dxa"/>
            <w:shd w:val="clear" w:color="A4C2F4" w:fill="A4C2F4"/>
            <w:noWrap/>
            <w:vAlign w:val="bottom"/>
            <w:hideMark/>
          </w:tcPr>
          <w:p w14:paraId="53691534" w14:textId="77777777" w:rsidR="009D1923" w:rsidRPr="009D1923" w:rsidRDefault="009D1923" w:rsidP="00993899">
            <w:r w:rsidRPr="009D1923">
              <w:t>Componente</w:t>
            </w:r>
          </w:p>
        </w:tc>
        <w:tc>
          <w:tcPr>
            <w:tcW w:w="935" w:type="dxa"/>
            <w:shd w:val="clear" w:color="A4C2F4" w:fill="A4C2F4"/>
            <w:noWrap/>
            <w:vAlign w:val="bottom"/>
            <w:hideMark/>
          </w:tcPr>
          <w:p w14:paraId="015F5F0F" w14:textId="77777777" w:rsidR="009D1923" w:rsidRPr="009D1923" w:rsidRDefault="009D1923" w:rsidP="00993899">
            <w:r w:rsidRPr="009D1923">
              <w:t>Montaje</w:t>
            </w:r>
          </w:p>
        </w:tc>
        <w:tc>
          <w:tcPr>
            <w:tcW w:w="923" w:type="dxa"/>
            <w:shd w:val="clear" w:color="A4C2F4" w:fill="A4C2F4"/>
            <w:noWrap/>
            <w:vAlign w:val="bottom"/>
            <w:hideMark/>
          </w:tcPr>
          <w:p w14:paraId="42CE7CE5" w14:textId="77777777" w:rsidR="009D1923" w:rsidRPr="009D1923" w:rsidRDefault="009D1923" w:rsidP="00993899">
            <w:r w:rsidRPr="009D1923">
              <w:t>Tamaño</w:t>
            </w:r>
          </w:p>
        </w:tc>
      </w:tr>
      <w:tr w:rsidR="009D1923" w:rsidRPr="009D1923" w14:paraId="6EDD1537" w14:textId="77777777" w:rsidTr="00993899">
        <w:trPr>
          <w:trHeight w:val="315"/>
          <w:jc w:val="center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6366A040" w14:textId="77777777" w:rsidR="009D1923" w:rsidRPr="009D1923" w:rsidRDefault="009D1923" w:rsidP="00993899">
            <w:r w:rsidRPr="009D1923">
              <w:t>R81</w:t>
            </w:r>
          </w:p>
        </w:tc>
        <w:tc>
          <w:tcPr>
            <w:tcW w:w="1545" w:type="dxa"/>
            <w:shd w:val="clear" w:color="auto" w:fill="auto"/>
            <w:noWrap/>
            <w:vAlign w:val="bottom"/>
            <w:hideMark/>
          </w:tcPr>
          <w:p w14:paraId="731EA04C" w14:textId="77777777" w:rsidR="009D1923" w:rsidRPr="009D1923" w:rsidRDefault="009D1923" w:rsidP="00993899">
            <w:r w:rsidRPr="009D1923">
              <w:t>Resistencia</w:t>
            </w:r>
          </w:p>
        </w:tc>
        <w:tc>
          <w:tcPr>
            <w:tcW w:w="2565" w:type="dxa"/>
            <w:shd w:val="clear" w:color="auto" w:fill="auto"/>
            <w:noWrap/>
            <w:vAlign w:val="bottom"/>
            <w:hideMark/>
          </w:tcPr>
          <w:p w14:paraId="78F876C5" w14:textId="77777777" w:rsidR="009D1923" w:rsidRPr="009D1923" w:rsidRDefault="009D1923" w:rsidP="00993899">
            <w:r w:rsidRPr="009D1923">
              <w:t>1k 1/8W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6EF16ACF" w14:textId="77777777" w:rsidR="009D1923" w:rsidRPr="009D1923" w:rsidRDefault="009D1923" w:rsidP="00993899">
            <w:r w:rsidRPr="009D1923">
              <w:t>SMD</w:t>
            </w:r>
          </w:p>
        </w:tc>
        <w:tc>
          <w:tcPr>
            <w:tcW w:w="923" w:type="dxa"/>
            <w:shd w:val="clear" w:color="auto" w:fill="auto"/>
            <w:noWrap/>
            <w:vAlign w:val="bottom"/>
            <w:hideMark/>
          </w:tcPr>
          <w:p w14:paraId="3E9B8228" w14:textId="77777777" w:rsidR="009D1923" w:rsidRPr="009D1923" w:rsidRDefault="009D1923" w:rsidP="00993899">
            <w:r w:rsidRPr="009D1923">
              <w:t>1206</w:t>
            </w:r>
          </w:p>
        </w:tc>
      </w:tr>
      <w:tr w:rsidR="009D1923" w:rsidRPr="009D1923" w14:paraId="22C68965" w14:textId="77777777" w:rsidTr="00993899">
        <w:trPr>
          <w:trHeight w:val="315"/>
          <w:jc w:val="center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3283D345" w14:textId="77777777" w:rsidR="009D1923" w:rsidRPr="009D1923" w:rsidRDefault="009D1923" w:rsidP="00993899">
            <w:r w:rsidRPr="009D1923">
              <w:t>R82</w:t>
            </w:r>
          </w:p>
        </w:tc>
        <w:tc>
          <w:tcPr>
            <w:tcW w:w="1545" w:type="dxa"/>
            <w:shd w:val="clear" w:color="auto" w:fill="auto"/>
            <w:noWrap/>
            <w:vAlign w:val="bottom"/>
            <w:hideMark/>
          </w:tcPr>
          <w:p w14:paraId="064CD450" w14:textId="77777777" w:rsidR="009D1923" w:rsidRPr="009D1923" w:rsidRDefault="009D1923" w:rsidP="00993899">
            <w:r w:rsidRPr="009D1923">
              <w:t>Resistencia</w:t>
            </w:r>
          </w:p>
        </w:tc>
        <w:tc>
          <w:tcPr>
            <w:tcW w:w="2565" w:type="dxa"/>
            <w:shd w:val="clear" w:color="auto" w:fill="auto"/>
            <w:noWrap/>
            <w:vAlign w:val="bottom"/>
            <w:hideMark/>
          </w:tcPr>
          <w:p w14:paraId="4C79B729" w14:textId="77777777" w:rsidR="009D1923" w:rsidRPr="009D1923" w:rsidRDefault="009D1923" w:rsidP="00993899">
            <w:r w:rsidRPr="009D1923">
              <w:t>220 1/8W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74747F46" w14:textId="77777777" w:rsidR="009D1923" w:rsidRPr="009D1923" w:rsidRDefault="009D1923" w:rsidP="00993899">
            <w:r w:rsidRPr="009D1923">
              <w:t>SMD</w:t>
            </w:r>
          </w:p>
        </w:tc>
        <w:tc>
          <w:tcPr>
            <w:tcW w:w="923" w:type="dxa"/>
            <w:shd w:val="clear" w:color="auto" w:fill="auto"/>
            <w:noWrap/>
            <w:vAlign w:val="bottom"/>
            <w:hideMark/>
          </w:tcPr>
          <w:p w14:paraId="3443A966" w14:textId="77777777" w:rsidR="009D1923" w:rsidRPr="009D1923" w:rsidRDefault="009D1923" w:rsidP="00993899">
            <w:r w:rsidRPr="009D1923">
              <w:t>1206</w:t>
            </w:r>
          </w:p>
        </w:tc>
      </w:tr>
      <w:tr w:rsidR="009D1923" w:rsidRPr="009D1923" w14:paraId="133860B3" w14:textId="77777777" w:rsidTr="00993899">
        <w:trPr>
          <w:trHeight w:val="315"/>
          <w:jc w:val="center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3591AB47" w14:textId="77777777" w:rsidR="009D1923" w:rsidRPr="009D1923" w:rsidRDefault="009D1923" w:rsidP="00993899">
            <w:r w:rsidRPr="009D1923">
              <w:t>R83</w:t>
            </w:r>
          </w:p>
        </w:tc>
        <w:tc>
          <w:tcPr>
            <w:tcW w:w="1545" w:type="dxa"/>
            <w:shd w:val="clear" w:color="auto" w:fill="auto"/>
            <w:noWrap/>
            <w:vAlign w:val="bottom"/>
            <w:hideMark/>
          </w:tcPr>
          <w:p w14:paraId="3064967D" w14:textId="77777777" w:rsidR="009D1923" w:rsidRPr="009D1923" w:rsidRDefault="009D1923" w:rsidP="00993899">
            <w:r w:rsidRPr="009D1923">
              <w:t>Resistencia</w:t>
            </w:r>
          </w:p>
        </w:tc>
        <w:tc>
          <w:tcPr>
            <w:tcW w:w="2565" w:type="dxa"/>
            <w:shd w:val="clear" w:color="auto" w:fill="auto"/>
            <w:noWrap/>
            <w:vAlign w:val="bottom"/>
            <w:hideMark/>
          </w:tcPr>
          <w:p w14:paraId="1DEE0F21" w14:textId="77777777" w:rsidR="009D1923" w:rsidRPr="009D1923" w:rsidRDefault="009D1923" w:rsidP="00993899">
            <w:r w:rsidRPr="009D1923">
              <w:t>100 1/4W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50C73709" w14:textId="77777777" w:rsidR="009D1923" w:rsidRPr="009D1923" w:rsidRDefault="009D1923" w:rsidP="00993899">
            <w:r w:rsidRPr="009D1923">
              <w:t>TH</w:t>
            </w:r>
          </w:p>
        </w:tc>
        <w:tc>
          <w:tcPr>
            <w:tcW w:w="923" w:type="dxa"/>
            <w:shd w:val="clear" w:color="auto" w:fill="auto"/>
            <w:noWrap/>
            <w:vAlign w:val="bottom"/>
            <w:hideMark/>
          </w:tcPr>
          <w:p w14:paraId="05972A24" w14:textId="77777777" w:rsidR="009D1923" w:rsidRPr="009D1923" w:rsidRDefault="009D1923" w:rsidP="00993899">
            <w:r w:rsidRPr="009D1923">
              <w:t>1206</w:t>
            </w:r>
          </w:p>
        </w:tc>
      </w:tr>
      <w:tr w:rsidR="009D1923" w:rsidRPr="009D1923" w14:paraId="799F1CFA" w14:textId="77777777" w:rsidTr="00993899">
        <w:trPr>
          <w:trHeight w:val="315"/>
          <w:jc w:val="center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74E280A6" w14:textId="77777777" w:rsidR="009D1923" w:rsidRPr="009D1923" w:rsidRDefault="009D1923" w:rsidP="00993899">
            <w:r w:rsidRPr="009D1923">
              <w:t>R84</w:t>
            </w:r>
          </w:p>
        </w:tc>
        <w:tc>
          <w:tcPr>
            <w:tcW w:w="1545" w:type="dxa"/>
            <w:shd w:val="clear" w:color="auto" w:fill="auto"/>
            <w:noWrap/>
            <w:vAlign w:val="bottom"/>
            <w:hideMark/>
          </w:tcPr>
          <w:p w14:paraId="306E6767" w14:textId="77777777" w:rsidR="009D1923" w:rsidRPr="009D1923" w:rsidRDefault="009D1923" w:rsidP="00993899">
            <w:r w:rsidRPr="009D1923">
              <w:t>Resistencia</w:t>
            </w:r>
          </w:p>
        </w:tc>
        <w:tc>
          <w:tcPr>
            <w:tcW w:w="2565" w:type="dxa"/>
            <w:shd w:val="clear" w:color="auto" w:fill="auto"/>
            <w:noWrap/>
            <w:vAlign w:val="bottom"/>
            <w:hideMark/>
          </w:tcPr>
          <w:p w14:paraId="1681A114" w14:textId="77777777" w:rsidR="009D1923" w:rsidRPr="009D1923" w:rsidRDefault="009D1923" w:rsidP="00993899">
            <w:r w:rsidRPr="009D1923">
              <w:t>100 1/4W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060D3AC2" w14:textId="77777777" w:rsidR="009D1923" w:rsidRPr="009D1923" w:rsidRDefault="009D1923" w:rsidP="00993899">
            <w:r w:rsidRPr="009D1923">
              <w:t>TH</w:t>
            </w:r>
          </w:p>
        </w:tc>
        <w:tc>
          <w:tcPr>
            <w:tcW w:w="923" w:type="dxa"/>
            <w:shd w:val="clear" w:color="auto" w:fill="auto"/>
            <w:noWrap/>
            <w:vAlign w:val="bottom"/>
            <w:hideMark/>
          </w:tcPr>
          <w:p w14:paraId="4493EAAF" w14:textId="77777777" w:rsidR="009D1923" w:rsidRPr="009D1923" w:rsidRDefault="009D1923" w:rsidP="00993899">
            <w:r w:rsidRPr="009D1923">
              <w:t>1206</w:t>
            </w:r>
          </w:p>
        </w:tc>
      </w:tr>
      <w:tr w:rsidR="009D1923" w:rsidRPr="009D1923" w14:paraId="7BA4E690" w14:textId="77777777" w:rsidTr="00993899">
        <w:trPr>
          <w:trHeight w:val="315"/>
          <w:jc w:val="center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6827A81E" w14:textId="77777777" w:rsidR="009D1923" w:rsidRPr="009D1923" w:rsidRDefault="009D1923" w:rsidP="00993899">
            <w:r w:rsidRPr="009D1923">
              <w:t>F81</w:t>
            </w:r>
          </w:p>
        </w:tc>
        <w:tc>
          <w:tcPr>
            <w:tcW w:w="1545" w:type="dxa"/>
            <w:shd w:val="clear" w:color="auto" w:fill="auto"/>
            <w:noWrap/>
            <w:vAlign w:val="bottom"/>
            <w:hideMark/>
          </w:tcPr>
          <w:p w14:paraId="54696622" w14:textId="77777777" w:rsidR="009D1923" w:rsidRPr="009D1923" w:rsidRDefault="009D1923" w:rsidP="00993899">
            <w:r w:rsidRPr="009D1923">
              <w:t>Fusible</w:t>
            </w:r>
          </w:p>
        </w:tc>
        <w:tc>
          <w:tcPr>
            <w:tcW w:w="2565" w:type="dxa"/>
            <w:shd w:val="clear" w:color="auto" w:fill="auto"/>
            <w:noWrap/>
            <w:vAlign w:val="bottom"/>
            <w:hideMark/>
          </w:tcPr>
          <w:p w14:paraId="6A7FFB05" w14:textId="77777777" w:rsidR="009D1923" w:rsidRPr="009D1923" w:rsidRDefault="009D1923" w:rsidP="00993899">
            <w:r w:rsidRPr="009D1923">
              <w:t>250 mA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4ACDD265" w14:textId="77777777" w:rsidR="009D1923" w:rsidRPr="009D1923" w:rsidRDefault="009D1923" w:rsidP="00993899">
            <w:r w:rsidRPr="009D1923">
              <w:t>SMD</w:t>
            </w:r>
          </w:p>
        </w:tc>
        <w:tc>
          <w:tcPr>
            <w:tcW w:w="923" w:type="dxa"/>
            <w:shd w:val="clear" w:color="auto" w:fill="auto"/>
            <w:noWrap/>
            <w:vAlign w:val="bottom"/>
            <w:hideMark/>
          </w:tcPr>
          <w:p w14:paraId="550D55E4" w14:textId="77777777" w:rsidR="009D1923" w:rsidRPr="009D1923" w:rsidRDefault="009D1923" w:rsidP="00993899">
            <w:r w:rsidRPr="009D1923">
              <w:t>1206</w:t>
            </w:r>
          </w:p>
        </w:tc>
      </w:tr>
      <w:tr w:rsidR="009D1923" w:rsidRPr="009D1923" w14:paraId="41BC1FB3" w14:textId="77777777" w:rsidTr="00993899">
        <w:trPr>
          <w:trHeight w:val="315"/>
          <w:jc w:val="center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002E213F" w14:textId="77777777" w:rsidR="009D1923" w:rsidRPr="009D1923" w:rsidRDefault="009D1923" w:rsidP="00993899">
            <w:r w:rsidRPr="009D1923">
              <w:t>Q81</w:t>
            </w:r>
          </w:p>
        </w:tc>
        <w:tc>
          <w:tcPr>
            <w:tcW w:w="1545" w:type="dxa"/>
            <w:shd w:val="clear" w:color="auto" w:fill="auto"/>
            <w:noWrap/>
            <w:vAlign w:val="bottom"/>
            <w:hideMark/>
          </w:tcPr>
          <w:p w14:paraId="04BE15FA" w14:textId="77777777" w:rsidR="009D1923" w:rsidRPr="009D1923" w:rsidRDefault="009D1923" w:rsidP="00993899">
            <w:r w:rsidRPr="009D1923">
              <w:t>Transistor</w:t>
            </w:r>
          </w:p>
        </w:tc>
        <w:tc>
          <w:tcPr>
            <w:tcW w:w="2565" w:type="dxa"/>
            <w:shd w:val="clear" w:color="auto" w:fill="auto"/>
            <w:noWrap/>
            <w:vAlign w:val="bottom"/>
            <w:hideMark/>
          </w:tcPr>
          <w:p w14:paraId="0B5DD21F" w14:textId="77777777" w:rsidR="009D1923" w:rsidRPr="009D1923" w:rsidRDefault="009D1923" w:rsidP="00993899">
            <w:r w:rsidRPr="009D1923">
              <w:t>BC807 - PNP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295296E3" w14:textId="77777777" w:rsidR="009D1923" w:rsidRPr="009D1923" w:rsidRDefault="009D1923" w:rsidP="00993899">
            <w:r w:rsidRPr="009D1923">
              <w:t>SMD</w:t>
            </w:r>
          </w:p>
        </w:tc>
        <w:tc>
          <w:tcPr>
            <w:tcW w:w="923" w:type="dxa"/>
            <w:shd w:val="clear" w:color="auto" w:fill="auto"/>
            <w:noWrap/>
            <w:vAlign w:val="bottom"/>
            <w:hideMark/>
          </w:tcPr>
          <w:p w14:paraId="607348C9" w14:textId="77777777" w:rsidR="009D1923" w:rsidRPr="009D1923" w:rsidRDefault="009D1923" w:rsidP="00993899"/>
        </w:tc>
      </w:tr>
      <w:tr w:rsidR="009D1923" w:rsidRPr="009D1923" w14:paraId="18C90DD1" w14:textId="77777777" w:rsidTr="00993899">
        <w:trPr>
          <w:trHeight w:val="315"/>
          <w:jc w:val="center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6918DB8F" w14:textId="77777777" w:rsidR="009D1923" w:rsidRPr="009D1923" w:rsidRDefault="009D1923" w:rsidP="00993899">
            <w:r w:rsidRPr="009D1923">
              <w:t>D81</w:t>
            </w:r>
          </w:p>
        </w:tc>
        <w:tc>
          <w:tcPr>
            <w:tcW w:w="1545" w:type="dxa"/>
            <w:shd w:val="clear" w:color="auto" w:fill="auto"/>
            <w:noWrap/>
            <w:vAlign w:val="bottom"/>
            <w:hideMark/>
          </w:tcPr>
          <w:p w14:paraId="79ABEC5D" w14:textId="77777777" w:rsidR="009D1923" w:rsidRPr="009D1923" w:rsidRDefault="009D1923" w:rsidP="00993899">
            <w:r w:rsidRPr="009D1923">
              <w:t>Diodo</w:t>
            </w:r>
          </w:p>
        </w:tc>
        <w:tc>
          <w:tcPr>
            <w:tcW w:w="2565" w:type="dxa"/>
            <w:shd w:val="clear" w:color="auto" w:fill="auto"/>
            <w:noWrap/>
            <w:vAlign w:val="bottom"/>
            <w:hideMark/>
          </w:tcPr>
          <w:p w14:paraId="5397AFCF" w14:textId="77777777" w:rsidR="009D1923" w:rsidRPr="009D1923" w:rsidRDefault="009D1923" w:rsidP="00993899">
            <w:r w:rsidRPr="009D1923">
              <w:t>1N4746A = Zener 18V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7D407422" w14:textId="77777777" w:rsidR="009D1923" w:rsidRPr="009D1923" w:rsidRDefault="009D1923" w:rsidP="00993899">
            <w:r w:rsidRPr="009D1923">
              <w:t>TH</w:t>
            </w:r>
          </w:p>
        </w:tc>
        <w:tc>
          <w:tcPr>
            <w:tcW w:w="923" w:type="dxa"/>
            <w:shd w:val="clear" w:color="auto" w:fill="auto"/>
            <w:noWrap/>
            <w:vAlign w:val="bottom"/>
            <w:hideMark/>
          </w:tcPr>
          <w:p w14:paraId="2CB437AF" w14:textId="77777777" w:rsidR="009D1923" w:rsidRPr="009D1923" w:rsidRDefault="009D1923" w:rsidP="00993899"/>
        </w:tc>
      </w:tr>
    </w:tbl>
    <w:p w14:paraId="319A6AD4" w14:textId="77777777" w:rsidR="009D1923" w:rsidRDefault="009D1923" w:rsidP="00993899"/>
    <w:p w14:paraId="336571F1" w14:textId="77777777" w:rsidR="00087882" w:rsidRDefault="00087882" w:rsidP="00993899"/>
    <w:p w14:paraId="55D0F720" w14:textId="77777777" w:rsidR="00087882" w:rsidRDefault="00000000">
      <w:pPr>
        <w:pStyle w:val="Ttulo1"/>
        <w:pageBreakBefore/>
        <w:widowControl w:val="0"/>
      </w:pPr>
      <w:r>
        <w:lastRenderedPageBreak/>
        <w:t>Referencias</w:t>
      </w:r>
    </w:p>
    <w:p w14:paraId="4CA578E4" w14:textId="77777777" w:rsidR="00087882" w:rsidRDefault="00000000">
      <w:pPr>
        <w:pStyle w:val="Standard"/>
        <w:ind w:left="567" w:hanging="567"/>
      </w:pPr>
      <w:r>
        <w:t xml:space="preserve">[1] </w:t>
      </w:r>
      <w:r>
        <w:tab/>
        <w:t>GFC (2024). “Diseño de fuente”. Enlace:</w:t>
      </w:r>
    </w:p>
    <w:p w14:paraId="031B9CBF" w14:textId="77777777" w:rsidR="00087882" w:rsidRDefault="00087882">
      <w:pPr>
        <w:pStyle w:val="Standard"/>
        <w:ind w:left="567" w:hanging="567"/>
      </w:pPr>
    </w:p>
    <w:p w14:paraId="5558FDAA" w14:textId="77777777" w:rsidR="00087882" w:rsidRDefault="00000000">
      <w:pPr>
        <w:pStyle w:val="Standard"/>
        <w:ind w:left="567" w:hanging="567"/>
      </w:pPr>
      <w:r>
        <w:t xml:space="preserve">[2] </w:t>
      </w:r>
      <w:r>
        <w:tab/>
        <w:t>GFC (2024). “Enumeración de componentes para fuente”. Enlace:</w:t>
      </w:r>
    </w:p>
    <w:p w14:paraId="52083807" w14:textId="77777777" w:rsidR="00087882" w:rsidRDefault="00087882">
      <w:pPr>
        <w:pStyle w:val="Standard"/>
        <w:ind w:left="567" w:hanging="567"/>
      </w:pPr>
    </w:p>
    <w:p w14:paraId="205A4A26" w14:textId="77777777" w:rsidR="00087882" w:rsidRDefault="00087882">
      <w:pPr>
        <w:pStyle w:val="Standard"/>
        <w:ind w:left="567" w:hanging="567"/>
      </w:pPr>
    </w:p>
    <w:sectPr w:rsidR="00087882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830BE9" w14:textId="77777777" w:rsidR="006B00B4" w:rsidRDefault="006B00B4" w:rsidP="00993899">
      <w:r>
        <w:separator/>
      </w:r>
    </w:p>
  </w:endnote>
  <w:endnote w:type="continuationSeparator" w:id="0">
    <w:p w14:paraId="197EEE22" w14:textId="77777777" w:rsidR="006B00B4" w:rsidRDefault="006B00B4" w:rsidP="00993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E9F2CE" w14:textId="77777777" w:rsidR="006B00B4" w:rsidRDefault="006B00B4" w:rsidP="00993899">
      <w:r>
        <w:separator/>
      </w:r>
    </w:p>
  </w:footnote>
  <w:footnote w:type="continuationSeparator" w:id="0">
    <w:p w14:paraId="35F74EF5" w14:textId="77777777" w:rsidR="006B00B4" w:rsidRDefault="006B00B4" w:rsidP="009938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CA65A5"/>
    <w:multiLevelType w:val="multilevel"/>
    <w:tmpl w:val="663EF7E4"/>
    <w:styleLink w:val="WWNum4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275D65DD"/>
    <w:multiLevelType w:val="multilevel"/>
    <w:tmpl w:val="27848042"/>
    <w:styleLink w:val="WWNum1"/>
    <w:lvl w:ilvl="0">
      <w:numFmt w:val="bullet"/>
      <w:lvlText w:val="●"/>
      <w:lvlJc w:val="left"/>
      <w:pPr>
        <w:ind w:left="720" w:hanging="360"/>
      </w:pPr>
    </w:lvl>
    <w:lvl w:ilvl="1">
      <w:numFmt w:val="bullet"/>
      <w:lvlText w:val="○"/>
      <w:lvlJc w:val="left"/>
      <w:pPr>
        <w:ind w:left="1440" w:hanging="360"/>
      </w:pPr>
    </w:lvl>
    <w:lvl w:ilvl="2">
      <w:numFmt w:val="bullet"/>
      <w:lvlText w:val="■"/>
      <w:lvlJc w:val="left"/>
      <w:pPr>
        <w:ind w:left="2160" w:hanging="360"/>
      </w:pPr>
    </w:lvl>
    <w:lvl w:ilvl="3">
      <w:numFmt w:val="bullet"/>
      <w:lvlText w:val="●"/>
      <w:lvlJc w:val="left"/>
      <w:pPr>
        <w:ind w:left="2880" w:hanging="360"/>
      </w:pPr>
    </w:lvl>
    <w:lvl w:ilvl="4">
      <w:numFmt w:val="bullet"/>
      <w:lvlText w:val="○"/>
      <w:lvlJc w:val="left"/>
      <w:pPr>
        <w:ind w:left="3600" w:hanging="360"/>
      </w:pPr>
    </w:lvl>
    <w:lvl w:ilvl="5">
      <w:numFmt w:val="bullet"/>
      <w:lvlText w:val="■"/>
      <w:lvlJc w:val="left"/>
      <w:pPr>
        <w:ind w:left="4320" w:hanging="360"/>
      </w:pPr>
    </w:lvl>
    <w:lvl w:ilvl="6">
      <w:numFmt w:val="bullet"/>
      <w:lvlText w:val="●"/>
      <w:lvlJc w:val="left"/>
      <w:pPr>
        <w:ind w:left="5040" w:hanging="360"/>
      </w:pPr>
    </w:lvl>
    <w:lvl w:ilvl="7">
      <w:numFmt w:val="bullet"/>
      <w:lvlText w:val="○"/>
      <w:lvlJc w:val="left"/>
      <w:pPr>
        <w:ind w:left="5760" w:hanging="360"/>
      </w:pPr>
    </w:lvl>
    <w:lvl w:ilvl="8">
      <w:numFmt w:val="bullet"/>
      <w:lvlText w:val="■"/>
      <w:lvlJc w:val="left"/>
      <w:pPr>
        <w:ind w:left="6480" w:hanging="360"/>
      </w:pPr>
    </w:lvl>
  </w:abstractNum>
  <w:abstractNum w:abstractNumId="2" w15:restartNumberingAfterBreak="0">
    <w:nsid w:val="4E997B37"/>
    <w:multiLevelType w:val="multilevel"/>
    <w:tmpl w:val="73F6448C"/>
    <w:styleLink w:val="WWNum2"/>
    <w:lvl w:ilvl="0">
      <w:numFmt w:val="bullet"/>
      <w:lvlText w:val="●"/>
      <w:lvlJc w:val="left"/>
      <w:pPr>
        <w:ind w:left="720" w:hanging="360"/>
      </w:pPr>
    </w:lvl>
    <w:lvl w:ilvl="1">
      <w:numFmt w:val="bullet"/>
      <w:lvlText w:val="○"/>
      <w:lvlJc w:val="left"/>
      <w:pPr>
        <w:ind w:left="1440" w:hanging="360"/>
      </w:pPr>
    </w:lvl>
    <w:lvl w:ilvl="2">
      <w:numFmt w:val="bullet"/>
      <w:lvlText w:val="■"/>
      <w:lvlJc w:val="left"/>
      <w:pPr>
        <w:ind w:left="2160" w:hanging="360"/>
      </w:pPr>
    </w:lvl>
    <w:lvl w:ilvl="3">
      <w:numFmt w:val="bullet"/>
      <w:lvlText w:val="●"/>
      <w:lvlJc w:val="left"/>
      <w:pPr>
        <w:ind w:left="2880" w:hanging="360"/>
      </w:pPr>
    </w:lvl>
    <w:lvl w:ilvl="4">
      <w:numFmt w:val="bullet"/>
      <w:lvlText w:val="○"/>
      <w:lvlJc w:val="left"/>
      <w:pPr>
        <w:ind w:left="3600" w:hanging="360"/>
      </w:pPr>
    </w:lvl>
    <w:lvl w:ilvl="5">
      <w:numFmt w:val="bullet"/>
      <w:lvlText w:val="■"/>
      <w:lvlJc w:val="left"/>
      <w:pPr>
        <w:ind w:left="4320" w:hanging="360"/>
      </w:pPr>
    </w:lvl>
    <w:lvl w:ilvl="6">
      <w:numFmt w:val="bullet"/>
      <w:lvlText w:val="●"/>
      <w:lvlJc w:val="left"/>
      <w:pPr>
        <w:ind w:left="5040" w:hanging="360"/>
      </w:pPr>
    </w:lvl>
    <w:lvl w:ilvl="7">
      <w:numFmt w:val="bullet"/>
      <w:lvlText w:val="○"/>
      <w:lvlJc w:val="left"/>
      <w:pPr>
        <w:ind w:left="5760" w:hanging="360"/>
      </w:pPr>
    </w:lvl>
    <w:lvl w:ilvl="8">
      <w:numFmt w:val="bullet"/>
      <w:lvlText w:val="■"/>
      <w:lvlJc w:val="left"/>
      <w:pPr>
        <w:ind w:left="6480" w:hanging="360"/>
      </w:pPr>
    </w:lvl>
  </w:abstractNum>
  <w:abstractNum w:abstractNumId="3" w15:restartNumberingAfterBreak="0">
    <w:nsid w:val="6ACB475C"/>
    <w:multiLevelType w:val="multilevel"/>
    <w:tmpl w:val="C53293AA"/>
    <w:styleLink w:val="WWNum3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</w:rPr>
    </w:lvl>
  </w:abstractNum>
  <w:num w:numId="1" w16cid:durableId="2143107050">
    <w:abstractNumId w:val="1"/>
  </w:num>
  <w:num w:numId="2" w16cid:durableId="529148355">
    <w:abstractNumId w:val="2"/>
  </w:num>
  <w:num w:numId="3" w16cid:durableId="688877836">
    <w:abstractNumId w:val="3"/>
  </w:num>
  <w:num w:numId="4" w16cid:durableId="1003897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87882"/>
    <w:rsid w:val="00087882"/>
    <w:rsid w:val="006B00B4"/>
    <w:rsid w:val="006C4842"/>
    <w:rsid w:val="00993899"/>
    <w:rsid w:val="009D1923"/>
    <w:rsid w:val="009F0321"/>
    <w:rsid w:val="00C8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47303"/>
  <w15:docId w15:val="{BC4B9A82-4F2D-4A9A-9683-1BC14CA26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s-A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899"/>
    <w:pPr>
      <w:widowControl/>
      <w:spacing w:line="276" w:lineRule="auto"/>
      <w:textAlignment w:val="auto"/>
    </w:pPr>
    <w:rPr>
      <w:rFonts w:ascii="Arial" w:eastAsia="Courier New" w:hAnsi="Arial" w:cs="Arial"/>
      <w:sz w:val="22"/>
      <w:szCs w:val="22"/>
      <w:lang w:eastAsia="es-AR" w:bidi="ar-SA"/>
    </w:rPr>
  </w:style>
  <w:style w:type="paragraph" w:styleId="Ttulo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276" w:lineRule="auto"/>
      <w:textAlignment w:val="auto"/>
    </w:pPr>
    <w:rPr>
      <w:rFonts w:ascii="Arial" w:eastAsia="Courier New" w:hAnsi="Arial" w:cs="Arial"/>
      <w:sz w:val="22"/>
      <w:szCs w:val="22"/>
      <w:lang w:eastAsia="es-AR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a">
    <w:name w:val="List"/>
    <w:basedOn w:val="Textbody"/>
    <w:rPr>
      <w:rFonts w:cs="Lohit Devanagari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Tablanormal1">
    <w:name w:val="Tabla normal1"/>
    <w:pPr>
      <w:widowControl/>
      <w:spacing w:line="276" w:lineRule="auto"/>
      <w:textAlignment w:val="auto"/>
    </w:pPr>
    <w:rPr>
      <w:rFonts w:ascii="Arial" w:eastAsia="Courier New" w:hAnsi="Arial" w:cs="Arial"/>
      <w:sz w:val="22"/>
      <w:szCs w:val="22"/>
      <w:lang w:eastAsia="es-AR" w:bidi="ar-SA"/>
    </w:rPr>
  </w:style>
  <w:style w:type="paragraph" w:customStyle="1" w:styleId="TableNormal">
    <w:name w:val="Table Normal"/>
    <w:pPr>
      <w:widowControl/>
      <w:spacing w:line="276" w:lineRule="auto"/>
      <w:textAlignment w:val="auto"/>
    </w:pPr>
    <w:rPr>
      <w:rFonts w:ascii="Arial" w:eastAsia="Courier New" w:hAnsi="Arial" w:cs="Arial"/>
      <w:sz w:val="22"/>
      <w:szCs w:val="22"/>
      <w:lang w:eastAsia="es-AR" w:bidi="ar-SA"/>
    </w:rPr>
  </w:style>
  <w:style w:type="paragraph" w:styleId="Ttulo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Estilo">
    <w:name w:val="Estilo"/>
    <w:basedOn w:val="TableNormal"/>
  </w:style>
  <w:style w:type="paragraph" w:customStyle="1" w:styleId="HeaderandFooter">
    <w:name w:val="Header and Footer"/>
    <w:basedOn w:val="Standard"/>
  </w:style>
  <w:style w:type="paragraph" w:styleId="Encabezado">
    <w:name w:val="header"/>
    <w:basedOn w:val="Standard"/>
    <w:pPr>
      <w:tabs>
        <w:tab w:val="center" w:pos="4252"/>
        <w:tab w:val="right" w:pos="8504"/>
      </w:tabs>
      <w:spacing w:line="240" w:lineRule="auto"/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  <w:spacing w:line="240" w:lineRule="auto"/>
    </w:pPr>
  </w:style>
  <w:style w:type="paragraph" w:styleId="Prrafodelista">
    <w:name w:val="List Paragraph"/>
    <w:basedOn w:val="Standard"/>
    <w:pPr>
      <w:ind w:left="720"/>
      <w:contextualSpacing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character" w:customStyle="1" w:styleId="Ttulo1Car">
    <w:name w:val="Título 1 Car"/>
    <w:basedOn w:val="Fuentedeprrafopredeter"/>
    <w:rPr>
      <w:rFonts w:ascii="Calibri" w:eastAsia="Times New Roman" w:hAnsi="Calibri" w:cs="Times New Roman"/>
      <w:b/>
      <w:bCs/>
      <w:kern w:val="3"/>
      <w:sz w:val="32"/>
      <w:szCs w:val="32"/>
    </w:rPr>
  </w:style>
  <w:style w:type="character" w:customStyle="1" w:styleId="Ttulo2Car">
    <w:name w:val="Título 2 Car"/>
    <w:basedOn w:val="Fuentedeprrafopredeter"/>
    <w:rPr>
      <w:rFonts w:ascii="Calibri" w:eastAsia="Times New Roman" w:hAnsi="Calibri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rPr>
      <w:rFonts w:ascii="Calibri" w:eastAsia="Times New Roman" w:hAnsi="Calibri" w:cs="Times New Roman"/>
      <w:b/>
      <w:bCs/>
      <w:sz w:val="26"/>
      <w:szCs w:val="26"/>
    </w:rPr>
  </w:style>
  <w:style w:type="character" w:customStyle="1" w:styleId="Ttulo4Car">
    <w:name w:val="Título 4 Car"/>
    <w:basedOn w:val="Fuentedeprrafopredeter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Ttulo5Car">
    <w:name w:val="Título 5 Car"/>
    <w:basedOn w:val="Fuentedeprrafopredeter"/>
    <w:rPr>
      <w:rFonts w:ascii="Cambria" w:eastAsia="Times New Roman" w:hAnsi="Cambria" w:cs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TtuloCar">
    <w:name w:val="Título Car"/>
    <w:basedOn w:val="Fuentedeprrafopredeter"/>
    <w:rPr>
      <w:rFonts w:ascii="Calibri" w:eastAsia="Times New Roman" w:hAnsi="Calibri" w:cs="Times New Roman"/>
      <w:b/>
      <w:bCs/>
      <w:kern w:val="3"/>
      <w:sz w:val="32"/>
      <w:szCs w:val="32"/>
    </w:rPr>
  </w:style>
  <w:style w:type="character" w:customStyle="1" w:styleId="SubttuloCar">
    <w:name w:val="Subtítulo Car"/>
    <w:basedOn w:val="Fuentedeprrafopredeter"/>
    <w:rPr>
      <w:rFonts w:ascii="Calibri" w:eastAsia="Times New Roman" w:hAnsi="Calibri" w:cs="Times New Roman"/>
      <w:sz w:val="24"/>
      <w:szCs w:val="24"/>
    </w:rPr>
  </w:style>
  <w:style w:type="character" w:customStyle="1" w:styleId="EncabezadoCar">
    <w:name w:val="Encabezado Car"/>
    <w:basedOn w:val="Fuentedeprrafopredeter"/>
    <w:rPr>
      <w:rFonts w:ascii="Times New Roman" w:eastAsia="Times New Roman" w:hAnsi="Times New Roman" w:cs="Times New Roman"/>
      <w:sz w:val="24"/>
      <w:szCs w:val="24"/>
    </w:rPr>
  </w:style>
  <w:style w:type="character" w:customStyle="1" w:styleId="PiedepginaCar">
    <w:name w:val="Pie de página Car"/>
    <w:basedOn w:val="Fuentedeprrafopredeter"/>
    <w:rPr>
      <w:rFonts w:ascii="Times New Roman" w:eastAsia="Times New Roman" w:hAnsi="Times New Roman" w:cs="Times New Roman"/>
      <w:sz w:val="24"/>
      <w:szCs w:val="24"/>
    </w:rPr>
  </w:style>
  <w:style w:type="character" w:customStyle="1" w:styleId="Internetlink">
    <w:name w:val="Internet link"/>
    <w:basedOn w:val="Fuentedeprrafopredeter"/>
    <w:rPr>
      <w:rFonts w:ascii="Times New Roman" w:eastAsia="Times New Roman" w:hAnsi="Times New Roman" w:cs="Times New Roman"/>
      <w:color w:val="0000FF"/>
      <w:sz w:val="24"/>
      <w:szCs w:val="24"/>
      <w:u w:val="single"/>
    </w:rPr>
  </w:style>
  <w:style w:type="character" w:styleId="Mencinsinresolver">
    <w:name w:val="Unresolved Mention"/>
    <w:basedOn w:val="Fuentedeprrafopredeter"/>
    <w:rPr>
      <w:rFonts w:ascii="Times New Roman" w:eastAsia="Times New Roman" w:hAnsi="Times New Roman" w:cs="Times New Roman"/>
      <w:color w:val="605E5C"/>
      <w:sz w:val="24"/>
      <w:szCs w:val="24"/>
      <w:shd w:val="clear" w:color="auto" w:fill="E1DFDD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  <w:rPr>
      <w:rFonts w:cs="Times New Roman"/>
    </w:rPr>
  </w:style>
  <w:style w:type="character" w:customStyle="1" w:styleId="ListLabel20">
    <w:name w:val="ListLabel 20"/>
    <w:rPr>
      <w:rFonts w:cs="Times New Roman"/>
    </w:rPr>
  </w:style>
  <w:style w:type="character" w:customStyle="1" w:styleId="ListLabel21">
    <w:name w:val="ListLabel 21"/>
    <w:rPr>
      <w:rFonts w:cs="Times New Roman"/>
    </w:rPr>
  </w:style>
  <w:style w:type="character" w:customStyle="1" w:styleId="ListLabel22">
    <w:name w:val="ListLabel 22"/>
    <w:rPr>
      <w:rFonts w:cs="Times New Roman"/>
    </w:rPr>
  </w:style>
  <w:style w:type="character" w:customStyle="1" w:styleId="ListLabel23">
    <w:name w:val="ListLabel 23"/>
    <w:rPr>
      <w:rFonts w:cs="Times New Roman"/>
    </w:rPr>
  </w:style>
  <w:style w:type="character" w:customStyle="1" w:styleId="ListLabel24">
    <w:name w:val="ListLabel 24"/>
    <w:rPr>
      <w:rFonts w:cs="Times New Roman"/>
    </w:rPr>
  </w:style>
  <w:style w:type="character" w:customStyle="1" w:styleId="ListLabel25">
    <w:name w:val="ListLabel 25"/>
    <w:rPr>
      <w:rFonts w:cs="Times New Roman"/>
    </w:rPr>
  </w:style>
  <w:style w:type="character" w:customStyle="1" w:styleId="ListLabel26">
    <w:name w:val="ListLabel 26"/>
    <w:rPr>
      <w:rFonts w:cs="Times New Roman"/>
    </w:rPr>
  </w:style>
  <w:style w:type="character" w:customStyle="1" w:styleId="ListLabel27">
    <w:name w:val="ListLabel 27"/>
    <w:rPr>
      <w:rFonts w:cs="Times New Roman"/>
    </w:rPr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numbering" w:customStyle="1" w:styleId="WWNum1">
    <w:name w:val="WWNum1"/>
    <w:basedOn w:val="Sinlista"/>
    <w:pPr>
      <w:numPr>
        <w:numId w:val="1"/>
      </w:numPr>
    </w:pPr>
  </w:style>
  <w:style w:type="numbering" w:customStyle="1" w:styleId="WWNum2">
    <w:name w:val="WWNum2"/>
    <w:basedOn w:val="Sinlista"/>
    <w:pPr>
      <w:numPr>
        <w:numId w:val="2"/>
      </w:numPr>
    </w:pPr>
  </w:style>
  <w:style w:type="numbering" w:customStyle="1" w:styleId="WWNum3">
    <w:name w:val="WWNum3"/>
    <w:basedOn w:val="Sinlista"/>
    <w:pPr>
      <w:numPr>
        <w:numId w:val="3"/>
      </w:numPr>
    </w:pPr>
  </w:style>
  <w:style w:type="numbering" w:customStyle="1" w:styleId="WWNum4">
    <w:name w:val="WWNum4"/>
    <w:basedOn w:val="Sinlista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194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 Caporaletti</dc:creator>
  <cp:lastModifiedBy>Guillermo Caporaletti</cp:lastModifiedBy>
  <cp:revision>3</cp:revision>
  <dcterms:created xsi:type="dcterms:W3CDTF">2024-08-04T14:07:00Z</dcterms:created>
  <dcterms:modified xsi:type="dcterms:W3CDTF">2024-08-04T14:30:00Z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Guillermo Caporaletti</vt:lpwstr>
  </property>
</Properties>
</file>