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Cocco Emanuel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1946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24-04-2025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per mq 3787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02/10/2025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