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Coppolaro Rosaria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5413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49         A - Zona di interesse storico ambientale - Vecchio Centro Storic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1699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19         A - Zona di interesse storico ambientale - Vecchio Centro Storic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08/08/2022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