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Iadanza Franco nato a Campoli del Monte Taburno il 19-05-1965 e residente a Campoli del Monte Taburno alla Via Via Nino Bixio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4479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11-10-2021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927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346      Vincolo Paesaggistico:C.I.P. - Conservazione Integrata del Paesagio di pendice montana e collinare per mq 995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11/10/2021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