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2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24-02-2021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24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febbraio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Letizia (4-5-1977)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420 del 27-01-2021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Variazione d'uso da locali accessori a superficie residenziale, senza aumento di volumentria e senza aumento di superficie calpestabile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favorevole.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