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3</w:t>
      </w:r>
      <w:r w:rsidR="000E195F">
        <w:rPr>
          <w:rFonts w:ascii="Courier New" w:hAnsi="Courier New"/>
          <w:b/>
          <w:sz w:val="32"/>
        </w:rPr>
        <w:t xml:space="preserve"> DEL </w:t>
      </w:r>
      <w:r w:rsidR="00BE279C">
        <w:rPr>
          <w:rFonts w:ascii="Courier New" w:hAnsi="Courier New"/>
          <w:b/>
          <w:sz w:val="32"/>
        </w:rPr>
        <w:t>09-04-2021</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2021</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09</w:t>
      </w:r>
      <w:r w:rsidR="007B0159">
        <w:rPr>
          <w:rFonts w:ascii="Courier New" w:hAnsi="Courier New"/>
        </w:rPr>
        <w:t xml:space="preserve"> </w:t>
      </w:r>
      <w:r>
        <w:rPr>
          <w:rFonts w:ascii="Courier New" w:hAnsi="Courier New"/>
        </w:rPr>
        <w:t xml:space="preserve">del mese di </w:t>
      </w:r>
      <w:r w:rsidR="008E454F">
        <w:rPr>
          <w:rFonts w:ascii="Courier New" w:hAnsi="Courier New"/>
        </w:rPr>
        <w:t>aprile</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Lanni</w:t>
      </w:r>
      <w:r w:rsidR="00DB4035" w:rsidRPr="00F15F1C">
        <w:rPr>
          <w:rFonts w:ascii="Courier New" w:hAnsi="Courier New"/>
          <w:b/>
        </w:rPr>
        <w:t xml:space="preserve"> Nicola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Del Grosso</w:t>
      </w:r>
      <w:r w:rsidR="00DB4035" w:rsidRPr="00F15F1C">
        <w:rPr>
          <w:rFonts w:ascii="Courier New" w:hAnsi="Courier New"/>
          <w:b/>
        </w:rPr>
        <w:t xml:space="preserve"> Gianluca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Coppolaro</w:t>
      </w:r>
      <w:r w:rsidR="00DB4035" w:rsidRPr="00F15F1C">
        <w:rPr>
          <w:rFonts w:ascii="Courier New" w:hAnsi="Courier New"/>
          <w:b/>
        </w:rPr>
        <w:t xml:space="preserve"> Giovanni</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Grasso</w:t>
      </w:r>
      <w:r w:rsidR="00DB4035" w:rsidRPr="00F15F1C">
        <w:rPr>
          <w:rFonts w:ascii="Courier New" w:hAnsi="Courier New"/>
          <w:b/>
        </w:rPr>
        <w:t xml:space="preserve"> Crescenzo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Emanuela (12-6-1996)</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3761 del 14-10-2020</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Permesso di costruire in sanatoria per piccole modifiche effettuate in corso d'opera a un fabbricato sito alla contrada Lo Cupo adibito ad abitazione riportato in catasto al foglio 4, p.lla 531/3</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comunica:
 - Non può essere applicata l'art. 34 bis del DPR 380/2001 in quanto vi è variazione superiore al 2% (volume autorizzato 941,16 - volume realizzato 651,06 - differenza 290,10 - percentuale 30,82% così anche per altezza e superfici).
 - Non può essere applicato il Piano Casa di cui alla Legge Regionale n. 19/2009. Infatti l'art. 3 "casi di esclusione", comma "1" lettera "a", estende l'applicabilità alle costruzioni realizzate in assenza o in difformità al titolo abilitativo.
 - In dell'art. 36 del DPR 380/2001 va presentata relazione dettagliata di verifica della conformità della costruzione alla disciplina urbanistica ed edilizia vigente sia al momento della realizzazione della stessa, sia al momento della presentazione della domanda.</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Domenico (6-5-1949)</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878 del 24-02-2021</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la realizzazione di un locale interrato, per la sistemazione esterna e la riqualificazione ambientale di un'area in parte a servizio di un impianto di distribuzione carburanti (parcheggio)  ed in parte di pertinenza di un fabbricato adibito a residenza con annessi locali di pertinenza sito alla Via Provinciale Vitulanese</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Caporaso Cosimo (7-4-1982)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1080 del 05-03-2021</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Sanatoria per opere abusive realizzate su un fabbricato rurale riportato nel Comune di Campoli del Monte Taburno in catato al foglio n.6 p.lla 610 - Accerttamento di compatibilità Paesaggistica - Art. 32 L. 47/85</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Ciotta Antonietta (21-3-1972)</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1254 del 15-03-2021</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mutamento di destinazione d'uso di porzione di fabbricato adibito ad abitazione e pertinenze sito in località Pantaniello.</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Si allontana Del Grosso Gianluca perché parente del committente.
La Commissione Edilizia, esaminato il progetto esprime parere favorevole.
Rientra Del Grosso Gianluca</w:t>
      </w:r>
      <w:r w:rsidR="00221A8E" w:rsidRPr="00D233E3">
        <w:rPr>
          <w:rFonts w:ascii="Courier New" w:hAnsi="Courier New"/>
        </w:rPr>
        <w:t>.</w:t>
      </w:r>
    </w:p>
    <w:p w14:paraId="333F4C77" w14:textId="3A17DF39" w:rsidR="00221A8E" w:rsidRPr="00985782" w:rsidRDefault="003F54A1" w:rsidP="0081005D">
      <w:pPr>
        <w:numPr>
          <w:ilvl w:val="0"/>
          <w:numId w:val="36"/>
        </w:numPr>
        <w:spacing w:line="360" w:lineRule="atLeast"/>
        <w:rPr>
          <w:rFonts w:ascii="Courier New" w:hAnsi="Courier New"/>
          <w:b/>
        </w:rPr>
      </w:pPr>
      <w:r>
        <w:rPr>
          <w:rFonts w:ascii="Courier New" w:hAnsi="Courier New"/>
          <w:b/>
        </w:rPr>
        <w:t>Francesca Cosimo (2-10-1961)</w:t>
      </w:r>
      <w:r w:rsidR="00462E8A">
        <w:rPr>
          <w:rFonts w:ascii="Courier New" w:hAnsi="Courier New"/>
          <w:b/>
        </w:rPr>
        <w:t xml:space="preserve"> – </w:t>
      </w:r>
      <w:proofErr w:type="spellStart"/>
      <w:r w:rsidR="00462E8A">
        <w:rPr>
          <w:rFonts w:ascii="Courier New" w:hAnsi="Courier New"/>
          <w:b/>
        </w:rPr>
        <w:t>Prot</w:t>
      </w:r>
      <w:proofErr w:type="spellEnd"/>
      <w:r w:rsidR="00462E8A">
        <w:rPr>
          <w:rFonts w:ascii="Courier New" w:hAnsi="Courier New"/>
          <w:b/>
        </w:rPr>
        <w:t>. 1435 del 26-03-2021</w:t>
      </w:r>
    </w:p>
    <w:p w14:paraId="1E65417B" w14:textId="5FFCFAC0" w:rsidR="003F54A1" w:rsidRDefault="00221A8E" w:rsidP="0081005D">
      <w:pPr>
        <w:spacing w:line="360" w:lineRule="atLeast"/>
        <w:ind w:left="720"/>
        <w:jc w:val="both"/>
        <w:rPr>
          <w:rFonts w:ascii="Courier New" w:hAnsi="Courier New"/>
          <w:b/>
        </w:rPr>
      </w:pPr>
      <w:r w:rsidRPr="00D233E3">
        <w:rPr>
          <w:rFonts w:ascii="Courier New" w:hAnsi="Courier New"/>
          <w:b/>
        </w:rPr>
        <w:t>Oggetto:</w:t>
      </w:r>
      <w:r w:rsidR="003F54A1">
        <w:rPr>
          <w:rFonts w:ascii="Courier New" w:hAnsi="Courier New"/>
          <w:b/>
        </w:rPr>
        <w:t xml:space="preserve"> Progetto per il mutamento di destinazione d'uso di porzione di un fabbricato adibito ad abitazione e pertinenze sito in località Trivella</w:t>
      </w:r>
      <w:r w:rsidRPr="00D233E3">
        <w:rPr>
          <w:rFonts w:ascii="Courier New" w:hAnsi="Courier New"/>
          <w:b/>
        </w:rPr>
        <w:t>.</w:t>
      </w:r>
    </w:p>
    <w:p w14:paraId="2D8DD3C4" w14:textId="77777777" w:rsidR="00221A8E" w:rsidRPr="003F54A1" w:rsidRDefault="003F54A1" w:rsidP="0081005D">
      <w:pPr>
        <w:spacing w:line="360" w:lineRule="atLeast"/>
        <w:ind w:left="720"/>
        <w:jc w:val="both"/>
        <w:rPr>
          <w:rFonts w:ascii="Courier New" w:hAnsi="Courier New"/>
          <w:b/>
        </w:rPr>
      </w:pPr>
      <w:bookmarkStart w:id="0" w:name="_GoBack"/>
      <w:bookmarkEnd w:id="0"/>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81005D"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EB156B1"/>
    <w:multiLevelType w:val="hybridMultilevel"/>
    <w:tmpl w:val="F71A66E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40DA390F"/>
    <w:multiLevelType w:val="hybridMultilevel"/>
    <w:tmpl w:val="402E81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2"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4"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6"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3"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4"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6"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9"/>
  </w:num>
  <w:num w:numId="2">
    <w:abstractNumId w:val="24"/>
  </w:num>
  <w:num w:numId="3">
    <w:abstractNumId w:val="35"/>
  </w:num>
  <w:num w:numId="4">
    <w:abstractNumId w:val="22"/>
  </w:num>
  <w:num w:numId="5">
    <w:abstractNumId w:val="34"/>
  </w:num>
  <w:num w:numId="6">
    <w:abstractNumId w:val="26"/>
  </w:num>
  <w:num w:numId="7">
    <w:abstractNumId w:val="10"/>
  </w:num>
  <w:num w:numId="8">
    <w:abstractNumId w:val="2"/>
  </w:num>
  <w:num w:numId="9">
    <w:abstractNumId w:val="14"/>
  </w:num>
  <w:num w:numId="10">
    <w:abstractNumId w:val="25"/>
  </w:num>
  <w:num w:numId="11">
    <w:abstractNumId w:val="9"/>
  </w:num>
  <w:num w:numId="12">
    <w:abstractNumId w:val="0"/>
  </w:num>
  <w:num w:numId="13">
    <w:abstractNumId w:val="4"/>
  </w:num>
  <w:num w:numId="14">
    <w:abstractNumId w:val="33"/>
  </w:num>
  <w:num w:numId="15">
    <w:abstractNumId w:val="28"/>
  </w:num>
  <w:num w:numId="16">
    <w:abstractNumId w:val="5"/>
  </w:num>
  <w:num w:numId="17">
    <w:abstractNumId w:val="13"/>
  </w:num>
  <w:num w:numId="18">
    <w:abstractNumId w:val="1"/>
  </w:num>
  <w:num w:numId="19">
    <w:abstractNumId w:val="8"/>
  </w:num>
  <w:num w:numId="20">
    <w:abstractNumId w:val="32"/>
  </w:num>
  <w:num w:numId="21">
    <w:abstractNumId w:val="29"/>
  </w:num>
  <w:num w:numId="22">
    <w:abstractNumId w:val="16"/>
  </w:num>
  <w:num w:numId="23">
    <w:abstractNumId w:val="21"/>
  </w:num>
  <w:num w:numId="24">
    <w:abstractNumId w:val="27"/>
  </w:num>
  <w:num w:numId="25">
    <w:abstractNumId w:val="7"/>
  </w:num>
  <w:num w:numId="26">
    <w:abstractNumId w:val="12"/>
  </w:num>
  <w:num w:numId="27">
    <w:abstractNumId w:val="3"/>
  </w:num>
  <w:num w:numId="28">
    <w:abstractNumId w:val="15"/>
  </w:num>
  <w:num w:numId="29">
    <w:abstractNumId w:val="30"/>
  </w:num>
  <w:num w:numId="30">
    <w:abstractNumId w:val="31"/>
  </w:num>
  <w:num w:numId="31">
    <w:abstractNumId w:val="17"/>
  </w:num>
  <w:num w:numId="32">
    <w:abstractNumId w:val="23"/>
  </w:num>
  <w:num w:numId="33">
    <w:abstractNumId w:val="6"/>
  </w:num>
  <w:num w:numId="34">
    <w:abstractNumId w:val="11"/>
  </w:num>
  <w:num w:numId="35">
    <w:abstractNumId w:val="36"/>
  </w:num>
  <w:num w:numId="36">
    <w:abstractNumId w:val="1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1024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005D"/>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79C7-778D-4BE4-8B02-B667AD803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909</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Comune</cp:lastModifiedBy>
  <cp:revision>18</cp:revision>
  <cp:lastPrinted>2020-03-09T08:12:00Z</cp:lastPrinted>
  <dcterms:created xsi:type="dcterms:W3CDTF">2020-05-30T15:11:00Z</dcterms:created>
  <dcterms:modified xsi:type="dcterms:W3CDTF">2020-07-03T11:27:00Z</dcterms:modified>
</cp:coreProperties>
</file>