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08-07-2022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Mazzone Mariarosaria (17-9-1986)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2884 del 21-06-2022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cambio di destinazione d'uso di una parte dell'immobile censito al n.c.e.u. foglio 9 p.lla 408 del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
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