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6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23-11-2022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novembre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Antonio (18-2-1941)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4815 del 18-10-2022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Legge 219/81 - Ricostruzione di un fabbricato rurale adibito ad abitazione sito alla via Grieci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Barbato  Francesco Antonio (7-1-1964)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5067 del 07-11-2022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ristrutturazione edilizia con demolizione e ricostruzione a perequazione volumetrica (art. 3 lett. D - DPR 380/2001) di un fabbricato plurifamiliare destinato a civile abitazione nel Comune di Campoli del Monte Taburno (BN) alla Via San Nicola Vecchio, 8, censito in catasto al N.C.E.U. al foglio 3 P.lla 1245 sub 3-4-5-6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