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4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20-07-2023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2023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20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19:15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Mario (20-2-1977)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3076 del 28-06-2023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 fabbricato residenziale alla Loc. Quadrelle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PIazza Fernando Antonio (18-5-1975)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3386 del 15-07-2023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Sistemazione esterna con muro di contenimento in c.a. ad un fabbricato ad uso abitazione e pertinenze agricole alla C.da Velarda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