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0BAB" w14:textId="77777777" w:rsidR="00EE3B91" w:rsidRDefault="00000000">
      <w:pPr>
        <w:pStyle w:val="Titre1"/>
        <w:spacing w:after="75"/>
        <w:ind w:right="1848"/>
        <w:jc w:val="center"/>
        <w:rPr>
          <w:color w:val="1E293B"/>
        </w:rPr>
      </w:pPr>
      <w:r>
        <w:rPr>
          <w:noProof/>
          <w:color w:val="1E293B"/>
        </w:rPr>
        <w:drawing>
          <wp:anchor distT="114300" distB="114300" distL="114300" distR="114300" simplePos="0" relativeHeight="251658240" behindDoc="1" locked="0" layoutInCell="1" hidden="0" allowOverlap="1" wp14:anchorId="7DA7106D" wp14:editId="423B8F05">
            <wp:simplePos x="0" y="0"/>
            <wp:positionH relativeFrom="page">
              <wp:posOffset>5019675</wp:posOffset>
            </wp:positionH>
            <wp:positionV relativeFrom="page">
              <wp:posOffset>-142875</wp:posOffset>
            </wp:positionV>
            <wp:extent cx="2755265" cy="3876675"/>
            <wp:effectExtent l="0" t="0" r="6985" b="9525"/>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6"/>
                    <a:srcRect b="6099"/>
                    <a:stretch>
                      <a:fillRect/>
                    </a:stretch>
                  </pic:blipFill>
                  <pic:spPr bwMode="auto">
                    <a:xfrm>
                      <a:off x="0" y="0"/>
                      <a:ext cx="2755265" cy="3876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color w:val="1E293B"/>
        </w:rPr>
        <w:t>Guillaume CARMENT</w:t>
      </w:r>
    </w:p>
    <w:p w14:paraId="5F658193" w14:textId="526A320E" w:rsidR="00EE3B91" w:rsidRDefault="00000000">
      <w:pPr>
        <w:pStyle w:val="Titre2"/>
        <w:spacing w:before="0" w:after="150"/>
        <w:ind w:right="1848"/>
        <w:jc w:val="center"/>
        <w:rPr>
          <w:color w:val="EA580C"/>
        </w:rPr>
      </w:pPr>
      <w:r>
        <w:rPr>
          <w:color w:val="EA580C"/>
        </w:rPr>
        <w:t>Profil Acquéreur &amp; Projet de Reprise TPE</w:t>
      </w:r>
      <w:r w:rsidR="00E03B24">
        <w:rPr>
          <w:color w:val="EA580C"/>
        </w:rPr>
        <w:t>/PME</w:t>
      </w:r>
    </w:p>
    <w:p w14:paraId="5428D82A" w14:textId="77777777" w:rsidR="00EE3B91" w:rsidRDefault="00000000">
      <w:pPr>
        <w:pBdr>
          <w:top w:val="nil"/>
          <w:left w:val="nil"/>
          <w:bottom w:val="nil"/>
          <w:right w:val="nil"/>
          <w:between w:val="nil"/>
        </w:pBdr>
        <w:ind w:right="1848"/>
        <w:jc w:val="center"/>
        <w:rPr>
          <w:color w:val="475569"/>
          <w:sz w:val="20"/>
          <w:szCs w:val="20"/>
        </w:rPr>
      </w:pPr>
      <w:r>
        <w:rPr>
          <w:color w:val="475569"/>
          <w:sz w:val="20"/>
          <w:szCs w:val="20"/>
        </w:rPr>
        <w:t>45 ans, marié, 5 enfants | 3 chemin de Gage, 69380 Chazay d’Azergues</w:t>
      </w:r>
    </w:p>
    <w:p w14:paraId="3DF9B573" w14:textId="1EA54110" w:rsidR="00EE3B91" w:rsidRDefault="00000000">
      <w:pPr>
        <w:pBdr>
          <w:top w:val="nil"/>
          <w:left w:val="nil"/>
          <w:bottom w:val="nil"/>
          <w:right w:val="nil"/>
          <w:between w:val="nil"/>
        </w:pBdr>
        <w:spacing w:after="300"/>
        <w:ind w:right="1848"/>
        <w:jc w:val="center"/>
        <w:rPr>
          <w:color w:val="475569"/>
          <w:sz w:val="20"/>
          <w:szCs w:val="20"/>
        </w:rPr>
      </w:pPr>
      <w:r>
        <w:rPr>
          <w:color w:val="475569"/>
          <w:sz w:val="20"/>
          <w:szCs w:val="20"/>
        </w:rPr>
        <w:t xml:space="preserve">📞 07 82 53 53 51 | ✉️ </w:t>
      </w:r>
      <w:hyperlink r:id="rId7" w:history="1">
        <w:r w:rsidR="00EE3B91" w:rsidRPr="00E03B24">
          <w:rPr>
            <w:rStyle w:val="Lienhypertexte"/>
            <w:sz w:val="20"/>
            <w:szCs w:val="20"/>
          </w:rPr>
          <w:t>guillaume@carment.fr</w:t>
        </w:r>
      </w:hyperlink>
      <w:r>
        <w:rPr>
          <w:color w:val="475569"/>
          <w:sz w:val="20"/>
          <w:szCs w:val="20"/>
        </w:rPr>
        <w:t xml:space="preserve"> | 🔗 </w:t>
      </w:r>
      <w:hyperlink r:id="rId8" w:history="1">
        <w:r w:rsidR="00EE3B91" w:rsidRPr="00E03B24">
          <w:rPr>
            <w:rStyle w:val="Lienhypertexte"/>
            <w:sz w:val="20"/>
            <w:szCs w:val="20"/>
          </w:rPr>
          <w:t>linkedin.com/in/guillaumecarment/</w:t>
        </w:r>
      </w:hyperlink>
    </w:p>
    <w:p w14:paraId="2FB2CFB9" w14:textId="492751DE" w:rsidR="00EE3B91" w:rsidRDefault="00000000" w:rsidP="0070759C">
      <w:pPr>
        <w:pBdr>
          <w:top w:val="nil"/>
          <w:left w:val="nil"/>
          <w:bottom w:val="nil"/>
          <w:right w:val="nil"/>
          <w:between w:val="nil"/>
        </w:pBdr>
        <w:spacing w:before="150" w:after="450"/>
        <w:ind w:left="150" w:right="2295"/>
        <w:rPr>
          <w:i/>
          <w:iCs/>
        </w:rPr>
      </w:pPr>
      <w:r>
        <w:rPr>
          <w:i/>
          <w:iCs/>
        </w:rPr>
        <w:t>"Fort d'un parcours managérial et commercial solide (direction d'agence, gestion de centre de profit, management de plus de 50 collaborateurs), je souhaite m'investir pleinement dans la reprise et le développement d'une TPE</w:t>
      </w:r>
      <w:r w:rsidR="00E03B24">
        <w:rPr>
          <w:i/>
          <w:iCs/>
        </w:rPr>
        <w:t>/PME</w:t>
      </w:r>
      <w:r>
        <w:rPr>
          <w:i/>
          <w:iCs/>
        </w:rPr>
        <w:t xml:space="preserve"> saine, en capitalisant sur le savoir-faire de l'équipe en place."</w:t>
      </w:r>
    </w:p>
    <w:p w14:paraId="6645A6FC" w14:textId="0ED3F29F" w:rsidR="00EE3B91" w:rsidRDefault="00000000" w:rsidP="005C7D9F">
      <w:pPr>
        <w:pStyle w:val="Titre2"/>
        <w:spacing w:before="0" w:after="300"/>
        <w:rPr>
          <w:color w:val="1E293B"/>
        </w:rPr>
      </w:pPr>
      <w:r>
        <w:rPr>
          <w:color w:val="1E293B"/>
        </w:rPr>
        <w:t>Le Projet de Reprise</w:t>
      </w:r>
    </w:p>
    <w:tbl>
      <w:tblPr>
        <w:tblStyle w:val="a"/>
        <w:tblW w:w="10765"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8425"/>
      </w:tblGrid>
      <w:tr w:rsidR="00EE3B91" w14:paraId="52979FAB" w14:textId="77777777" w:rsidTr="0070759C">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1E293B"/>
            <w:tcMar>
              <w:top w:w="120" w:type="dxa"/>
              <w:left w:w="120" w:type="dxa"/>
              <w:bottom w:w="120" w:type="dxa"/>
              <w:right w:w="120" w:type="dxa"/>
            </w:tcMar>
          </w:tcPr>
          <w:p w14:paraId="19240A1C" w14:textId="77777777" w:rsidR="00EE3B91" w:rsidRDefault="00000000">
            <w:pPr>
              <w:pBdr>
                <w:top w:val="nil"/>
                <w:left w:val="nil"/>
                <w:bottom w:val="nil"/>
                <w:right w:val="nil"/>
                <w:between w:val="nil"/>
              </w:pBdr>
              <w:spacing w:before="120" w:after="120"/>
              <w:rPr>
                <w:color w:val="FFFFFF"/>
                <w:sz w:val="20"/>
                <w:szCs w:val="20"/>
              </w:rPr>
            </w:pPr>
            <w:r>
              <w:rPr>
                <w:color w:val="FFFFFF"/>
                <w:sz w:val="20"/>
                <w:szCs w:val="20"/>
              </w:rPr>
              <w:t>Critères</w:t>
            </w:r>
          </w:p>
        </w:tc>
        <w:tc>
          <w:tcPr>
            <w:tcW w:w="8425" w:type="dxa"/>
            <w:tcBorders>
              <w:top w:val="single" w:sz="6" w:space="0" w:color="CBD5E1"/>
              <w:left w:val="single" w:sz="6" w:space="0" w:color="CBD5E1"/>
              <w:bottom w:val="single" w:sz="6" w:space="0" w:color="CBD5E1"/>
              <w:right w:val="single" w:sz="6" w:space="0" w:color="CBD5E1"/>
            </w:tcBorders>
            <w:shd w:val="clear" w:color="auto" w:fill="1E293B"/>
            <w:tcMar>
              <w:top w:w="120" w:type="dxa"/>
              <w:left w:w="120" w:type="dxa"/>
              <w:bottom w:w="120" w:type="dxa"/>
              <w:right w:w="120" w:type="dxa"/>
            </w:tcMar>
          </w:tcPr>
          <w:p w14:paraId="42730BC7" w14:textId="174CFD82" w:rsidR="00EE3B91" w:rsidRPr="00E03B24" w:rsidRDefault="00000000" w:rsidP="00E03B24">
            <w:pPr>
              <w:pBdr>
                <w:top w:val="nil"/>
                <w:left w:val="nil"/>
                <w:bottom w:val="nil"/>
                <w:right w:val="nil"/>
                <w:between w:val="nil"/>
              </w:pBdr>
              <w:spacing w:before="120" w:after="120"/>
              <w:rPr>
                <w:color w:val="FFFFFF"/>
                <w:sz w:val="20"/>
                <w:szCs w:val="20"/>
              </w:rPr>
            </w:pPr>
            <w:r>
              <w:rPr>
                <w:color w:val="FFFFFF"/>
                <w:sz w:val="20"/>
                <w:szCs w:val="20"/>
              </w:rPr>
              <w:t>Détails &amp; Objectifs</w:t>
            </w:r>
          </w:p>
        </w:tc>
      </w:tr>
      <w:tr w:rsidR="00EE3B91" w14:paraId="14D25BF7" w14:textId="77777777" w:rsidTr="0070759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DD53CD0" w14:textId="77777777" w:rsidR="00EE3B91" w:rsidRDefault="00000000">
            <w:pPr>
              <w:pBdr>
                <w:top w:val="nil"/>
                <w:left w:val="nil"/>
                <w:bottom w:val="nil"/>
                <w:right w:val="nil"/>
                <w:between w:val="nil"/>
              </w:pBdr>
              <w:spacing w:before="120" w:after="120"/>
              <w:rPr>
                <w:b/>
                <w:bCs/>
                <w:sz w:val="20"/>
                <w:szCs w:val="20"/>
              </w:rPr>
            </w:pPr>
            <w:r>
              <w:rPr>
                <w:b/>
                <w:bCs/>
                <w:sz w:val="20"/>
                <w:szCs w:val="20"/>
              </w:rPr>
              <w:t>Secteurs visés</w:t>
            </w:r>
          </w:p>
        </w:tc>
        <w:tc>
          <w:tcPr>
            <w:tcW w:w="8425"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88ABB4D" w14:textId="2F31D187" w:rsidR="00EE3B91" w:rsidRDefault="00000000">
            <w:pPr>
              <w:pBdr>
                <w:top w:val="nil"/>
                <w:left w:val="nil"/>
                <w:bottom w:val="nil"/>
                <w:right w:val="nil"/>
                <w:between w:val="nil"/>
              </w:pBdr>
              <w:rPr>
                <w:sz w:val="20"/>
                <w:szCs w:val="20"/>
              </w:rPr>
            </w:pPr>
            <w:r>
              <w:rPr>
                <w:sz w:val="20"/>
                <w:szCs w:val="20"/>
              </w:rPr>
              <w:t xml:space="preserve">Mon ciblage sectoriel repose sur un alignement direct entre mes compétences de </w:t>
            </w:r>
            <w:r w:rsidR="005C7D9F">
              <w:rPr>
                <w:sz w:val="20"/>
                <w:szCs w:val="20"/>
              </w:rPr>
              <w:t>manager</w:t>
            </w:r>
            <w:r>
              <w:rPr>
                <w:sz w:val="20"/>
                <w:szCs w:val="20"/>
              </w:rPr>
              <w:t xml:space="preserve"> et une connaissance intime du terrain :</w:t>
            </w:r>
          </w:p>
          <w:p w14:paraId="1D40343E" w14:textId="77777777" w:rsidR="00EE3B91" w:rsidRDefault="00000000">
            <w:pPr>
              <w:pBdr>
                <w:top w:val="nil"/>
                <w:left w:val="nil"/>
                <w:bottom w:val="nil"/>
                <w:right w:val="nil"/>
                <w:between w:val="nil"/>
              </w:pBdr>
              <w:rPr>
                <w:sz w:val="20"/>
                <w:szCs w:val="20"/>
              </w:rPr>
            </w:pPr>
            <w:r>
              <w:rPr>
                <w:sz w:val="20"/>
                <w:szCs w:val="20"/>
              </w:rPr>
              <w:t xml:space="preserve">• </w:t>
            </w:r>
            <w:r w:rsidRPr="0070759C">
              <w:rPr>
                <w:b/>
                <w:bCs/>
                <w:color w:val="EA580C"/>
                <w:sz w:val="20"/>
                <w:szCs w:val="20"/>
              </w:rPr>
              <w:t>Le Bois</w:t>
            </w:r>
            <w:r w:rsidRPr="0070759C">
              <w:rPr>
                <w:b/>
                <w:bCs/>
                <w:color w:val="F79646" w:themeColor="accent6"/>
                <w:sz w:val="20"/>
                <w:szCs w:val="20"/>
              </w:rPr>
              <w:t xml:space="preserve"> </w:t>
            </w:r>
            <w:r>
              <w:rPr>
                <w:b/>
                <w:bCs/>
                <w:sz w:val="20"/>
                <w:szCs w:val="20"/>
              </w:rPr>
              <w:t>:</w:t>
            </w:r>
            <w:r>
              <w:rPr>
                <w:sz w:val="20"/>
                <w:szCs w:val="20"/>
              </w:rPr>
              <w:t xml:space="preserve"> Culture du concret, pratique manuelle régulière, compréhension immédiate du matériau et du sens du métier.</w:t>
            </w:r>
          </w:p>
          <w:p w14:paraId="4320FC00" w14:textId="77777777" w:rsidR="00EE3B91" w:rsidRDefault="00000000">
            <w:pPr>
              <w:pBdr>
                <w:top w:val="nil"/>
                <w:left w:val="nil"/>
                <w:bottom w:val="nil"/>
                <w:right w:val="nil"/>
                <w:between w:val="nil"/>
              </w:pBdr>
              <w:rPr>
                <w:sz w:val="20"/>
                <w:szCs w:val="20"/>
              </w:rPr>
            </w:pPr>
            <w:r>
              <w:rPr>
                <w:sz w:val="20"/>
                <w:szCs w:val="20"/>
              </w:rPr>
              <w:t xml:space="preserve">• </w:t>
            </w:r>
            <w:r w:rsidRPr="0070759C">
              <w:rPr>
                <w:b/>
                <w:bCs/>
                <w:color w:val="EA580C"/>
                <w:sz w:val="20"/>
                <w:szCs w:val="20"/>
              </w:rPr>
              <w:t xml:space="preserve">La Domotique </w:t>
            </w:r>
            <w:r>
              <w:rPr>
                <w:b/>
                <w:bCs/>
                <w:sz w:val="20"/>
                <w:szCs w:val="20"/>
              </w:rPr>
              <w:t>:</w:t>
            </w:r>
            <w:r>
              <w:rPr>
                <w:sz w:val="20"/>
                <w:szCs w:val="20"/>
              </w:rPr>
              <w:t xml:space="preserve"> Maîtrise globale des écosystèmes et technologies du marché (B2C/B2B), évaluation rapide du potentiel d'innovation.</w:t>
            </w:r>
          </w:p>
          <w:p w14:paraId="58495349" w14:textId="77777777" w:rsidR="005C7D9F" w:rsidRDefault="005C7D9F" w:rsidP="005C7D9F">
            <w:pPr>
              <w:pBdr>
                <w:top w:val="nil"/>
                <w:left w:val="nil"/>
                <w:bottom w:val="nil"/>
                <w:right w:val="nil"/>
                <w:between w:val="nil"/>
              </w:pBdr>
              <w:rPr>
                <w:sz w:val="20"/>
                <w:szCs w:val="20"/>
              </w:rPr>
            </w:pPr>
            <w:r>
              <w:rPr>
                <w:sz w:val="20"/>
                <w:szCs w:val="20"/>
              </w:rPr>
              <w:t xml:space="preserve">• </w:t>
            </w:r>
            <w:r w:rsidRPr="0070759C">
              <w:rPr>
                <w:b/>
                <w:bCs/>
                <w:color w:val="EA580C"/>
                <w:sz w:val="20"/>
                <w:szCs w:val="20"/>
              </w:rPr>
              <w:t xml:space="preserve">Le Sport </w:t>
            </w:r>
            <w:r>
              <w:rPr>
                <w:b/>
                <w:bCs/>
                <w:sz w:val="20"/>
                <w:szCs w:val="20"/>
              </w:rPr>
              <w:t>(équipementiers, événementiel) :</w:t>
            </w:r>
            <w:r>
              <w:rPr>
                <w:sz w:val="20"/>
                <w:szCs w:val="20"/>
              </w:rPr>
              <w:t xml:space="preserve"> Pratique sportive soutenue et veille constante apportant une vision claire des attentes d'utilisateurs exigeants.</w:t>
            </w:r>
          </w:p>
          <w:p w14:paraId="100CF5DC" w14:textId="1D57F6E8" w:rsidR="005C7D9F" w:rsidRDefault="005C7D9F" w:rsidP="005C7D9F">
            <w:pPr>
              <w:pBdr>
                <w:top w:val="nil"/>
                <w:left w:val="nil"/>
                <w:bottom w:val="nil"/>
                <w:right w:val="nil"/>
                <w:between w:val="nil"/>
              </w:pBdr>
              <w:rPr>
                <w:sz w:val="20"/>
                <w:szCs w:val="20"/>
              </w:rPr>
            </w:pPr>
            <w:r>
              <w:rPr>
                <w:sz w:val="20"/>
                <w:szCs w:val="20"/>
              </w:rPr>
              <w:t xml:space="preserve">• </w:t>
            </w:r>
            <w:r w:rsidRPr="0070759C">
              <w:rPr>
                <w:b/>
                <w:bCs/>
                <w:color w:val="EA580C"/>
                <w:sz w:val="20"/>
                <w:szCs w:val="20"/>
              </w:rPr>
              <w:t>L</w:t>
            </w:r>
            <w:r>
              <w:rPr>
                <w:b/>
                <w:bCs/>
                <w:color w:val="EA580C"/>
                <w:sz w:val="20"/>
                <w:szCs w:val="20"/>
              </w:rPr>
              <w:t>’industrie</w:t>
            </w:r>
            <w:r>
              <w:rPr>
                <w:b/>
                <w:bCs/>
                <w:sz w:val="20"/>
                <w:szCs w:val="20"/>
              </w:rPr>
              <w:t xml:space="preserve"> </w:t>
            </w:r>
            <w:r w:rsidRPr="005C7D9F">
              <w:rPr>
                <w:sz w:val="20"/>
                <w:szCs w:val="20"/>
              </w:rPr>
              <w:t>:</w:t>
            </w:r>
            <w:r>
              <w:rPr>
                <w:sz w:val="20"/>
                <w:szCs w:val="20"/>
              </w:rPr>
              <w:t xml:space="preserve"> </w:t>
            </w:r>
            <w:r w:rsidRPr="005C7D9F">
              <w:rPr>
                <w:sz w:val="20"/>
                <w:szCs w:val="20"/>
              </w:rPr>
              <w:t>Attiré par les défis d'optimisation et d'innovation des parcours de production. Mon esprit ingénieux et structuré s'épanouit dans la résolution de problématiques industrielles concrètes.</w:t>
            </w:r>
          </w:p>
          <w:p w14:paraId="68F186EF" w14:textId="77777777" w:rsidR="00EE3B91" w:rsidRDefault="00000000">
            <w:pPr>
              <w:pBdr>
                <w:top w:val="nil"/>
                <w:left w:val="nil"/>
                <w:bottom w:val="nil"/>
                <w:right w:val="nil"/>
                <w:between w:val="nil"/>
              </w:pBdr>
              <w:spacing w:before="120" w:after="120"/>
              <w:rPr>
                <w:i/>
                <w:iCs/>
                <w:sz w:val="20"/>
                <w:szCs w:val="20"/>
              </w:rPr>
            </w:pPr>
            <w:r>
              <w:rPr>
                <w:i/>
                <w:iCs/>
                <w:sz w:val="20"/>
                <w:szCs w:val="20"/>
              </w:rPr>
              <w:t>Objectif : conjuguer technicité, qualité d'exécution et expérience client.</w:t>
            </w:r>
          </w:p>
        </w:tc>
      </w:tr>
      <w:tr w:rsidR="00EE3B91" w14:paraId="3FA01BB9" w14:textId="77777777" w:rsidTr="0070759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51EBDBD" w14:textId="77777777" w:rsidR="00EE3B91" w:rsidRDefault="00000000">
            <w:pPr>
              <w:pBdr>
                <w:top w:val="nil"/>
                <w:left w:val="nil"/>
                <w:bottom w:val="nil"/>
                <w:right w:val="nil"/>
                <w:between w:val="nil"/>
              </w:pBdr>
              <w:spacing w:before="120" w:after="120"/>
              <w:rPr>
                <w:b/>
                <w:bCs/>
                <w:sz w:val="20"/>
                <w:szCs w:val="20"/>
              </w:rPr>
            </w:pPr>
            <w:r>
              <w:rPr>
                <w:b/>
                <w:bCs/>
                <w:sz w:val="20"/>
                <w:szCs w:val="20"/>
              </w:rPr>
              <w:t>Cible &amp; Localisation</w:t>
            </w:r>
          </w:p>
        </w:tc>
        <w:tc>
          <w:tcPr>
            <w:tcW w:w="8425"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761DF8A" w14:textId="77777777" w:rsidR="00EE3B91" w:rsidRDefault="00000000">
            <w:pPr>
              <w:pBdr>
                <w:top w:val="nil"/>
                <w:left w:val="nil"/>
                <w:bottom w:val="nil"/>
                <w:right w:val="nil"/>
                <w:between w:val="nil"/>
              </w:pBdr>
              <w:rPr>
                <w:sz w:val="20"/>
                <w:szCs w:val="20"/>
              </w:rPr>
            </w:pPr>
            <w:r>
              <w:rPr>
                <w:b/>
                <w:bCs/>
                <w:sz w:val="20"/>
                <w:szCs w:val="20"/>
              </w:rPr>
              <w:t>Nord-Ouest Lyonnais</w:t>
            </w:r>
            <w:r>
              <w:rPr>
                <w:sz w:val="20"/>
                <w:szCs w:val="20"/>
              </w:rPr>
              <w:t xml:space="preserve"> | CA de 1,5 M€ à 3 M€ | In bonis, à développer | ~10 collaborateurs (équipe autonome).</w:t>
            </w:r>
          </w:p>
          <w:p w14:paraId="4DCFC6D7" w14:textId="77777777" w:rsidR="00EE3B91" w:rsidRDefault="00000000">
            <w:pPr>
              <w:pBdr>
                <w:top w:val="nil"/>
                <w:left w:val="nil"/>
                <w:bottom w:val="nil"/>
                <w:right w:val="nil"/>
                <w:between w:val="nil"/>
              </w:pBdr>
              <w:spacing w:before="120" w:after="120"/>
              <w:rPr>
                <w:sz w:val="20"/>
                <w:szCs w:val="20"/>
              </w:rPr>
            </w:pPr>
            <w:r>
              <w:rPr>
                <w:i/>
                <w:iCs/>
                <w:sz w:val="20"/>
                <w:szCs w:val="20"/>
              </w:rPr>
              <w:t>Caractéristiques :</w:t>
            </w:r>
            <w:r>
              <w:rPr>
                <w:sz w:val="20"/>
                <w:szCs w:val="20"/>
              </w:rPr>
              <w:t xml:space="preserve"> Équipe stable, positionnement haut/milieu de gamme, savoir-faire technique, clientèle diversifiée.</w:t>
            </w:r>
          </w:p>
          <w:p w14:paraId="30C98FD8" w14:textId="6C67475E" w:rsidR="00E03B24" w:rsidRDefault="00E03B24">
            <w:pPr>
              <w:pBdr>
                <w:top w:val="nil"/>
                <w:left w:val="nil"/>
                <w:bottom w:val="nil"/>
                <w:right w:val="nil"/>
                <w:between w:val="nil"/>
              </w:pBdr>
              <w:spacing w:before="120" w:after="120"/>
              <w:rPr>
                <w:sz w:val="20"/>
                <w:szCs w:val="20"/>
              </w:rPr>
            </w:pPr>
            <w:r>
              <w:rPr>
                <w:sz w:val="20"/>
                <w:szCs w:val="20"/>
              </w:rPr>
              <w:t>CA stable, plusieurs années d’expérience, récurrence contractuelle sur une part du CA</w:t>
            </w:r>
          </w:p>
        </w:tc>
      </w:tr>
      <w:tr w:rsidR="00EE3B91" w14:paraId="7E541E7D" w14:textId="77777777" w:rsidTr="0070759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C546244" w14:textId="77777777" w:rsidR="00EE3B91" w:rsidRDefault="00000000">
            <w:pPr>
              <w:pBdr>
                <w:top w:val="nil"/>
                <w:left w:val="nil"/>
                <w:bottom w:val="nil"/>
                <w:right w:val="nil"/>
                <w:between w:val="nil"/>
              </w:pBdr>
              <w:spacing w:before="120" w:after="120"/>
              <w:rPr>
                <w:b/>
                <w:bCs/>
                <w:sz w:val="20"/>
                <w:szCs w:val="20"/>
              </w:rPr>
            </w:pPr>
            <w:r>
              <w:rPr>
                <w:b/>
                <w:bCs/>
                <w:sz w:val="20"/>
                <w:szCs w:val="20"/>
              </w:rPr>
              <w:t>Prix &amp; Financement</w:t>
            </w:r>
          </w:p>
        </w:tc>
        <w:tc>
          <w:tcPr>
            <w:tcW w:w="8425"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C4AD7A5" w14:textId="77777777" w:rsidR="00EE3B91" w:rsidRDefault="00000000">
            <w:pPr>
              <w:pBdr>
                <w:top w:val="nil"/>
                <w:left w:val="nil"/>
                <w:bottom w:val="nil"/>
                <w:right w:val="nil"/>
                <w:between w:val="nil"/>
              </w:pBdr>
              <w:rPr>
                <w:sz w:val="20"/>
                <w:szCs w:val="20"/>
              </w:rPr>
            </w:pPr>
            <w:r>
              <w:rPr>
                <w:b/>
                <w:bCs/>
                <w:sz w:val="20"/>
                <w:szCs w:val="20"/>
              </w:rPr>
              <w:t>Prix de cession :</w:t>
            </w:r>
            <w:r>
              <w:rPr>
                <w:sz w:val="20"/>
                <w:szCs w:val="20"/>
              </w:rPr>
              <w:t xml:space="preserve"> Jusqu’à 1,5 M€</w:t>
            </w:r>
          </w:p>
          <w:p w14:paraId="125F7B91" w14:textId="77777777" w:rsidR="00E03B24" w:rsidRDefault="00000000">
            <w:pPr>
              <w:pBdr>
                <w:top w:val="nil"/>
                <w:left w:val="nil"/>
                <w:bottom w:val="nil"/>
                <w:right w:val="nil"/>
                <w:between w:val="nil"/>
              </w:pBdr>
              <w:rPr>
                <w:sz w:val="20"/>
                <w:szCs w:val="20"/>
              </w:rPr>
            </w:pPr>
            <w:r>
              <w:rPr>
                <w:b/>
                <w:bCs/>
                <w:sz w:val="20"/>
                <w:szCs w:val="20"/>
              </w:rPr>
              <w:t>Apport personnel :</w:t>
            </w:r>
            <w:r>
              <w:rPr>
                <w:sz w:val="20"/>
                <w:szCs w:val="20"/>
              </w:rPr>
              <w:t xml:space="preserve"> 100 000 € (fonds propres) </w:t>
            </w:r>
          </w:p>
          <w:p w14:paraId="2498145B" w14:textId="77777777" w:rsidR="00E03B24" w:rsidRDefault="00E03B24" w:rsidP="00E03B24">
            <w:pPr>
              <w:pBdr>
                <w:top w:val="nil"/>
                <w:left w:val="nil"/>
                <w:bottom w:val="nil"/>
                <w:right w:val="nil"/>
                <w:between w:val="nil"/>
              </w:pBdr>
              <w:rPr>
                <w:sz w:val="20"/>
                <w:szCs w:val="20"/>
              </w:rPr>
            </w:pPr>
            <w:r w:rsidRPr="00E03B24">
              <w:rPr>
                <w:b/>
                <w:bCs/>
                <w:sz w:val="20"/>
                <w:szCs w:val="20"/>
              </w:rPr>
              <w:t>Leviers</w:t>
            </w:r>
            <w:r>
              <w:rPr>
                <w:sz w:val="20"/>
                <w:szCs w:val="20"/>
              </w:rPr>
              <w:t> : Prêt d’honneur, Réseau Business Angels</w:t>
            </w:r>
          </w:p>
          <w:p w14:paraId="1A385651" w14:textId="0AE7F3E3" w:rsidR="00EE3B91" w:rsidRDefault="00000000" w:rsidP="00E03B24">
            <w:pPr>
              <w:pBdr>
                <w:top w:val="nil"/>
                <w:left w:val="nil"/>
                <w:bottom w:val="nil"/>
                <w:right w:val="nil"/>
                <w:between w:val="nil"/>
              </w:pBdr>
              <w:rPr>
                <w:sz w:val="20"/>
                <w:szCs w:val="20"/>
              </w:rPr>
            </w:pPr>
            <w:r>
              <w:rPr>
                <w:b/>
                <w:bCs/>
                <w:sz w:val="20"/>
                <w:szCs w:val="20"/>
              </w:rPr>
              <w:t>Montage :</w:t>
            </w:r>
            <w:r>
              <w:rPr>
                <w:sz w:val="20"/>
                <w:szCs w:val="20"/>
              </w:rPr>
              <w:t xml:space="preserve"> Emprunt bancaire + Crédit vendeur </w:t>
            </w:r>
            <w:r w:rsidR="005C7D9F">
              <w:rPr>
                <w:sz w:val="20"/>
                <w:szCs w:val="20"/>
              </w:rPr>
              <w:t>si nécessaire</w:t>
            </w:r>
            <w:r>
              <w:rPr>
                <w:sz w:val="20"/>
                <w:szCs w:val="20"/>
              </w:rPr>
              <w:t>.</w:t>
            </w:r>
          </w:p>
        </w:tc>
      </w:tr>
      <w:tr w:rsidR="00EE3B91" w14:paraId="7CBDB32B" w14:textId="77777777" w:rsidTr="0070759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C22A308" w14:textId="77777777" w:rsidR="00EE3B91" w:rsidRDefault="00000000">
            <w:pPr>
              <w:pBdr>
                <w:top w:val="nil"/>
                <w:left w:val="nil"/>
                <w:bottom w:val="nil"/>
                <w:right w:val="nil"/>
                <w:between w:val="nil"/>
              </w:pBdr>
              <w:spacing w:before="120" w:after="120"/>
              <w:rPr>
                <w:b/>
                <w:bCs/>
                <w:sz w:val="20"/>
                <w:szCs w:val="20"/>
              </w:rPr>
            </w:pPr>
            <w:r>
              <w:rPr>
                <w:b/>
                <w:bCs/>
                <w:sz w:val="20"/>
                <w:szCs w:val="20"/>
              </w:rPr>
              <w:t>Conditions &amp; Conseils</w:t>
            </w:r>
          </w:p>
        </w:tc>
        <w:tc>
          <w:tcPr>
            <w:tcW w:w="8425"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7D57366" w14:textId="77777777" w:rsidR="00EE3B91" w:rsidRDefault="00000000">
            <w:pPr>
              <w:pBdr>
                <w:top w:val="nil"/>
                <w:left w:val="nil"/>
                <w:bottom w:val="nil"/>
                <w:right w:val="nil"/>
                <w:between w:val="nil"/>
              </w:pBdr>
              <w:rPr>
                <w:sz w:val="20"/>
                <w:szCs w:val="20"/>
              </w:rPr>
            </w:pPr>
            <w:r>
              <w:rPr>
                <w:sz w:val="20"/>
                <w:szCs w:val="20"/>
              </w:rPr>
              <w:t>Prise de participation majoritaire ou totale | Accompagnement court par le cédant.</w:t>
            </w:r>
          </w:p>
          <w:p w14:paraId="32B8F5E2" w14:textId="5129E446" w:rsidR="00EE3B91" w:rsidRDefault="00000000">
            <w:pPr>
              <w:pBdr>
                <w:top w:val="nil"/>
                <w:left w:val="nil"/>
                <w:bottom w:val="nil"/>
                <w:right w:val="nil"/>
                <w:between w:val="nil"/>
              </w:pBdr>
              <w:spacing w:before="120" w:after="120"/>
              <w:rPr>
                <w:sz w:val="20"/>
                <w:szCs w:val="20"/>
              </w:rPr>
            </w:pPr>
            <w:r>
              <w:rPr>
                <w:i/>
                <w:iCs/>
                <w:sz w:val="20"/>
                <w:szCs w:val="20"/>
              </w:rPr>
              <w:t>Équipe :</w:t>
            </w:r>
            <w:r>
              <w:rPr>
                <w:sz w:val="20"/>
                <w:szCs w:val="20"/>
              </w:rPr>
              <w:t xml:space="preserve"> Cabinet d’expertise comptable et d’avocat, Conseiller </w:t>
            </w:r>
            <w:r w:rsidR="00E03B24">
              <w:rPr>
                <w:sz w:val="20"/>
                <w:szCs w:val="20"/>
              </w:rPr>
              <w:t>C</w:t>
            </w:r>
            <w:r>
              <w:rPr>
                <w:sz w:val="20"/>
                <w:szCs w:val="20"/>
              </w:rPr>
              <w:t>C</w:t>
            </w:r>
            <w:r w:rsidR="00E03B24">
              <w:rPr>
                <w:sz w:val="20"/>
                <w:szCs w:val="20"/>
              </w:rPr>
              <w:t>RA</w:t>
            </w:r>
            <w:r>
              <w:rPr>
                <w:sz w:val="20"/>
                <w:szCs w:val="20"/>
              </w:rPr>
              <w:t>.</w:t>
            </w:r>
          </w:p>
        </w:tc>
      </w:tr>
    </w:tbl>
    <w:p w14:paraId="05A1B0AE" w14:textId="77777777" w:rsidR="00E03B24" w:rsidRDefault="00E03B24">
      <w:pPr>
        <w:rPr>
          <w:b/>
          <w:bCs/>
          <w:color w:val="1E293B"/>
          <w:sz w:val="36"/>
          <w:szCs w:val="36"/>
        </w:rPr>
      </w:pPr>
      <w:r>
        <w:rPr>
          <w:color w:val="1E293B"/>
        </w:rPr>
        <w:br w:type="page"/>
      </w:r>
    </w:p>
    <w:p w14:paraId="148F712F" w14:textId="5BD7ECBB" w:rsidR="00EE3B91" w:rsidRDefault="00000000">
      <w:pPr>
        <w:pStyle w:val="Titre2"/>
        <w:spacing w:before="300" w:after="300"/>
        <w:rPr>
          <w:color w:val="1E293B"/>
        </w:rPr>
      </w:pPr>
      <w:r>
        <w:rPr>
          <w:color w:val="1E293B"/>
        </w:rPr>
        <w:lastRenderedPageBreak/>
        <w:t>Atouts Clés, Formations &amp; Profil</w:t>
      </w:r>
    </w:p>
    <w:p w14:paraId="5DF5D597" w14:textId="77777777" w:rsidR="00EE3B91" w:rsidRDefault="00000000">
      <w:pPr>
        <w:numPr>
          <w:ilvl w:val="0"/>
          <w:numId w:val="1"/>
        </w:numPr>
        <w:pBdr>
          <w:top w:val="nil"/>
          <w:left w:val="nil"/>
          <w:bottom w:val="nil"/>
          <w:right w:val="nil"/>
          <w:between w:val="nil"/>
        </w:pBdr>
      </w:pPr>
      <w:r>
        <w:rPr>
          <w:b/>
          <w:bCs/>
          <w:sz w:val="20"/>
          <w:szCs w:val="20"/>
        </w:rPr>
        <w:t>Direction &amp; Gestion :</w:t>
      </w:r>
      <w:r>
        <w:rPr>
          <w:sz w:val="20"/>
          <w:szCs w:val="20"/>
        </w:rPr>
        <w:t xml:space="preserve"> Ouverture et pilotage d'agence, gestion complète de P&amp;L (jusqu'à 2 M€).</w:t>
      </w:r>
    </w:p>
    <w:p w14:paraId="3B0FE091" w14:textId="77777777" w:rsidR="00EE3B91" w:rsidRDefault="00000000">
      <w:pPr>
        <w:numPr>
          <w:ilvl w:val="0"/>
          <w:numId w:val="1"/>
        </w:numPr>
        <w:pBdr>
          <w:top w:val="nil"/>
          <w:left w:val="nil"/>
          <w:bottom w:val="nil"/>
          <w:right w:val="nil"/>
          <w:between w:val="nil"/>
        </w:pBdr>
      </w:pPr>
      <w:r>
        <w:rPr>
          <w:b/>
          <w:bCs/>
          <w:sz w:val="20"/>
          <w:szCs w:val="20"/>
        </w:rPr>
        <w:t>Management &amp; Orga :</w:t>
      </w:r>
      <w:r>
        <w:rPr>
          <w:sz w:val="20"/>
          <w:szCs w:val="20"/>
        </w:rPr>
        <w:t xml:space="preserve"> Direction d'équipes pluridisciplinaires (jusqu'à 50 coll.), Pilotage de la stratégie (SI, PMO, conduite du changement).</w:t>
      </w:r>
    </w:p>
    <w:p w14:paraId="6B26E4ED" w14:textId="77777777" w:rsidR="00EE3B91" w:rsidRDefault="00000000">
      <w:pPr>
        <w:numPr>
          <w:ilvl w:val="0"/>
          <w:numId w:val="1"/>
        </w:numPr>
        <w:pBdr>
          <w:top w:val="nil"/>
          <w:left w:val="nil"/>
          <w:bottom w:val="nil"/>
          <w:right w:val="nil"/>
          <w:between w:val="nil"/>
        </w:pBdr>
      </w:pPr>
      <w:r>
        <w:rPr>
          <w:b/>
          <w:bCs/>
          <w:sz w:val="20"/>
          <w:szCs w:val="20"/>
        </w:rPr>
        <w:t>Développement Commercial :</w:t>
      </w:r>
      <w:r>
        <w:rPr>
          <w:sz w:val="20"/>
          <w:szCs w:val="20"/>
        </w:rPr>
        <w:t xml:space="preserve"> Stratégie BtoB/BtoC, prospection, réponse aux appels d'offres, fidélisation de clients.</w:t>
      </w:r>
    </w:p>
    <w:p w14:paraId="4E295886" w14:textId="77777777" w:rsidR="00EE3B91" w:rsidRDefault="00000000">
      <w:pPr>
        <w:numPr>
          <w:ilvl w:val="0"/>
          <w:numId w:val="1"/>
        </w:numPr>
        <w:pBdr>
          <w:top w:val="nil"/>
          <w:left w:val="nil"/>
          <w:bottom w:val="nil"/>
          <w:right w:val="nil"/>
          <w:between w:val="nil"/>
        </w:pBdr>
      </w:pPr>
      <w:r>
        <w:rPr>
          <w:b/>
          <w:bCs/>
          <w:sz w:val="20"/>
          <w:szCs w:val="20"/>
        </w:rPr>
        <w:t>Formations :</w:t>
      </w:r>
      <w:r>
        <w:rPr>
          <w:sz w:val="20"/>
          <w:szCs w:val="20"/>
        </w:rPr>
        <w:t xml:space="preserve"> Formation CCRA EM Lyon (Reprise d'entreprise) | Mastère Spécialisé Management et Développement des SI (EM Lyon/Centrale - 2008) | Diplôme Marketing et Management Européen (IDRAC - 2004).</w:t>
      </w:r>
    </w:p>
    <w:p w14:paraId="2335F369" w14:textId="77777777" w:rsidR="00EE3B91" w:rsidRDefault="00000000">
      <w:pPr>
        <w:numPr>
          <w:ilvl w:val="0"/>
          <w:numId w:val="1"/>
        </w:numPr>
        <w:pBdr>
          <w:top w:val="nil"/>
          <w:left w:val="nil"/>
          <w:bottom w:val="nil"/>
          <w:right w:val="nil"/>
          <w:between w:val="nil"/>
        </w:pBdr>
      </w:pPr>
      <w:r>
        <w:rPr>
          <w:b/>
          <w:bCs/>
          <w:sz w:val="20"/>
          <w:szCs w:val="20"/>
        </w:rPr>
        <w:t>Profil :</w:t>
      </w:r>
      <w:r>
        <w:rPr>
          <w:sz w:val="20"/>
          <w:szCs w:val="20"/>
        </w:rPr>
        <w:t xml:space="preserve"> Anglais &amp; Espagnol (courants). Centres d'intérêt : Wingfoil, Volley, Randonnées, Permis mer, Voile, BIA, Kitesurf, Moto… !</w:t>
      </w:r>
    </w:p>
    <w:p w14:paraId="67C7B7BE" w14:textId="77777777" w:rsidR="00EE3B91" w:rsidRDefault="00EE3B91">
      <w:pPr>
        <w:pBdr>
          <w:top w:val="nil"/>
          <w:left w:val="nil"/>
          <w:bottom w:val="nil"/>
          <w:right w:val="nil"/>
          <w:between w:val="nil"/>
        </w:pBdr>
        <w:spacing w:before="150" w:after="225"/>
        <w:rPr>
          <w:sz w:val="20"/>
          <w:szCs w:val="20"/>
        </w:rPr>
      </w:pPr>
    </w:p>
    <w:p w14:paraId="73E0E17E" w14:textId="77777777" w:rsidR="00EE3B91" w:rsidRDefault="00000000">
      <w:pPr>
        <w:pStyle w:val="Titre2"/>
        <w:spacing w:after="315"/>
        <w:rPr>
          <w:color w:val="EA580C"/>
        </w:rPr>
      </w:pPr>
      <w:r>
        <w:rPr>
          <w:color w:val="EA580C"/>
        </w:rPr>
        <w:t>Détail des Expériences Professionnelles</w:t>
      </w:r>
    </w:p>
    <w:p w14:paraId="15378714" w14:textId="77777777" w:rsidR="00EE3B91" w:rsidRDefault="00000000">
      <w:pPr>
        <w:pStyle w:val="Titre3"/>
        <w:spacing w:before="0" w:after="75"/>
        <w:rPr>
          <w:color w:val="1E293B"/>
        </w:rPr>
      </w:pPr>
      <w:r>
        <w:rPr>
          <w:color w:val="1E293B"/>
        </w:rPr>
        <w:t>2017 - Aujourd'hui : Directeur d'agence associé / Directeur de l'offre | apini (by Extia)</w:t>
      </w:r>
    </w:p>
    <w:p w14:paraId="0E45B7C0" w14:textId="77777777" w:rsidR="00EE3B91" w:rsidRDefault="00000000">
      <w:pPr>
        <w:numPr>
          <w:ilvl w:val="0"/>
          <w:numId w:val="2"/>
        </w:numPr>
        <w:pBdr>
          <w:top w:val="nil"/>
          <w:left w:val="nil"/>
          <w:bottom w:val="nil"/>
          <w:right w:val="nil"/>
          <w:between w:val="nil"/>
        </w:pBdr>
      </w:pPr>
      <w:r>
        <w:rPr>
          <w:b/>
          <w:bCs/>
        </w:rPr>
        <w:t>Missions :</w:t>
      </w:r>
      <w:r>
        <w:t xml:space="preserve"> Ouverture de l'agence lyonnaise, gestion du P&amp;L, recrutement et management (jusqu'à 50 collaborateurs). Développement de la stratégie commerciale, réponse aux appels d'offres (public et privé). Pilotage de l’offre conseil au niveau national.</w:t>
      </w:r>
    </w:p>
    <w:p w14:paraId="23A6FE0B" w14:textId="77777777" w:rsidR="00EE3B91" w:rsidRDefault="00000000">
      <w:pPr>
        <w:numPr>
          <w:ilvl w:val="0"/>
          <w:numId w:val="2"/>
        </w:numPr>
        <w:pBdr>
          <w:top w:val="nil"/>
          <w:left w:val="nil"/>
          <w:bottom w:val="nil"/>
          <w:right w:val="nil"/>
          <w:between w:val="nil"/>
        </w:pBdr>
      </w:pPr>
      <w:r>
        <w:rPr>
          <w:b/>
          <w:bCs/>
        </w:rPr>
        <w:t>Réalisations :</w:t>
      </w:r>
      <w:r>
        <w:t xml:space="preserve"> Création d'un portefeuille de +50 clients (Métropole de Clermont, Départements 69 et 93, SDMIS, Frénéhard). Structuration des offres de conseil (Stratégie SI, Organisation, PMO).</w:t>
      </w:r>
    </w:p>
    <w:p w14:paraId="586CB5CD" w14:textId="77777777" w:rsidR="00EE3B91" w:rsidRPr="0070759C" w:rsidRDefault="00000000">
      <w:pPr>
        <w:pStyle w:val="Titre3"/>
        <w:spacing w:after="75"/>
        <w:rPr>
          <w:color w:val="1E293B"/>
          <w:lang w:val="en-US"/>
        </w:rPr>
      </w:pPr>
      <w:r w:rsidRPr="0070759C">
        <w:rPr>
          <w:color w:val="1E293B"/>
          <w:lang w:val="en-US"/>
        </w:rPr>
        <w:t xml:space="preserve">2014 - </w:t>
      </w:r>
      <w:proofErr w:type="gramStart"/>
      <w:r w:rsidRPr="0070759C">
        <w:rPr>
          <w:color w:val="1E293B"/>
          <w:lang w:val="en-US"/>
        </w:rPr>
        <w:t>2017 :</w:t>
      </w:r>
      <w:proofErr w:type="gramEnd"/>
      <w:r w:rsidRPr="0070759C">
        <w:rPr>
          <w:color w:val="1E293B"/>
          <w:lang w:val="en-US"/>
        </w:rPr>
        <w:t xml:space="preserve"> Business Manager &amp; Consultant Manager | Shift Consulting</w:t>
      </w:r>
    </w:p>
    <w:p w14:paraId="5D875017" w14:textId="77777777" w:rsidR="00EE3B91" w:rsidRDefault="00000000">
      <w:pPr>
        <w:numPr>
          <w:ilvl w:val="0"/>
          <w:numId w:val="3"/>
        </w:numPr>
        <w:pBdr>
          <w:top w:val="nil"/>
          <w:left w:val="nil"/>
          <w:bottom w:val="nil"/>
          <w:right w:val="nil"/>
          <w:between w:val="nil"/>
        </w:pBdr>
      </w:pPr>
      <w:r>
        <w:rPr>
          <w:b/>
          <w:bCs/>
        </w:rPr>
        <w:t>Missions :</w:t>
      </w:r>
      <w:r>
        <w:t xml:space="preserve"> Prospection, développement commercial et gestion d'un P&amp;L (2 M€).</w:t>
      </w:r>
    </w:p>
    <w:p w14:paraId="2B185B4C" w14:textId="77777777" w:rsidR="00EE3B91" w:rsidRDefault="00000000">
      <w:pPr>
        <w:numPr>
          <w:ilvl w:val="0"/>
          <w:numId w:val="3"/>
        </w:numPr>
        <w:pBdr>
          <w:top w:val="nil"/>
          <w:left w:val="nil"/>
          <w:bottom w:val="nil"/>
          <w:right w:val="nil"/>
          <w:between w:val="nil"/>
        </w:pBdr>
      </w:pPr>
      <w:r>
        <w:rPr>
          <w:b/>
          <w:bCs/>
        </w:rPr>
        <w:t>Réalisations :</w:t>
      </w:r>
      <w:r>
        <w:t xml:space="preserve"> Recrutement et formation de consultants. Pilotage et sécurisation de projets complexes pour des clients majeurs (EDF, Véolia, Eau du Grand Lyon).</w:t>
      </w:r>
    </w:p>
    <w:p w14:paraId="60733D63" w14:textId="77777777" w:rsidR="00EE3B91" w:rsidRDefault="00000000">
      <w:pPr>
        <w:pStyle w:val="Titre3"/>
        <w:spacing w:after="75"/>
        <w:rPr>
          <w:color w:val="1E293B"/>
        </w:rPr>
      </w:pPr>
      <w:r>
        <w:rPr>
          <w:color w:val="1E293B"/>
        </w:rPr>
        <w:t>2008 - 2014 : Consultant Senior &amp; Chef de Projet | CGI Business Consulting</w:t>
      </w:r>
    </w:p>
    <w:p w14:paraId="4006E372" w14:textId="77777777" w:rsidR="00EE3B91" w:rsidRDefault="00000000">
      <w:pPr>
        <w:numPr>
          <w:ilvl w:val="0"/>
          <w:numId w:val="4"/>
        </w:numPr>
        <w:pBdr>
          <w:top w:val="nil"/>
          <w:left w:val="nil"/>
          <w:bottom w:val="nil"/>
          <w:right w:val="nil"/>
          <w:between w:val="nil"/>
        </w:pBdr>
      </w:pPr>
      <w:r>
        <w:rPr>
          <w:b/>
          <w:bCs/>
        </w:rPr>
        <w:t>Missions :</w:t>
      </w:r>
      <w:r>
        <w:t xml:space="preserve"> Accompagnement stratégique, AMOE et AMOA pour de grands comptes.</w:t>
      </w:r>
    </w:p>
    <w:p w14:paraId="63505624" w14:textId="77777777" w:rsidR="00EE3B91" w:rsidRDefault="00000000">
      <w:pPr>
        <w:numPr>
          <w:ilvl w:val="0"/>
          <w:numId w:val="4"/>
        </w:numPr>
        <w:pBdr>
          <w:top w:val="nil"/>
          <w:left w:val="nil"/>
          <w:bottom w:val="nil"/>
          <w:right w:val="nil"/>
          <w:between w:val="nil"/>
        </w:pBdr>
      </w:pPr>
      <w:r>
        <w:rPr>
          <w:b/>
          <w:bCs/>
        </w:rPr>
        <w:t>Réalisations :</w:t>
      </w:r>
      <w:r>
        <w:t xml:space="preserve"> Mise en place d'outils de gestion de portefeuilles de projets (PPM) pour EDF. Pilotage de la stratégie documentaire pour Renault Trucks.</w:t>
      </w:r>
    </w:p>
    <w:p w14:paraId="1C059918" w14:textId="77777777" w:rsidR="00EE3B91" w:rsidRDefault="00000000">
      <w:pPr>
        <w:pStyle w:val="Titre3"/>
        <w:spacing w:after="75"/>
        <w:rPr>
          <w:color w:val="1E293B"/>
        </w:rPr>
      </w:pPr>
      <w:r>
        <w:rPr>
          <w:color w:val="1E293B"/>
        </w:rPr>
        <w:t>2004 - 2007 : Responsable d'agence (Centre de profit) | Holiday Bikes (Groupe ADA)</w:t>
      </w:r>
    </w:p>
    <w:p w14:paraId="1DCEE46B" w14:textId="77777777" w:rsidR="00EE3B91" w:rsidRDefault="00000000">
      <w:pPr>
        <w:numPr>
          <w:ilvl w:val="0"/>
          <w:numId w:val="5"/>
        </w:numPr>
        <w:pBdr>
          <w:top w:val="nil"/>
          <w:left w:val="nil"/>
          <w:bottom w:val="nil"/>
          <w:right w:val="nil"/>
          <w:between w:val="nil"/>
        </w:pBdr>
      </w:pPr>
      <w:r>
        <w:rPr>
          <w:b/>
          <w:bCs/>
        </w:rPr>
        <w:t>Missions :</w:t>
      </w:r>
      <w:r>
        <w:t xml:space="preserve"> Gestion quotidienne d'une agence de location de véhicules de prestige et deux-roues. Management de 4 salariés.</w:t>
      </w:r>
    </w:p>
    <w:p w14:paraId="251DA747" w14:textId="77777777" w:rsidR="00EE3B91" w:rsidRDefault="00000000">
      <w:pPr>
        <w:numPr>
          <w:ilvl w:val="0"/>
          <w:numId w:val="5"/>
        </w:numPr>
        <w:pBdr>
          <w:top w:val="nil"/>
          <w:left w:val="nil"/>
          <w:bottom w:val="nil"/>
          <w:right w:val="nil"/>
          <w:between w:val="nil"/>
        </w:pBdr>
      </w:pPr>
      <w:r>
        <w:rPr>
          <w:b/>
          <w:bCs/>
        </w:rPr>
        <w:t>Réalisations :</w:t>
      </w:r>
      <w:r>
        <w:t xml:space="preserve"> Suivi financier (P&amp;L). Création et gestion du système d'information complet pour les 40 agences de la franchise.</w:t>
      </w:r>
    </w:p>
    <w:sectPr w:rsidR="00EE3B91" w:rsidSect="00E03B24">
      <w:pgSz w:w="12240" w:h="15840"/>
      <w:pgMar w:top="1440" w:right="1080" w:bottom="1440" w:left="108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117BB18-4CC4-48A6-BCAF-A25F32D092D2}"/>
  </w:font>
  <w:font w:name="Calibri">
    <w:panose1 w:val="020F0502020204030204"/>
    <w:charset w:val="00"/>
    <w:family w:val="swiss"/>
    <w:pitch w:val="variable"/>
    <w:sig w:usb0="E4002EFF" w:usb1="C200247B" w:usb2="00000009" w:usb3="00000000" w:csb0="000001FF" w:csb1="00000000"/>
    <w:embedRegular r:id="rId2" w:fontKey="{C8EBC3FD-B642-42F0-B7FD-E0B9B651AB6A}"/>
  </w:font>
  <w:font w:name="Cambria">
    <w:panose1 w:val="02040503050406030204"/>
    <w:charset w:val="00"/>
    <w:family w:val="roman"/>
    <w:pitch w:val="variable"/>
    <w:sig w:usb0="E00006FF" w:usb1="420024FF" w:usb2="02000000" w:usb3="00000000" w:csb0="0000019F" w:csb1="00000000"/>
    <w:embedRegular r:id="rId3" w:fontKey="{323026A8-1EBE-43F6-BA6B-85E80F3C41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E10"/>
    <w:multiLevelType w:val="multilevel"/>
    <w:tmpl w:val="31B675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6D2266"/>
    <w:multiLevelType w:val="multilevel"/>
    <w:tmpl w:val="9C8A07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A433BA6"/>
    <w:multiLevelType w:val="multilevel"/>
    <w:tmpl w:val="1CE4A0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F1057B1"/>
    <w:multiLevelType w:val="multilevel"/>
    <w:tmpl w:val="C5C6C3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9FD3EE9"/>
    <w:multiLevelType w:val="multilevel"/>
    <w:tmpl w:val="3F8AE7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66083326">
    <w:abstractNumId w:val="1"/>
  </w:num>
  <w:num w:numId="2" w16cid:durableId="632640892">
    <w:abstractNumId w:val="2"/>
  </w:num>
  <w:num w:numId="3" w16cid:durableId="1828132759">
    <w:abstractNumId w:val="0"/>
  </w:num>
  <w:num w:numId="4" w16cid:durableId="2122724979">
    <w:abstractNumId w:val="3"/>
  </w:num>
  <w:num w:numId="5" w16cid:durableId="685407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91"/>
    <w:rsid w:val="005C7D9F"/>
    <w:rsid w:val="006D1B28"/>
    <w:rsid w:val="0070759C"/>
    <w:rsid w:val="00786A7F"/>
    <w:rsid w:val="00E03B24"/>
    <w:rsid w:val="00EE3B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058C"/>
  <w15:docId w15:val="{190923F4-761D-4EBE-91F8-7E30A6EC5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Lienhypertexte">
    <w:name w:val="Hyperlink"/>
    <w:basedOn w:val="Policepardfaut"/>
    <w:uiPriority w:val="99"/>
    <w:unhideWhenUsed/>
    <w:rsid w:val="00E03B24"/>
    <w:rPr>
      <w:color w:val="0000FF" w:themeColor="hyperlink"/>
      <w:u w:val="single"/>
    </w:rPr>
  </w:style>
  <w:style w:type="character" w:styleId="Mentionnonrsolue">
    <w:name w:val="Unresolved Mention"/>
    <w:basedOn w:val="Policepardfaut"/>
    <w:uiPriority w:val="99"/>
    <w:semiHidden/>
    <w:unhideWhenUsed/>
    <w:rsid w:val="00E03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linkedin.com/in/guillaumecarment/" TargetMode="External"/><Relationship Id="rId3" Type="http://schemas.openxmlformats.org/officeDocument/2006/relationships/styles" Target="styles.xml"/><Relationship Id="rId7" Type="http://schemas.openxmlformats.org/officeDocument/2006/relationships/hyperlink" Target="guillaume@carment.f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BC4E4-50A1-46BA-9423-ABC729662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3749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Carment</cp:lastModifiedBy>
  <cp:revision>3</cp:revision>
  <dcterms:created xsi:type="dcterms:W3CDTF">2026-08-31T13:09:00Z</dcterms:created>
  <dcterms:modified xsi:type="dcterms:W3CDTF">2026-09-10T14:11:00Z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8a9a6c-d10d-42ed-8207-faa64f0c9044_Enabled">
    <vt:lpwstr>true</vt:lpwstr>
  </property>
  <property fmtid="{D5CDD505-2E9C-101B-9397-08002B2CF9AE}" pid="3" name="MSIP_Label_3f8a9a6c-d10d-42ed-8207-faa64f0c9044_SetDate">
    <vt:lpwstr>2026-08-31T16:43:37Z</vt:lpwstr>
  </property>
  <property fmtid="{D5CDD505-2E9C-101B-9397-08002B2CF9AE}" pid="4" name="MSIP_Label_3f8a9a6c-d10d-42ed-8207-faa64f0c9044_Method">
    <vt:lpwstr>Standard</vt:lpwstr>
  </property>
  <property fmtid="{D5CDD505-2E9C-101B-9397-08002B2CF9AE}" pid="5" name="MSIP_Label_3f8a9a6c-d10d-42ed-8207-faa64f0c9044_Name">
    <vt:lpwstr>C2- Restreint</vt:lpwstr>
  </property>
  <property fmtid="{D5CDD505-2E9C-101B-9397-08002B2CF9AE}" pid="6" name="MSIP_Label_3f8a9a6c-d10d-42ed-8207-faa64f0c9044_SiteId">
    <vt:lpwstr>7843d432-d2cf-4d07-8cba-ab0743ab19cd</vt:lpwstr>
  </property>
  <property fmtid="{D5CDD505-2E9C-101B-9397-08002B2CF9AE}" pid="7" name="MSIP_Label_3f8a9a6c-d10d-42ed-8207-faa64f0c9044_ActionId">
    <vt:lpwstr>cdab185f-38b2-4724-89ff-dfd69068bd8a</vt:lpwstr>
  </property>
  <property fmtid="{D5CDD505-2E9C-101B-9397-08002B2CF9AE}" pid="8" name="MSIP_Label_3f8a9a6c-d10d-42ed-8207-faa64f0c9044_ContentBits">
    <vt:lpwstr>0</vt:lpwstr>
  </property>
  <property fmtid="{D5CDD505-2E9C-101B-9397-08002B2CF9AE}" pid="9" name="MSIP_Label_3f8a9a6c-d10d-42ed-8207-faa64f0c9044_Tag">
    <vt:lpwstr>10, 3, 0, 1</vt:lpwstr>
  </property>
</Properties>
</file>