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352C" w14:textId="2ED8FFD8" w:rsidR="00FB0CCD" w:rsidRDefault="00FB0CCD" w:rsidP="009E38E2">
      <w:pPr>
        <w:rPr>
          <w:lang w:val="en-US"/>
        </w:rPr>
      </w:pPr>
      <w:r>
        <w:rPr>
          <w:lang w:val="en-US"/>
        </w:rPr>
        <w:t>The NodeJS app should include three pages:</w:t>
      </w:r>
    </w:p>
    <w:p w14:paraId="55DBBD8F" w14:textId="77777777" w:rsidR="00FB0CCD" w:rsidRDefault="00FB0CCD" w:rsidP="009E38E2">
      <w:pPr>
        <w:rPr>
          <w:lang w:val="en-US"/>
        </w:rPr>
      </w:pPr>
    </w:p>
    <w:p w14:paraId="16563644" w14:textId="5AD80B1C" w:rsidR="00FB0CCD" w:rsidRDefault="00FB0CCD" w:rsidP="00FB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window with an input panel (nothing else). Maybe a submit button.</w:t>
      </w:r>
    </w:p>
    <w:p w14:paraId="2D2F265C" w14:textId="7C76D546" w:rsidR="00FB0CCD" w:rsidRDefault="00FB0CCD" w:rsidP="00FB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error page providing instructions to contact someone</w:t>
      </w:r>
    </w:p>
    <w:p w14:paraId="75E0E3E0" w14:textId="6FFD716C" w:rsidR="00FB0CCD" w:rsidRDefault="00FB0CCD" w:rsidP="00FB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success window that displays the final payload, along with instructions on how to use</w:t>
      </w:r>
    </w:p>
    <w:p w14:paraId="68F52D60" w14:textId="77777777" w:rsidR="00FB0CCD" w:rsidRPr="00FB0CCD" w:rsidRDefault="00FB0CCD" w:rsidP="00FB0CCD">
      <w:pPr>
        <w:rPr>
          <w:lang w:val="en-US"/>
        </w:rPr>
      </w:pPr>
    </w:p>
    <w:p w14:paraId="605A1E07" w14:textId="52D7C86F" w:rsidR="00FB0CCD" w:rsidRDefault="00FB0CCD" w:rsidP="009E38E2">
      <w:pPr>
        <w:rPr>
          <w:lang w:val="en-US"/>
        </w:rPr>
      </w:pPr>
      <w:r>
        <w:rPr>
          <w:lang w:val="en-US"/>
        </w:rPr>
        <w:t>Workflow:</w:t>
      </w:r>
    </w:p>
    <w:p w14:paraId="17AD440C" w14:textId="6D184D29" w:rsidR="00FB0CCD" w:rsidRDefault="00FB0CCD" w:rsidP="009E38E2">
      <w:pPr>
        <w:rPr>
          <w:lang w:val="en-US"/>
        </w:rPr>
      </w:pPr>
    </w:p>
    <w:p w14:paraId="27E28FE0" w14:textId="2480B948" w:rsidR="00FB0CCD" w:rsidRDefault="00FB0CCD" w:rsidP="00FB0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provides auth token to the NodeJS app</w:t>
      </w:r>
    </w:p>
    <w:p w14:paraId="7950D7A5" w14:textId="503F1E87" w:rsidR="00FB0CCD" w:rsidRDefault="00FB0CCD" w:rsidP="00FB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an error in authentication, display error page</w:t>
      </w:r>
    </w:p>
    <w:p w14:paraId="208312F0" w14:textId="28B20D92" w:rsidR="00FB0CCD" w:rsidRPr="00FB0CCD" w:rsidRDefault="00FB0CCD" w:rsidP="00FB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successful, move to step 2</w:t>
      </w:r>
    </w:p>
    <w:p w14:paraId="7DDC9983" w14:textId="51BF7287" w:rsidR="00FB0CCD" w:rsidRDefault="00FB0CCD" w:rsidP="00FB0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Vault returns payload with session token (</w:t>
      </w:r>
      <w:proofErr w:type="spellStart"/>
      <w:r>
        <w:rPr>
          <w:lang w:val="en-US"/>
        </w:rPr>
        <w:t>client_toke</w:t>
      </w:r>
      <w:bookmarkStart w:id="0" w:name="_GoBack"/>
      <w:bookmarkEnd w:id="0"/>
      <w:r>
        <w:rPr>
          <w:lang w:val="en-US"/>
        </w:rPr>
        <w:t>n</w:t>
      </w:r>
      <w:proofErr w:type="spellEnd"/>
      <w:r>
        <w:rPr>
          <w:lang w:val="en-US"/>
        </w:rPr>
        <w:t>)</w:t>
      </w:r>
    </w:p>
    <w:p w14:paraId="3B3AB8C7" w14:textId="3DE05F85" w:rsidR="00FB0CCD" w:rsidRDefault="00FB0CCD" w:rsidP="00FB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Parse </w:t>
      </w:r>
      <w:proofErr w:type="spellStart"/>
      <w:r>
        <w:rPr>
          <w:lang w:val="en-US"/>
        </w:rPr>
        <w:t>client_token</w:t>
      </w:r>
      <w:proofErr w:type="spellEnd"/>
    </w:p>
    <w:p w14:paraId="63BD4516" w14:textId="0E3A674A" w:rsidR="00FB0CCD" w:rsidRDefault="00FB0CCD" w:rsidP="00FB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is no </w:t>
      </w:r>
      <w:proofErr w:type="spellStart"/>
      <w:r>
        <w:rPr>
          <w:lang w:val="en-US"/>
        </w:rPr>
        <w:t>client_token</w:t>
      </w:r>
      <w:proofErr w:type="spellEnd"/>
      <w:r>
        <w:rPr>
          <w:lang w:val="en-US"/>
        </w:rPr>
        <w:t>, display error page</w:t>
      </w:r>
    </w:p>
    <w:p w14:paraId="71993B46" w14:textId="50D03AA5" w:rsidR="00FB0CCD" w:rsidRPr="00FB0CCD" w:rsidRDefault="00FB0CCD" w:rsidP="00FB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successful move to step 3</w:t>
      </w:r>
    </w:p>
    <w:p w14:paraId="7E2C8FC2" w14:textId="37D3C921" w:rsidR="00FB0CCD" w:rsidRPr="00FB0CCD" w:rsidRDefault="00FB0CCD" w:rsidP="00FB0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 app uses session token to retrieve secret</w:t>
      </w:r>
    </w:p>
    <w:p w14:paraId="6CE00D94" w14:textId="004CC4CB" w:rsidR="00FB0CCD" w:rsidRDefault="00FB0CCD" w:rsidP="00FB0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Vault returns payload – which includes secret</w:t>
      </w:r>
    </w:p>
    <w:p w14:paraId="66E2B20F" w14:textId="501C7FFA" w:rsidR="00FB0CCD" w:rsidRPr="00FB0CCD" w:rsidRDefault="00FB0CCD" w:rsidP="00FB0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 app provides display of the payload (nicely formatted)</w:t>
      </w:r>
    </w:p>
    <w:p w14:paraId="105EBB56" w14:textId="77777777" w:rsidR="00FB0CCD" w:rsidRDefault="00FB0CCD" w:rsidP="009E38E2">
      <w:pPr>
        <w:rPr>
          <w:lang w:val="en-US"/>
        </w:rPr>
      </w:pPr>
    </w:p>
    <w:p w14:paraId="20D1AC34" w14:textId="7C3ECD81" w:rsidR="009E38E2" w:rsidRDefault="009E38E2" w:rsidP="009E38E2">
      <w:pPr>
        <w:rPr>
          <w:lang w:val="en-US"/>
        </w:rPr>
      </w:pPr>
      <w:r>
        <w:rPr>
          <w:lang w:val="en-US"/>
        </w:rPr>
        <w:t>We use a GitHub personal token to login to Vault. The objective is to have Vault authenticate the user and confirm the identity. The Vault server is located at:</w:t>
      </w:r>
    </w:p>
    <w:p w14:paraId="357E2FFE" w14:textId="4503ECA1" w:rsidR="009E38E2" w:rsidRDefault="009E38E2" w:rsidP="009E38E2">
      <w:pPr>
        <w:rPr>
          <w:lang w:val="en-US"/>
        </w:rPr>
      </w:pPr>
    </w:p>
    <w:p w14:paraId="4299AFA9" w14:textId="4B538932" w:rsidR="009E38E2" w:rsidRPr="009E38E2" w:rsidRDefault="009E38E2" w:rsidP="009E38E2">
      <w:pPr>
        <w:ind w:left="720"/>
        <w:rPr>
          <w:rFonts w:ascii="Courier" w:hAnsi="Courier"/>
          <w:sz w:val="18"/>
          <w:szCs w:val="18"/>
          <w:lang w:val="en-US"/>
        </w:rPr>
      </w:pPr>
      <w:r w:rsidRPr="009E38E2">
        <w:rPr>
          <w:rFonts w:ascii="Courier" w:hAnsi="Courier"/>
          <w:sz w:val="18"/>
          <w:szCs w:val="18"/>
          <w:lang w:val="en-US"/>
        </w:rPr>
        <w:t>http://35.196.17.47:8200</w:t>
      </w:r>
    </w:p>
    <w:p w14:paraId="63C25874" w14:textId="77777777" w:rsidR="009E38E2" w:rsidRDefault="009E38E2" w:rsidP="009E38E2">
      <w:pPr>
        <w:rPr>
          <w:lang w:val="en-US"/>
        </w:rPr>
      </w:pPr>
    </w:p>
    <w:p w14:paraId="49BA693D" w14:textId="30EDCB4B" w:rsidR="009E38E2" w:rsidRDefault="009E38E2" w:rsidP="009E38E2">
      <w:pPr>
        <w:rPr>
          <w:lang w:val="en-US"/>
        </w:rPr>
      </w:pPr>
      <w:r>
        <w:rPr>
          <w:lang w:val="en-US"/>
        </w:rPr>
        <w:t>The token value for the test is the following:</w:t>
      </w:r>
    </w:p>
    <w:p w14:paraId="22882566" w14:textId="5C0F7206" w:rsid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57964451" w14:textId="5E7BEA4C" w:rsidR="009E38E2" w:rsidRDefault="009E38E2" w:rsidP="009E38E2">
      <w:pPr>
        <w:ind w:left="720"/>
        <w:rPr>
          <w:rFonts w:ascii="Courier" w:hAnsi="Courier" w:cs="Menlo"/>
          <w:color w:val="262626" w:themeColor="text1" w:themeTint="D9"/>
          <w:sz w:val="18"/>
          <w:szCs w:val="18"/>
          <w:lang w:val="en-US"/>
        </w:rPr>
      </w:pPr>
      <w:r w:rsidRPr="009E38E2">
        <w:rPr>
          <w:rFonts w:ascii="Courier" w:hAnsi="Courier" w:cs="Menlo"/>
          <w:color w:val="262626" w:themeColor="text1" w:themeTint="D9"/>
          <w:sz w:val="18"/>
          <w:szCs w:val="18"/>
          <w:lang w:val="en-US"/>
        </w:rPr>
        <w:t>65fa29d416909e9867c794ae6792999f2d251aaa</w:t>
      </w:r>
    </w:p>
    <w:p w14:paraId="52D843CB" w14:textId="4DADA8F3" w:rsidR="009E38E2" w:rsidRDefault="009E38E2">
      <w:pPr>
        <w:rPr>
          <w:rFonts w:ascii="Courier" w:hAnsi="Courier" w:cs="Menlo"/>
          <w:color w:val="262626" w:themeColor="text1" w:themeTint="D9"/>
          <w:sz w:val="18"/>
          <w:szCs w:val="18"/>
          <w:lang w:val="en-US"/>
        </w:rPr>
      </w:pPr>
    </w:p>
    <w:p w14:paraId="1A3742D4" w14:textId="301FD9DF" w:rsidR="009E38E2" w:rsidRDefault="009E38E2" w:rsidP="009E38E2">
      <w:pPr>
        <w:rPr>
          <w:lang w:val="en-US"/>
        </w:rPr>
      </w:pPr>
      <w:r>
        <w:rPr>
          <w:lang w:val="en-US"/>
        </w:rPr>
        <w:t xml:space="preserve">Here is a simple example of the </w:t>
      </w:r>
      <w:r w:rsidRPr="009E38E2">
        <w:rPr>
          <w:rFonts w:ascii="Courier" w:hAnsi="Courier"/>
          <w:sz w:val="18"/>
          <w:szCs w:val="18"/>
          <w:lang w:val="en-US"/>
        </w:rPr>
        <w:t>curl</w:t>
      </w:r>
      <w:r>
        <w:rPr>
          <w:lang w:val="en-US"/>
        </w:rPr>
        <w:t xml:space="preserve"> command that allows for the call-in.</w:t>
      </w:r>
    </w:p>
    <w:p w14:paraId="0DFA2AF0" w14:textId="77777777" w:rsidR="009E38E2" w:rsidRP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E38E2" w14:paraId="33E628B3" w14:textId="77777777" w:rsidTr="00FB0CCD">
        <w:tc>
          <w:tcPr>
            <w:tcW w:w="9350" w:type="dxa"/>
            <w:shd w:val="clear" w:color="auto" w:fill="DEEAF6" w:themeFill="accent5" w:themeFillTint="33"/>
          </w:tcPr>
          <w:p w14:paraId="1FB418EC" w14:textId="77777777" w:rsidR="009E38E2" w:rsidRPr="009E38E2" w:rsidRDefault="009E38E2" w:rsidP="009E38E2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curl \ </w:t>
            </w:r>
          </w:p>
          <w:p w14:paraId="5B2CCA8F" w14:textId="77777777" w:rsidR="009E38E2" w:rsidRPr="009E38E2" w:rsidRDefault="009E38E2" w:rsidP="009E38E2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    --request POST \</w:t>
            </w:r>
          </w:p>
          <w:p w14:paraId="6063ABF6" w14:textId="77777777" w:rsidR="009E38E2" w:rsidRPr="009E38E2" w:rsidRDefault="009E38E2" w:rsidP="009E38E2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    --data '{"token": "65fa29d416909e9867c794ae6792999f2d251aaa"}' \</w:t>
            </w:r>
          </w:p>
          <w:p w14:paraId="4127EE1A" w14:textId="361EFD4E" w:rsidR="009E38E2" w:rsidRPr="009E38E2" w:rsidRDefault="009E38E2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    </w:t>
            </w:r>
            <w:hyperlink r:id="rId5" w:history="1">
              <w:r w:rsidRPr="009E38E2">
                <w:rPr>
                  <w:rStyle w:val="Hyperlink"/>
                  <w:rFonts w:ascii="Courier" w:hAnsi="Courier" w:cs="Menlo"/>
                  <w:color w:val="262626" w:themeColor="text1" w:themeTint="D9"/>
                  <w:sz w:val="18"/>
                  <w:szCs w:val="18"/>
                  <w:u w:val="none"/>
                  <w:lang w:val="en-US"/>
                </w:rPr>
                <w:t>http://35.196.17.47:8200/v1/auth/github/login</w:t>
              </w:r>
            </w:hyperlink>
          </w:p>
        </w:tc>
      </w:tr>
    </w:tbl>
    <w:p w14:paraId="2EA12270" w14:textId="6AD04094" w:rsid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524A6EDE" w14:textId="3D8962E5" w:rsidR="009E38E2" w:rsidRDefault="009E38E2" w:rsidP="009E38E2">
      <w:pPr>
        <w:rPr>
          <w:lang w:val="en-US"/>
        </w:rPr>
      </w:pPr>
      <w:r>
        <w:rPr>
          <w:lang w:val="en-US"/>
        </w:rPr>
        <w:t xml:space="preserve">This is a sample of the expected payload returned by the Vault server. The importance of this payload is the </w:t>
      </w:r>
      <w:proofErr w:type="spellStart"/>
      <w:r w:rsidRPr="009E38E2">
        <w:rPr>
          <w:rFonts w:ascii="Courier" w:hAnsi="Courier"/>
          <w:sz w:val="18"/>
          <w:szCs w:val="18"/>
          <w:lang w:val="en-US"/>
        </w:rPr>
        <w:t>client_token</w:t>
      </w:r>
      <w:proofErr w:type="spellEnd"/>
      <w:r w:rsidRPr="009E38E2">
        <w:rPr>
          <w:sz w:val="18"/>
          <w:szCs w:val="18"/>
          <w:lang w:val="en-US"/>
        </w:rPr>
        <w:t xml:space="preserve"> </w:t>
      </w:r>
      <w:r>
        <w:rPr>
          <w:lang w:val="en-US"/>
        </w:rPr>
        <w:t>as it allows for the next operation.</w:t>
      </w:r>
    </w:p>
    <w:p w14:paraId="0B843ACB" w14:textId="77777777" w:rsidR="009E38E2" w:rsidRP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7B524BE1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{</w:t>
      </w:r>
    </w:p>
    <w:p w14:paraId="1F35EB1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request_id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"b7c7b5c5-e7be-29f7-e1ab-fabf3ebf5daf"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728921BA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lease_id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11DFE23F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"renewable"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false,</w:t>
      </w:r>
    </w:p>
    <w:p w14:paraId="54F74029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lease_duration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0,</w:t>
      </w:r>
    </w:p>
    <w:p w14:paraId="2C65445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"data"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null,</w:t>
      </w:r>
    </w:p>
    <w:p w14:paraId="43FC1A45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wrap_info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null,</w:t>
      </w:r>
    </w:p>
    <w:p w14:paraId="3988A049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"warnings"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null,</w:t>
      </w:r>
    </w:p>
    <w:p w14:paraId="4979D47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"auth"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{</w:t>
      </w:r>
    </w:p>
    <w:p w14:paraId="61D942D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client_token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</w:t>
      </w:r>
      <w:proofErr w:type="gramStart"/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s.j</w:t>
      </w:r>
      <w:proofErr w:type="gramEnd"/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21DuIQZGnCWTbXwu2uD2kGq"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66E6B308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"accessor"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"QWLtt05sTFB8sdSvrgrujLh7"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3B6F3431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"policies"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[</w:t>
      </w:r>
    </w:p>
    <w:p w14:paraId="34320010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lastRenderedPageBreak/>
        <w:t xml:space="preserve">     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"default"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7D392B7E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 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"dev-policy"</w:t>
      </w:r>
    </w:p>
    <w:p w14:paraId="15467E22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],</w:t>
      </w:r>
    </w:p>
    <w:p w14:paraId="4C618D7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token_policies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[</w:t>
      </w:r>
    </w:p>
    <w:p w14:paraId="557D8B30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 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"default"</w:t>
      </w:r>
    </w:p>
    <w:p w14:paraId="4C5192A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],</w:t>
      </w:r>
    </w:p>
    <w:p w14:paraId="707488FA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identity_policies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[</w:t>
      </w:r>
    </w:p>
    <w:p w14:paraId="41B7DD60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 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"dev-policy"</w:t>
      </w:r>
    </w:p>
    <w:p w14:paraId="45B47DC6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],</w:t>
      </w:r>
    </w:p>
    <w:p w14:paraId="3849DCDD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"metadata"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{</w:t>
      </w:r>
    </w:p>
    <w:p w14:paraId="04AACC27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"org"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"interrupt-software"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27669AAF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"username"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gcdata</w:t>
      </w:r>
      <w:proofErr w:type="spellEnd"/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-admin"</w:t>
      </w:r>
    </w:p>
    <w:p w14:paraId="2648ECFD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},</w:t>
      </w:r>
    </w:p>
    <w:p w14:paraId="56B86F57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lease_duration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2764800,</w:t>
      </w:r>
    </w:p>
    <w:p w14:paraId="7C9436BE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"renewable"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true,</w:t>
      </w:r>
    </w:p>
    <w:p w14:paraId="5D050491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entity_id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"8dea795e-7f86-8dc9-3e3b-2c19ae49a833"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248D1E19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token_type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"service"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54C85C61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"orphan"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true</w:t>
      </w:r>
    </w:p>
    <w:p w14:paraId="258CD107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}</w:t>
      </w:r>
    </w:p>
    <w:p w14:paraId="5B1A9499" w14:textId="263BC094" w:rsidR="009E38E2" w:rsidRPr="009E38E2" w:rsidRDefault="009E38E2" w:rsidP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}</w:t>
      </w:r>
    </w:p>
    <w:p w14:paraId="28828969" w14:textId="77777777" w:rsidR="009E38E2" w:rsidRP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624EAE9E" w14:textId="64F62C16" w:rsidR="009E38E2" w:rsidRDefault="009E38E2" w:rsidP="009E38E2">
      <w:pPr>
        <w:rPr>
          <w:lang w:val="en-US"/>
        </w:rPr>
      </w:pPr>
      <w:r>
        <w:rPr>
          <w:lang w:val="en-US"/>
        </w:rPr>
        <w:t xml:space="preserve">Given the </w:t>
      </w:r>
      <w:proofErr w:type="spellStart"/>
      <w:r w:rsidRPr="009E38E2">
        <w:rPr>
          <w:rFonts w:ascii="Courier" w:hAnsi="Courier"/>
          <w:sz w:val="18"/>
          <w:szCs w:val="18"/>
          <w:lang w:val="en-US"/>
        </w:rPr>
        <w:t>client_token</w:t>
      </w:r>
      <w:proofErr w:type="spellEnd"/>
      <w:r>
        <w:rPr>
          <w:lang w:val="en-US"/>
        </w:rPr>
        <w:t xml:space="preserve"> in the operation, the application is now able to request the secret located in the vault. The endpoint for that secret is different than above. The following is a sample </w:t>
      </w:r>
      <w:r w:rsidRPr="009E38E2">
        <w:rPr>
          <w:rFonts w:ascii="Courier" w:hAnsi="Courier"/>
          <w:sz w:val="18"/>
          <w:szCs w:val="18"/>
          <w:lang w:val="en-US"/>
        </w:rPr>
        <w:t>curl</w:t>
      </w:r>
      <w:r w:rsidRPr="009E38E2">
        <w:rPr>
          <w:sz w:val="28"/>
          <w:szCs w:val="28"/>
          <w:lang w:val="en-US"/>
        </w:rPr>
        <w:t xml:space="preserve"> </w:t>
      </w:r>
      <w:r>
        <w:rPr>
          <w:lang w:val="en-US"/>
        </w:rPr>
        <w:t>command to retrieve the secret:</w:t>
      </w:r>
    </w:p>
    <w:p w14:paraId="54CB181B" w14:textId="4ECE3753" w:rsid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782809B9" w14:textId="77777777" w:rsidR="00FB0CCD" w:rsidRPr="009E38E2" w:rsidRDefault="00FB0CCD" w:rsidP="00FB0CCD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B0CCD" w14:paraId="1DA02720" w14:textId="77777777" w:rsidTr="00FB0CCD">
        <w:tc>
          <w:tcPr>
            <w:tcW w:w="9350" w:type="dxa"/>
            <w:shd w:val="clear" w:color="auto" w:fill="DEEAF6" w:themeFill="accent5" w:themeFillTint="33"/>
          </w:tcPr>
          <w:p w14:paraId="19520745" w14:textId="77777777" w:rsidR="00FB0CCD" w:rsidRPr="009E38E2" w:rsidRDefault="00FB0CCD" w:rsidP="00FB0CCD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>curl \</w:t>
            </w:r>
          </w:p>
          <w:p w14:paraId="7AED9DDB" w14:textId="77777777" w:rsidR="00FB0CCD" w:rsidRPr="009E38E2" w:rsidRDefault="00FB0CCD" w:rsidP="00FB0CCD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    --header "X-Vault-Token: </w:t>
            </w:r>
            <w:proofErr w:type="gramStart"/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>s.j</w:t>
            </w:r>
            <w:proofErr w:type="gramEnd"/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>21DuIQZGnCWTbXwu2uD2kGq" \</w:t>
            </w:r>
          </w:p>
          <w:p w14:paraId="529E4A95" w14:textId="5C037FF3" w:rsidR="00FB0CCD" w:rsidRPr="009E38E2" w:rsidRDefault="00FB0CCD" w:rsidP="00FC6BD4">
            <w:pPr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</w:pPr>
            <w:r w:rsidRPr="009E38E2">
              <w:rPr>
                <w:rFonts w:ascii="Courier" w:hAnsi="Courier" w:cs="Menlo"/>
                <w:color w:val="262626" w:themeColor="text1" w:themeTint="D9"/>
                <w:sz w:val="18"/>
                <w:szCs w:val="18"/>
                <w:lang w:val="en-US"/>
              </w:rPr>
              <w:t xml:space="preserve">    </w:t>
            </w:r>
            <w:hyperlink r:id="rId6" w:history="1">
              <w:r w:rsidRPr="009E38E2">
                <w:rPr>
                  <w:rStyle w:val="Hyperlink"/>
                  <w:rFonts w:ascii="Courier" w:hAnsi="Courier" w:cs="Menlo"/>
                  <w:color w:val="262626" w:themeColor="text1" w:themeTint="D9"/>
                  <w:sz w:val="18"/>
                  <w:szCs w:val="18"/>
                  <w:u w:val="none"/>
                  <w:lang w:val="en-US"/>
                </w:rPr>
                <w:t>http://35.196.17.47:8200/v1/secret/nodejs-app</w:t>
              </w:r>
            </w:hyperlink>
          </w:p>
        </w:tc>
      </w:tr>
    </w:tbl>
    <w:p w14:paraId="2409A6CE" w14:textId="77777777" w:rsidR="00FB0CCD" w:rsidRDefault="00FB0CCD" w:rsidP="00FB0CCD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11B0138D" w14:textId="6B917689" w:rsid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467D471A" w14:textId="52C24922" w:rsidR="009E38E2" w:rsidRDefault="00FB0CCD" w:rsidP="00FB0CCD">
      <w:pPr>
        <w:rPr>
          <w:lang w:val="en-US"/>
        </w:rPr>
      </w:pPr>
      <w:r>
        <w:rPr>
          <w:lang w:val="en-US"/>
        </w:rPr>
        <w:t>This is the final payload to be displayed on page two of the NodeJS application.</w:t>
      </w:r>
    </w:p>
    <w:p w14:paraId="2DDF5375" w14:textId="77777777" w:rsidR="009E38E2" w:rsidRPr="009E38E2" w:rsidRDefault="009E38E2">
      <w:pPr>
        <w:rPr>
          <w:rFonts w:ascii="Courier" w:hAnsi="Courier" w:cs="Menlo"/>
          <w:color w:val="000000"/>
          <w:sz w:val="18"/>
          <w:szCs w:val="18"/>
          <w:lang w:val="en-US"/>
        </w:rPr>
      </w:pPr>
    </w:p>
    <w:p w14:paraId="2E887C4F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{</w:t>
      </w:r>
    </w:p>
    <w:p w14:paraId="45159BA5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request_id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"b379471f-a2ef-03a0-0b4f-949745e62225"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6900E494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lease_id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,</w:t>
      </w:r>
    </w:p>
    <w:p w14:paraId="624DE139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"renewable"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false,</w:t>
      </w:r>
    </w:p>
    <w:p w14:paraId="60C63148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lease_duration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2764800,</w:t>
      </w:r>
    </w:p>
    <w:p w14:paraId="2E5D6E60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"data"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{</w:t>
      </w:r>
    </w:p>
    <w:p w14:paraId="51601CD6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"secret"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: </w:t>
      </w:r>
      <w:r w:rsidRPr="009E38E2">
        <w:rPr>
          <w:rFonts w:ascii="Courier" w:hAnsi="Courier" w:cs="Menlo"/>
          <w:color w:val="39C026"/>
          <w:sz w:val="18"/>
          <w:szCs w:val="18"/>
          <w:lang w:val="en-US"/>
        </w:rPr>
        <w:t>"OrgvU84XLJ6vnPrT50xyao05"</w:t>
      </w:r>
    </w:p>
    <w:p w14:paraId="6F3F0DEA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},</w:t>
      </w:r>
    </w:p>
    <w:p w14:paraId="6105B17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proofErr w:type="spellStart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wrap_info</w:t>
      </w:r>
      <w:proofErr w:type="spellEnd"/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null,</w:t>
      </w:r>
    </w:p>
    <w:p w14:paraId="3276B60B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"warnings"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null,</w:t>
      </w:r>
    </w:p>
    <w:p w14:paraId="0F328F3A" w14:textId="77777777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 xml:space="preserve">  </w:t>
      </w:r>
      <w:r w:rsidRPr="009E38E2">
        <w:rPr>
          <w:rFonts w:ascii="Courier" w:hAnsi="Courier" w:cs="Menlo"/>
          <w:color w:val="5620F4"/>
          <w:sz w:val="18"/>
          <w:szCs w:val="18"/>
          <w:lang w:val="en-US"/>
        </w:rPr>
        <w:t>"auth"</w:t>
      </w: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: null</w:t>
      </w:r>
    </w:p>
    <w:p w14:paraId="039463F2" w14:textId="5D57A8BC" w:rsidR="009E38E2" w:rsidRPr="009E38E2" w:rsidRDefault="009E38E2" w:rsidP="009E3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8"/>
          <w:szCs w:val="18"/>
          <w:lang w:val="en-US"/>
        </w:rPr>
      </w:pPr>
      <w:r w:rsidRPr="009E38E2">
        <w:rPr>
          <w:rFonts w:ascii="Courier" w:hAnsi="Courier" w:cs="Menlo"/>
          <w:color w:val="000000"/>
          <w:sz w:val="18"/>
          <w:szCs w:val="18"/>
          <w:lang w:val="en-US"/>
        </w:rPr>
        <w:t>}</w:t>
      </w:r>
    </w:p>
    <w:sectPr w:rsidR="009E38E2" w:rsidRPr="009E38E2" w:rsidSect="0076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25CED"/>
    <w:multiLevelType w:val="hybridMultilevel"/>
    <w:tmpl w:val="3AC4BF18"/>
    <w:lvl w:ilvl="0" w:tplc="B888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7EE3"/>
    <w:multiLevelType w:val="hybridMultilevel"/>
    <w:tmpl w:val="F9C219F6"/>
    <w:lvl w:ilvl="0" w:tplc="9C9EC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E2"/>
    <w:rsid w:val="00556F66"/>
    <w:rsid w:val="00766486"/>
    <w:rsid w:val="00926000"/>
    <w:rsid w:val="009E38E2"/>
    <w:rsid w:val="00F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78DAD"/>
  <w15:chartTrackingRefBased/>
  <w15:docId w15:val="{BAC5FE6A-23E5-9346-BCEB-78B2289B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5.196.17.47:8200/v1/secret/nodejs-app" TargetMode="External"/><Relationship Id="rId5" Type="http://schemas.openxmlformats.org/officeDocument/2006/relationships/hyperlink" Target="http://35.196.17.47:8200/v1/auth/github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Castillo</dc:creator>
  <cp:keywords/>
  <dc:description/>
  <cp:lastModifiedBy>Gilberto Castillo</cp:lastModifiedBy>
  <cp:revision>1</cp:revision>
  <dcterms:created xsi:type="dcterms:W3CDTF">2019-09-21T20:18:00Z</dcterms:created>
  <dcterms:modified xsi:type="dcterms:W3CDTF">2019-09-21T20:40:00Z</dcterms:modified>
</cp:coreProperties>
</file>