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AE3208"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Etiquetas</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252F37" w:rsidP="009A7355">
            <w:pPr>
              <w:jc w:val="center"/>
              <w:rPr>
                <w:rFonts w:asciiTheme="minorHAnsi" w:hAnsiTheme="minorHAnsi" w:cs="Arial"/>
                <w:b/>
              </w:rPr>
            </w:pPr>
            <w:r>
              <w:rPr>
                <w:rFonts w:asciiTheme="minorHAnsi" w:hAnsiTheme="minorHAnsi" w:cs="Arial"/>
                <w:b/>
              </w:rPr>
              <w:t>21</w:t>
            </w:r>
            <w:r w:rsidR="00FC2DE9">
              <w:rPr>
                <w:rFonts w:asciiTheme="minorHAnsi" w:hAnsiTheme="minorHAnsi" w:cs="Arial"/>
                <w:b/>
              </w:rPr>
              <w:t>/11</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A643AD"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62466" w:history="1">
        <w:r w:rsidR="00A643AD" w:rsidRPr="00A20C38">
          <w:rPr>
            <w:rStyle w:val="Hipervnculo"/>
          </w:rPr>
          <w:t>1</w:t>
        </w:r>
        <w:r w:rsidR="00A643AD">
          <w:rPr>
            <w:rFonts w:asciiTheme="minorHAnsi" w:eastAsiaTheme="minorEastAsia" w:hAnsiTheme="minorHAnsi" w:cstheme="minorBidi"/>
            <w:smallCaps w:val="0"/>
            <w:sz w:val="22"/>
            <w:szCs w:val="22"/>
            <w:lang w:eastAsia="es-AR"/>
          </w:rPr>
          <w:tab/>
        </w:r>
        <w:r w:rsidR="00A643AD" w:rsidRPr="00A20C38">
          <w:rPr>
            <w:rStyle w:val="Hipervnculo"/>
          </w:rPr>
          <w:t>Mockups – Usuarios Internos</w:t>
        </w:r>
        <w:r w:rsidR="00A643AD">
          <w:rPr>
            <w:webHidden/>
          </w:rPr>
          <w:tab/>
        </w:r>
        <w:r w:rsidR="00A643AD">
          <w:rPr>
            <w:webHidden/>
          </w:rPr>
          <w:fldChar w:fldCharType="begin"/>
        </w:r>
        <w:r w:rsidR="00A643AD">
          <w:rPr>
            <w:webHidden/>
          </w:rPr>
          <w:instrText xml:space="preserve"> PAGEREF _Toc470262466 \h </w:instrText>
        </w:r>
        <w:r w:rsidR="00A643AD">
          <w:rPr>
            <w:webHidden/>
          </w:rPr>
        </w:r>
        <w:r w:rsidR="00A643AD">
          <w:rPr>
            <w:webHidden/>
          </w:rPr>
          <w:fldChar w:fldCharType="separate"/>
        </w:r>
        <w:r w:rsidR="00FE31D8">
          <w:rPr>
            <w:webHidden/>
          </w:rPr>
          <w:t>2</w:t>
        </w:r>
        <w:r w:rsidR="00A643AD">
          <w:rPr>
            <w:webHidden/>
          </w:rPr>
          <w:fldChar w:fldCharType="end"/>
        </w:r>
      </w:hyperlink>
    </w:p>
    <w:p w:rsidR="00A643AD" w:rsidRDefault="00F10195">
      <w:pPr>
        <w:pStyle w:val="TDC2"/>
        <w:rPr>
          <w:rFonts w:asciiTheme="minorHAnsi" w:eastAsiaTheme="minorEastAsia" w:hAnsiTheme="minorHAnsi" w:cstheme="minorBidi"/>
          <w:sz w:val="22"/>
          <w:szCs w:val="22"/>
          <w:lang w:eastAsia="es-AR"/>
        </w:rPr>
      </w:pPr>
      <w:hyperlink w:anchor="_Toc470262467" w:history="1">
        <w:r w:rsidR="00A643AD" w:rsidRPr="00A20C38">
          <w:rPr>
            <w:rStyle w:val="Hipervnculo"/>
          </w:rPr>
          <w:t>1.1</w:t>
        </w:r>
        <w:r w:rsidR="00A643AD">
          <w:rPr>
            <w:rFonts w:asciiTheme="minorHAnsi" w:eastAsiaTheme="minorEastAsia" w:hAnsiTheme="minorHAnsi" w:cstheme="minorBidi"/>
            <w:sz w:val="22"/>
            <w:szCs w:val="22"/>
            <w:lang w:eastAsia="es-AR"/>
          </w:rPr>
          <w:tab/>
        </w:r>
        <w:r w:rsidR="00A643AD" w:rsidRPr="00A20C38">
          <w:rPr>
            <w:rStyle w:val="Hipervnculo"/>
          </w:rPr>
          <w:t>Mockups &lt;&lt; Visualizar, crear, editar y eliminar una Etiqueta &gt;&gt;</w:t>
        </w:r>
        <w:r w:rsidR="00A643AD">
          <w:rPr>
            <w:webHidden/>
          </w:rPr>
          <w:tab/>
        </w:r>
        <w:r w:rsidR="00A643AD">
          <w:rPr>
            <w:webHidden/>
          </w:rPr>
          <w:fldChar w:fldCharType="begin"/>
        </w:r>
        <w:r w:rsidR="00A643AD">
          <w:rPr>
            <w:webHidden/>
          </w:rPr>
          <w:instrText xml:space="preserve"> PAGEREF _Toc470262467 \h </w:instrText>
        </w:r>
        <w:r w:rsidR="00A643AD">
          <w:rPr>
            <w:webHidden/>
          </w:rPr>
        </w:r>
        <w:r w:rsidR="00A643AD">
          <w:rPr>
            <w:webHidden/>
          </w:rPr>
          <w:fldChar w:fldCharType="separate"/>
        </w:r>
        <w:r w:rsidR="00FE31D8">
          <w:rPr>
            <w:webHidden/>
          </w:rPr>
          <w:t>2</w:t>
        </w:r>
        <w:r w:rsidR="00A643AD">
          <w:rPr>
            <w:webHidden/>
          </w:rPr>
          <w:fldChar w:fldCharType="end"/>
        </w:r>
      </w:hyperlink>
    </w:p>
    <w:p w:rsidR="00A643AD" w:rsidRDefault="00F10195">
      <w:pPr>
        <w:pStyle w:val="TDC2"/>
        <w:rPr>
          <w:rFonts w:asciiTheme="minorHAnsi" w:eastAsiaTheme="minorEastAsia" w:hAnsiTheme="minorHAnsi" w:cstheme="minorBidi"/>
          <w:sz w:val="22"/>
          <w:szCs w:val="22"/>
          <w:lang w:eastAsia="es-AR"/>
        </w:rPr>
      </w:pPr>
      <w:hyperlink w:anchor="_Toc470262468" w:history="1">
        <w:r w:rsidR="00A643AD" w:rsidRPr="00A20C38">
          <w:rPr>
            <w:rStyle w:val="Hipervnculo"/>
          </w:rPr>
          <w:t>1.2</w:t>
        </w:r>
        <w:r w:rsidR="00A643AD">
          <w:rPr>
            <w:rFonts w:asciiTheme="minorHAnsi" w:eastAsiaTheme="minorEastAsia" w:hAnsiTheme="minorHAnsi" w:cstheme="minorBidi"/>
            <w:sz w:val="22"/>
            <w:szCs w:val="22"/>
            <w:lang w:eastAsia="es-AR"/>
          </w:rPr>
          <w:tab/>
        </w:r>
        <w:r w:rsidR="00A643AD" w:rsidRPr="00A20C38">
          <w:rPr>
            <w:rStyle w:val="Hipervnculo"/>
          </w:rPr>
          <w:t>Usuarios autorizados</w:t>
        </w:r>
        <w:r w:rsidR="00A643AD">
          <w:rPr>
            <w:webHidden/>
          </w:rPr>
          <w:tab/>
        </w:r>
        <w:r w:rsidR="00A643AD">
          <w:rPr>
            <w:webHidden/>
          </w:rPr>
          <w:fldChar w:fldCharType="begin"/>
        </w:r>
        <w:r w:rsidR="00A643AD">
          <w:rPr>
            <w:webHidden/>
          </w:rPr>
          <w:instrText xml:space="preserve"> PAGEREF _Toc470262468 \h </w:instrText>
        </w:r>
        <w:r w:rsidR="00A643AD">
          <w:rPr>
            <w:webHidden/>
          </w:rPr>
        </w:r>
        <w:r w:rsidR="00A643AD">
          <w:rPr>
            <w:webHidden/>
          </w:rPr>
          <w:fldChar w:fldCharType="separate"/>
        </w:r>
        <w:r w:rsidR="00FE31D8">
          <w:rPr>
            <w:webHidden/>
          </w:rPr>
          <w:t>2</w:t>
        </w:r>
        <w:r w:rsidR="00A643AD">
          <w:rPr>
            <w:webHidden/>
          </w:rPr>
          <w:fldChar w:fldCharType="end"/>
        </w:r>
      </w:hyperlink>
    </w:p>
    <w:p w:rsidR="00A643AD" w:rsidRDefault="00F10195">
      <w:pPr>
        <w:pStyle w:val="TDC2"/>
        <w:rPr>
          <w:rFonts w:asciiTheme="minorHAnsi" w:eastAsiaTheme="minorEastAsia" w:hAnsiTheme="minorHAnsi" w:cstheme="minorBidi"/>
          <w:sz w:val="22"/>
          <w:szCs w:val="22"/>
          <w:lang w:eastAsia="es-AR"/>
        </w:rPr>
      </w:pPr>
      <w:hyperlink w:anchor="_Toc470262469" w:history="1">
        <w:r w:rsidR="00A643AD" w:rsidRPr="00A20C38">
          <w:rPr>
            <w:rStyle w:val="Hipervnculo"/>
          </w:rPr>
          <w:t>1.3</w:t>
        </w:r>
        <w:r w:rsidR="00A643AD">
          <w:rPr>
            <w:rFonts w:asciiTheme="minorHAnsi" w:eastAsiaTheme="minorEastAsia" w:hAnsiTheme="minorHAnsi" w:cstheme="minorBidi"/>
            <w:sz w:val="22"/>
            <w:szCs w:val="22"/>
            <w:lang w:eastAsia="es-AR"/>
          </w:rPr>
          <w:tab/>
        </w:r>
        <w:r w:rsidR="00A643AD" w:rsidRPr="00A20C38">
          <w:rPr>
            <w:rStyle w:val="Hipervnculo"/>
          </w:rPr>
          <w:t>Mockups</w:t>
        </w:r>
        <w:r w:rsidR="00A643AD">
          <w:rPr>
            <w:webHidden/>
          </w:rPr>
          <w:tab/>
        </w:r>
        <w:r w:rsidR="00A643AD">
          <w:rPr>
            <w:webHidden/>
          </w:rPr>
          <w:fldChar w:fldCharType="begin"/>
        </w:r>
        <w:r w:rsidR="00A643AD">
          <w:rPr>
            <w:webHidden/>
          </w:rPr>
          <w:instrText xml:space="preserve"> PAGEREF _Toc470262469 \h </w:instrText>
        </w:r>
        <w:r w:rsidR="00A643AD">
          <w:rPr>
            <w:webHidden/>
          </w:rPr>
        </w:r>
        <w:r w:rsidR="00A643AD">
          <w:rPr>
            <w:webHidden/>
          </w:rPr>
          <w:fldChar w:fldCharType="separate"/>
        </w:r>
        <w:r w:rsidR="00FE31D8">
          <w:rPr>
            <w:webHidden/>
          </w:rPr>
          <w:t>2</w:t>
        </w:r>
        <w:r w:rsidR="00A643AD">
          <w:rPr>
            <w:webHidden/>
          </w:rPr>
          <w:fldChar w:fldCharType="end"/>
        </w:r>
      </w:hyperlink>
    </w:p>
    <w:p w:rsidR="00A643AD" w:rsidRDefault="00F10195">
      <w:pPr>
        <w:pStyle w:val="TDC1"/>
        <w:rPr>
          <w:rFonts w:asciiTheme="minorHAnsi" w:eastAsiaTheme="minorEastAsia" w:hAnsiTheme="minorHAnsi" w:cstheme="minorBidi"/>
          <w:smallCaps w:val="0"/>
          <w:sz w:val="22"/>
          <w:szCs w:val="22"/>
          <w:lang w:eastAsia="es-AR"/>
        </w:rPr>
      </w:pPr>
      <w:hyperlink w:anchor="_Toc470262470" w:history="1">
        <w:r w:rsidR="00A643AD" w:rsidRPr="00A20C38">
          <w:rPr>
            <w:rStyle w:val="Hipervnculo"/>
          </w:rPr>
          <w:t>2</w:t>
        </w:r>
        <w:r w:rsidR="00A643AD">
          <w:rPr>
            <w:rFonts w:asciiTheme="minorHAnsi" w:eastAsiaTheme="minorEastAsia" w:hAnsiTheme="minorHAnsi" w:cstheme="minorBidi"/>
            <w:smallCaps w:val="0"/>
            <w:sz w:val="22"/>
            <w:szCs w:val="22"/>
            <w:lang w:eastAsia="es-AR"/>
          </w:rPr>
          <w:tab/>
        </w:r>
        <w:r w:rsidR="00A643AD" w:rsidRPr="00A20C38">
          <w:rPr>
            <w:rStyle w:val="Hipervnculo"/>
          </w:rPr>
          <w:t>casos de uso</w:t>
        </w:r>
        <w:r w:rsidR="00A643AD">
          <w:rPr>
            <w:webHidden/>
          </w:rPr>
          <w:tab/>
        </w:r>
        <w:r w:rsidR="00A643AD">
          <w:rPr>
            <w:webHidden/>
          </w:rPr>
          <w:fldChar w:fldCharType="begin"/>
        </w:r>
        <w:r w:rsidR="00A643AD">
          <w:rPr>
            <w:webHidden/>
          </w:rPr>
          <w:instrText xml:space="preserve"> PAGEREF _Toc470262470 \h </w:instrText>
        </w:r>
        <w:r w:rsidR="00A643AD">
          <w:rPr>
            <w:webHidden/>
          </w:rPr>
        </w:r>
        <w:r w:rsidR="00A643AD">
          <w:rPr>
            <w:webHidden/>
          </w:rPr>
          <w:fldChar w:fldCharType="separate"/>
        </w:r>
        <w:r w:rsidR="00FE31D8">
          <w:rPr>
            <w:webHidden/>
          </w:rPr>
          <w:t>7</w:t>
        </w:r>
        <w:r w:rsidR="00A643AD">
          <w:rPr>
            <w:webHidden/>
          </w:rPr>
          <w:fldChar w:fldCharType="end"/>
        </w:r>
      </w:hyperlink>
    </w:p>
    <w:p w:rsidR="00A643AD" w:rsidRDefault="00F10195">
      <w:pPr>
        <w:pStyle w:val="TDC2"/>
        <w:rPr>
          <w:rFonts w:asciiTheme="minorHAnsi" w:eastAsiaTheme="minorEastAsia" w:hAnsiTheme="minorHAnsi" w:cstheme="minorBidi"/>
          <w:sz w:val="22"/>
          <w:szCs w:val="22"/>
          <w:lang w:eastAsia="es-AR"/>
        </w:rPr>
      </w:pPr>
      <w:hyperlink w:anchor="_Toc470262471" w:history="1">
        <w:r w:rsidR="00A643AD" w:rsidRPr="00A20C38">
          <w:rPr>
            <w:rStyle w:val="Hipervnculo"/>
          </w:rPr>
          <w:t>2.1</w:t>
        </w:r>
        <w:r w:rsidR="00A643AD">
          <w:rPr>
            <w:rFonts w:asciiTheme="minorHAnsi" w:eastAsiaTheme="minorEastAsia" w:hAnsiTheme="minorHAnsi" w:cstheme="minorBidi"/>
            <w:sz w:val="22"/>
            <w:szCs w:val="22"/>
            <w:lang w:eastAsia="es-AR"/>
          </w:rPr>
          <w:tab/>
        </w:r>
        <w:r w:rsidR="00A643AD" w:rsidRPr="00A20C38">
          <w:rPr>
            <w:rStyle w:val="Hipervnculo"/>
          </w:rPr>
          <w:t>Caso de uso &lt;&lt; Visualizar, crear, editar y borrar una Etiqueta&gt;&gt;</w:t>
        </w:r>
        <w:r w:rsidR="00A643AD">
          <w:rPr>
            <w:webHidden/>
          </w:rPr>
          <w:tab/>
        </w:r>
        <w:r w:rsidR="00A643AD">
          <w:rPr>
            <w:webHidden/>
          </w:rPr>
          <w:fldChar w:fldCharType="begin"/>
        </w:r>
        <w:r w:rsidR="00A643AD">
          <w:rPr>
            <w:webHidden/>
          </w:rPr>
          <w:instrText xml:space="preserve"> PAGEREF _Toc470262471 \h </w:instrText>
        </w:r>
        <w:r w:rsidR="00A643AD">
          <w:rPr>
            <w:webHidden/>
          </w:rPr>
        </w:r>
        <w:r w:rsidR="00A643AD">
          <w:rPr>
            <w:webHidden/>
          </w:rPr>
          <w:fldChar w:fldCharType="separate"/>
        </w:r>
        <w:r w:rsidR="00FE31D8">
          <w:rPr>
            <w:webHidden/>
          </w:rPr>
          <w:t>7</w:t>
        </w:r>
        <w:r w:rsidR="00A643AD">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0262466"/>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0262467"/>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252F37">
        <w:rPr>
          <w:rFonts w:asciiTheme="minorHAnsi" w:hAnsiTheme="minorHAnsi"/>
          <w:b w:val="0"/>
          <w:color w:val="FF386A"/>
        </w:rPr>
        <w:t>a Etiqueta</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252F37">
        <w:rPr>
          <w:rFonts w:asciiTheme="minorHAnsi" w:hAnsiTheme="minorHAnsi" w:cs="Arial"/>
          <w:lang w:val="es-ES"/>
        </w:rPr>
        <w:t xml:space="preserve">, crear, editar y eliminar una etiqueta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0262468"/>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252F37">
        <w:rPr>
          <w:rFonts w:asciiTheme="minorHAnsi" w:hAnsiTheme="minorHAnsi"/>
          <w:b/>
        </w:rPr>
        <w:t xml:space="preserve"> 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CB3124">
        <w:rPr>
          <w:rFonts w:asciiTheme="minorHAnsi" w:hAnsiTheme="minorHAnsi"/>
        </w:rPr>
        <w:t xml:space="preserve"> son:</w:t>
      </w:r>
    </w:p>
    <w:p w:rsidR="00CB3124" w:rsidRPr="00CB3124" w:rsidRDefault="00CB3124" w:rsidP="00CB3124">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0262469"/>
      <w:r w:rsidRPr="00045443">
        <w:rPr>
          <w:rFonts w:asciiTheme="minorHAnsi" w:hAnsiTheme="minorHAnsi"/>
          <w:b w:val="0"/>
          <w:color w:val="FF386A"/>
        </w:rPr>
        <w:t>Mockups</w:t>
      </w:r>
      <w:bookmarkEnd w:id="22"/>
    </w:p>
    <w:p w:rsidR="00350523" w:rsidRPr="00045443" w:rsidRDefault="005F144F"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8176" behindDoc="0" locked="0" layoutInCell="1" allowOverlap="1" wp14:anchorId="796B65C1" wp14:editId="282B98D2">
            <wp:simplePos x="0" y="0"/>
            <wp:positionH relativeFrom="margin">
              <wp:align>left</wp:align>
            </wp:positionH>
            <wp:positionV relativeFrom="paragraph">
              <wp:posOffset>426085</wp:posOffset>
            </wp:positionV>
            <wp:extent cx="5612130" cy="2672715"/>
            <wp:effectExtent l="0" t="0" r="7620" b="0"/>
            <wp:wrapThrough wrapText="bothSides">
              <wp:wrapPolygon edited="0">
                <wp:start x="0" y="0"/>
                <wp:lineTo x="0" y="21400"/>
                <wp:lineTo x="21556" y="21400"/>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ado etiquet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7271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A44FB7">
        <w:rPr>
          <w:rFonts w:asciiTheme="minorHAnsi" w:hAnsiTheme="minorHAnsi"/>
        </w:rPr>
        <w:t>kear</w:t>
      </w:r>
      <w:proofErr w:type="spellEnd"/>
      <w:r w:rsidR="00A44FB7">
        <w:rPr>
          <w:rFonts w:asciiTheme="minorHAnsi" w:hAnsiTheme="minorHAnsi"/>
        </w:rPr>
        <w:t xml:space="preserve"> sobre la sección “Etiqueta</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A44FB7">
        <w:rPr>
          <w:rFonts w:asciiTheme="minorHAnsi" w:hAnsiTheme="minorHAnsi"/>
        </w:rPr>
        <w:t>Crear Etiqueta</w:t>
      </w:r>
      <w:r w:rsidR="00C4113F">
        <w:rPr>
          <w:rFonts w:asciiTheme="minorHAnsi" w:hAnsiTheme="minorHAnsi"/>
        </w:rPr>
        <w:t xml:space="preserve">” y </w:t>
      </w:r>
      <w:r w:rsidR="00111105" w:rsidRPr="00045443">
        <w:rPr>
          <w:rFonts w:asciiTheme="minorHAnsi" w:hAnsiTheme="minorHAnsi"/>
        </w:rPr>
        <w:t>“</w:t>
      </w:r>
      <w:r w:rsidR="00873C17">
        <w:rPr>
          <w:rFonts w:asciiTheme="minorHAnsi" w:hAnsiTheme="minorHAnsi"/>
        </w:rPr>
        <w:t xml:space="preserve">Ver </w:t>
      </w:r>
      <w:r w:rsidR="00A44FB7">
        <w:rPr>
          <w:rFonts w:asciiTheme="minorHAnsi" w:hAnsiTheme="minorHAnsi"/>
        </w:rPr>
        <w:t>Etiquetas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A44FB7">
        <w:rPr>
          <w:rFonts w:asciiTheme="minorHAnsi" w:hAnsiTheme="minorHAnsi"/>
        </w:rPr>
        <w:t>Etiquetas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5F144F">
      <w:pPr>
        <w:pStyle w:val="Prrafodelista"/>
        <w:numPr>
          <w:ilvl w:val="0"/>
          <w:numId w:val="9"/>
        </w:numPr>
        <w:rPr>
          <w:rFonts w:asciiTheme="minorHAnsi" w:hAnsiTheme="minorHAnsi"/>
        </w:rPr>
      </w:pPr>
      <w:r w:rsidRPr="00045443">
        <w:rPr>
          <w:rFonts w:asciiTheme="minorHAnsi" w:hAnsiTheme="minorHAnsi"/>
        </w:rPr>
        <w:lastRenderedPageBreak/>
        <w:t xml:space="preserve">Navegar el listado </w:t>
      </w:r>
      <w:r w:rsidR="00A44FB7">
        <w:rPr>
          <w:rFonts w:asciiTheme="minorHAnsi" w:hAnsiTheme="minorHAnsi"/>
        </w:rPr>
        <w:t>de Etiquetas</w:t>
      </w:r>
      <w:r w:rsidR="00002881" w:rsidRPr="00045443">
        <w:rPr>
          <w:rFonts w:asciiTheme="minorHAnsi" w:hAnsiTheme="minorHAnsi"/>
        </w:rPr>
        <w:t>: Se visualizaran de a veinte (20</w:t>
      </w:r>
      <w:r w:rsidR="00A44FB7">
        <w:rPr>
          <w:rFonts w:asciiTheme="minorHAnsi" w:hAnsiTheme="minorHAnsi"/>
        </w:rPr>
        <w:t>) etiquetas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w:t>
      </w:r>
      <w:r w:rsidR="005F144F">
        <w:rPr>
          <w:rFonts w:asciiTheme="minorHAnsi" w:hAnsiTheme="minorHAnsi"/>
        </w:rPr>
        <w:t>, de fecha de c</w:t>
      </w:r>
      <w:r w:rsidR="005F144F" w:rsidRPr="005F144F">
        <w:rPr>
          <w:rFonts w:asciiTheme="minorHAnsi" w:hAnsiTheme="minorHAnsi"/>
        </w:rPr>
        <w:t xml:space="preserve">reación </w:t>
      </w:r>
      <w:r w:rsidR="005F144F">
        <w:rPr>
          <w:rFonts w:asciiTheme="minorHAnsi" w:hAnsiTheme="minorHAnsi"/>
        </w:rPr>
        <w:t>d</w:t>
      </w:r>
      <w:r w:rsidR="005F144F" w:rsidRPr="005F144F">
        <w:rPr>
          <w:rFonts w:asciiTheme="minorHAnsi" w:hAnsiTheme="minorHAnsi"/>
        </w:rPr>
        <w:t>escendente.</w:t>
      </w:r>
      <w:r w:rsidR="005F144F">
        <w:rPr>
          <w:rFonts w:asciiTheme="minorHAnsi" w:hAnsiTheme="minorHAnsi"/>
        </w:rPr>
        <w:t xml:space="preserve"> </w:t>
      </w:r>
      <w:r w:rsidRPr="00045443">
        <w:rPr>
          <w:rFonts w:asciiTheme="minorHAnsi" w:hAnsiTheme="minorHAnsi"/>
        </w:rPr>
        <w:t>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A44FB7" w:rsidP="000D4522">
      <w:pPr>
        <w:ind w:firstLine="709"/>
        <w:rPr>
          <w:rFonts w:asciiTheme="minorHAnsi" w:hAnsiTheme="minorHAnsi"/>
        </w:rPr>
      </w:pPr>
      <w:r>
        <w:rPr>
          <w:rFonts w:asciiTheme="minorHAnsi" w:hAnsiTheme="minorHAnsi"/>
        </w:rPr>
        <w:t>El listado detalla, por etiqueta</w:t>
      </w:r>
      <w:r w:rsidR="00111105" w:rsidRPr="00045443">
        <w:rPr>
          <w:rFonts w:asciiTheme="minorHAnsi" w:hAnsiTheme="minorHAnsi"/>
        </w:rPr>
        <w:t>, los siguientes datos:</w:t>
      </w:r>
    </w:p>
    <w:p w:rsidR="00350523"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 la etiqueta</w:t>
      </w:r>
    </w:p>
    <w:p w:rsidR="00424B99" w:rsidRPr="00A44FB7"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A44FB7">
        <w:rPr>
          <w:rFonts w:asciiTheme="minorHAnsi" w:hAnsiTheme="minorHAnsi" w:cs="Arial"/>
          <w:lang w:val="es-ES"/>
        </w:rPr>
        <w:t>ario podrá buscar una etiqueta</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A44FB7">
        <w:rPr>
          <w:rFonts w:asciiTheme="minorHAnsi" w:hAnsiTheme="minorHAnsi" w:cs="Arial"/>
          <w:lang w:val="es-ES"/>
        </w:rPr>
        <w:t xml:space="preserve">nombre completo de la etiqueta </w:t>
      </w:r>
      <w:r w:rsidRPr="0046248B">
        <w:rPr>
          <w:rFonts w:asciiTheme="minorHAnsi" w:hAnsiTheme="minorHAnsi" w:cs="Arial"/>
          <w:lang w:val="es-ES"/>
        </w:rPr>
        <w:t>que desea encontrar</w:t>
      </w:r>
      <w:r w:rsidR="00424B99">
        <w:rPr>
          <w:rFonts w:asciiTheme="minorHAnsi" w:hAnsiTheme="minorHAnsi" w:cs="Arial"/>
          <w:lang w:val="es-ES"/>
        </w:rPr>
        <w:t xml:space="preserve"> o por autor</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A44FB7">
        <w:rPr>
          <w:rFonts w:asciiTheme="minorHAnsi" w:hAnsiTheme="minorHAnsi"/>
        </w:rPr>
        <w:t>stado ofrece, por Etiqueta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A44FB7" w:rsidP="00002881">
      <w:pPr>
        <w:pStyle w:val="Prrafodelista"/>
        <w:numPr>
          <w:ilvl w:val="1"/>
          <w:numId w:val="6"/>
        </w:numPr>
        <w:rPr>
          <w:rFonts w:asciiTheme="minorHAnsi" w:hAnsiTheme="minorHAnsi"/>
        </w:rPr>
      </w:pPr>
      <w:r>
        <w:rPr>
          <w:rFonts w:asciiTheme="minorHAnsi" w:hAnsiTheme="minorHAnsi"/>
        </w:rPr>
        <w:t>Ver: accede a la etiqueta</w:t>
      </w:r>
      <w:r w:rsidR="00002881" w:rsidRPr="00045443">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B535FD"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A44FB7">
        <w:rPr>
          <w:rFonts w:asciiTheme="minorHAnsi" w:hAnsiTheme="minorHAnsi"/>
        </w:rPr>
        <w:t>Se borrará la etiqueta</w:t>
      </w:r>
      <w:r w:rsidR="00832988">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B535FD" w:rsidRDefault="00B535FD" w:rsidP="00B535FD">
      <w:pPr>
        <w:rPr>
          <w:rFonts w:asciiTheme="minorHAnsi" w:hAnsiTheme="minorHAnsi"/>
        </w:rPr>
      </w:pPr>
    </w:p>
    <w:p w:rsidR="00B535FD" w:rsidRDefault="00CA4771" w:rsidP="00B535FD">
      <w:pPr>
        <w:rPr>
          <w:rFonts w:asciiTheme="minorHAnsi" w:hAnsiTheme="minorHAnsi"/>
          <w:b/>
        </w:rPr>
      </w:pPr>
      <w:r>
        <w:rPr>
          <w:rFonts w:asciiTheme="minorHAnsi" w:hAnsiTheme="minorHAnsi"/>
          <w:noProof/>
          <w:lang w:eastAsia="es-AR"/>
        </w:rPr>
        <w:drawing>
          <wp:anchor distT="0" distB="0" distL="114300" distR="114300" simplePos="0" relativeHeight="251699200" behindDoc="0" locked="0" layoutInCell="1" allowOverlap="1" wp14:anchorId="78515E33" wp14:editId="6497B2FA">
            <wp:simplePos x="0" y="0"/>
            <wp:positionH relativeFrom="margin">
              <wp:align>left</wp:align>
            </wp:positionH>
            <wp:positionV relativeFrom="paragraph">
              <wp:posOffset>286385</wp:posOffset>
            </wp:positionV>
            <wp:extent cx="5612130" cy="2175510"/>
            <wp:effectExtent l="0" t="0" r="7620" b="0"/>
            <wp:wrapThrough wrapText="bothSides">
              <wp:wrapPolygon edited="0">
                <wp:start x="0" y="0"/>
                <wp:lineTo x="0" y="21373"/>
                <wp:lineTo x="21556" y="21373"/>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rar etique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17551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9706AE" w:rsidRDefault="009706AE" w:rsidP="0046248B">
      <w:pPr>
        <w:rPr>
          <w:rFonts w:asciiTheme="minorHAnsi" w:hAnsiTheme="minorHAnsi"/>
          <w:b/>
        </w:rPr>
      </w:pP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etiqueta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r w:rsidR="00CA4771">
        <w:rPr>
          <w:rFonts w:asciiTheme="minorHAnsi" w:hAnsiTheme="minorHAnsi"/>
        </w:rPr>
        <w:t xml:space="preserve"> Además le permitirá al usuario acceder al detalle de la etiqueta para visualizar los </w:t>
      </w:r>
      <w:proofErr w:type="spellStart"/>
      <w:r w:rsidR="00CA4771">
        <w:rPr>
          <w:rFonts w:asciiTheme="minorHAnsi" w:hAnsiTheme="minorHAnsi"/>
        </w:rPr>
        <w:t>datasets</w:t>
      </w:r>
      <w:proofErr w:type="spellEnd"/>
      <w:r w:rsidR="00CA4771">
        <w:rPr>
          <w:rFonts w:asciiTheme="minorHAnsi" w:hAnsiTheme="minorHAnsi"/>
        </w:rPr>
        <w:t xml:space="preserve"> asociados.</w:t>
      </w: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46248B" w:rsidRDefault="007E529E" w:rsidP="0046248B">
      <w:pPr>
        <w:rPr>
          <w:rFonts w:asciiTheme="minorHAnsi" w:hAnsiTheme="minorHAnsi"/>
          <w:b/>
        </w:rPr>
      </w:pPr>
      <w:r>
        <w:rPr>
          <w:rFonts w:asciiTheme="minorHAnsi" w:hAnsiTheme="minorHAnsi"/>
          <w:noProof/>
          <w:lang w:eastAsia="es-AR"/>
        </w:rPr>
        <w:drawing>
          <wp:anchor distT="0" distB="0" distL="114300" distR="114300" simplePos="0" relativeHeight="251700224" behindDoc="0" locked="0" layoutInCell="1" allowOverlap="1" wp14:anchorId="361BCEE2" wp14:editId="63DC84DF">
            <wp:simplePos x="0" y="0"/>
            <wp:positionH relativeFrom="margin">
              <wp:align>left</wp:align>
            </wp:positionH>
            <wp:positionV relativeFrom="paragraph">
              <wp:posOffset>273685</wp:posOffset>
            </wp:positionV>
            <wp:extent cx="5612130" cy="1784350"/>
            <wp:effectExtent l="0" t="0" r="7620" b="6350"/>
            <wp:wrapThrough wrapText="bothSides">
              <wp:wrapPolygon edited="0">
                <wp:start x="0" y="0"/>
                <wp:lineTo x="0" y="21446"/>
                <wp:lineTo x="21556" y="21446"/>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alle etquet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78435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7E529E" w:rsidRDefault="007E529E" w:rsidP="00B535FD">
      <w:pPr>
        <w:rPr>
          <w:rFonts w:asciiTheme="minorHAnsi" w:hAnsiTheme="minorHAnsi"/>
        </w:rPr>
      </w:pPr>
    </w:p>
    <w:p w:rsidR="00B535FD" w:rsidRDefault="00424B99" w:rsidP="00B535FD">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“Ver” etiqueta,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9706AE">
        <w:rPr>
          <w:rFonts w:asciiTheme="minorHAnsi" w:hAnsiTheme="minorHAnsi"/>
        </w:rPr>
        <w:t>, por Etiqueta</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Pr="00B535FD" w:rsidRDefault="009706AE" w:rsidP="00B535FD">
      <w:pPr>
        <w:pStyle w:val="Prrafodelista"/>
        <w:numPr>
          <w:ilvl w:val="0"/>
          <w:numId w:val="21"/>
        </w:numPr>
        <w:rPr>
          <w:rFonts w:asciiTheme="minorHAnsi" w:hAnsiTheme="minorHAnsi"/>
        </w:rPr>
      </w:pPr>
      <w:r>
        <w:rPr>
          <w:rFonts w:asciiTheme="minorHAnsi" w:hAnsiTheme="minorHAnsi"/>
        </w:rPr>
        <w:t>Nombre de la etiqueta</w:t>
      </w:r>
    </w:p>
    <w:p w:rsidR="00131A0B" w:rsidRPr="00B535FD" w:rsidRDefault="00131A0B" w:rsidP="00B535FD">
      <w:pPr>
        <w:pStyle w:val="Prrafodelista"/>
        <w:numPr>
          <w:ilvl w:val="0"/>
          <w:numId w:val="21"/>
        </w:numPr>
        <w:rPr>
          <w:rFonts w:asciiTheme="minorHAnsi" w:hAnsiTheme="minorHAnsi"/>
        </w:rPr>
      </w:pPr>
      <w:r>
        <w:rPr>
          <w:rFonts w:asciiTheme="minorHAnsi" w:hAnsiTheme="minorHAnsi"/>
        </w:rPr>
        <w:t>Creado por: Nombre del usuario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9706AE">
        <w:rPr>
          <w:rFonts w:asciiTheme="minorHAnsi" w:hAnsiTheme="minorHAnsi"/>
        </w:rPr>
        <w:t xml:space="preserve"> todos los datos de la etiqueta</w:t>
      </w:r>
      <w:r>
        <w:rPr>
          <w:rFonts w:asciiTheme="minorHAnsi" w:hAnsiTheme="minorHAnsi"/>
        </w:rPr>
        <w:t>.</w:t>
      </w:r>
    </w:p>
    <w:p w:rsidR="007E529E" w:rsidRPr="00731C09" w:rsidRDefault="007E529E" w:rsidP="00AF443B">
      <w:pPr>
        <w:pStyle w:val="Prrafodelista"/>
        <w:numPr>
          <w:ilvl w:val="0"/>
          <w:numId w:val="22"/>
        </w:numPr>
        <w:rPr>
          <w:rFonts w:asciiTheme="minorHAnsi" w:hAnsiTheme="minorHAnsi"/>
        </w:rPr>
      </w:pPr>
      <w:r>
        <w:rPr>
          <w:rFonts w:asciiTheme="minorHAnsi" w:hAnsiTheme="minorHAnsi"/>
        </w:rPr>
        <w:t xml:space="preserve">Ver entidades relacionadas: detalla los </w:t>
      </w:r>
      <w:proofErr w:type="spellStart"/>
      <w:r>
        <w:rPr>
          <w:rFonts w:asciiTheme="minorHAnsi" w:hAnsiTheme="minorHAnsi"/>
        </w:rPr>
        <w:t>datasets</w:t>
      </w:r>
      <w:proofErr w:type="spellEnd"/>
      <w:r>
        <w:rPr>
          <w:rFonts w:asciiTheme="minorHAnsi" w:hAnsiTheme="minorHAnsi"/>
        </w:rPr>
        <w:t xml:space="preserve"> que tiene asociado </w:t>
      </w:r>
      <w:r w:rsidRPr="007E529E">
        <w:rPr>
          <w:rFonts w:asciiTheme="minorHAnsi" w:hAnsiTheme="minorHAnsi"/>
          <w:b/>
        </w:rPr>
        <w:t>(</w:t>
      </w:r>
      <w:proofErr w:type="spellStart"/>
      <w:r w:rsidRPr="007E529E">
        <w:rPr>
          <w:rFonts w:asciiTheme="minorHAnsi" w:hAnsiTheme="minorHAnsi"/>
          <w:b/>
        </w:rPr>
        <w:t>Mockup</w:t>
      </w:r>
      <w:proofErr w:type="spellEnd"/>
      <w:r w:rsidRPr="007E529E">
        <w:rPr>
          <w:rFonts w:asciiTheme="minorHAnsi" w:hAnsiTheme="minorHAnsi"/>
          <w:b/>
        </w:rPr>
        <w:t xml:space="preserve"> e)</w:t>
      </w:r>
    </w:p>
    <w:p w:rsidR="00731C09" w:rsidRPr="009B6E02" w:rsidRDefault="00731C09" w:rsidP="00AF443B">
      <w:pPr>
        <w:pStyle w:val="Prrafodelista"/>
        <w:numPr>
          <w:ilvl w:val="0"/>
          <w:numId w:val="22"/>
        </w:numPr>
        <w:rPr>
          <w:rFonts w:asciiTheme="minorHAnsi" w:hAnsiTheme="minorHAnsi"/>
        </w:rPr>
      </w:pPr>
      <w:r>
        <w:rPr>
          <w:rFonts w:asciiTheme="minorHAnsi" w:hAnsiTheme="minorHAnsi"/>
        </w:rPr>
        <w:t>Borrar: Se borrará la etiqueta.</w:t>
      </w:r>
      <w:bookmarkStart w:id="23" w:name="_GoBack"/>
      <w:bookmarkEnd w:id="23"/>
    </w:p>
    <w:p w:rsidR="00AF443B" w:rsidRDefault="00AF443B" w:rsidP="00AF443B">
      <w:pPr>
        <w:rPr>
          <w:rFonts w:asciiTheme="minorHAnsi" w:hAnsiTheme="minorHAnsi"/>
          <w:b/>
        </w:rPr>
      </w:pPr>
    </w:p>
    <w:p w:rsidR="00AF443B" w:rsidRDefault="00921927" w:rsidP="00AF443B">
      <w:pPr>
        <w:rPr>
          <w:rFonts w:asciiTheme="minorHAnsi" w:hAnsiTheme="minorHAnsi"/>
          <w:b/>
        </w:rPr>
      </w:pPr>
      <w:r>
        <w:rPr>
          <w:rFonts w:asciiTheme="minorHAnsi" w:hAnsiTheme="minorHAnsi"/>
          <w:b/>
          <w:noProof/>
          <w:lang w:eastAsia="es-AR"/>
        </w:rPr>
        <w:drawing>
          <wp:anchor distT="0" distB="0" distL="114300" distR="114300" simplePos="0" relativeHeight="251696128" behindDoc="0" locked="0" layoutInCell="1" allowOverlap="1" wp14:anchorId="58A4F87C" wp14:editId="4BDD8FCD">
            <wp:simplePos x="0" y="0"/>
            <wp:positionH relativeFrom="margin">
              <wp:align>right</wp:align>
            </wp:positionH>
            <wp:positionV relativeFrom="paragraph">
              <wp:posOffset>220345</wp:posOffset>
            </wp:positionV>
            <wp:extent cx="5612130" cy="1731645"/>
            <wp:effectExtent l="0" t="0" r="7620" b="1905"/>
            <wp:wrapThrough wrapText="bothSides">
              <wp:wrapPolygon edited="0">
                <wp:start x="0" y="0"/>
                <wp:lineTo x="0" y="21386"/>
                <wp:lineTo x="21556" y="21386"/>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evo editar etiquet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173164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7F5753" w:rsidRDefault="007F5753"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921927">
        <w:rPr>
          <w:rFonts w:asciiTheme="minorHAnsi" w:hAnsiTheme="minorHAnsi"/>
        </w:rPr>
        <w:t xml:space="preserve"> la etiqueta editada</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921927" w:rsidP="00AF443B">
      <w:pPr>
        <w:pStyle w:val="Prrafodelista"/>
        <w:numPr>
          <w:ilvl w:val="0"/>
          <w:numId w:val="23"/>
        </w:numPr>
        <w:rPr>
          <w:rFonts w:asciiTheme="minorHAnsi" w:hAnsiTheme="minorHAnsi"/>
        </w:rPr>
      </w:pPr>
      <w:r>
        <w:rPr>
          <w:rFonts w:asciiTheme="minorHAnsi" w:hAnsiTheme="minorHAnsi"/>
        </w:rPr>
        <w:t>El campo</w:t>
      </w:r>
      <w:r w:rsidR="00AF443B" w:rsidRPr="00AF443B">
        <w:rPr>
          <w:rFonts w:asciiTheme="minorHAnsi" w:hAnsiTheme="minorHAnsi"/>
        </w:rPr>
        <w:t xml:space="preserve"> </w:t>
      </w:r>
      <w:r w:rsidR="00D25BDD">
        <w:rPr>
          <w:rFonts w:asciiTheme="minorHAnsi" w:hAnsiTheme="minorHAnsi"/>
        </w:rPr>
        <w:t>“Nombre</w:t>
      </w:r>
      <w:r>
        <w:rPr>
          <w:rFonts w:asciiTheme="minorHAnsi" w:hAnsiTheme="minorHAnsi"/>
        </w:rPr>
        <w:t>” es</w:t>
      </w:r>
      <w:r w:rsidR="00AF443B" w:rsidRPr="00AF443B">
        <w:rPr>
          <w:rFonts w:asciiTheme="minorHAnsi" w:hAnsiTheme="minorHAnsi"/>
        </w:rPr>
        <w:t xml:space="preserve"> obligatorios</w:t>
      </w:r>
      <w:r>
        <w:rPr>
          <w:rFonts w:asciiTheme="minorHAnsi" w:hAnsiTheme="minorHAnsi"/>
        </w:rPr>
        <w:t>, por ende, no puede</w:t>
      </w:r>
      <w:r w:rsidR="00AF443B" w:rsidRPr="00AF443B">
        <w:rPr>
          <w:rFonts w:asciiTheme="minorHAnsi" w:hAnsiTheme="minorHAnsi"/>
        </w:rPr>
        <w:t xml:space="preserve"> ser nulos. </w:t>
      </w:r>
    </w:p>
    <w:p w:rsidR="00AF443B" w:rsidRPr="00AF443B" w:rsidRDefault="00921927" w:rsidP="00AF443B">
      <w:pPr>
        <w:pStyle w:val="Prrafodelista"/>
        <w:numPr>
          <w:ilvl w:val="0"/>
          <w:numId w:val="23"/>
        </w:numPr>
        <w:rPr>
          <w:rFonts w:asciiTheme="minorHAnsi" w:hAnsiTheme="minorHAnsi"/>
        </w:rPr>
      </w:pPr>
      <w:r>
        <w:rPr>
          <w:rFonts w:asciiTheme="minorHAnsi" w:hAnsiTheme="minorHAnsi"/>
        </w:rPr>
        <w:t>Al crearse la etiqueta</w:t>
      </w:r>
      <w:r w:rsidR="00AF443B" w:rsidRPr="00AF443B">
        <w:rPr>
          <w:rFonts w:asciiTheme="minorHAnsi" w:hAnsiTheme="minorHAnsi"/>
        </w:rPr>
        <w:t>, la fecha y hora de creación se toman del sistema (</w:t>
      </w:r>
      <w:proofErr w:type="spellStart"/>
      <w:r w:rsidR="00AF443B" w:rsidRPr="00AF443B">
        <w:rPr>
          <w:rFonts w:asciiTheme="minorHAnsi" w:hAnsiTheme="minorHAnsi"/>
        </w:rPr>
        <w:t>Timestamp</w:t>
      </w:r>
      <w:proofErr w:type="spellEnd"/>
      <w:r w:rsidR="00AF443B"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 xml:space="preserve">Al modificarse </w:t>
      </w:r>
      <w:r w:rsidR="00921927">
        <w:rPr>
          <w:rFonts w:asciiTheme="minorHAnsi" w:hAnsiTheme="minorHAnsi"/>
        </w:rPr>
        <w:t>la etiqueta</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631EC" w:rsidP="00121E1B">
      <w:pPr>
        <w:rPr>
          <w:rFonts w:asciiTheme="minorHAnsi" w:hAnsiTheme="minorHAnsi"/>
          <w:b/>
        </w:rPr>
      </w:pPr>
      <w:r>
        <w:rPr>
          <w:rFonts w:asciiTheme="minorHAnsi" w:hAnsiTheme="minorHAnsi"/>
          <w:noProof/>
          <w:lang w:eastAsia="es-AR"/>
        </w:rPr>
        <w:drawing>
          <wp:anchor distT="0" distB="0" distL="114300" distR="114300" simplePos="0" relativeHeight="251701248" behindDoc="0" locked="0" layoutInCell="1" allowOverlap="1" wp14:anchorId="54A70584" wp14:editId="268B7BC9">
            <wp:simplePos x="0" y="0"/>
            <wp:positionH relativeFrom="margin">
              <wp:align>left</wp:align>
            </wp:positionH>
            <wp:positionV relativeFrom="paragraph">
              <wp:posOffset>203835</wp:posOffset>
            </wp:positionV>
            <wp:extent cx="5612130" cy="1398270"/>
            <wp:effectExtent l="0" t="0" r="7620" b="0"/>
            <wp:wrapThrough wrapText="bothSides">
              <wp:wrapPolygon edited="0">
                <wp:start x="0" y="0"/>
                <wp:lineTo x="0" y="21188"/>
                <wp:lineTo x="21556" y="21188"/>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d relacionadas etiqueta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13982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e</w:t>
      </w:r>
      <w:r w:rsidRPr="006C0032">
        <w:rPr>
          <w:rFonts w:asciiTheme="minorHAnsi" w:hAnsiTheme="minorHAnsi"/>
          <w:b/>
        </w:rPr>
        <w:t>)</w:t>
      </w:r>
    </w:p>
    <w:p w:rsidR="001631EC" w:rsidRDefault="001631EC" w:rsidP="00121E1B">
      <w:pPr>
        <w:rPr>
          <w:rFonts w:asciiTheme="minorHAnsi" w:hAnsiTheme="minorHAnsi"/>
        </w:rPr>
      </w:pPr>
    </w:p>
    <w:p w:rsidR="001631EC" w:rsidRDefault="001631EC" w:rsidP="00121E1B">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00945990">
        <w:rPr>
          <w:rFonts w:asciiTheme="minorHAnsi" w:hAnsiTheme="minorHAnsi"/>
        </w:rPr>
        <w:t>(</w:t>
      </w:r>
      <w:proofErr w:type="spellStart"/>
      <w:r w:rsidR="00945990">
        <w:rPr>
          <w:rFonts w:asciiTheme="minorHAnsi" w:hAnsiTheme="minorHAnsi"/>
        </w:rPr>
        <w:t>datasets</w:t>
      </w:r>
      <w:proofErr w:type="spellEnd"/>
      <w:r w:rsidR="00945990">
        <w:rPr>
          <w:rFonts w:asciiTheme="minorHAnsi" w:hAnsiTheme="minorHAnsi"/>
        </w:rPr>
        <w:t xml:space="preserve">) </w:t>
      </w:r>
      <w:r w:rsidRPr="0081788D">
        <w:rPr>
          <w:rFonts w:asciiTheme="minorHAnsi" w:hAnsiTheme="minorHAnsi"/>
        </w:rPr>
        <w:t>con sus respectivas acciones (siempre dependiendo de los permisos de cada usuario).</w:t>
      </w:r>
    </w:p>
    <w:p w:rsidR="001631EC" w:rsidRPr="00D711F1" w:rsidRDefault="001631EC" w:rsidP="00121E1B">
      <w:pPr>
        <w:rPr>
          <w:rFonts w:asciiTheme="minorHAnsi" w:hAnsiTheme="minorHAnsi"/>
        </w:rPr>
      </w:pPr>
    </w:p>
    <w:p w:rsidR="001631EC" w:rsidRDefault="001631EC" w:rsidP="007B59C3">
      <w:pPr>
        <w:rPr>
          <w:rFonts w:asciiTheme="minorHAnsi" w:hAnsiTheme="minorHAnsi"/>
        </w:rPr>
      </w:pPr>
    </w:p>
    <w:p w:rsidR="001631EC" w:rsidRDefault="001631EC"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C65324">
        <w:rPr>
          <w:rFonts w:asciiTheme="minorHAnsi" w:hAnsiTheme="minorHAnsi"/>
        </w:rPr>
        <w:t xml:space="preserve"> Etiqueta</w:t>
      </w:r>
      <w:r w:rsidRPr="00045443">
        <w:rPr>
          <w:rFonts w:asciiTheme="minorHAnsi" w:hAnsiTheme="minorHAnsi"/>
        </w:rPr>
        <w:t>” 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C65324">
        <w:rPr>
          <w:rFonts w:asciiTheme="minorHAnsi" w:hAnsiTheme="minorHAnsi"/>
        </w:rPr>
        <w:t>una nueva Etiqueta</w:t>
      </w:r>
      <w:r w:rsidR="006C0032">
        <w:rPr>
          <w:rFonts w:asciiTheme="minorHAnsi" w:hAnsiTheme="minorHAnsi"/>
        </w:rPr>
        <w:t xml:space="preserve"> </w:t>
      </w:r>
      <w:r w:rsidR="007E529E">
        <w:rPr>
          <w:rFonts w:asciiTheme="minorHAnsi" w:hAnsiTheme="minorHAnsi"/>
          <w:b/>
        </w:rPr>
        <w:t>(</w:t>
      </w:r>
      <w:proofErr w:type="spellStart"/>
      <w:r w:rsidR="007E529E">
        <w:rPr>
          <w:rFonts w:asciiTheme="minorHAnsi" w:hAnsiTheme="minorHAnsi"/>
          <w:b/>
        </w:rPr>
        <w:t>Mockup</w:t>
      </w:r>
      <w:proofErr w:type="spellEnd"/>
      <w:r w:rsidR="007E529E">
        <w:rPr>
          <w:rFonts w:asciiTheme="minorHAnsi" w:hAnsiTheme="minorHAnsi"/>
          <w:b/>
        </w:rPr>
        <w:t xml:space="preserve"> f</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C65324" w:rsidP="006C0032">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97152" behindDoc="0" locked="0" layoutInCell="1" allowOverlap="1" wp14:anchorId="0DE294C0" wp14:editId="48714518">
            <wp:simplePos x="0" y="0"/>
            <wp:positionH relativeFrom="margin">
              <wp:align>right</wp:align>
            </wp:positionH>
            <wp:positionV relativeFrom="paragraph">
              <wp:posOffset>225425</wp:posOffset>
            </wp:positionV>
            <wp:extent cx="5612130" cy="2588260"/>
            <wp:effectExtent l="0" t="0" r="7620" b="2540"/>
            <wp:wrapThrough wrapText="bothSides">
              <wp:wrapPolygon edited="0">
                <wp:start x="0" y="0"/>
                <wp:lineTo x="0" y="21462"/>
                <wp:lineTo x="21556" y="21462"/>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evo crear etiquet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588260"/>
                    </a:xfrm>
                    <a:prstGeom prst="rect">
                      <a:avLst/>
                    </a:prstGeom>
                  </pic:spPr>
                </pic:pic>
              </a:graphicData>
            </a:graphic>
            <wp14:sizeRelH relativeFrom="page">
              <wp14:pctWidth>0</wp14:pctWidth>
            </wp14:sizeRelH>
            <wp14:sizeRelV relativeFrom="page">
              <wp14:pctHeight>0</wp14:pctHeight>
            </wp14:sizeRelV>
          </wp:anchor>
        </w:drawing>
      </w:r>
      <w:r w:rsidR="007E529E">
        <w:rPr>
          <w:rFonts w:asciiTheme="minorHAnsi" w:hAnsiTheme="minorHAnsi"/>
          <w:b/>
        </w:rPr>
        <w:t>f</w:t>
      </w:r>
      <w:r w:rsidR="006C0032" w:rsidRPr="006C0032">
        <w:rPr>
          <w:rFonts w:asciiTheme="minorHAnsi" w:hAnsiTheme="minorHAnsi"/>
          <w:b/>
        </w:rPr>
        <w:t>)</w:t>
      </w:r>
      <w:r w:rsidR="00B535FD" w:rsidRPr="006C0032">
        <w:rPr>
          <w:rFonts w:asciiTheme="minorHAnsi" w:hAnsiTheme="minorHAnsi"/>
          <w:b/>
        </w:rPr>
        <w:br/>
      </w:r>
    </w:p>
    <w:p w:rsidR="006C0032" w:rsidRPr="00CF2974" w:rsidRDefault="006C0032" w:rsidP="006C0032">
      <w:pPr>
        <w:rPr>
          <w:rFonts w:asciiTheme="minorHAnsi" w:hAnsiTheme="minorHAnsi"/>
          <w:b/>
        </w:rPr>
      </w:pPr>
      <w:r>
        <w:rPr>
          <w:rFonts w:asciiTheme="minorHAnsi" w:hAnsiTheme="minorHAnsi"/>
        </w:rPr>
        <w:t xml:space="preserve">Al </w:t>
      </w:r>
      <w:proofErr w:type="spellStart"/>
      <w:r w:rsidRPr="006C0032">
        <w:rPr>
          <w:rFonts w:asciiTheme="minorHAnsi" w:hAnsiTheme="minorHAnsi"/>
        </w:rPr>
        <w:t>clickear</w:t>
      </w:r>
      <w:proofErr w:type="spellEnd"/>
      <w:r w:rsidRPr="006C0032">
        <w:rPr>
          <w:rFonts w:asciiTheme="minorHAnsi" w:hAnsiTheme="minorHAnsi"/>
        </w:rPr>
        <w:t xml:space="preserve"> sobre el botón “Crea</w:t>
      </w:r>
      <w:r w:rsidR="00C65324">
        <w:rPr>
          <w:rFonts w:asciiTheme="minorHAnsi" w:hAnsiTheme="minorHAnsi"/>
        </w:rPr>
        <w:t>r Etiqueta</w:t>
      </w:r>
      <w:r w:rsidRPr="006C0032">
        <w:rPr>
          <w:rFonts w:asciiTheme="minorHAnsi" w:hAnsiTheme="minorHAnsi"/>
        </w:rPr>
        <w:t>” s</w:t>
      </w:r>
      <w:r w:rsidR="00CF2974">
        <w:rPr>
          <w:rFonts w:asciiTheme="minorHAnsi" w:hAnsiTheme="minorHAnsi"/>
        </w:rPr>
        <w:t>e proc</w:t>
      </w:r>
      <w:r w:rsidR="00C65324">
        <w:rPr>
          <w:rFonts w:asciiTheme="minorHAnsi" w:hAnsiTheme="minorHAnsi"/>
        </w:rPr>
        <w:t>ede a crearse una nueva etiqueta</w:t>
      </w:r>
      <w:r w:rsidRPr="006C0032">
        <w:rPr>
          <w:rFonts w:asciiTheme="minorHAnsi" w:hAnsiTheme="minorHAnsi"/>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Pr="00B535FD" w:rsidRDefault="00C65324" w:rsidP="00CF2974">
      <w:pPr>
        <w:pStyle w:val="Prrafodelista"/>
        <w:numPr>
          <w:ilvl w:val="0"/>
          <w:numId w:val="21"/>
        </w:numPr>
        <w:rPr>
          <w:rFonts w:asciiTheme="minorHAnsi" w:hAnsiTheme="minorHAnsi"/>
        </w:rPr>
      </w:pPr>
      <w:r>
        <w:rPr>
          <w:rFonts w:asciiTheme="minorHAnsi" w:hAnsiTheme="minorHAnsi"/>
        </w:rPr>
        <w:t>Nombre de la etiqueta</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C65324" w:rsidP="0003534F">
      <w:pPr>
        <w:pStyle w:val="Prrafodelista"/>
        <w:numPr>
          <w:ilvl w:val="0"/>
          <w:numId w:val="26"/>
        </w:numPr>
        <w:ind w:left="1789"/>
        <w:rPr>
          <w:rFonts w:asciiTheme="minorHAnsi" w:hAnsiTheme="minorHAnsi"/>
        </w:rPr>
      </w:pPr>
      <w:r>
        <w:rPr>
          <w:rFonts w:asciiTheme="minorHAnsi" w:hAnsiTheme="minorHAnsi"/>
        </w:rPr>
        <w:t>El campo</w:t>
      </w:r>
      <w:r w:rsidR="006C0032" w:rsidRPr="0003534F">
        <w:rPr>
          <w:rFonts w:asciiTheme="minorHAnsi" w:hAnsiTheme="minorHAnsi"/>
        </w:rPr>
        <w:t xml:space="preserve"> “Nombre” </w:t>
      </w:r>
      <w:r>
        <w:rPr>
          <w:rFonts w:asciiTheme="minorHAnsi" w:hAnsiTheme="minorHAnsi"/>
        </w:rPr>
        <w:t>es obligatorio, por ende, no puede ser nulo</w:t>
      </w:r>
      <w:r w:rsidR="006C0032" w:rsidRPr="0003534F">
        <w:rPr>
          <w:rFonts w:asciiTheme="minorHAnsi" w:hAnsiTheme="minorHAnsi"/>
        </w:rPr>
        <w:t xml:space="preserve">.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Al crearse </w:t>
      </w:r>
      <w:r w:rsidR="00C65324">
        <w:rPr>
          <w:rFonts w:asciiTheme="minorHAnsi" w:hAnsiTheme="minorHAnsi"/>
        </w:rPr>
        <w:t>la etiqueta</w:t>
      </w:r>
      <w:r w:rsidRPr="0003534F">
        <w:rPr>
          <w:rFonts w:asciiTheme="minorHAnsi" w:hAnsiTheme="minorHAnsi"/>
        </w:rPr>
        <w:t>,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 xml:space="preserve">Al crearse </w:t>
      </w:r>
      <w:r w:rsidR="00C65324">
        <w:rPr>
          <w:rFonts w:asciiTheme="minorHAnsi" w:hAnsiTheme="minorHAnsi"/>
        </w:rPr>
        <w:t>una nueva etiqueta</w:t>
      </w:r>
      <w:r w:rsidR="006C0032" w:rsidRPr="0003534F">
        <w:rPr>
          <w:rFonts w:asciiTheme="minorHAnsi" w:hAnsiTheme="minorHAnsi"/>
        </w:rPr>
        <w:t xml:space="preserve"> 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C65324">
        <w:rPr>
          <w:rFonts w:asciiTheme="minorHAnsi" w:hAnsiTheme="minorHAnsi"/>
        </w:rPr>
        <w:t>una etiqueta</w:t>
      </w:r>
      <w:r w:rsidRPr="0003534F">
        <w:rPr>
          <w:rFonts w:asciiTheme="minorHAnsi" w:hAnsiTheme="minorHAnsi"/>
        </w:rPr>
        <w:t xml:space="preserve"> cuyo nombre ya se encuentre asociado a </w:t>
      </w:r>
      <w:r w:rsidR="00C65324">
        <w:rPr>
          <w:rFonts w:asciiTheme="minorHAnsi" w:hAnsiTheme="minorHAnsi"/>
        </w:rPr>
        <w:t>otra etiqueta</w:t>
      </w:r>
      <w:r w:rsidRPr="0003534F">
        <w:rPr>
          <w:rFonts w:asciiTheme="minorHAnsi" w:hAnsiTheme="minorHAnsi"/>
        </w:rPr>
        <w:t>.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3C3CB2">
        <w:rPr>
          <w:rFonts w:asciiTheme="minorHAnsi" w:hAnsiTheme="minorHAnsi"/>
        </w:rPr>
        <w:t>detalle de la etiqueta creada</w:t>
      </w:r>
      <w:r w:rsidRPr="00AF443B">
        <w:rPr>
          <w:rFonts w:asciiTheme="minorHAnsi" w:hAnsiTheme="minorHAnsi"/>
        </w:rPr>
        <w:t>.</w:t>
      </w:r>
    </w:p>
    <w:p w:rsidR="00612BD6" w:rsidRPr="00612BD6" w:rsidRDefault="00612BD6" w:rsidP="00612BD6">
      <w:pPr>
        <w:ind w:left="432"/>
        <w:rPr>
          <w:rFonts w:asciiTheme="minorHAnsi" w:hAnsiTheme="minorHAnsi"/>
        </w:rPr>
      </w:pPr>
    </w:p>
    <w:p w:rsidR="003C3CB2" w:rsidRDefault="003C3CB2" w:rsidP="003C3CB2">
      <w:pPr>
        <w:rPr>
          <w:rFonts w:asciiTheme="minorHAnsi" w:hAnsiTheme="minorHAnsi"/>
        </w:rPr>
      </w:pPr>
    </w:p>
    <w:p w:rsidR="003C3CB2" w:rsidRPr="003C3CB2" w:rsidRDefault="003C3CB2" w:rsidP="003C3CB2">
      <w:pPr>
        <w:ind w:left="1069"/>
        <w:rPr>
          <w:rFonts w:asciiTheme="minorHAnsi" w:hAnsiTheme="minorHAnsi"/>
          <w:b/>
        </w:rPr>
      </w:pPr>
      <w:r w:rsidRPr="003C3CB2">
        <w:rPr>
          <w:rFonts w:asciiTheme="minorHAnsi" w:hAnsiTheme="minorHAnsi"/>
          <w:b/>
        </w:rPr>
        <w:t>Importante:</w:t>
      </w:r>
    </w:p>
    <w:p w:rsidR="0055699B" w:rsidRDefault="003C3CB2" w:rsidP="003C3CB2">
      <w:pPr>
        <w:ind w:left="1069"/>
        <w:rPr>
          <w:rFonts w:asciiTheme="minorHAnsi" w:hAnsiTheme="minorHAnsi"/>
        </w:rPr>
      </w:pPr>
      <w:r>
        <w:rPr>
          <w:rFonts w:asciiTheme="minorHAnsi" w:hAnsiTheme="minorHAnsi"/>
        </w:rPr>
        <w:t>Las etiquetas pueden ser creadas también, desde la creación de un Dataset. Es decir, cuando se esté creando un nuevo Dataset, en el campo etiqueta, puede elegirse alguna ya creada o agregar una nueva en ese momento agregando el nombre en el campo.</w:t>
      </w:r>
      <w:r w:rsidR="0055699B">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262470"/>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262471"/>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77490A">
        <w:rPr>
          <w:rFonts w:asciiTheme="minorHAnsi" w:hAnsiTheme="minorHAnsi"/>
          <w:b w:val="0"/>
          <w:color w:val="FF386A"/>
        </w:rPr>
        <w:t xml:space="preserve">ar </w:t>
      </w:r>
      <w:r w:rsidR="00A07D68">
        <w:rPr>
          <w:rFonts w:asciiTheme="minorHAnsi" w:hAnsiTheme="minorHAnsi"/>
          <w:b w:val="0"/>
          <w:color w:val="FF386A"/>
        </w:rPr>
        <w:t>y borrar una Etiqueta</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F831C4" w:rsidRDefault="00A07D68" w:rsidP="00C25749">
      <w:pPr>
        <w:rPr>
          <w:rFonts w:asciiTheme="minorHAnsi" w:hAnsiTheme="minorHAnsi"/>
          <w:noProof/>
          <w:lang w:eastAsia="es-AR"/>
        </w:rPr>
      </w:pPr>
      <w:r>
        <w:rPr>
          <w:rFonts w:asciiTheme="minorHAnsi" w:hAnsiTheme="minorHAnsi"/>
          <w:noProof/>
          <w:lang w:eastAsia="es-AR"/>
        </w:rPr>
        <w:drawing>
          <wp:anchor distT="0" distB="0" distL="114300" distR="114300" simplePos="0" relativeHeight="251702272" behindDoc="0" locked="0" layoutInCell="1" allowOverlap="1" wp14:anchorId="2E80750B" wp14:editId="1116EEB5">
            <wp:simplePos x="0" y="0"/>
            <wp:positionH relativeFrom="column">
              <wp:posOffset>5715</wp:posOffset>
            </wp:positionH>
            <wp:positionV relativeFrom="paragraph">
              <wp:posOffset>211455</wp:posOffset>
            </wp:positionV>
            <wp:extent cx="5612130" cy="3606800"/>
            <wp:effectExtent l="0" t="0" r="7620" b="0"/>
            <wp:wrapThrough wrapText="bothSides">
              <wp:wrapPolygon edited="0">
                <wp:start x="0" y="0"/>
                <wp:lineTo x="0" y="21448"/>
                <wp:lineTo x="21556" y="21448"/>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 Etiqueta.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606800"/>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210C4" w:rsidP="0037581C">
            <w:pPr>
              <w:rPr>
                <w:rFonts w:asciiTheme="minorHAnsi" w:hAnsiTheme="minorHAnsi"/>
                <w:sz w:val="20"/>
                <w:szCs w:val="20"/>
              </w:rPr>
            </w:pPr>
            <w:r>
              <w:rPr>
                <w:rFonts w:asciiTheme="minorHAnsi" w:hAnsiTheme="minorHAnsi"/>
                <w:sz w:val="20"/>
                <w:szCs w:val="20"/>
              </w:rPr>
              <w:t>Crear Etiqueta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C7763C">
              <w:rPr>
                <w:rFonts w:asciiTheme="minorHAnsi" w:hAnsiTheme="minorHAnsi"/>
                <w:sz w:val="20"/>
                <w:szCs w:val="20"/>
              </w:rPr>
              <w:t>a creación de una nueva etiqueta</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7F118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r>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C7763C">
              <w:rPr>
                <w:rFonts w:asciiTheme="minorHAnsi" w:hAnsiTheme="minorHAnsi"/>
                <w:sz w:val="20"/>
                <w:szCs w:val="20"/>
              </w:rPr>
              <w:t xml:space="preserve"> pueden crear etiquetas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Pr="001A6717">
              <w:rPr>
                <w:rFonts w:asciiTheme="minorHAnsi" w:hAnsiTheme="minorHAnsi"/>
                <w:sz w:val="20"/>
                <w:szCs w:val="20"/>
              </w:rPr>
              <w:t xml:space="preserve"> deben registrarse</w:t>
            </w:r>
          </w:p>
        </w:tc>
      </w:tr>
      <w:tr w:rsidR="00C7763C" w:rsidRPr="001A6717" w:rsidTr="008A02D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1 de creación de etiqueta</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 crea una nueva etiqueta</w:t>
            </w:r>
            <w:r w:rsidRPr="001A6717">
              <w:rPr>
                <w:rFonts w:asciiTheme="minorHAnsi" w:hAnsiTheme="minorHAnsi"/>
                <w:sz w:val="20"/>
                <w:szCs w:val="20"/>
              </w:rPr>
              <w:t>.</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8A02D3">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8A02D3">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Pr>
                <w:rFonts w:asciiTheme="minorHAnsi" w:hAnsiTheme="minorHAnsi"/>
                <w:sz w:val="20"/>
                <w:szCs w:val="20"/>
              </w:rPr>
              <w:t>La etiqueta fue creada</w:t>
            </w:r>
            <w:r w:rsidRPr="001A6717">
              <w:rPr>
                <w:rFonts w:asciiTheme="minorHAnsi" w:hAnsiTheme="minorHAnsi"/>
                <w:sz w:val="20"/>
                <w:szCs w:val="20"/>
              </w:rPr>
              <w:t xml:space="preserve">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C7763C" w:rsidP="0037581C">
            <w:pPr>
              <w:rPr>
                <w:rFonts w:asciiTheme="minorHAnsi" w:hAnsiTheme="minorHAnsi"/>
                <w:sz w:val="20"/>
                <w:szCs w:val="20"/>
              </w:rPr>
            </w:pPr>
            <w:r>
              <w:rPr>
                <w:rFonts w:asciiTheme="minorHAnsi" w:hAnsiTheme="minorHAnsi"/>
                <w:sz w:val="20"/>
                <w:szCs w:val="20"/>
              </w:rPr>
              <w:t>Curso 2 de creación de etiqueta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C7763C" w:rsidP="0037581C">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 xml:space="preserve"> </w:t>
            </w:r>
            <w:r w:rsidR="00174CD7">
              <w:rPr>
                <w:rFonts w:asciiTheme="minorHAnsi" w:hAnsiTheme="minorHAnsi"/>
                <w:sz w:val="20"/>
                <w:szCs w:val="20"/>
              </w:rPr>
              <w:t>Administrador</w:t>
            </w:r>
            <w:r>
              <w:rPr>
                <w:rFonts w:asciiTheme="minorHAnsi" w:hAnsiTheme="minorHAnsi"/>
                <w:sz w:val="20"/>
                <w:szCs w:val="20"/>
              </w:rPr>
              <w:t xml:space="preserve"> e Invitado crea una nueva etiqueta en el momento que están creando un dataset</w:t>
            </w:r>
            <w:r w:rsidR="00BF6FA5"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C7763C">
              <w:rPr>
                <w:rFonts w:asciiTheme="minorHAnsi" w:hAnsiTheme="minorHAnsi"/>
                <w:sz w:val="20"/>
                <w:szCs w:val="20"/>
              </w:rPr>
              <w:t>/Invitado</w:t>
            </w:r>
            <w:r w:rsidRPr="001A6717">
              <w:rPr>
                <w:rFonts w:asciiTheme="minorHAnsi" w:hAnsiTheme="minorHAnsi"/>
                <w:sz w:val="20"/>
                <w:szCs w:val="20"/>
              </w:rPr>
              <w:t xml:space="preserve">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C7763C" w:rsidP="0037581C">
            <w:pPr>
              <w:rPr>
                <w:rFonts w:asciiTheme="minorHAnsi" w:hAnsiTheme="minorHAnsi"/>
                <w:sz w:val="20"/>
                <w:szCs w:val="20"/>
              </w:rPr>
            </w:pPr>
            <w:r>
              <w:rPr>
                <w:rFonts w:asciiTheme="minorHAnsi" w:hAnsiTheme="minorHAnsi"/>
                <w:sz w:val="20"/>
                <w:szCs w:val="20"/>
              </w:rPr>
              <w:t>La etiqueta fue creada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w:t>
            </w:r>
            <w:r>
              <w:rPr>
                <w:rFonts w:asciiTheme="minorHAnsi" w:hAnsiTheme="minorHAnsi"/>
                <w:sz w:val="20"/>
                <w:szCs w:val="20"/>
              </w:rPr>
              <w:t xml:space="preserve">rador no puede crear </w:t>
            </w:r>
            <w:r w:rsidR="00174CD7">
              <w:rPr>
                <w:rFonts w:asciiTheme="minorHAnsi" w:hAnsiTheme="minorHAnsi"/>
                <w:sz w:val="20"/>
                <w:szCs w:val="20"/>
              </w:rPr>
              <w:t>un</w:t>
            </w:r>
            <w:r w:rsidR="007F118F">
              <w:rPr>
                <w:rFonts w:asciiTheme="minorHAnsi" w:hAnsiTheme="minorHAnsi"/>
                <w:sz w:val="20"/>
                <w:szCs w:val="20"/>
              </w:rPr>
              <w:t>a nueva etiqueta que ya se encuentre registrada</w:t>
            </w:r>
            <w:r w:rsidR="00BF6FA5" w:rsidRPr="001A6717">
              <w:rPr>
                <w:rFonts w:asciiTheme="minorHAnsi" w:hAnsiTheme="minorHAnsi"/>
                <w:sz w:val="20"/>
                <w:szCs w:val="20"/>
              </w:rPr>
              <w:t xml:space="preserve">. </w:t>
            </w:r>
            <w:r>
              <w:rPr>
                <w:rFonts w:asciiTheme="minorHAnsi" w:hAnsiTheme="minorHAnsi"/>
                <w:sz w:val="20"/>
                <w:szCs w:val="20"/>
              </w:rPr>
              <w:t xml:space="preserve">Es decir, los nombres de </w:t>
            </w:r>
            <w:r w:rsidR="005154E0">
              <w:rPr>
                <w:rFonts w:asciiTheme="minorHAnsi" w:hAnsiTheme="minorHAnsi"/>
                <w:sz w:val="20"/>
                <w:szCs w:val="20"/>
              </w:rPr>
              <w:t xml:space="preserve">las etiquetas </w:t>
            </w:r>
            <w:r w:rsidR="00BF6FA5" w:rsidRPr="001A6717">
              <w:rPr>
                <w:rFonts w:asciiTheme="minorHAnsi" w:hAnsiTheme="minorHAnsi"/>
                <w:sz w:val="20"/>
                <w:szCs w:val="20"/>
              </w:rPr>
              <w:t>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E41908">
              <w:rPr>
                <w:rFonts w:asciiTheme="minorHAnsi" w:hAnsiTheme="minorHAnsi"/>
                <w:sz w:val="20"/>
                <w:szCs w:val="20"/>
              </w:rPr>
              <w:t>Etiqueta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E41908">
              <w:rPr>
                <w:rFonts w:asciiTheme="minorHAnsi" w:hAnsiTheme="minorHAnsi"/>
                <w:sz w:val="20"/>
                <w:szCs w:val="20"/>
              </w:rPr>
              <w:t xml:space="preserve"> de algún campo de una etiqueta</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r w:rsidR="009C3679">
              <w:rPr>
                <w:rFonts w:asciiTheme="minorHAnsi" w:hAnsiTheme="minorHAnsi"/>
                <w:sz w:val="20"/>
                <w:szCs w:val="20"/>
              </w:rPr>
              <w:t>etiquetas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9C3679" w:rsidP="0037581C">
            <w:pPr>
              <w:rPr>
                <w:rFonts w:asciiTheme="minorHAnsi" w:hAnsiTheme="minorHAnsi"/>
                <w:sz w:val="20"/>
                <w:szCs w:val="20"/>
              </w:rPr>
            </w:pPr>
            <w:r>
              <w:rPr>
                <w:rFonts w:asciiTheme="minorHAnsi" w:hAnsiTheme="minorHAnsi"/>
                <w:sz w:val="20"/>
                <w:szCs w:val="20"/>
              </w:rPr>
              <w:t xml:space="preserve">La etiqueta </w:t>
            </w:r>
            <w:r w:rsidR="00BF6FA5" w:rsidRPr="001A6717">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37581C">
              <w:rPr>
                <w:rFonts w:asciiTheme="minorHAnsi" w:hAnsiTheme="minorHAnsi"/>
                <w:sz w:val="20"/>
                <w:szCs w:val="20"/>
              </w:rPr>
              <w:t>rador</w:t>
            </w:r>
            <w:proofErr w:type="spellEnd"/>
            <w:r w:rsidR="0037581C">
              <w:rPr>
                <w:rFonts w:asciiTheme="minorHAnsi" w:hAnsiTheme="minorHAnsi"/>
                <w:sz w:val="20"/>
                <w:szCs w:val="20"/>
              </w:rPr>
              <w:t xml:space="preserve">/Administrador busca </w:t>
            </w:r>
            <w:r w:rsidR="009C3679">
              <w:rPr>
                <w:rFonts w:asciiTheme="minorHAnsi" w:hAnsiTheme="minorHAnsi"/>
                <w:sz w:val="20"/>
                <w:szCs w:val="20"/>
              </w:rPr>
              <w:t>la etiqueta</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modifica </w:t>
            </w:r>
            <w:r w:rsidR="00C0559F">
              <w:rPr>
                <w:rFonts w:asciiTheme="minorHAnsi" w:hAnsiTheme="minorHAnsi"/>
                <w:sz w:val="20"/>
                <w:szCs w:val="20"/>
              </w:rPr>
              <w:t>el campo de la etiqueta</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w:t>
            </w:r>
            <w:r w:rsidR="00AF663A">
              <w:rPr>
                <w:rFonts w:asciiTheme="minorHAnsi" w:hAnsiTheme="minorHAnsi"/>
                <w:sz w:val="20"/>
                <w:szCs w:val="20"/>
              </w:rPr>
              <w:t>dor. Si no encuentra la etiqueta</w:t>
            </w:r>
            <w:r w:rsidR="00106061">
              <w:rPr>
                <w:rFonts w:asciiTheme="minorHAnsi" w:hAnsiTheme="minorHAnsi"/>
                <w:sz w:val="20"/>
                <w:szCs w:val="20"/>
              </w:rPr>
              <w:t xml:space="preserve"> desead</w:t>
            </w:r>
            <w:r w:rsidR="00AF663A">
              <w:rPr>
                <w:rFonts w:asciiTheme="minorHAnsi" w:hAnsiTheme="minorHAnsi"/>
                <w:sz w:val="20"/>
                <w:szCs w:val="20"/>
              </w:rPr>
              <w:t>a</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A032A6">
              <w:rPr>
                <w:rFonts w:asciiTheme="minorHAnsi" w:hAnsiTheme="minorHAnsi"/>
                <w:sz w:val="20"/>
                <w:szCs w:val="20"/>
              </w:rPr>
              <w:t>Etiqueta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todos los campos de una etiqueta.</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3A1231">
              <w:rPr>
                <w:rFonts w:asciiTheme="minorHAnsi" w:hAnsiTheme="minorHAnsi"/>
                <w:sz w:val="20"/>
                <w:szCs w:val="20"/>
              </w:rPr>
              <w:t>n visualizar una etiqueta</w:t>
            </w:r>
            <w:r w:rsidR="00684FE1">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3A1231" w:rsidP="0037581C">
            <w:pPr>
              <w:rPr>
                <w:rFonts w:asciiTheme="minorHAnsi" w:hAnsiTheme="minorHAnsi"/>
                <w:sz w:val="20"/>
                <w:szCs w:val="20"/>
              </w:rPr>
            </w:pPr>
            <w:r>
              <w:rPr>
                <w:rFonts w:asciiTheme="minorHAnsi" w:hAnsiTheme="minorHAnsi"/>
                <w:sz w:val="20"/>
                <w:szCs w:val="20"/>
              </w:rPr>
              <w:t>La etiqueta</w:t>
            </w:r>
            <w:r w:rsidR="00D71951">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3A1231">
              <w:rPr>
                <w:rFonts w:asciiTheme="minorHAnsi" w:hAnsiTheme="minorHAnsi"/>
                <w:sz w:val="20"/>
                <w:szCs w:val="20"/>
              </w:rPr>
              <w:t xml:space="preserve">/Invitado busca la etiqueta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3A1231">
              <w:rPr>
                <w:rFonts w:asciiTheme="minorHAnsi" w:hAnsiTheme="minorHAnsi"/>
                <w:sz w:val="20"/>
                <w:szCs w:val="20"/>
              </w:rPr>
              <w:t xml:space="preserve"> de la etiqueta deseada</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3A1231">
              <w:rPr>
                <w:rFonts w:asciiTheme="minorHAnsi" w:hAnsiTheme="minorHAnsi"/>
                <w:sz w:val="20"/>
                <w:szCs w:val="20"/>
              </w:rPr>
              <w:t>de la etiqueta</w:t>
            </w:r>
            <w:r w:rsidR="00BF6FA5" w:rsidRPr="001A6717">
              <w:rPr>
                <w:rFonts w:asciiTheme="minorHAnsi" w:hAnsiTheme="minorHAnsi"/>
                <w:sz w:val="20"/>
                <w:szCs w:val="20"/>
              </w:rPr>
              <w:t xml:space="preserve">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3A1231">
              <w:rPr>
                <w:rFonts w:asciiTheme="minorHAnsi" w:hAnsiTheme="minorHAnsi"/>
                <w:sz w:val="20"/>
                <w:szCs w:val="20"/>
              </w:rPr>
              <w:t>r. Si no encuentra la etiqueta deseada</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501643" w:rsidP="006D6A82">
            <w:pPr>
              <w:rPr>
                <w:rFonts w:asciiTheme="minorHAnsi" w:hAnsiTheme="minorHAnsi"/>
                <w:sz w:val="20"/>
                <w:szCs w:val="20"/>
              </w:rPr>
            </w:pPr>
            <w:r>
              <w:rPr>
                <w:rFonts w:asciiTheme="minorHAnsi" w:hAnsiTheme="minorHAnsi"/>
                <w:sz w:val="20"/>
                <w:szCs w:val="20"/>
              </w:rPr>
              <w:t xml:space="preserve">Eliminar/Borrar </w:t>
            </w:r>
            <w:r w:rsidR="0017102A">
              <w:rPr>
                <w:rFonts w:asciiTheme="minorHAnsi" w:hAnsiTheme="minorHAnsi"/>
                <w:sz w:val="20"/>
                <w:szCs w:val="20"/>
              </w:rPr>
              <w:t>Etiqueta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A07D68"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F2776D">
              <w:rPr>
                <w:rFonts w:asciiTheme="minorHAnsi" w:hAnsiTheme="minorHAnsi"/>
                <w:sz w:val="20"/>
                <w:szCs w:val="20"/>
              </w:rPr>
              <w:t>liminar físicamente una etiqueta</w:t>
            </w:r>
            <w:r w:rsidR="00D23EB0">
              <w:rPr>
                <w:rFonts w:asciiTheme="minorHAnsi" w:hAnsiTheme="minorHAnsi"/>
                <w:sz w:val="20"/>
                <w:szCs w:val="20"/>
              </w:rPr>
              <w:t>.</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F2776D">
              <w:rPr>
                <w:rFonts w:asciiTheme="minorHAnsi" w:hAnsiTheme="minorHAnsi"/>
                <w:sz w:val="20"/>
                <w:szCs w:val="20"/>
              </w:rPr>
              <w:t>n eliminar una etiqueta</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F2776D" w:rsidP="006D6A82">
            <w:pPr>
              <w:rPr>
                <w:rFonts w:asciiTheme="minorHAnsi" w:hAnsiTheme="minorHAnsi"/>
                <w:sz w:val="20"/>
                <w:szCs w:val="20"/>
              </w:rPr>
            </w:pPr>
            <w:r>
              <w:rPr>
                <w:rFonts w:asciiTheme="minorHAnsi" w:hAnsiTheme="minorHAnsi"/>
                <w:sz w:val="20"/>
                <w:szCs w:val="20"/>
              </w:rPr>
              <w:t>La etiqueta</w:t>
            </w:r>
            <w:r w:rsidR="00BD6936">
              <w:rPr>
                <w:rFonts w:asciiTheme="minorHAnsi" w:hAnsiTheme="minorHAnsi"/>
                <w:sz w:val="20"/>
                <w:szCs w:val="20"/>
              </w:rPr>
              <w:t xml:space="preserve">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F2776D">
              <w:rPr>
                <w:rFonts w:asciiTheme="minorHAnsi" w:hAnsiTheme="minorHAnsi"/>
                <w:sz w:val="20"/>
                <w:szCs w:val="20"/>
              </w:rPr>
              <w:t xml:space="preserve"> la etiqueta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79623B">
              <w:rPr>
                <w:rFonts w:asciiTheme="minorHAnsi" w:hAnsiTheme="minorHAnsi"/>
                <w:sz w:val="20"/>
                <w:szCs w:val="20"/>
              </w:rPr>
              <w:t xml:space="preserve">elimina físicamente </w:t>
            </w:r>
            <w:r w:rsidR="00F2776D">
              <w:rPr>
                <w:rFonts w:asciiTheme="minorHAnsi" w:hAnsiTheme="minorHAnsi"/>
                <w:sz w:val="20"/>
                <w:szCs w:val="20"/>
              </w:rPr>
              <w:t>la etiqueta</w:t>
            </w:r>
            <w:r w:rsidR="00D23EB0">
              <w:rPr>
                <w:rFonts w:asciiTheme="minorHAnsi" w:hAnsiTheme="minorHAnsi"/>
                <w:sz w:val="20"/>
                <w:szCs w:val="20"/>
              </w:rPr>
              <w:t xml:space="preserve"> desead</w:t>
            </w:r>
            <w:r w:rsidR="00F2776D">
              <w:rPr>
                <w:rFonts w:asciiTheme="minorHAnsi" w:hAnsiTheme="minorHAnsi"/>
                <w:sz w:val="20"/>
                <w:szCs w:val="20"/>
              </w:rPr>
              <w:t>a</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F2776D" w:rsidP="00D23EB0">
            <w:pPr>
              <w:rPr>
                <w:rFonts w:asciiTheme="minorHAnsi" w:hAnsiTheme="minorHAnsi"/>
                <w:sz w:val="20"/>
                <w:szCs w:val="20"/>
              </w:rPr>
            </w:pPr>
            <w:r>
              <w:rPr>
                <w:rFonts w:asciiTheme="minorHAnsi" w:hAnsiTheme="minorHAnsi"/>
                <w:sz w:val="20"/>
                <w:szCs w:val="20"/>
              </w:rPr>
              <w:t>La etiqueta</w:t>
            </w:r>
            <w:r w:rsidR="0079623B">
              <w:rPr>
                <w:rFonts w:asciiTheme="minorHAnsi" w:hAnsiTheme="minorHAnsi"/>
                <w:sz w:val="20"/>
                <w:szCs w:val="20"/>
              </w:rPr>
              <w:t xml:space="preserve"> deja de existir. Se elimina físicamente.</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w:t>
            </w:r>
            <w:r w:rsidR="00F2776D">
              <w:rPr>
                <w:rFonts w:asciiTheme="minorHAnsi" w:hAnsiTheme="minorHAnsi"/>
                <w:sz w:val="20"/>
                <w:szCs w:val="20"/>
              </w:rPr>
              <w:t>encuentra la etiqueta deseada</w:t>
            </w:r>
            <w:r w:rsidRPr="001A6717">
              <w:rPr>
                <w:rFonts w:asciiTheme="minorHAnsi" w:hAnsiTheme="minorHAnsi"/>
                <w:sz w:val="20"/>
                <w:szCs w:val="20"/>
              </w:rPr>
              <w:t>,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3"/>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195" w:rsidRDefault="00F10195">
      <w:r>
        <w:separator/>
      </w:r>
    </w:p>
    <w:p w:rsidR="00F10195" w:rsidRDefault="00F10195"/>
  </w:endnote>
  <w:endnote w:type="continuationSeparator" w:id="0">
    <w:p w:rsidR="00F10195" w:rsidRDefault="00F10195">
      <w:r>
        <w:continuationSeparator/>
      </w:r>
    </w:p>
    <w:p w:rsidR="00F10195" w:rsidRDefault="00F10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2D3" w:rsidRDefault="008A02D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p>
  <w:p w:rsidR="008A02D3" w:rsidRDefault="008A02D3" w:rsidP="00314846">
    <w:pPr>
      <w:pStyle w:val="Piedepgina"/>
    </w:pPr>
  </w:p>
  <w:p w:rsidR="008A02D3" w:rsidRDefault="008A02D3"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8A02D3" w:rsidRPr="00696A44" w:rsidRDefault="008A02D3" w:rsidP="00314846">
    <w:pPr>
      <w:pStyle w:val="Piedepgina"/>
      <w:rPr>
        <w:rFonts w:ascii="Mangal" w:hAnsi="Mangal" w:cs="Mangal"/>
        <w:color w:val="6D6E70"/>
        <w:sz w:val="16"/>
        <w:szCs w:val="16"/>
      </w:rPr>
    </w:pPr>
    <w:r>
      <w:rPr>
        <w:rFonts w:ascii="Mangal" w:hAnsi="Mangal" w:cs="Mangal"/>
        <w:color w:val="6D6E70"/>
        <w:sz w:val="16"/>
        <w:szCs w:val="16"/>
      </w:rPr>
      <w:t>Etiqueta</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8A02D3" w:rsidRPr="00696A44" w:rsidRDefault="008A02D3"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FE31D8">
      <w:rPr>
        <w:rStyle w:val="Nmerodepgina"/>
        <w:rFonts w:ascii="Mangal" w:hAnsi="Mangal" w:cs="Mangal"/>
        <w:noProof/>
        <w:color w:val="6D6E70"/>
        <w:sz w:val="16"/>
        <w:szCs w:val="16"/>
      </w:rPr>
      <w:t>9</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Pr>
        <w:rStyle w:val="Nmerodepgina"/>
        <w:rFonts w:ascii="Mangal" w:hAnsi="Mangal" w:cs="Mangal"/>
        <w:color w:val="6D6E70"/>
        <w:sz w:val="16"/>
        <w:szCs w:val="16"/>
      </w:rPr>
      <w:t>9</w:t>
    </w:r>
  </w:p>
  <w:p w:rsidR="008A02D3" w:rsidRPr="005B427C" w:rsidRDefault="008A02D3"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8A02D3" w:rsidRDefault="008A02D3">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8A02D3" w:rsidRDefault="008A02D3">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195" w:rsidRDefault="00F10195">
      <w:r>
        <w:separator/>
      </w:r>
    </w:p>
    <w:p w:rsidR="00F10195" w:rsidRDefault="00F10195"/>
  </w:footnote>
  <w:footnote w:type="continuationSeparator" w:id="0">
    <w:p w:rsidR="00F10195" w:rsidRDefault="00F10195">
      <w:r>
        <w:continuationSeparator/>
      </w:r>
    </w:p>
    <w:p w:rsidR="00F10195" w:rsidRDefault="00F101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8A02D3" w:rsidRDefault="008A02D3">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8A02D3" w:rsidRDefault="008A02D3"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jc w:val="left"/>
    </w:pPr>
    <w:r>
      <w:rPr>
        <w:b w:val="0"/>
        <w:color w:val="FFFFFF"/>
        <w:lang w:val="es-ES"/>
      </w:rPr>
      <w:t xml:space="preserve">ERS | </w:t>
    </w:r>
    <w:r w:rsidR="00F10195">
      <w:fldChar w:fldCharType="begin"/>
    </w:r>
    <w:r w:rsidR="00F10195">
      <w:instrText xml:space="preserve"> TITLE  \* MERGEFORMAT </w:instrText>
    </w:r>
    <w:r w:rsidR="00F10195">
      <w:fldChar w:fldCharType="separate"/>
    </w:r>
    <w:r w:rsidR="00FE31D8" w:rsidRPr="00FE31D8">
      <w:rPr>
        <w:b w:val="0"/>
        <w:color w:val="FFFFFF"/>
        <w:lang w:val="es-ES"/>
      </w:rPr>
      <w:t>&lt;Nombre del Proyecto&gt;</w:t>
    </w:r>
    <w:r w:rsidR="00F10195">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03EAC"/>
    <w:rsid w:val="00016EDD"/>
    <w:rsid w:val="00021036"/>
    <w:rsid w:val="0002601C"/>
    <w:rsid w:val="0003534F"/>
    <w:rsid w:val="000366B2"/>
    <w:rsid w:val="000374F5"/>
    <w:rsid w:val="000374F9"/>
    <w:rsid w:val="00042A96"/>
    <w:rsid w:val="00045443"/>
    <w:rsid w:val="000460F0"/>
    <w:rsid w:val="00046485"/>
    <w:rsid w:val="0005226E"/>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51972"/>
    <w:rsid w:val="001538D1"/>
    <w:rsid w:val="00155176"/>
    <w:rsid w:val="001566DA"/>
    <w:rsid w:val="001630EF"/>
    <w:rsid w:val="001631EC"/>
    <w:rsid w:val="00165F11"/>
    <w:rsid w:val="0017102A"/>
    <w:rsid w:val="0017451B"/>
    <w:rsid w:val="00174A36"/>
    <w:rsid w:val="00174CD7"/>
    <w:rsid w:val="00176973"/>
    <w:rsid w:val="00177EB1"/>
    <w:rsid w:val="0018031C"/>
    <w:rsid w:val="00186C12"/>
    <w:rsid w:val="00192545"/>
    <w:rsid w:val="00194383"/>
    <w:rsid w:val="001979D6"/>
    <w:rsid w:val="001A1832"/>
    <w:rsid w:val="001A1AFC"/>
    <w:rsid w:val="001A6717"/>
    <w:rsid w:val="001B2B25"/>
    <w:rsid w:val="001C2328"/>
    <w:rsid w:val="001C563E"/>
    <w:rsid w:val="001C6529"/>
    <w:rsid w:val="001D01EC"/>
    <w:rsid w:val="001D0AE9"/>
    <w:rsid w:val="001D5045"/>
    <w:rsid w:val="001D64D3"/>
    <w:rsid w:val="001E018A"/>
    <w:rsid w:val="001E5BCC"/>
    <w:rsid w:val="001F2593"/>
    <w:rsid w:val="00207EB6"/>
    <w:rsid w:val="00213878"/>
    <w:rsid w:val="00214574"/>
    <w:rsid w:val="00215206"/>
    <w:rsid w:val="0021629B"/>
    <w:rsid w:val="002219F3"/>
    <w:rsid w:val="002229F9"/>
    <w:rsid w:val="00230597"/>
    <w:rsid w:val="00233A00"/>
    <w:rsid w:val="00242711"/>
    <w:rsid w:val="00242E46"/>
    <w:rsid w:val="00247354"/>
    <w:rsid w:val="002510B1"/>
    <w:rsid w:val="00252F37"/>
    <w:rsid w:val="00260141"/>
    <w:rsid w:val="00263E4D"/>
    <w:rsid w:val="00264B98"/>
    <w:rsid w:val="0026607E"/>
    <w:rsid w:val="00281F31"/>
    <w:rsid w:val="002948D7"/>
    <w:rsid w:val="002A4B9F"/>
    <w:rsid w:val="002B71E0"/>
    <w:rsid w:val="002C07B8"/>
    <w:rsid w:val="002D52CA"/>
    <w:rsid w:val="002D5C0E"/>
    <w:rsid w:val="002E0BB9"/>
    <w:rsid w:val="002F106D"/>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2209"/>
    <w:rsid w:val="00364C7A"/>
    <w:rsid w:val="0037581C"/>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2A6C"/>
    <w:rsid w:val="003E214B"/>
    <w:rsid w:val="003E6784"/>
    <w:rsid w:val="003F562B"/>
    <w:rsid w:val="00402747"/>
    <w:rsid w:val="00410230"/>
    <w:rsid w:val="00417AA9"/>
    <w:rsid w:val="00421956"/>
    <w:rsid w:val="00421F56"/>
    <w:rsid w:val="0042237E"/>
    <w:rsid w:val="00424B99"/>
    <w:rsid w:val="0043485E"/>
    <w:rsid w:val="00436702"/>
    <w:rsid w:val="00436A26"/>
    <w:rsid w:val="00437FA5"/>
    <w:rsid w:val="00445A1C"/>
    <w:rsid w:val="0044662E"/>
    <w:rsid w:val="00452F6A"/>
    <w:rsid w:val="00456D8C"/>
    <w:rsid w:val="004602DE"/>
    <w:rsid w:val="0046248B"/>
    <w:rsid w:val="004665C3"/>
    <w:rsid w:val="00466E66"/>
    <w:rsid w:val="0046719E"/>
    <w:rsid w:val="00467232"/>
    <w:rsid w:val="00467E2E"/>
    <w:rsid w:val="00482895"/>
    <w:rsid w:val="00482A9B"/>
    <w:rsid w:val="00483692"/>
    <w:rsid w:val="004844EA"/>
    <w:rsid w:val="004A30AB"/>
    <w:rsid w:val="004A4AB3"/>
    <w:rsid w:val="004B4213"/>
    <w:rsid w:val="004D2700"/>
    <w:rsid w:val="004E7B7A"/>
    <w:rsid w:val="004F39A5"/>
    <w:rsid w:val="00501643"/>
    <w:rsid w:val="00502361"/>
    <w:rsid w:val="00510428"/>
    <w:rsid w:val="00513D6A"/>
    <w:rsid w:val="005154E0"/>
    <w:rsid w:val="005172F9"/>
    <w:rsid w:val="00525678"/>
    <w:rsid w:val="00542590"/>
    <w:rsid w:val="00543917"/>
    <w:rsid w:val="00552694"/>
    <w:rsid w:val="00555AB1"/>
    <w:rsid w:val="0055699B"/>
    <w:rsid w:val="0056447F"/>
    <w:rsid w:val="00586260"/>
    <w:rsid w:val="00587593"/>
    <w:rsid w:val="00591EEE"/>
    <w:rsid w:val="00596B66"/>
    <w:rsid w:val="005A6E00"/>
    <w:rsid w:val="005A728D"/>
    <w:rsid w:val="005A79A7"/>
    <w:rsid w:val="005B4748"/>
    <w:rsid w:val="005C203C"/>
    <w:rsid w:val="005C38F9"/>
    <w:rsid w:val="005D3588"/>
    <w:rsid w:val="005D4C7A"/>
    <w:rsid w:val="005F144F"/>
    <w:rsid w:val="005F2465"/>
    <w:rsid w:val="005F4CA3"/>
    <w:rsid w:val="00612BD6"/>
    <w:rsid w:val="00614985"/>
    <w:rsid w:val="00622595"/>
    <w:rsid w:val="00624AA7"/>
    <w:rsid w:val="00634C28"/>
    <w:rsid w:val="00646390"/>
    <w:rsid w:val="00646954"/>
    <w:rsid w:val="00651088"/>
    <w:rsid w:val="006533C6"/>
    <w:rsid w:val="00656AA3"/>
    <w:rsid w:val="00671D39"/>
    <w:rsid w:val="00672953"/>
    <w:rsid w:val="0067309F"/>
    <w:rsid w:val="0068219B"/>
    <w:rsid w:val="00684D36"/>
    <w:rsid w:val="00684FE1"/>
    <w:rsid w:val="00696A44"/>
    <w:rsid w:val="006B2140"/>
    <w:rsid w:val="006B2EF2"/>
    <w:rsid w:val="006B46B0"/>
    <w:rsid w:val="006B4E4B"/>
    <w:rsid w:val="006C0032"/>
    <w:rsid w:val="006C0586"/>
    <w:rsid w:val="006C0C12"/>
    <w:rsid w:val="006C7A25"/>
    <w:rsid w:val="006D25FC"/>
    <w:rsid w:val="006D6A82"/>
    <w:rsid w:val="006E1049"/>
    <w:rsid w:val="006E29F8"/>
    <w:rsid w:val="006E5556"/>
    <w:rsid w:val="006E57A6"/>
    <w:rsid w:val="006F279C"/>
    <w:rsid w:val="006F2F96"/>
    <w:rsid w:val="006F4B7A"/>
    <w:rsid w:val="0070677E"/>
    <w:rsid w:val="00715935"/>
    <w:rsid w:val="007160DC"/>
    <w:rsid w:val="0071714C"/>
    <w:rsid w:val="00727B4B"/>
    <w:rsid w:val="0073013C"/>
    <w:rsid w:val="00731C09"/>
    <w:rsid w:val="00762CF8"/>
    <w:rsid w:val="007632EF"/>
    <w:rsid w:val="0077016B"/>
    <w:rsid w:val="007702DE"/>
    <w:rsid w:val="0077490A"/>
    <w:rsid w:val="00780F8B"/>
    <w:rsid w:val="00781D4C"/>
    <w:rsid w:val="00782004"/>
    <w:rsid w:val="007838AF"/>
    <w:rsid w:val="0079623B"/>
    <w:rsid w:val="007A2A59"/>
    <w:rsid w:val="007B59C3"/>
    <w:rsid w:val="007D1204"/>
    <w:rsid w:val="007E073F"/>
    <w:rsid w:val="007E529E"/>
    <w:rsid w:val="007E6FA7"/>
    <w:rsid w:val="007F118F"/>
    <w:rsid w:val="007F3DBA"/>
    <w:rsid w:val="007F53DC"/>
    <w:rsid w:val="007F5753"/>
    <w:rsid w:val="007F7138"/>
    <w:rsid w:val="00802730"/>
    <w:rsid w:val="00812637"/>
    <w:rsid w:val="00812B1A"/>
    <w:rsid w:val="00821D76"/>
    <w:rsid w:val="0082259C"/>
    <w:rsid w:val="00827195"/>
    <w:rsid w:val="00832988"/>
    <w:rsid w:val="0084056F"/>
    <w:rsid w:val="00847BB7"/>
    <w:rsid w:val="00860274"/>
    <w:rsid w:val="00862C13"/>
    <w:rsid w:val="0087281B"/>
    <w:rsid w:val="00873C17"/>
    <w:rsid w:val="00884903"/>
    <w:rsid w:val="008861DB"/>
    <w:rsid w:val="008874FD"/>
    <w:rsid w:val="008A02D3"/>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1927"/>
    <w:rsid w:val="009270E9"/>
    <w:rsid w:val="00930FF6"/>
    <w:rsid w:val="00942552"/>
    <w:rsid w:val="00945990"/>
    <w:rsid w:val="00951E72"/>
    <w:rsid w:val="00952CB1"/>
    <w:rsid w:val="009539AF"/>
    <w:rsid w:val="00955694"/>
    <w:rsid w:val="009609BF"/>
    <w:rsid w:val="009640D3"/>
    <w:rsid w:val="00965A2E"/>
    <w:rsid w:val="00966EA8"/>
    <w:rsid w:val="009706AE"/>
    <w:rsid w:val="00993F39"/>
    <w:rsid w:val="0099694B"/>
    <w:rsid w:val="009A0DA9"/>
    <w:rsid w:val="009A38AD"/>
    <w:rsid w:val="009A44FE"/>
    <w:rsid w:val="009A470A"/>
    <w:rsid w:val="009A620B"/>
    <w:rsid w:val="009A7355"/>
    <w:rsid w:val="009B15A5"/>
    <w:rsid w:val="009B49ED"/>
    <w:rsid w:val="009B6E02"/>
    <w:rsid w:val="009B7334"/>
    <w:rsid w:val="009C11FF"/>
    <w:rsid w:val="009C3679"/>
    <w:rsid w:val="009C3D49"/>
    <w:rsid w:val="009D5452"/>
    <w:rsid w:val="009E0C87"/>
    <w:rsid w:val="009F517A"/>
    <w:rsid w:val="00A02EED"/>
    <w:rsid w:val="00A032A6"/>
    <w:rsid w:val="00A07D68"/>
    <w:rsid w:val="00A10C3C"/>
    <w:rsid w:val="00A12085"/>
    <w:rsid w:val="00A148BA"/>
    <w:rsid w:val="00A153CF"/>
    <w:rsid w:val="00A20544"/>
    <w:rsid w:val="00A25A28"/>
    <w:rsid w:val="00A27F03"/>
    <w:rsid w:val="00A31872"/>
    <w:rsid w:val="00A3300E"/>
    <w:rsid w:val="00A40F6F"/>
    <w:rsid w:val="00A42133"/>
    <w:rsid w:val="00A43C99"/>
    <w:rsid w:val="00A44FB7"/>
    <w:rsid w:val="00A52432"/>
    <w:rsid w:val="00A609C1"/>
    <w:rsid w:val="00A62142"/>
    <w:rsid w:val="00A643AD"/>
    <w:rsid w:val="00A83DF4"/>
    <w:rsid w:val="00A85F1E"/>
    <w:rsid w:val="00A878EE"/>
    <w:rsid w:val="00AA1885"/>
    <w:rsid w:val="00AA253E"/>
    <w:rsid w:val="00AA28F3"/>
    <w:rsid w:val="00AA7AD8"/>
    <w:rsid w:val="00AB22F2"/>
    <w:rsid w:val="00AB2C80"/>
    <w:rsid w:val="00AB5714"/>
    <w:rsid w:val="00AC2375"/>
    <w:rsid w:val="00AC6A18"/>
    <w:rsid w:val="00AC7EBC"/>
    <w:rsid w:val="00AD7F4A"/>
    <w:rsid w:val="00AE063A"/>
    <w:rsid w:val="00AE3208"/>
    <w:rsid w:val="00AF443B"/>
    <w:rsid w:val="00AF663A"/>
    <w:rsid w:val="00B02192"/>
    <w:rsid w:val="00B05E68"/>
    <w:rsid w:val="00B078B4"/>
    <w:rsid w:val="00B117A5"/>
    <w:rsid w:val="00B210C4"/>
    <w:rsid w:val="00B251E0"/>
    <w:rsid w:val="00B32055"/>
    <w:rsid w:val="00B340DC"/>
    <w:rsid w:val="00B378C8"/>
    <w:rsid w:val="00B416E1"/>
    <w:rsid w:val="00B42BF5"/>
    <w:rsid w:val="00B51EAE"/>
    <w:rsid w:val="00B535FD"/>
    <w:rsid w:val="00B65357"/>
    <w:rsid w:val="00B739CF"/>
    <w:rsid w:val="00B75352"/>
    <w:rsid w:val="00B82B5A"/>
    <w:rsid w:val="00B906C3"/>
    <w:rsid w:val="00BA6D7D"/>
    <w:rsid w:val="00BB2460"/>
    <w:rsid w:val="00BB47B8"/>
    <w:rsid w:val="00BD0412"/>
    <w:rsid w:val="00BD1ACC"/>
    <w:rsid w:val="00BD1D8E"/>
    <w:rsid w:val="00BD5CEE"/>
    <w:rsid w:val="00BD6936"/>
    <w:rsid w:val="00BD7E98"/>
    <w:rsid w:val="00BF0EBD"/>
    <w:rsid w:val="00BF2FEC"/>
    <w:rsid w:val="00BF6FA5"/>
    <w:rsid w:val="00C03F80"/>
    <w:rsid w:val="00C0559F"/>
    <w:rsid w:val="00C06E4B"/>
    <w:rsid w:val="00C140BF"/>
    <w:rsid w:val="00C15DBE"/>
    <w:rsid w:val="00C25749"/>
    <w:rsid w:val="00C32698"/>
    <w:rsid w:val="00C4113F"/>
    <w:rsid w:val="00C42778"/>
    <w:rsid w:val="00C52311"/>
    <w:rsid w:val="00C65324"/>
    <w:rsid w:val="00C655B8"/>
    <w:rsid w:val="00C700B9"/>
    <w:rsid w:val="00C735D0"/>
    <w:rsid w:val="00C75E53"/>
    <w:rsid w:val="00C7763C"/>
    <w:rsid w:val="00C8421C"/>
    <w:rsid w:val="00C85084"/>
    <w:rsid w:val="00C95EBF"/>
    <w:rsid w:val="00CA00EF"/>
    <w:rsid w:val="00CA4771"/>
    <w:rsid w:val="00CB01A1"/>
    <w:rsid w:val="00CB0737"/>
    <w:rsid w:val="00CB3124"/>
    <w:rsid w:val="00CC485F"/>
    <w:rsid w:val="00CD4464"/>
    <w:rsid w:val="00CD5E73"/>
    <w:rsid w:val="00CD7181"/>
    <w:rsid w:val="00CF2974"/>
    <w:rsid w:val="00CF76F5"/>
    <w:rsid w:val="00D00973"/>
    <w:rsid w:val="00D064CD"/>
    <w:rsid w:val="00D12C20"/>
    <w:rsid w:val="00D15366"/>
    <w:rsid w:val="00D224F6"/>
    <w:rsid w:val="00D227FB"/>
    <w:rsid w:val="00D23EB0"/>
    <w:rsid w:val="00D25BDD"/>
    <w:rsid w:val="00D271F7"/>
    <w:rsid w:val="00D331BB"/>
    <w:rsid w:val="00D531A4"/>
    <w:rsid w:val="00D55F89"/>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1DAA"/>
    <w:rsid w:val="00E12213"/>
    <w:rsid w:val="00E12682"/>
    <w:rsid w:val="00E16F8F"/>
    <w:rsid w:val="00E20A94"/>
    <w:rsid w:val="00E21562"/>
    <w:rsid w:val="00E26834"/>
    <w:rsid w:val="00E32B2A"/>
    <w:rsid w:val="00E414D5"/>
    <w:rsid w:val="00E41908"/>
    <w:rsid w:val="00E55208"/>
    <w:rsid w:val="00E6516F"/>
    <w:rsid w:val="00E67B44"/>
    <w:rsid w:val="00E67E17"/>
    <w:rsid w:val="00E7697D"/>
    <w:rsid w:val="00E7723F"/>
    <w:rsid w:val="00E91269"/>
    <w:rsid w:val="00E921F9"/>
    <w:rsid w:val="00E9581C"/>
    <w:rsid w:val="00EA25C2"/>
    <w:rsid w:val="00EA2BB3"/>
    <w:rsid w:val="00EA661E"/>
    <w:rsid w:val="00EB2D7C"/>
    <w:rsid w:val="00EC6B3E"/>
    <w:rsid w:val="00ED1EF1"/>
    <w:rsid w:val="00EE3DD0"/>
    <w:rsid w:val="00EE5FAC"/>
    <w:rsid w:val="00EF18E1"/>
    <w:rsid w:val="00EF5CFB"/>
    <w:rsid w:val="00F031E9"/>
    <w:rsid w:val="00F05198"/>
    <w:rsid w:val="00F05AA3"/>
    <w:rsid w:val="00F10195"/>
    <w:rsid w:val="00F105BE"/>
    <w:rsid w:val="00F141A4"/>
    <w:rsid w:val="00F23776"/>
    <w:rsid w:val="00F2776D"/>
    <w:rsid w:val="00F30063"/>
    <w:rsid w:val="00F30EFC"/>
    <w:rsid w:val="00F34B6D"/>
    <w:rsid w:val="00F35E5B"/>
    <w:rsid w:val="00F46008"/>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B59DE"/>
    <w:rsid w:val="00FB635A"/>
    <w:rsid w:val="00FC2DE9"/>
    <w:rsid w:val="00FC4780"/>
    <w:rsid w:val="00FC5B45"/>
    <w:rsid w:val="00FC6891"/>
    <w:rsid w:val="00FD2A56"/>
    <w:rsid w:val="00FD6024"/>
    <w:rsid w:val="00FE03CF"/>
    <w:rsid w:val="00FE31D8"/>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470F0-06F6-467B-BA17-17810844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285</TotalTime>
  <Pages>1</Pages>
  <Words>1527</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9908</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43</cp:revision>
  <cp:lastPrinted>2017-01-31T17:53:00Z</cp:lastPrinted>
  <dcterms:created xsi:type="dcterms:W3CDTF">2016-11-21T14:16:00Z</dcterms:created>
  <dcterms:modified xsi:type="dcterms:W3CDTF">2017-01-31T17:54:00Z</dcterms:modified>
</cp:coreProperties>
</file>